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9EC" w:rsidRPr="005F03D2" w:rsidRDefault="005F03D2" w:rsidP="005F03D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F03D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F5E08" w:rsidRPr="005F03D2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</w:t>
      </w:r>
      <w:r w:rsidR="00EF5E08" w:rsidRPr="005F03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EF5E08" w:rsidRPr="005F03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библиотека на языке программирования </w:t>
      </w:r>
      <w:proofErr w:type="spellStart"/>
      <w:r w:rsidR="00EF5E08" w:rsidRPr="005F03D2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="00EF5E08" w:rsidRPr="005F03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визуализации данных </w:t>
      </w:r>
      <w:r w:rsidR="00EF5E08" w:rsidRPr="005F03D2">
        <w:rPr>
          <w:rFonts w:ascii="Times New Roman" w:hAnsi="Times New Roman" w:cs="Times New Roman"/>
          <w:sz w:val="28"/>
          <w:szCs w:val="28"/>
          <w:shd w:val="clear" w:color="auto" w:fill="FFFFFF"/>
        </w:rPr>
        <w:t>двумерной (2D) графикой</w:t>
      </w:r>
      <w:r w:rsidR="00EF5E08" w:rsidRPr="005F03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="00EF5E08" w:rsidRPr="005F03D2">
        <w:rPr>
          <w:rFonts w:ascii="Times New Roman" w:hAnsi="Times New Roman" w:cs="Times New Roman"/>
          <w:sz w:val="28"/>
          <w:szCs w:val="28"/>
          <w:shd w:val="clear" w:color="auto" w:fill="FFFFFF"/>
        </w:rPr>
        <w:t>3D графика</w:t>
      </w:r>
      <w:r w:rsidR="00EF5E08" w:rsidRPr="005F03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также поддерживается). Получаемые изображения могут быть использованы в качестве иллюстраций в публикациях</w:t>
      </w:r>
      <w:r w:rsidR="00EF5E08" w:rsidRPr="005F03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EF5E08" w:rsidRPr="00EF5E08" w:rsidRDefault="00EF5E08" w:rsidP="00EF5E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5E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Matplotlib</w:t>
      </w:r>
      <w:proofErr w:type="spellEnd"/>
      <w:r w:rsidRPr="00EF5E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является гибким, легко конфигурируемым пакетом, который вместе с </w:t>
      </w:r>
      <w:proofErr w:type="spellStart"/>
      <w:r w:rsidRPr="00BF5543">
        <w:rPr>
          <w:rFonts w:ascii="Times New Roman" w:hAnsi="Times New Roman" w:cs="Times New Roman"/>
          <w:sz w:val="28"/>
          <w:szCs w:val="28"/>
          <w:shd w:val="clear" w:color="auto" w:fill="FFFFFF"/>
        </w:rPr>
        <w:t>NumPy</w:t>
      </w:r>
      <w:proofErr w:type="spellEnd"/>
      <w:r w:rsidRPr="00EF5E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BF5543">
        <w:rPr>
          <w:rFonts w:ascii="Times New Roman" w:hAnsi="Times New Roman" w:cs="Times New Roman"/>
          <w:sz w:val="28"/>
          <w:szCs w:val="28"/>
          <w:shd w:val="clear" w:color="auto" w:fill="FFFFFF"/>
        </w:rPr>
        <w:t>SciPy</w:t>
      </w:r>
      <w:proofErr w:type="spellEnd"/>
      <w:r w:rsidRPr="00EF5E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proofErr w:type="spellStart"/>
      <w:r w:rsidRPr="00BF5543">
        <w:rPr>
          <w:rFonts w:ascii="Times New Roman" w:hAnsi="Times New Roman" w:cs="Times New Roman"/>
          <w:sz w:val="28"/>
          <w:szCs w:val="28"/>
          <w:shd w:val="clear" w:color="auto" w:fill="FFFFFF"/>
        </w:rPr>
        <w:t>IPython</w:t>
      </w:r>
      <w:proofErr w:type="spellEnd"/>
    </w:p>
    <w:p w:rsidR="00EF5E08" w:rsidRPr="00EF5E08" w:rsidRDefault="00EF5E08" w:rsidP="00EF5E0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Пакет поддерживает многие виды графиков и </w:t>
      </w:r>
      <w:r w:rsidRPr="00EF5E0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</w:t>
      </w:r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:rsidR="00EF5E08" w:rsidRPr="00EF5E08" w:rsidRDefault="00EF5E08" w:rsidP="00EF5E0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Графики (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line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plot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EF5E08" w:rsidRPr="00EF5E08" w:rsidRDefault="00EF5E08" w:rsidP="00EF5E0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Диаграммы разброса (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scatter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plot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EF5E08" w:rsidRPr="00EF5E08" w:rsidRDefault="00EF5E08" w:rsidP="00EF5E0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Столбчатые диаграммы (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bar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chart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 и гистограммы (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histogram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EF5E08" w:rsidRPr="00EF5E08" w:rsidRDefault="00EF5E08" w:rsidP="00EF5E0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Круговые диаграммы (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pie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chart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EF5E08" w:rsidRPr="00EF5E08" w:rsidRDefault="00EF5E08" w:rsidP="00EF5E0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Ствол-лист диаграммы (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stem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plot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EF5E08" w:rsidRPr="00EF5E08" w:rsidRDefault="00EF5E08" w:rsidP="00EF5E0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Контурные графики (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contour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plot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EF5E08" w:rsidRPr="00EF5E08" w:rsidRDefault="00EF5E08" w:rsidP="00EF5E0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Поля градиентов (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quiver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EF5E08" w:rsidRDefault="00EF5E08" w:rsidP="00EF5E0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Спектральные диаграммы (</w:t>
      </w:r>
      <w:proofErr w:type="spellStart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spectrogram</w:t>
      </w:r>
      <w:proofErr w:type="spellEnd"/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EF5E08" w:rsidRDefault="00EF5E08" w:rsidP="00EF5E08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своей лабораторной работе я использовал графики</w:t>
      </w:r>
      <w:r w:rsidRPr="00EF5E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:rsidR="00EF5E08" w:rsidRDefault="00EF5E08" w:rsidP="00EF5E08">
      <w:r>
        <w:rPr>
          <w:noProof/>
        </w:rPr>
        <w:drawing>
          <wp:inline distT="0" distB="0" distL="0" distR="0">
            <wp:extent cx="5619750" cy="471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D2" w:rsidRDefault="005F03D2" w:rsidP="00EF5E08"/>
    <w:p w:rsidR="005F03D2" w:rsidRDefault="005F03D2" w:rsidP="00EF5E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FC7766" wp14:editId="7C6D13C7">
            <wp:extent cx="5940425" cy="3279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D2" w:rsidRDefault="005F03D2" w:rsidP="00EF5E08">
      <w:r>
        <w:rPr>
          <w:noProof/>
        </w:rPr>
        <w:drawing>
          <wp:inline distT="0" distB="0" distL="0" distR="0" wp14:anchorId="437DD31E" wp14:editId="232C23EF">
            <wp:extent cx="5940425" cy="3742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D2" w:rsidRDefault="005F03D2" w:rsidP="00EF5E08"/>
    <w:p w:rsidR="004F4D92" w:rsidRDefault="005F03D2" w:rsidP="00EF5E0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F79C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4F4D92" w:rsidRPr="004F4D9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F4D92" w:rsidRPr="004F4D9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Seaborn</w:t>
      </w:r>
      <w:proofErr w:type="spellEnd"/>
      <w:r w:rsidR="004F4D92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библиотека для создания статистических </w:t>
      </w:r>
      <w:r w:rsidR="004F4D92" w:rsidRPr="004F4D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графиков на </w:t>
      </w:r>
      <w:proofErr w:type="spellStart"/>
      <w:r w:rsidR="004F4D92" w:rsidRPr="004F4D92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="004F4D92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Она построена на основе </w:t>
      </w:r>
      <w:proofErr w:type="spellStart"/>
      <w:r w:rsidR="004F4D92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matplotlib</w:t>
      </w:r>
      <w:proofErr w:type="spellEnd"/>
      <w:r w:rsidR="004F4D92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тесно интегрируется со структурами данных </w:t>
      </w:r>
      <w:proofErr w:type="spellStart"/>
      <w:r w:rsidR="004F4D92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pandas</w:t>
      </w:r>
      <w:proofErr w:type="spellEnd"/>
      <w:r w:rsidR="004F4D92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4F4D92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F4D92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Seaborn</w:t>
      </w:r>
      <w:proofErr w:type="spellEnd"/>
      <w:r w:rsidR="004F4D92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предлагает множество функций, которые делают его полезным и простым</w:t>
      </w:r>
      <w:r w:rsidR="004F4D92" w:rsidRPr="004F4D92"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="004F4D92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F4D92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Инструменты для выбора цветовых палитр для создания красивых графиков, раскрывающих закономерности в ваших данных. Инструменты, которые подходят и визуализируют модели линейной регрессии для различных типов независимых и зависимых переменных.</w:t>
      </w:r>
    </w:p>
    <w:p w:rsidR="005F03D2" w:rsidRDefault="004F4D92" w:rsidP="00EF5E08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В своей лабораторной работе я использовал графики</w:t>
      </w:r>
      <w:r w:rsidR="00DF79C3" w:rsidRPr="00DF79C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  <w:r>
        <w:rPr>
          <w:rFonts w:ascii="Helvetica" w:hAnsi="Helvetica"/>
          <w:color w:val="222222"/>
          <w:sz w:val="27"/>
          <w:szCs w:val="27"/>
        </w:rPr>
        <w:br/>
      </w:r>
      <w:r>
        <w:rPr>
          <w:noProof/>
        </w:rPr>
        <w:drawing>
          <wp:inline distT="0" distB="0" distL="0" distR="0" wp14:anchorId="00E9D7B3" wp14:editId="1423123D">
            <wp:extent cx="5838825" cy="440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C3" w:rsidRDefault="00DF79C3" w:rsidP="00EF5E08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DF79C3" w:rsidRDefault="00DF79C3" w:rsidP="00EF5E08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DF79C3" w:rsidRDefault="00DF79C3" w:rsidP="00EF5E08">
      <w:r>
        <w:rPr>
          <w:noProof/>
        </w:rPr>
        <w:drawing>
          <wp:inline distT="0" distB="0" distL="0" distR="0" wp14:anchorId="1441B899" wp14:editId="78EB1EB7">
            <wp:extent cx="5940425" cy="3142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C3" w:rsidRDefault="00DF79C3" w:rsidP="00EF5E08">
      <w:r>
        <w:rPr>
          <w:noProof/>
        </w:rPr>
        <w:lastRenderedPageBreak/>
        <w:drawing>
          <wp:inline distT="0" distB="0" distL="0" distR="0" wp14:anchorId="29527C94" wp14:editId="756C11FA">
            <wp:extent cx="5940425" cy="3933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C3" w:rsidRPr="00FC0AF3" w:rsidRDefault="00DF79C3" w:rsidP="00EF5E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AF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ltair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viz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altair</w:t>
      </w:r>
      <w:proofErr w:type="spellEnd"/>
      <w:r w:rsidRPr="00FC0AF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viz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FC0AF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proofErr w:type="spellEnd"/>
      <w:r w:rsidRPr="00FC0A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использует совершенно другой подход, чем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Matplotlib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декларативная библиотека статистической визуализации, первоначально выпущенная в 2016 году и построенная на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Vega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Vega-Lite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 также использует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Pandas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выражения </w:t>
      </w:r>
      <w:proofErr w:type="spellStart"/>
      <w:proofErr w:type="gram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данных.</w:t>
      </w:r>
      <w:r w:rsidR="00FC0AF3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spellEnd"/>
      <w:proofErr w:type="gramEnd"/>
      <w:r w:rsidR="00FC0AF3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C0AF3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Altair</w:t>
      </w:r>
      <w:proofErr w:type="spellEnd"/>
      <w:r w:rsidR="00FC0AF3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 можете тратить больше времени на понимание своих данных и их значения. API </w:t>
      </w:r>
      <w:proofErr w:type="spellStart"/>
      <w:r w:rsidR="00FC0AF3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Altair</w:t>
      </w:r>
      <w:proofErr w:type="spellEnd"/>
      <w:r w:rsidR="00FC0AF3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прост, удобен и последователен и построен на основе мощной грамматики визуализации </w:t>
      </w:r>
      <w:proofErr w:type="spellStart"/>
      <w:r w:rsidR="00FC0AF3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Vega-Lite</w:t>
      </w:r>
      <w:proofErr w:type="spellEnd"/>
      <w:r w:rsidR="00FC0AF3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Эта элегантная простота позволяет создавать красивые и эффективные визуализации с минимальным объемом кода.</w:t>
      </w:r>
    </w:p>
    <w:p w:rsidR="00FC0AF3" w:rsidRDefault="00FC0AF3" w:rsidP="00EF5E0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FC0AF3" w:rsidRPr="00FC0AF3" w:rsidRDefault="00FC0AF3" w:rsidP="00EF5E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A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>3</w:t>
      </w:r>
      <w:proofErr w:type="spellStart"/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FC0A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>3</w:t>
      </w:r>
      <w:proofErr w:type="spellStart"/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FC0AF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org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C0AF3">
        <w:rPr>
          <w:rFonts w:ascii="Times New Roman" w:hAnsi="Times New Roman" w:cs="Times New Roman"/>
          <w:sz w:val="28"/>
          <w:szCs w:val="28"/>
        </w:rPr>
        <w:t xml:space="preserve"> - </w:t>
      </w:r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D3.js (также известный как D3, сокращение от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Data-Driven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Documents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— это библиотека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создания динамических интерактивных визуализаций данных в веб-браузерах. Он использует стандарты масштабируемой векторной графики (SVG), HTML5 и каскадных таблиц стилей (CSS)</w:t>
      </w:r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D3 позволяет привязывать произвольные данные к объектной модели документа (DOM), а затем применять к документу преобразования, управляемые данными. Например, вы можете использовать D3 для создания таблицы HTML из массива чисел. Или используйте те же данные для создания интерактивной гистограммы SVG с плавными переходами и взаимодействием.</w:t>
      </w:r>
    </w:p>
    <w:p w:rsidR="00FC0AF3" w:rsidRDefault="00FC0AF3" w:rsidP="00EF5E0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FC0AF3" w:rsidRPr="00FC0AF3" w:rsidRDefault="00FC0AF3" w:rsidP="00EF5E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A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5.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bokeh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bokeh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pydata</w:t>
      </w:r>
      <w:proofErr w:type="spellEnd"/>
      <w:r w:rsidRPr="00FC0AF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org</w:t>
      </w:r>
      <w:r w:rsidRPr="00FC0A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C0AF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Bokeh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интерактивная библиотека визуализации, ориентированная на современные веб-браузеры для презентаций. Его цель — обеспечить элегантную и лаконичную конструкцию универсальной графики и расширить эту возможность за счет высокопроизводительной интерактивности для больших или потоковых наборов данных.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Bokeh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помогает людям создавать обширные исследования данных и моделей в Интернете, где бы они ни были удобными и продуктивными (например,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R).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Bokeh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помочь любому, кто хотел бы быстро и легко подключить мощные инструменты </w:t>
      </w:r>
      <w:proofErr w:type="spellStart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PyData</w:t>
      </w:r>
      <w:proofErr w:type="spellEnd"/>
      <w:r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интерактивным графикам, информационным панелям и приложениям данных.</w:t>
      </w:r>
    </w:p>
    <w:p w:rsidR="00FC0AF3" w:rsidRPr="00DF79C3" w:rsidRDefault="00FC0AF3" w:rsidP="00EF5E0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FC0AF3" w:rsidRPr="00DF7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6173C"/>
    <w:multiLevelType w:val="multilevel"/>
    <w:tmpl w:val="3D3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A0386"/>
    <w:multiLevelType w:val="hybridMultilevel"/>
    <w:tmpl w:val="05E0CC64"/>
    <w:lvl w:ilvl="0" w:tplc="08307C1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08"/>
    <w:rsid w:val="004F4D92"/>
    <w:rsid w:val="00523C84"/>
    <w:rsid w:val="005F03D2"/>
    <w:rsid w:val="00BF5543"/>
    <w:rsid w:val="00DF79C3"/>
    <w:rsid w:val="00EF5E08"/>
    <w:rsid w:val="00F063BE"/>
    <w:rsid w:val="00F07699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F8FE"/>
  <w15:chartTrackingRefBased/>
  <w15:docId w15:val="{147C2FF5-35CD-4250-B47E-C22DE591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E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F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2022-05-17T14:46:00Z</dcterms:created>
  <dcterms:modified xsi:type="dcterms:W3CDTF">2022-05-17T16:45:00Z</dcterms:modified>
</cp:coreProperties>
</file>