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CORTEX System Manual: Overview</w:t>
      </w:r>
    </w:p>
    <w:p>
      <w:r>
        <w:t>Overview has multiple tabs whose functions can be divided into two main categories: Observation and Observation and Annotation.</w:t>
      </w:r>
    </w:p>
    <w:p>
      <w:pPr>
        <w:pStyle w:val="Heading2"/>
      </w:pPr>
      <w:r>
        <w:t>1. Observation</w:t>
      </w:r>
    </w:p>
    <w:p>
      <w:r>
        <w:t>These tabs allow you to view and explore the corpus data.</w:t>
      </w:r>
    </w:p>
    <w:p>
      <w:pPr>
        <w:pStyle w:val="ListBullet"/>
      </w:pPr>
      <w:r/>
      <w:r>
        <w:rPr>
          <w:b/>
        </w:rPr>
        <w:t>XML Structure:</w:t>
      </w:r>
      <w:r>
        <w:t xml:space="preserve"> See the structure of the corpus from XML annotations (if any). Useful for searching.</w:t>
      </w:r>
    </w:p>
    <w:p>
      <w:pPr>
        <w:pStyle w:val="ListBullet"/>
      </w:pPr>
      <w:r/>
      <w:r>
        <w:rPr>
          <w:b/>
        </w:rPr>
        <w:t>Sub-corpus Stats:</w:t>
      </w:r>
      <w:r>
        <w:t xml:space="preserve"> See the corpus structure in a chart and table. Useful for searching.</w:t>
      </w:r>
    </w:p>
    <w:p>
      <w:pPr>
        <w:pStyle w:val="ListBullet"/>
      </w:pPr>
      <w:r/>
      <w:r>
        <w:rPr>
          <w:b/>
        </w:rPr>
        <w:t>Frequency List:</w:t>
      </w:r>
      <w:r>
        <w:t xml:space="preserve"> See the frequency list and download it.</w:t>
      </w:r>
    </w:p>
    <w:p>
      <w:pPr>
        <w:pStyle w:val="ListBullet"/>
      </w:pPr>
      <w:r/>
      <w:r>
        <w:rPr>
          <w:b/>
        </w:rPr>
        <w:t>Unique POS Tags:</w:t>
      </w:r>
      <w:r>
        <w:t xml:space="preserve"> See all POS tags used in the corpus and their definitions (if any).</w:t>
      </w:r>
    </w:p>
    <w:p>
      <w:pPr>
        <w:pStyle w:val="ListBullet"/>
      </w:pPr>
      <w:r/>
      <w:r>
        <w:rPr>
          <w:b/>
        </w:rPr>
        <w:t>Wordcloud:</w:t>
      </w:r>
      <w:r>
        <w:t xml:space="preserve"> See a word cloud generated from the corpus.</w:t>
      </w:r>
    </w:p>
    <w:p>
      <w:pPr>
        <w:pStyle w:val="Heading2"/>
      </w:pPr>
      <w:r>
        <w:t>2. Observation and Annotation</w:t>
      </w:r>
    </w:p>
    <w:p>
      <w:r>
        <w:t>These functions allow you to interact with and modify your corpus. (Note: XML structure and sub-corpus stats will update if you choose to annotate).</w:t>
      </w:r>
    </w:p>
    <w:p>
      <w:pPr>
        <w:pStyle w:val="Heading3"/>
      </w:pPr>
      <w:r>
        <w:t>Metadata Annotation</w:t>
      </w:r>
    </w:p>
    <w:p>
      <w:r>
        <w:t>Annotate metadata (e.g., gender, sex, education, etc.).</w:t>
      </w:r>
    </w:p>
    <w:p>
      <w:pPr>
        <w:pStyle w:val="ListBullet"/>
      </w:pPr>
      <w:r/>
      <w:r>
        <w:rPr>
          <w:b/>
        </w:rPr>
        <w:t>File Level:</w:t>
      </w:r>
      <w:r>
        <w:t xml:space="preserve"> Annotate each text. Add attributes (e.g., text_type, author_sex, etc.). In the table, write the values for each file (e.g., male or female for author_sex), then apply metadata annotation.</w:t>
      </w:r>
    </w:p>
    <w:p>
      <w:pPr>
        <w:pStyle w:val="ListBullet"/>
      </w:pPr>
      <w:r/>
      <w:r>
        <w:rPr>
          <w:b/>
        </w:rPr>
        <w:t>Segmental Level:</w:t>
      </w:r>
      <w:r>
        <w:t xml:space="preserve"> Annotate at a level lower than the text (parts of the text). Select a file, then choose to annotate word by word or by sentence.</w:t>
      </w:r>
    </w:p>
    <w:p>
      <w:pPr>
        <w:pStyle w:val="ListBullet2"/>
      </w:pPr>
      <w:r>
        <w:t>If by word, drag from the word grid to select.</w:t>
      </w:r>
    </w:p>
    <w:p>
      <w:pPr>
        <w:pStyle w:val="ListBullet2"/>
      </w:pPr>
      <w:r>
        <w:t>If by sentence, use the checkmarks.</w:t>
      </w:r>
    </w:p>
    <w:p>
      <w:pPr>
        <w:pStyle w:val="ListBullet2"/>
      </w:pPr>
      <w:r>
        <w:t>Then, in "Annotate Selection", write the attribute and values.</w:t>
      </w:r>
    </w:p>
    <w:p>
      <w:pPr>
        <w:pStyle w:val="Heading2"/>
      </w:pPr>
      <w:r>
        <w:t>3. Sentiment, Topic Analysis, and NER</w:t>
      </w:r>
    </w:p>
    <w:p>
      <w:pPr>
        <w:pStyle w:val="ListBullet"/>
      </w:pPr>
      <w:r/>
      <w:r>
        <w:rPr>
          <w:b/>
        </w:rPr>
        <w:t>Topic Analysis:</w:t>
      </w:r>
      <w:r>
        <w:t xml:space="preserve"> (Under construction)</w:t>
      </w:r>
    </w:p>
    <w:p>
      <w:pPr>
        <w:pStyle w:val="ListBullet"/>
      </w:pPr>
      <w:r/>
      <w:r>
        <w:rPr>
          <w:b/>
        </w:rPr>
        <w:t>Sentiment Analysis:</w:t>
      </w:r>
      <w:r>
        <w:t xml:space="preserve"> (Note: Only works for English corpus)</w:t>
      </w:r>
    </w:p>
    <w:p>
      <w:pPr>
        <w:pStyle w:val="ListBullet2"/>
      </w:pPr>
      <w:r>
        <w:t>Choose TF/IDF or BERTopic &gt; configure Sentiment &gt; run labelling.</w:t>
      </w:r>
    </w:p>
    <w:p>
      <w:pPr>
        <w:pStyle w:val="ListBullet2"/>
      </w:pPr>
      <w:r/>
      <w:r>
        <w:rPr>
          <w:b/>
        </w:rPr>
        <w:t>Note:</w:t>
      </w:r>
      <w:r>
        <w:t xml:space="preserve"> Check the Sub-corpus Stats to see the XML changes after running!</w:t>
      </w:r>
    </w:p>
    <w:p>
      <w:pPr>
        <w:pStyle w:val="ListBullet2"/>
      </w:pPr>
      <w:r/>
      <w:r>
        <w:rPr>
          <w:b/>
        </w:rPr>
        <w:t>NER (Named Entity Recognition):</w:t>
      </w:r>
      <w:r>
        <w:t xml:space="preserve"> (Note: Only works for English corpus)</w:t>
      </w:r>
    </w:p>
    <w:p>
      <w:pPr>
        <w:pStyle w:val="ListBullet2"/>
      </w:pPr>
      <w:r/>
      <w:r>
        <w:rPr>
          <w:b/>
        </w:rPr>
        <w:t>Entity Classification:</w:t>
      </w:r>
      <w:r>
        <w:t xml:space="preserve"> Automatically extracts and labels proper nouns into categories (e.g., Person, Organization, Location, Date).</w:t>
      </w:r>
    </w:p>
    <w:p>
      <w:pPr>
        <w:pStyle w:val="ListBullet2"/>
      </w:pPr>
      <w:r/>
      <w:r>
        <w:rPr>
          <w:b/>
        </w:rPr>
        <w:t>NER extraction method:</w:t>
      </w:r>
      <w:r>
        <w:t xml:space="preserve"> Choose between Dependency-based or Regex (you need to write the regex manually).</w:t>
      </w:r>
    </w:p>
    <w:p>
      <w:pPr>
        <w:pStyle w:val="ListBullet2"/>
      </w:pPr>
      <w:r/>
      <w:r>
        <w:rPr>
          <w:b/>
        </w:rPr>
        <w:t>Spacy Pipeline model:</w:t>
      </w:r>
      <w:r>
        <w:t xml:space="preserve"> Choose your preferred model.</w:t>
      </w:r>
    </w:p>
    <w:p>
      <w:pPr>
        <w:pStyle w:val="ListBullet2"/>
      </w:pPr>
      <w:r/>
      <w:r>
        <w:rPr>
          <w:b/>
        </w:rPr>
        <w:t>RUN:</w:t>
      </w:r>
      <w:r>
        <w:t xml:space="preserve"> Annotates the corpus with XML tags. (</w:t>
      </w:r>
      <w:r>
        <w:rPr>
          <w:b/>
        </w:rPr>
        <w:t>Note:</w:t>
      </w:r>
      <w:r>
        <w:t xml:space="preserve"> Check the Sub-corpus Stats to see the XML changes after running!)</w:t>
      </w:r>
    </w:p>
    <w:p>
      <w:pPr>
        <w:pStyle w:val="ListBullet"/>
      </w:pPr>
      <w:r/>
      <w:r>
        <w:rPr>
          <w:b/>
        </w:rPr>
        <w:t>Coming Later:</w:t>
      </w:r>
      <w:r>
        <w:t xml:space="preserve"> Lexical Complexity, Dependency Parsing, and Reading 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