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5A219" w14:textId="272C4528" w:rsidR="00405256" w:rsidRPr="00B212B1" w:rsidRDefault="00405256" w:rsidP="00B212B1">
      <w:pPr>
        <w:jc w:val="center"/>
        <w:rPr>
          <w:b/>
          <w:bCs/>
        </w:rPr>
      </w:pPr>
      <w:r w:rsidRPr="00B212B1">
        <w:rPr>
          <w:b/>
          <w:bCs/>
        </w:rPr>
        <w:t>Keyword Analysis Guide</w:t>
      </w:r>
    </w:p>
    <w:p w14:paraId="1B188488" w14:textId="77777777" w:rsidR="00405256" w:rsidRPr="00405256" w:rsidRDefault="00405256" w:rsidP="00405256">
      <w:pPr>
        <w:rPr>
          <w:b/>
          <w:bCs/>
        </w:rPr>
      </w:pPr>
      <w:r w:rsidRPr="00405256">
        <w:rPr>
          <w:b/>
          <w:bCs/>
        </w:rPr>
        <w:t>Keywords are words whose frequency in a target (study) corpus is statistically higher (or lower) than in a reference corpus.</w:t>
      </w:r>
    </w:p>
    <w:p w14:paraId="16A11B04" w14:textId="77777777" w:rsidR="00405256" w:rsidRPr="00405256" w:rsidRDefault="00405256" w:rsidP="00405256">
      <w:pPr>
        <w:rPr>
          <w:b/>
          <w:bCs/>
        </w:rPr>
      </w:pPr>
      <w:r w:rsidRPr="00405256">
        <w:rPr>
          <w:b/>
          <w:bCs/>
        </w:rPr>
        <w:t>1. Reference Corpus Selection</w:t>
      </w:r>
    </w:p>
    <w:p w14:paraId="3D96387A" w14:textId="5C820001" w:rsidR="00405256" w:rsidRDefault="00405256" w:rsidP="00405256">
      <w:pPr>
        <w:numPr>
          <w:ilvl w:val="0"/>
          <w:numId w:val="1"/>
        </w:numPr>
      </w:pPr>
      <w:r w:rsidRPr="00405256">
        <w:rPr>
          <w:b/>
          <w:bCs/>
        </w:rPr>
        <w:t>Pre-built or Uploaded</w:t>
      </w:r>
      <w:r w:rsidRPr="00405256">
        <w:t>:</w:t>
      </w:r>
      <w:r w:rsidR="0076759D">
        <w:t xml:space="preserve"> Choose one of the tabs. If Pre-Built,</w:t>
      </w:r>
      <w:r w:rsidRPr="00405256">
        <w:t xml:space="preserve"> </w:t>
      </w:r>
      <w:r w:rsidR="0076759D">
        <w:t>s</w:t>
      </w:r>
      <w:r w:rsidRPr="00405256">
        <w:t xml:space="preserve">elect a reference corpus (e.g. BNC or Brown) </w:t>
      </w:r>
    </w:p>
    <w:p w14:paraId="21F86753" w14:textId="62220322" w:rsidR="0076759D" w:rsidRDefault="0076759D" w:rsidP="0076759D">
      <w:r w:rsidRPr="0076759D">
        <w:drawing>
          <wp:inline distT="0" distB="0" distL="0" distR="0" wp14:anchorId="4DDF0D29" wp14:editId="0108C79F">
            <wp:extent cx="5638841" cy="2324117"/>
            <wp:effectExtent l="0" t="0" r="0" b="0"/>
            <wp:docPr id="117447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79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8841" cy="232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5901" w14:textId="0CBDED97" w:rsidR="0076759D" w:rsidRDefault="00721876" w:rsidP="0076759D">
      <w:r>
        <w:t>If Upload,</w:t>
      </w:r>
      <w:r w:rsidRPr="00405256">
        <w:t xml:space="preserve"> upload a custom text/frequency file to serve as the baseline comparison.</w:t>
      </w:r>
    </w:p>
    <w:p w14:paraId="66E57767" w14:textId="08AD5550" w:rsidR="00721876" w:rsidRDefault="00721876" w:rsidP="0076759D">
      <w:r w:rsidRPr="00721876">
        <w:drawing>
          <wp:inline distT="0" distB="0" distL="0" distR="0" wp14:anchorId="7CAE8D0A" wp14:editId="4F65B490">
            <wp:extent cx="2266967" cy="1514486"/>
            <wp:effectExtent l="0" t="0" r="0" b="9525"/>
            <wp:docPr id="150373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36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6967" cy="151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7688" w14:textId="2AC025B6" w:rsidR="0076759D" w:rsidRDefault="00721876" w:rsidP="0076759D">
      <w:r>
        <w:t>In a frequency file, one line consist of word, followed by space or tab, followed by its frequency. Here is an example</w:t>
      </w:r>
    </w:p>
    <w:p w14:paraId="28A2CF9B" w14:textId="77777777" w:rsidR="00721876" w:rsidRDefault="00721876" w:rsidP="00721876">
      <w:r>
        <w:t>the 54321</w:t>
      </w:r>
    </w:p>
    <w:p w14:paraId="090324E9" w14:textId="77777777" w:rsidR="00721876" w:rsidRDefault="00721876" w:rsidP="00721876">
      <w:r>
        <w:t>and 45678</w:t>
      </w:r>
    </w:p>
    <w:p w14:paraId="58ABA994" w14:textId="77777777" w:rsidR="00721876" w:rsidRDefault="00721876" w:rsidP="00721876">
      <w:r>
        <w:t>of 34567</w:t>
      </w:r>
    </w:p>
    <w:p w14:paraId="4C956FAD" w14:textId="77777777" w:rsidR="00721876" w:rsidRDefault="00721876" w:rsidP="00721876">
      <w:r>
        <w:t>to 23456</w:t>
      </w:r>
    </w:p>
    <w:p w14:paraId="49A1BFBF" w14:textId="1BEA22AE" w:rsidR="00721876" w:rsidRDefault="00721876" w:rsidP="00721876">
      <w:r>
        <w:t>in 12345</w:t>
      </w:r>
    </w:p>
    <w:p w14:paraId="08E62437" w14:textId="77777777" w:rsidR="00721876" w:rsidRPr="00405256" w:rsidRDefault="00721876" w:rsidP="0076759D"/>
    <w:p w14:paraId="470179DC" w14:textId="77777777" w:rsidR="00405256" w:rsidRDefault="00405256" w:rsidP="00405256">
      <w:pPr>
        <w:rPr>
          <w:b/>
          <w:bCs/>
        </w:rPr>
      </w:pPr>
      <w:r w:rsidRPr="00405256">
        <w:rPr>
          <w:b/>
          <w:bCs/>
        </w:rPr>
        <w:t>2. Settings &amp; Analysis Basis</w:t>
      </w:r>
    </w:p>
    <w:p w14:paraId="746A5A3A" w14:textId="565A6F94" w:rsidR="00721876" w:rsidRPr="00405256" w:rsidRDefault="00721876" w:rsidP="00405256">
      <w:pPr>
        <w:rPr>
          <w:b/>
          <w:bCs/>
        </w:rPr>
      </w:pPr>
      <w:r w:rsidRPr="00721876">
        <w:rPr>
          <w:b/>
          <w:bCs/>
        </w:rPr>
        <w:lastRenderedPageBreak/>
        <w:drawing>
          <wp:inline distT="0" distB="0" distL="0" distR="0" wp14:anchorId="66776A7D" wp14:editId="456E12AB">
            <wp:extent cx="5731510" cy="1946275"/>
            <wp:effectExtent l="0" t="0" r="2540" b="0"/>
            <wp:docPr id="23640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02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30E9" w14:textId="2C8FA6E7" w:rsidR="00721876" w:rsidRPr="00721876" w:rsidRDefault="00721876" w:rsidP="00721876">
      <w:pPr>
        <w:numPr>
          <w:ilvl w:val="0"/>
          <w:numId w:val="2"/>
        </w:numPr>
      </w:pPr>
      <w:r>
        <w:t>Min Freq = minimum frequency of occurance, Top N: top N words to display in the visualisation</w:t>
      </w:r>
    </w:p>
    <w:p w14:paraId="1EACC916" w14:textId="2ACEF247" w:rsidR="00405256" w:rsidRPr="00405256" w:rsidRDefault="00405256" w:rsidP="00405256">
      <w:pPr>
        <w:numPr>
          <w:ilvl w:val="0"/>
          <w:numId w:val="2"/>
        </w:numPr>
      </w:pPr>
      <w:r w:rsidRPr="00405256">
        <w:rPr>
          <w:b/>
          <w:bCs/>
        </w:rPr>
        <w:t>P-Value Cutoff</w:t>
      </w:r>
      <w:r w:rsidRPr="00405256">
        <w:t>: Restrict keywords to those meeting significance thresholds (e.g., 0.01 or 0.05).</w:t>
      </w:r>
    </w:p>
    <w:p w14:paraId="65AB1480" w14:textId="77777777" w:rsidR="00405256" w:rsidRPr="00405256" w:rsidRDefault="00405256" w:rsidP="00405256">
      <w:pPr>
        <w:numPr>
          <w:ilvl w:val="0"/>
          <w:numId w:val="2"/>
        </w:numPr>
      </w:pPr>
      <w:r w:rsidRPr="00405256">
        <w:rPr>
          <w:b/>
          <w:bCs/>
        </w:rPr>
        <w:t>Analysis Basis (Optional)</w:t>
      </w:r>
      <w:r w:rsidRPr="00405256">
        <w:t>:</w:t>
      </w:r>
    </w:p>
    <w:p w14:paraId="6F3E6596" w14:textId="77777777" w:rsidR="00405256" w:rsidRPr="00405256" w:rsidRDefault="00405256" w:rsidP="00405256">
      <w:pPr>
        <w:numPr>
          <w:ilvl w:val="1"/>
          <w:numId w:val="2"/>
        </w:numPr>
      </w:pPr>
      <w:r w:rsidRPr="00405256">
        <w:rPr>
          <w:b/>
          <w:bCs/>
        </w:rPr>
        <w:t>By Individual File</w:t>
      </w:r>
      <w:r w:rsidRPr="00405256">
        <w:t>: Checked to generate and compare separate keyword lists for every unique file in the study corpus (e.g., creating 4 lists for 4 files).</w:t>
      </w:r>
    </w:p>
    <w:p w14:paraId="47CC2BB2" w14:textId="77777777" w:rsidR="00405256" w:rsidRPr="00405256" w:rsidRDefault="00405256" w:rsidP="00405256">
      <w:pPr>
        <w:numPr>
          <w:ilvl w:val="1"/>
          <w:numId w:val="2"/>
        </w:numPr>
      </w:pPr>
      <w:r w:rsidRPr="00405256">
        <w:rPr>
          <w:b/>
          <w:bCs/>
        </w:rPr>
        <w:t>By Sub-corpora Attributes</w:t>
      </w:r>
      <w:r w:rsidRPr="00405256">
        <w:t>: Checked to generate separate keyword lists for each XML attribute group (e.g. producing lists for every year, genre, or sentiment attribute value).</w:t>
      </w:r>
    </w:p>
    <w:p w14:paraId="7EB51D68" w14:textId="77777777" w:rsidR="00405256" w:rsidRPr="00405256" w:rsidRDefault="00405256" w:rsidP="00405256">
      <w:pPr>
        <w:numPr>
          <w:ilvl w:val="1"/>
          <w:numId w:val="2"/>
        </w:numPr>
      </w:pPr>
      <w:r w:rsidRPr="00405256">
        <w:rPr>
          <w:i/>
          <w:iCs/>
        </w:rPr>
        <w:t>Note: If these options are unchecked, the system calculates and displays only the 1 overall corpus-level keyword list, optimizing performance.</w:t>
      </w:r>
    </w:p>
    <w:p w14:paraId="05362582" w14:textId="77777777" w:rsidR="00405256" w:rsidRPr="00405256" w:rsidRDefault="00405256" w:rsidP="00405256">
      <w:pPr>
        <w:rPr>
          <w:b/>
          <w:bCs/>
        </w:rPr>
      </w:pPr>
      <w:r w:rsidRPr="00405256">
        <w:rPr>
          <w:b/>
          <w:bCs/>
        </w:rPr>
        <w:t>3. Interpretation</w:t>
      </w:r>
    </w:p>
    <w:p w14:paraId="0949901F" w14:textId="77777777" w:rsidR="00405256" w:rsidRPr="00405256" w:rsidRDefault="00405256" w:rsidP="00405256">
      <w:pPr>
        <w:numPr>
          <w:ilvl w:val="0"/>
          <w:numId w:val="3"/>
        </w:numPr>
      </w:pPr>
      <w:r w:rsidRPr="00405256">
        <w:rPr>
          <w:b/>
          <w:bCs/>
        </w:rPr>
        <w:t>Positive Keywords (High Keyness)</w:t>
      </w:r>
      <w:r w:rsidRPr="00405256">
        <w:t>: Words used significantly </w:t>
      </w:r>
      <w:r w:rsidRPr="00405256">
        <w:rPr>
          <w:b/>
          <w:bCs/>
        </w:rPr>
        <w:t>more</w:t>
      </w:r>
      <w:r w:rsidRPr="00405256">
        <w:t> in the target than the reference (reflecting target-specific themes).</w:t>
      </w:r>
    </w:p>
    <w:p w14:paraId="662AA8F6" w14:textId="77777777" w:rsidR="00405256" w:rsidRDefault="00405256" w:rsidP="00405256">
      <w:pPr>
        <w:numPr>
          <w:ilvl w:val="0"/>
          <w:numId w:val="3"/>
        </w:numPr>
      </w:pPr>
      <w:r w:rsidRPr="00405256">
        <w:rPr>
          <w:b/>
          <w:bCs/>
        </w:rPr>
        <w:t>Negative Keywords (Low Keyness)</w:t>
      </w:r>
      <w:r w:rsidRPr="00405256">
        <w:t>: Words used significantly </w:t>
      </w:r>
      <w:r w:rsidRPr="00405256">
        <w:rPr>
          <w:b/>
          <w:bCs/>
        </w:rPr>
        <w:t>less</w:t>
      </w:r>
      <w:r w:rsidRPr="00405256">
        <w:t> or completely absent in the target.</w:t>
      </w:r>
    </w:p>
    <w:p w14:paraId="68B7942F" w14:textId="69EA5913" w:rsidR="00721876" w:rsidRPr="00405256" w:rsidRDefault="00721876" w:rsidP="00405256">
      <w:pPr>
        <w:numPr>
          <w:ilvl w:val="0"/>
          <w:numId w:val="3"/>
        </w:numPr>
      </w:pPr>
      <w:r>
        <w:rPr>
          <w:b/>
          <w:bCs/>
        </w:rPr>
        <w:t>Comparable (stable)</w:t>
      </w:r>
      <w:r w:rsidRPr="00721876">
        <w:t>:</w:t>
      </w:r>
      <w:r>
        <w:t xml:space="preserve"> words that fail to reach statistically significant difference</w:t>
      </w:r>
    </w:p>
    <w:p w14:paraId="6732A54A" w14:textId="286CBBE5" w:rsidR="004C4F5F" w:rsidRDefault="00721876">
      <w:r w:rsidRPr="00721876">
        <w:lastRenderedPageBreak/>
        <w:drawing>
          <wp:inline distT="0" distB="0" distL="0" distR="0" wp14:anchorId="6E710187" wp14:editId="446D2DA2">
            <wp:extent cx="5302155" cy="2455868"/>
            <wp:effectExtent l="0" t="0" r="0" b="1905"/>
            <wp:docPr id="211946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62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582" cy="246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E44E" w14:textId="77777777" w:rsidR="00721876" w:rsidRDefault="00721876"/>
    <w:p w14:paraId="6489E1A4" w14:textId="7A09F1DA" w:rsidR="00721876" w:rsidRDefault="00721876">
      <w:r w:rsidRPr="00721876">
        <w:drawing>
          <wp:inline distT="0" distB="0" distL="0" distR="0" wp14:anchorId="6A902B5C" wp14:editId="61E11AAC">
            <wp:extent cx="3599595" cy="2968388"/>
            <wp:effectExtent l="0" t="0" r="1270" b="3810"/>
            <wp:docPr id="179911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14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3364" cy="297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3207" w14:textId="77777777" w:rsidR="00B212B1" w:rsidRDefault="00B212B1"/>
    <w:p w14:paraId="4FD308A0" w14:textId="152E3A68" w:rsidR="00B212B1" w:rsidRDefault="00B212B1">
      <w:r w:rsidRPr="00B212B1">
        <w:lastRenderedPageBreak/>
        <w:drawing>
          <wp:inline distT="0" distB="0" distL="0" distR="0" wp14:anchorId="298363BA" wp14:editId="00FE5169">
            <wp:extent cx="5731510" cy="3789680"/>
            <wp:effectExtent l="0" t="0" r="2540" b="1270"/>
            <wp:docPr id="113530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03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112"/>
    <w:multiLevelType w:val="multilevel"/>
    <w:tmpl w:val="BD0E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E4260"/>
    <w:multiLevelType w:val="multilevel"/>
    <w:tmpl w:val="5A68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E7A0A"/>
    <w:multiLevelType w:val="multilevel"/>
    <w:tmpl w:val="3664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888498">
    <w:abstractNumId w:val="1"/>
  </w:num>
  <w:num w:numId="2" w16cid:durableId="44957773">
    <w:abstractNumId w:val="0"/>
  </w:num>
  <w:num w:numId="3" w16cid:durableId="1490290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BB"/>
    <w:rsid w:val="001E3A69"/>
    <w:rsid w:val="003815EB"/>
    <w:rsid w:val="00405256"/>
    <w:rsid w:val="004C4F5F"/>
    <w:rsid w:val="005B1F98"/>
    <w:rsid w:val="00721876"/>
    <w:rsid w:val="0076759D"/>
    <w:rsid w:val="00B212B1"/>
    <w:rsid w:val="00BB1333"/>
    <w:rsid w:val="00C17753"/>
    <w:rsid w:val="00D21273"/>
    <w:rsid w:val="00ED154D"/>
    <w:rsid w:val="00FB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CD15E"/>
  <w15:chartTrackingRefBased/>
  <w15:docId w15:val="{B2448199-C14B-4987-B52B-2BF512792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7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Prihantoro</dc:creator>
  <cp:keywords/>
  <dc:description/>
  <cp:lastModifiedBy>Prihantoro</cp:lastModifiedBy>
  <cp:revision>3</cp:revision>
  <dcterms:created xsi:type="dcterms:W3CDTF">2026-08-04T13:50:00Z</dcterms:created>
  <dcterms:modified xsi:type="dcterms:W3CDTF">2026-08-04T14:38:00Z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3483dd62-d23e-403c-9eeb-c7a40e64f56c</vt:lpwstr>
  </property>
</Properties>
</file>