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CORTEX: Expanding Methodological Horizons in Corpus Linguistics through Integrated AI</w:t>
      </w:r>
    </w:p>
    <w:p>
      <w:pPr>
        <w:pStyle w:val="Heading1"/>
      </w:pPr>
      <w:r>
        <w:t>Abstract</w:t>
      </w:r>
    </w:p>
    <w:p>
      <w:pPr>
        <w:pStyle w:val="BodyText"/>
      </w:pPr>
      <w:r>
        <w:t>For decades, corpus linguistics has relied on a relatively stable set of methodological paradigms: frequency profiling, key word in context (KWIC) concordancing, and collocation extraction. While these methods excel at uncovering lexicogrammatical patterning, they often struggle to capture the broader semantic and pragmatic dimensions of discourse without intensive manual annotation. This paper introduces CORTEX, a hybrid corpus analysis platform that synthesizes traditional corpus linguistics with modern Natural Language Processing (NLP). Rather than focusing purely on computational architecture, this paper explores the linguistic affordances of CORTEX. We detail how the platform enables researchers to transition seamlessly from micro-level phraseological analysis to macro-level discourse mapping by natively incorporating sentence-level sentiment analysis (to trace semantic prosody), transformer-based topic modeling (for thematic clustering), and dynamic, multi-layered structural metadata filtering. By resolving the methodological divide between frequency-driven traditionalism and meaning-driven computational linguistics, CORTEX offers a robust toolkit for applied linguists, discourse analysts, and lexicographers to investigate language in use at unprecedented scales.</w:t>
      </w:r>
    </w:p>
    <w:p>
      <w:pPr>
        <w:pStyle w:val="Heading1"/>
      </w:pPr>
      <w:r>
        <w:t>1. Introduction: The Methodological Evolution of Corpus Linguistics</w:t>
      </w:r>
    </w:p>
    <w:p>
      <w:pPr>
        <w:pStyle w:val="BodyText"/>
      </w:pPr>
      <w:r>
        <w:t>Corpus linguistics is fundamentally defined by its empirical approach to language, relying on the quantitative observation of textual data to uncover qualitative linguistic insights. Since the late twentieth century, the software tools used to interrogate these corpora have profoundly shaped the types of research questions linguists can ask. The advent of foundational programs like WordSmith Tools and AntConc established the core methodological triad of the discipline: the wordlist, the concordance line, and the collocation table. These tools allowed researchers to move beyond intuition, demonstrating that language is heavily patterned and phraseologically driven.</w:t>
      </w:r>
    </w:p>
    <w:p>
      <w:pPr>
        <w:pStyle w:val="BodyText"/>
      </w:pPr>
      <w:r>
        <w:t>As the field progressed, the compilation of mega-corpora containing billions of words necessitated a shift toward web-based platforms such as Sketch Engine and English-Corpora.org. These platforms introduced the capacity to execute complex Corpus Query Language (CQL) searches, allowing researchers to explore sophisticated colligational frameworks and lexico-syntactic dependencies. However, despite these advancements in scale, the underlying analytical paradigm remained largely tethered to the 'word-as-token' model. Traditional corpus tools excel at counting tokens and mapping syntactic proximity, but they remain largely opaque to the semantic, evaluative, and pragmatic dimensions of discourse. Investigating phenomena such as semantic prosody, thematic framing, or authorial stance traditionally requires researchers to manually code hundreds of concordance lines—a process that is labor-intensive and prone to subjective bias.</w:t>
      </w:r>
    </w:p>
    <w:p>
      <w:pPr>
        <w:pStyle w:val="BodyText"/>
      </w:pPr>
      <w:r>
        <w:t>Furthermore, a profound methodological divide has emerged. While applied linguists continue to rely on standard concordancers, the field of computational linguistics has rapidly advanced into the realm of Artificial Intelligence (AI) and Natural Language Processing (NLP). NLP models can map dense semantic relationships, automatically summarize texts, and classify emotional valence. Yet, for the average corpus linguist, integrating these advanced semantic models requires exporting corpus data into programming environments like Python or R—a technically demanding workflow that fractures the analytical process.</w:t>
      </w:r>
    </w:p>
    <w:p>
      <w:pPr>
        <w:pStyle w:val="BodyText"/>
      </w:pPr>
      <w:r>
        <w:t>Enter CORTEX: a corpus query system developed specifically to bridge this methodological divide. CORTEX is designed not merely as a faster concordancer, but as a holistic linguistic workstation. It embeds modern NLP capabilities directly into the traditional corpus interface, allowing linguists to explore lexicogrammar and semantics simultaneously. This paper outlines the linguistic capabilities of CORTEX, demonstrating how its integration of structural parsing, advanced dispersion metrics, semantic topic modeling, and sentiment analysis expands the boundaries of what is empirically observable in corpus linguistics.</w:t>
      </w:r>
    </w:p>
    <w:p>
      <w:pPr>
        <w:pStyle w:val="Heading1"/>
      </w:pPr>
      <w:r>
        <w:t>2. Enhancing Lexicogrammatical and Phraseological Analysis</w:t>
      </w:r>
    </w:p>
    <w:p>
      <w:pPr>
        <w:pStyle w:val="BodyText"/>
      </w:pPr>
      <w:r>
        <w:t>At its core, CORTEX respects the foundational methodologies of corpus linguistics, but it significantly deepens the analytical depth available to the researcher. By automatically verticalizing raw text through integrated NLP pipelines (such as Stanza), CORTEX ensures that every token is automatically assigned a lemma and a part-of-speech (POS) tag, immediately opening the door to generalized phraseological research without requiring the user to pre-annotate their data.</w:t>
      </w:r>
    </w:p>
    <w:p>
      <w:pPr>
        <w:pStyle w:val="Heading2"/>
      </w:pPr>
      <w:r>
        <w:t>2.1 Intersectional Concordancing and Colligational Frameworks</w:t>
      </w:r>
    </w:p>
    <w:p>
      <w:pPr>
        <w:pStyle w:val="BodyText"/>
      </w:pPr>
      <w:r>
        <w:t>The Concordance module in CORTEX transcends simple string matching. In linguistic research, isolating a specific sociolinguistic or diachronic variable is crucial. Because CORTEX parses and indexes deep hierarchical XML metadata during ingestion (e.g., text register, speaker demographic, publication year), researchers can perform highly targeted intersectional queries. A user can query a specific lemma, apply union-based filters to capture multiple morphosyntactic variants, and simultaneously restrict the sub-corpus dynamically using a graphical interface. This allows for rapid comparative concordancing—for instance, instantly comparing the usage of modal verbs between spoken and written registers without needing to partition the corpus files manually.</w:t>
      </w:r>
    </w:p>
    <w:p>
      <w:pPr>
        <w:pStyle w:val="Heading2"/>
      </w:pPr>
      <w:r>
        <w:t>2.2 Rigorous Collocation and Lexical Association</w:t>
      </w:r>
    </w:p>
    <w:p>
      <w:pPr>
        <w:pStyle w:val="BodyText"/>
      </w:pPr>
      <w:r>
        <w:t>The study of phraseology relies heavily on identifying statistically significant co-occurrences. The Collocation module within CORTEX computes a suite of association measures, including Log-Likelihood, Pointwise Mutual Information (PMI), and T-scores. By offering multiple metrics, CORTEX allows lexicographers and phraseologists to distinguish between different types of collocations—for example, using PMI to identify highly specific, rare idiomatic pairings, or using T-scores to identify highly frequent, grammaticalized colligations. Furthermore, wildcard support within collocation spans allows linguists to uncover broader, discontinuous phraseological frames and semantic sequences.</w:t>
      </w:r>
    </w:p>
    <w:p>
      <w:pPr>
        <w:pStyle w:val="Heading2"/>
      </w:pPr>
      <w:r>
        <w:t>2.3 Moving Beyond Raw Frequency: Dispersion and Keyness</w:t>
      </w:r>
    </w:p>
    <w:p>
      <w:pPr>
        <w:pStyle w:val="BodyText"/>
      </w:pPr>
      <w:r>
        <w:t>A persistent issue in corpus linguistics is the over-reliance on raw frequency counts. A word may appear highly frequent in a corpus simply because it is repeated excessively in a single text, misleading researchers about its general utility. This is a critical problem for applied linguists involved in syllabus design and vocabulary acquisition.</w:t>
      </w:r>
    </w:p>
    <w:p>
      <w:pPr>
        <w:pStyle w:val="BodyText"/>
      </w:pPr>
      <w:r>
        <w:t>To rectify this, the CORTEX Distribution module heavily emphasizes dispersion metrics, most notably Juilland’s D. Juilland’s D provides a coefficient of dispersion that indicates how evenly a lexical item is distributed across the texts comprising a corpus. By integrating Juilland's D with Zipf-band leveling and relative frequencies (Per Million Words), CORTEX allows applied linguists to construct pedagogically sound, highly generalizable vocabulary profiles that accurately reflect the core lexicon of a specific register or domain.</w:t>
      </w:r>
    </w:p>
    <w:p>
      <w:pPr>
        <w:pStyle w:val="Heading1"/>
      </w:pPr>
      <w:r>
        <w:t>3. Bridging AI and Semantics: New Avenues for Discourse Analysis</w:t>
      </w:r>
    </w:p>
    <w:p>
      <w:pPr>
        <w:pStyle w:val="BodyText"/>
      </w:pPr>
      <w:r>
        <w:t>The most significant methodological contribution of CORTEX is its ability to operationalize semantic and pragmatic phenomena at scale. By embedding AI algorithms directly into the corpus architecture, CORTEX automates analyses that would otherwise require exhaustive manual coding.</w:t>
      </w:r>
    </w:p>
    <w:p>
      <w:pPr>
        <w:pStyle w:val="Heading2"/>
      </w:pPr>
      <w:r>
        <w:t>3.1 Semantic Prosody and Sentence-Level Sentiment Analysis</w:t>
      </w:r>
    </w:p>
    <w:p>
      <w:pPr>
        <w:pStyle w:val="BodyText"/>
      </w:pPr>
      <w:r>
        <w:t>Semantic prosody—the tendency of a neutral word to collocate with items that express a positive or negative evaluation—is a notoriously difficult phenomenon to measure objectively. Traditionally, researchers must manually read hundreds of concordance lines to determine the evaluative environment of a node word.</w:t>
      </w:r>
    </w:p>
    <w:p>
      <w:pPr>
        <w:pStyle w:val="BodyText"/>
      </w:pPr>
      <w:r>
        <w:t>CORTEX addresses this by embedding VADER (Valence Aware Dictionary and sEntiment Reasoner) directly into the analytical pipeline. During ingestion, CORTEX utilizes custom NLP sentence-splitting logic to isolate complete semantic units, handling complex punctuation and trailing quotation marks with precision. It then assigns a sentiment polarity (Positive, Negative, Neutral) to every sentence in the corpus. For the corpus linguist, this means that semantic prosody can be quantified instantly. A researcher can query a node word and immediately view the statistical distribution of its occurrences across positive versus negative sentences, providing a robust, replicable methodology for investigating evaluative language and authorial stance.</w:t>
      </w:r>
    </w:p>
    <w:p>
      <w:pPr>
        <w:pStyle w:val="Heading2"/>
      </w:pPr>
      <w:r>
        <w:t>3.2 Mapping Macro-Discourse with Topic Modeling</w:t>
      </w:r>
    </w:p>
    <w:p>
      <w:pPr>
        <w:pStyle w:val="BodyText"/>
      </w:pPr>
      <w:r>
        <w:t>While concordancers are excellent at uncovering micro-level linguistic patterns, they often fail to capture the macro-level thematic structure of a corpus. CORTEX integrates BERTopic, a state-of-the-art transformer-based topic modeling algorithm. Unlike older keyword frequency models, BERTopic clusters texts based on dense semantic embeddings, grouping discourse that shares conceptual meaning.</w:t>
      </w:r>
    </w:p>
    <w:p>
      <w:pPr>
        <w:pStyle w:val="BodyText"/>
      </w:pPr>
      <w:r>
        <w:t>In CORTEX, these AI-generated semantic topics are written back into the corpus database as structural metadata. This creates a profound methodological loop: a discourse analyst can use AI to discover the latent thematic structures within a massive corpus, and then immediately return to traditional corpus tools, using those newly discovered semantic topics to filter concordances and collocation networks. This allows researchers to observe how specific lexicogrammatical choices shift depending on the overarching semantic topic being discussed.</w:t>
      </w:r>
    </w:p>
    <w:p>
      <w:pPr>
        <w:pStyle w:val="Heading2"/>
      </w:pPr>
      <w:r>
        <w:t>3.3 Applied Linguistics and Dynamic Word Profiling</w:t>
      </w:r>
    </w:p>
    <w:p>
      <w:pPr>
        <w:pStyle w:val="BodyText"/>
      </w:pPr>
      <w:r>
        <w:t>For language educators and material developers, assessing the lexical complexity of a text is a primary concern. CORTEX features a highly dynamic Word Profiler module. While it supports standardized frameworks like the Common European Framework of Reference (CEFR) and the General Service List (GSL), it allows researchers to easily upload custom, bespoke wordlists. The system calculates coverage statistics and dynamically generates visual badges within the text view. This enables applied linguists to rapidly determine whether a specific text is pedagogically appropriate for a target learner group based on precise vocabulary coverage metrics.</w:t>
      </w:r>
    </w:p>
    <w:p>
      <w:pPr>
        <w:pStyle w:val="Heading1"/>
      </w:pPr>
      <w:r>
        <w:t>4. A Methodological Case Study: Investigating Evaluative Discourse</w:t>
      </w:r>
    </w:p>
    <w:p>
      <w:pPr>
        <w:pStyle w:val="BodyText"/>
      </w:pPr>
      <w:r>
        <w:t>To illustrate the linguistic affordances of CORTEX, consider a study within Critical Discourse Analysis (CDA) examining how different media outlets frame the concept of 'migration'.</w:t>
      </w:r>
    </w:p>
    <w:p>
      <w:pPr>
        <w:pStyle w:val="BodyText"/>
      </w:pPr>
      <w:r>
        <w:t>The researcher ingests a corpus of news articles into CORTEX. The ingestion engine automatically parses the XML, retaining metadata such as 'Publisher' and 'Date', while simultaneously tagging the text for POS and lemmatizing the tokens. The researcher's first goal is to map the thematic landscape. By running the BERTopic module, CORTEX clusters the corpus into semantic topics, identifying distinct discourses such as 'Economic Impact', 'Border Security', and 'Humanitarian Aid'.</w:t>
      </w:r>
    </w:p>
    <w:p>
      <w:pPr>
        <w:pStyle w:val="BodyText"/>
      </w:pPr>
      <w:r>
        <w:t>The researcher then activates the Sentiment Analysis module, assigning an emotional valence to every sentence. Moving to the Concordance tool, the researcher queries the lemma 'migrant'. Instead of manually coding thousands of lines, the researcher uses CORTEX's dynamic filters to isolate instances of 'migrant' occurring specifically within the 'Border Security' topic and filtering exclusively for 'Negative' sentiment sentences. In seconds, the researcher generates a highly specific, evaluatively charged sub-corpus.</w:t>
      </w:r>
    </w:p>
    <w:p>
      <w:pPr>
        <w:pStyle w:val="BodyText"/>
      </w:pPr>
      <w:r>
        <w:t>Switching to the Collocation module, the researcher analyzes this specific subset, discovering that verbs of movement (e.g., 'flood', 'pour') exhibit exceptionally high Log-Likelihood scores when 'migrant' is framed negatively within security discourse. This entire methodological workflow—moving from raw text to macro-thematic mapping, to automated sentiment filtering, and finally to micro-level phraseological extraction—is conducted seamlessly within a single interface. CORTEX allows the discourse analyst to provide robust, quantitative evidence for complex pragmatic phenomena.</w:t>
      </w:r>
    </w:p>
    <w:p>
      <w:pPr>
        <w:pStyle w:val="Heading1"/>
      </w:pPr>
      <w:r>
        <w:t>5. Conclusion: A New Paradigm for Empirical Linguistics</w:t>
      </w:r>
    </w:p>
    <w:p>
      <w:pPr>
        <w:pStyle w:val="BodyText"/>
      </w:pPr>
      <w:r>
        <w:t>CORTEX represents a critical step forward in the evolution of corpus linguistics. For decades, the discipline has excelled at the syntactic and lexical levels of analysis, while struggling to systematically quantify semantics, pragmatics, and macro-discourse. By natively embedding modern Natural Language Processing and AI directly into the traditional corpus workstation, CORTEX proves that this limitation is no longer insurmountable.</w:t>
      </w:r>
    </w:p>
    <w:p>
      <w:pPr>
        <w:pStyle w:val="BodyText"/>
      </w:pPr>
      <w:r>
        <w:t>The platform does not abandon the foundational methods of the field; rather, it supercharges them. By providing linguists with the ability to filter collocations by AI-generated semantic topics, to measure semantic prosody through automated sentiment tagging, and to ensure lexical generalizability through rigorous dispersion metrics like Juilland’s D, CORTEX significantly expands the empirical horizon of language research.</w:t>
      </w:r>
    </w:p>
    <w:p>
      <w:pPr>
        <w:pStyle w:val="BodyText"/>
      </w:pPr>
      <w:r>
        <w:t>As linguistic inquiry increasingly demands multi-dimensional analyses that account for both structure and meaning, tools that can synthesize lexicogrammar with computational semantics will become indispensable. CORTEX offers applied linguists, discourse analysts, and lexicographers an open, powerful, and linguistically intuitive platform to investigate language in all its complexity, setting a new standard for methodological rigor in the digital 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