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1AEA" w14:textId="77777777" w:rsidR="000546E8" w:rsidRDefault="000546E8" w:rsidP="000546E8">
      <w:r>
        <w:t>Финансы, помимо второстепенных своих функций, несут две главные – распределяющую и контролирующую. Распределительная функция финансов позволяет формировать государственную казну страны за счёт перераспределения национального богатства.</w:t>
      </w:r>
    </w:p>
    <w:p w14:paraId="6CD379C4" w14:textId="77777777" w:rsidR="000546E8" w:rsidRDefault="000546E8" w:rsidP="000546E8"/>
    <w:p w14:paraId="07F350AA" w14:textId="77777777" w:rsidR="000546E8" w:rsidRDefault="000546E8" w:rsidP="000546E8">
      <w:r>
        <w:t>Распределение и перераспределение государственного накопления осуществляется через бюджетную сферу. Кроме того, в перераспределении участвует финансовый и страховой рынки.</w:t>
      </w:r>
    </w:p>
    <w:p w14:paraId="1C6A31FF" w14:textId="77777777" w:rsidR="000546E8" w:rsidRDefault="000546E8" w:rsidP="000546E8"/>
    <w:p w14:paraId="310CCBDE" w14:textId="77777777" w:rsidR="000546E8" w:rsidRDefault="000546E8" w:rsidP="000546E8">
      <w:r>
        <w:t>Кроме того, одним из инструментов перераспределения национальных богатств государства могут выступать прошлые накопления, прибыль от внешнеэкономической деятельности, кредиты и займы.</w:t>
      </w:r>
    </w:p>
    <w:p w14:paraId="52F5E162" w14:textId="77777777" w:rsidR="000546E8" w:rsidRDefault="000546E8" w:rsidP="000546E8">
      <w:r>
        <w:t>Признаки финансов</w:t>
      </w:r>
    </w:p>
    <w:p w14:paraId="3DD44F5C" w14:textId="77777777" w:rsidR="000546E8" w:rsidRDefault="000546E8" w:rsidP="000546E8"/>
    <w:p w14:paraId="14F53F56" w14:textId="77777777" w:rsidR="000546E8" w:rsidRDefault="000546E8" w:rsidP="000546E8">
      <w:r>
        <w:t>Финансовые отношения выражают некоторые признаки финансов. Так, за основу финансов, всегда воспринимаются деньги, которые можно обменять на товар либо услугу. Кроме того, непосредственно выпускаемый продукт, и оказываемые кем-либо услуги, включены в финансовые отношения. Кроме того, финансам присущи признаки распределения государственного богатства и управления финансовыми потоками страны.</w:t>
      </w:r>
    </w:p>
    <w:p w14:paraId="1F8B8196" w14:textId="77777777" w:rsidR="000546E8" w:rsidRDefault="000546E8" w:rsidP="000546E8"/>
    <w:p w14:paraId="45F72BF0" w14:textId="77777777" w:rsidR="000546E8" w:rsidRDefault="000546E8" w:rsidP="000546E8">
      <w:r>
        <w:t>Поверхностное обращение на финансы и понятие финансов проявляет себя в движении денег. Операции в финансовой сфере сопряжены с переводом денег от одного субъекта к другому, а также с их целевой направленностью. Таким образом, основное отличие финансов от прочих экономических понятий, заключается в их денежной форме (стоимости), которая находится в перманентном движении и зависит от многих экономических и политических факторов.</w:t>
      </w:r>
    </w:p>
    <w:p w14:paraId="365D64DD" w14:textId="77777777" w:rsidR="000546E8" w:rsidRDefault="000546E8" w:rsidP="000546E8"/>
    <w:p w14:paraId="37F3417C" w14:textId="77777777" w:rsidR="000546E8" w:rsidRDefault="000546E8" w:rsidP="000546E8">
      <w:r>
        <w:t>Помимо движения денежных ресурсов, финансы проявляются в своей распределительной функции, когда деньги из бюджета направляются на социальные и государственные нужды первой необходимости.</w:t>
      </w:r>
    </w:p>
    <w:p w14:paraId="0A240BAA" w14:textId="77777777" w:rsidR="000546E8" w:rsidRDefault="000546E8" w:rsidP="000546E8"/>
    <w:p w14:paraId="23E03587" w14:textId="77777777" w:rsidR="000546E8" w:rsidRDefault="000546E8" w:rsidP="000546E8">
      <w:r>
        <w:t>В качестве распределительной стоимости ВВП выступают не только финансы, но и зарплата, цены, займы и т.д. Перечисленные категории экономической деятельности имеют под собой некоторые особенности, проявляющиеся в конкретном назначении.</w:t>
      </w:r>
    </w:p>
    <w:p w14:paraId="6B723B6E" w14:textId="77777777" w:rsidR="000546E8" w:rsidRDefault="000546E8" w:rsidP="000546E8"/>
    <w:p w14:paraId="185EDE6E" w14:textId="77777777" w:rsidR="000546E8" w:rsidRDefault="000546E8" w:rsidP="000546E8">
      <w:r>
        <w:t>Из финансовых отношений часть накоплений обособляется в виде всего и чистого дохода (прибыли). Подобные процессы распределения и перераспределения ВВП, порождают особые виды денежных ресурсов. Особенность состоит в том, что денежные потоки формируются в результате обособления денежных накоплений, с последующим использованием на целевые нужды государственных и внебюджетных фондов и организаций.</w:t>
      </w:r>
    </w:p>
    <w:p w14:paraId="0A87D1FE" w14:textId="77777777" w:rsidR="000546E8" w:rsidRDefault="000546E8" w:rsidP="000546E8"/>
    <w:p w14:paraId="7A4CAE98" w14:textId="178FC150" w:rsidR="0098763C" w:rsidRPr="000546E8" w:rsidRDefault="000546E8" w:rsidP="000546E8">
      <w:r>
        <w:t xml:space="preserve">В результате получается, что распределение и перераспределение ВВП связано с движением потока денежных средств (ресурсов) в виде прибыли, налоговых отчислений, поступлений и </w:t>
      </w:r>
      <w:r>
        <w:lastRenderedPageBreak/>
        <w:t>накоплений. А это, в свою очередь, формирует специфический признак финансов, заключающийся в накоплении, обособлении и целевом расходовании государственных денег.</w:t>
      </w:r>
    </w:p>
    <w:sectPr w:rsidR="0098763C" w:rsidRPr="0005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92"/>
    <w:rsid w:val="000546E8"/>
    <w:rsid w:val="003B74AB"/>
    <w:rsid w:val="0098763C"/>
    <w:rsid w:val="00A92B3E"/>
    <w:rsid w:val="00C55010"/>
    <w:rsid w:val="00D2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7D65A-D2DA-4A93-9F41-5B5BB191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2023-12-20T16:04:00Z</dcterms:created>
  <dcterms:modified xsi:type="dcterms:W3CDTF">2023-12-20T16:04:00Z</dcterms:modified>
</cp:coreProperties>
</file>