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Outline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Four divisions of immigration politics in the US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The Syrian refugee crisis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Review questions: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What are the political conflicts in the United States activated by immigration?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What are the political challenges and humanitarian costs created by Syrian civil war and the accompanying refugee problem?  What policy options might the United States pursue to offset these risks?</w:t>
      </w:r>
    </w:p>
    <w:p w:rsidR="00300738" w:rsidRPr="003D7036" w:rsidRDefault="004B7ED5">
      <w:pPr>
        <w:rPr>
          <w:sz w:val="20"/>
          <w:szCs w:val="20"/>
        </w:rPr>
      </w:pP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Broad Overview of Immigration Politics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In US, can think of as occurring along at least four dimensions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Economic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Race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Politics—shifting bases of power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National Security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Interactions among four generate conflicting and sometimes odd political cleavages</w:t>
      </w:r>
    </w:p>
    <w:p w:rsidR="003D7036" w:rsidRPr="003D7036" w:rsidRDefault="003D7036">
      <w:pPr>
        <w:rPr>
          <w:sz w:val="20"/>
          <w:szCs w:val="20"/>
        </w:rPr>
      </w:pP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Immigration as Economic Flows of Labor and Financial Transfers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Can think like international trade, consequently creates income distributional effects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Hi tech wants to employ high skill to keep costs down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Agriculture, construction, service wants to employ low skill foreigners to keep labor costs down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Immigration backlash from both right and left partly motivated by income distribution concerns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By pushing labor supply up in certain sectors, push real wages down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Hire American workers...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Immigrants important source of foreign aid to developing countries, send back remittances to family in home country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During campaign, Trump threatens to halt remittances to Mexico unless pay for border wall</w:t>
      </w:r>
    </w:p>
    <w:p w:rsidR="003D7036" w:rsidRPr="003D7036" w:rsidRDefault="003D7036">
      <w:pPr>
        <w:rPr>
          <w:sz w:val="20"/>
          <w:szCs w:val="20"/>
        </w:rPr>
      </w:pP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Immigration and Race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Immigration as part of a broader demographic change in the United States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Accentuating racial lines of conflict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lastRenderedPageBreak/>
        <w:t>Manifest in debates over English as primary language and national identity rooted in Anglo-Protestant culture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From first lecture:  how define collective identity of the United States?  And how being shaped by globalization?</w:t>
      </w:r>
    </w:p>
    <w:p w:rsidR="003D7036" w:rsidRPr="003D7036" w:rsidRDefault="003D7036">
      <w:pPr>
        <w:rPr>
          <w:sz w:val="20"/>
          <w:szCs w:val="20"/>
        </w:rPr>
      </w:pP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Immigration Politics and Shifting Distribution of Political Power in US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How will immigrants vote?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Republicans worry that majority will vote for Democrats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Permanent political status as minority party in key electoral states like Texas and Florida</w:t>
      </w:r>
    </w:p>
    <w:p w:rsidR="003D7036" w:rsidRPr="003D7036" w:rsidRDefault="003D7036">
      <w:pPr>
        <w:rPr>
          <w:sz w:val="20"/>
          <w:szCs w:val="20"/>
        </w:rPr>
      </w:pP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Immigration and Activation of National Security Concerns in an Age of Terrorism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Strict control/regulation of access through borders to prevent infiltration by terrorists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More pronounced in Europe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Hoffman’s boomerang effect</w:t>
      </w:r>
    </w:p>
    <w:p w:rsidR="003D7036" w:rsidRPr="003D7036" w:rsidRDefault="003D7036">
      <w:pPr>
        <w:rPr>
          <w:sz w:val="20"/>
          <w:szCs w:val="20"/>
        </w:rPr>
      </w:pP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 xml:space="preserve">Syrian Refugee Crisis:  Discussion of </w:t>
      </w:r>
      <w:proofErr w:type="spellStart"/>
      <w:r w:rsidRPr="003D7036">
        <w:rPr>
          <w:rFonts w:ascii="Arial" w:eastAsia="Times New Roman" w:hAnsi="Arial" w:cs="Arial"/>
          <w:sz w:val="20"/>
          <w:szCs w:val="20"/>
        </w:rPr>
        <w:t>Byman</w:t>
      </w:r>
      <w:proofErr w:type="spellEnd"/>
      <w:r w:rsidRPr="003D7036">
        <w:rPr>
          <w:rFonts w:ascii="Arial" w:eastAsia="Times New Roman" w:hAnsi="Arial" w:cs="Arial"/>
          <w:sz w:val="20"/>
          <w:szCs w:val="20"/>
        </w:rPr>
        <w:t xml:space="preserve"> and Speakman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The numbers:  6 million refugees from Syria (of 15 million globally), 7 million displaced within Syria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Pressures public services in surrounding states and Europe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Alters domestic politics in receiving states (US)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Destabilizes neighboring states, potentially brings new attacks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Europe’s unique challenge:  common borders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Brexit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Article focuses on five potential policy responses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Open Arms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Help from afar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Safe zones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End the conflict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–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Shut the gates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•</w:t>
      </w:r>
    </w:p>
    <w:p w:rsidR="003D7036" w:rsidRPr="003D7036" w:rsidRDefault="003D7036" w:rsidP="003D7036">
      <w:pPr>
        <w:shd w:val="clear" w:color="auto" w:fill="F2F2F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D7036">
        <w:rPr>
          <w:rFonts w:ascii="Arial" w:eastAsia="Times New Roman" w:hAnsi="Arial" w:cs="Arial"/>
          <w:sz w:val="20"/>
          <w:szCs w:val="20"/>
        </w:rPr>
        <w:t>Need to do more than nothing; aid hosts and integrate refugees</w:t>
      </w:r>
      <w:bookmarkStart w:id="0" w:name="_GoBack"/>
      <w:bookmarkEnd w:id="0"/>
    </w:p>
    <w:p w:rsidR="003D7036" w:rsidRPr="003D7036" w:rsidRDefault="003D7036">
      <w:pPr>
        <w:rPr>
          <w:sz w:val="20"/>
          <w:szCs w:val="20"/>
        </w:rPr>
      </w:pPr>
    </w:p>
    <w:sectPr w:rsidR="003D7036" w:rsidRPr="003D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14"/>
    <w:rsid w:val="00084814"/>
    <w:rsid w:val="003D7036"/>
    <w:rsid w:val="004B7ED5"/>
    <w:rsid w:val="006428CC"/>
    <w:rsid w:val="00DC7A1C"/>
    <w:rsid w:val="00DD4CF3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2FA5"/>
  <w15:chartTrackingRefBased/>
  <w15:docId w15:val="{6CBE951C-0C5F-4509-9C21-6A866676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2</cp:revision>
  <dcterms:created xsi:type="dcterms:W3CDTF">2017-12-03T07:12:00Z</dcterms:created>
  <dcterms:modified xsi:type="dcterms:W3CDTF">2017-12-03T07:23:00Z</dcterms:modified>
</cp:coreProperties>
</file>