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415B6" w14:textId="77777777" w:rsidR="00BA22DE" w:rsidRPr="00BA22DE" w:rsidRDefault="00BA22DE" w:rsidP="00FC743B">
      <w:pPr>
        <w:rPr>
          <w:rFonts w:ascii="Calibri" w:eastAsia="Times New Roman" w:hAnsi="Calibri" w:cs="Calibri"/>
          <w:b/>
          <w:bCs/>
          <w:color w:val="002060"/>
          <w:sz w:val="36"/>
          <w:szCs w:val="36"/>
          <w:shd w:val="clear" w:color="auto" w:fill="FFFFFF"/>
        </w:rPr>
      </w:pPr>
      <w:bookmarkStart w:id="0" w:name="_GoBack"/>
      <w:bookmarkEnd w:id="0"/>
      <w:r w:rsidRPr="00BA22DE">
        <w:rPr>
          <w:rFonts w:ascii="Calibri" w:eastAsia="Times New Roman" w:hAnsi="Calibri" w:cs="Calibri"/>
          <w:b/>
          <w:bCs/>
          <w:color w:val="002060"/>
          <w:sz w:val="36"/>
          <w:szCs w:val="36"/>
          <w:shd w:val="clear" w:color="auto" w:fill="FFFFFF"/>
        </w:rPr>
        <w:t>Data Warehousing Architect</w:t>
      </w:r>
    </w:p>
    <w:p w14:paraId="1641D5B7" w14:textId="77777777" w:rsidR="00BA22DE" w:rsidRDefault="00BA22DE" w:rsidP="00FC743B">
      <w:pPr>
        <w:rPr>
          <w:rFonts w:ascii="Calibri" w:eastAsia="Times New Roman" w:hAnsi="Calibri" w:cs="Calibri"/>
          <w:b/>
          <w:bCs/>
          <w:color w:val="002060"/>
          <w:sz w:val="24"/>
          <w:szCs w:val="24"/>
          <w:shd w:val="clear" w:color="auto" w:fill="FFFFFF"/>
        </w:rPr>
      </w:pPr>
    </w:p>
    <w:p w14:paraId="76B084D9" w14:textId="77777777" w:rsidR="00FC743B" w:rsidRPr="00BA22DE" w:rsidRDefault="00FC743B" w:rsidP="00FC743B">
      <w:pPr>
        <w:rPr>
          <w:rFonts w:ascii="Calibri" w:eastAsia="Times New Roman" w:hAnsi="Calibri" w:cs="Calibri"/>
          <w:b/>
          <w:bCs/>
          <w:color w:val="002060"/>
          <w:sz w:val="28"/>
          <w:szCs w:val="28"/>
          <w:shd w:val="clear" w:color="auto" w:fill="FFFFFF"/>
        </w:rPr>
      </w:pPr>
      <w:r w:rsidRPr="00BA22DE">
        <w:rPr>
          <w:rFonts w:ascii="Calibri" w:eastAsia="Times New Roman" w:hAnsi="Calibri" w:cs="Calibri"/>
          <w:b/>
          <w:bCs/>
          <w:color w:val="002060"/>
          <w:sz w:val="28"/>
          <w:szCs w:val="28"/>
          <w:shd w:val="clear" w:color="auto" w:fill="FFFFFF"/>
        </w:rPr>
        <w:t>Position Overview</w:t>
      </w:r>
    </w:p>
    <w:p w14:paraId="6CE581F3" w14:textId="77777777" w:rsidR="0067497F" w:rsidRPr="009F1C47" w:rsidRDefault="00FC743B" w:rsidP="00FC743B">
      <w:pPr>
        <w:rPr>
          <w:rFonts w:ascii="Calibri" w:eastAsia="Times New Roman" w:hAnsi="Calibri" w:cs="Calibri"/>
          <w:color w:val="002060"/>
          <w:sz w:val="24"/>
          <w:szCs w:val="24"/>
          <w:shd w:val="clear" w:color="auto" w:fill="FFFFFF"/>
        </w:rPr>
      </w:pPr>
      <w:r w:rsidRPr="009F1C47">
        <w:rPr>
          <w:rFonts w:ascii="Calibri" w:eastAsia="Times New Roman" w:hAnsi="Calibri" w:cs="Calibri"/>
          <w:color w:val="002060"/>
          <w:sz w:val="24"/>
          <w:szCs w:val="24"/>
          <w:shd w:val="clear" w:color="auto" w:fill="FFFFFF"/>
        </w:rPr>
        <w:t>The Data Warehousing Architect is responsible for the construction, implementation, and ongoing delivery of Situs-AMC’s enterprise business intelligence strategy.</w:t>
      </w:r>
    </w:p>
    <w:p w14:paraId="3BB730B4" w14:textId="77777777" w:rsidR="009F1C47" w:rsidRDefault="009F1C47" w:rsidP="00FC743B">
      <w:pPr>
        <w:rPr>
          <w:rFonts w:ascii="Calibri" w:eastAsia="Times New Roman" w:hAnsi="Calibri" w:cs="Calibri"/>
          <w:color w:val="002060"/>
          <w:sz w:val="24"/>
          <w:szCs w:val="24"/>
          <w:shd w:val="clear" w:color="auto" w:fill="FFFFFF"/>
        </w:rPr>
      </w:pPr>
      <w:r w:rsidRPr="009F1C47">
        <w:rPr>
          <w:rFonts w:ascii="Calibri" w:eastAsia="Times New Roman" w:hAnsi="Calibri" w:cs="Calibri"/>
          <w:color w:val="002060"/>
          <w:sz w:val="24"/>
          <w:szCs w:val="24"/>
          <w:shd w:val="clear" w:color="auto" w:fill="FFFFFF"/>
        </w:rPr>
        <w:t>The strategy includes the formation of a centralized data lake sourced from 10+ operational SQL and MySQL systems, supplemental text files, and other sources to support real-time SSRS reporting across systems.  The data lake will also be the source of a centralized data warehouse for the organization and combined with a Tableau business intelligence tool.</w:t>
      </w:r>
    </w:p>
    <w:p w14:paraId="7DD432BE" w14:textId="77777777" w:rsidR="009F1C47" w:rsidRPr="009F1C47" w:rsidRDefault="009F1C47" w:rsidP="00FC743B">
      <w:pPr>
        <w:rPr>
          <w:rFonts w:ascii="Calibri" w:eastAsia="Times New Roman" w:hAnsi="Calibri" w:cs="Calibri"/>
          <w:color w:val="002060"/>
          <w:sz w:val="24"/>
          <w:szCs w:val="24"/>
          <w:shd w:val="clear" w:color="auto" w:fill="FFFFFF"/>
        </w:rPr>
      </w:pPr>
      <w:r w:rsidRPr="009F1C47">
        <w:rPr>
          <w:rFonts w:ascii="Calibri" w:eastAsia="Times New Roman" w:hAnsi="Calibri" w:cs="Calibri"/>
          <w:color w:val="002060"/>
          <w:sz w:val="24"/>
          <w:szCs w:val="24"/>
          <w:shd w:val="clear" w:color="auto" w:fill="FFFFFF"/>
        </w:rPr>
        <w:t xml:space="preserve">The ideal candidate will have robust and demonstrable experience building and managing a global Information Technology-based reporting and business intelligence platform, preferably in the residential or commercial real estate industry.  As a </w:t>
      </w:r>
      <w:r>
        <w:rPr>
          <w:rFonts w:ascii="Calibri" w:eastAsia="Times New Roman" w:hAnsi="Calibri" w:cs="Calibri"/>
          <w:color w:val="002060"/>
          <w:sz w:val="24"/>
          <w:szCs w:val="24"/>
          <w:shd w:val="clear" w:color="auto" w:fill="FFFFFF"/>
        </w:rPr>
        <w:t>member</w:t>
      </w:r>
      <w:r w:rsidRPr="009F1C47">
        <w:rPr>
          <w:rFonts w:ascii="Calibri" w:eastAsia="Times New Roman" w:hAnsi="Calibri" w:cs="Calibri"/>
          <w:color w:val="002060"/>
          <w:sz w:val="24"/>
          <w:szCs w:val="24"/>
          <w:shd w:val="clear" w:color="auto" w:fill="FFFFFF"/>
        </w:rPr>
        <w:t xml:space="preserve"> of the Technology Operations team, the candidate will </w:t>
      </w:r>
      <w:r>
        <w:rPr>
          <w:rFonts w:ascii="Calibri" w:eastAsia="Times New Roman" w:hAnsi="Calibri" w:cs="Calibri"/>
          <w:color w:val="002060"/>
          <w:sz w:val="24"/>
          <w:szCs w:val="24"/>
          <w:shd w:val="clear" w:color="auto" w:fill="FFFFFF"/>
        </w:rPr>
        <w:t xml:space="preserve">help </w:t>
      </w:r>
      <w:r w:rsidRPr="009F1C47">
        <w:rPr>
          <w:rFonts w:ascii="Calibri" w:eastAsia="Times New Roman" w:hAnsi="Calibri" w:cs="Calibri"/>
          <w:color w:val="002060"/>
          <w:sz w:val="24"/>
          <w:szCs w:val="24"/>
          <w:shd w:val="clear" w:color="auto" w:fill="FFFFFF"/>
        </w:rPr>
        <w:t>build the data lake and data warehouse, build data marts, manage the data governance, and expand the availability of data throughout the organization.  They will partner closely with the centralized reporting and analytics teams, and the centralized ETL team, to insure the availability, consistency and efficiency of data.</w:t>
      </w:r>
    </w:p>
    <w:p w14:paraId="50AB9C8E" w14:textId="77777777" w:rsidR="00FC743B" w:rsidRDefault="00FC743B"/>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360"/>
      </w:tblGrid>
      <w:tr w:rsidR="00FC743B" w:rsidRPr="00FC743B" w14:paraId="77EA76E2" w14:textId="77777777" w:rsidTr="00FC743B">
        <w:tc>
          <w:tcPr>
            <w:tcW w:w="12296" w:type="dxa"/>
            <w:tcBorders>
              <w:top w:val="nil"/>
              <w:left w:val="nil"/>
              <w:bottom w:val="nil"/>
              <w:right w:val="nil"/>
            </w:tcBorders>
            <w:shd w:val="clear" w:color="auto" w:fill="FFFFFF"/>
            <w:tcMar>
              <w:top w:w="80" w:type="dxa"/>
              <w:left w:w="80" w:type="dxa"/>
              <w:bottom w:w="80" w:type="dxa"/>
              <w:right w:w="80" w:type="dxa"/>
            </w:tcMar>
            <w:hideMark/>
          </w:tcPr>
          <w:p w14:paraId="62A1E566" w14:textId="77777777" w:rsidR="00FC743B" w:rsidRPr="00FC743B" w:rsidRDefault="00FC743B" w:rsidP="00FC743B">
            <w:pPr>
              <w:spacing w:after="0" w:line="240" w:lineRule="auto"/>
              <w:rPr>
                <w:rFonts w:ascii="Calibri" w:eastAsia="Times New Roman" w:hAnsi="Calibri" w:cs="Calibri"/>
                <w:color w:val="002060"/>
                <w:sz w:val="28"/>
                <w:szCs w:val="28"/>
              </w:rPr>
            </w:pPr>
            <w:r w:rsidRPr="00FC743B">
              <w:rPr>
                <w:rFonts w:ascii="Calibri" w:eastAsia="Times New Roman" w:hAnsi="Calibri" w:cs="Calibri"/>
                <w:b/>
                <w:bCs/>
                <w:color w:val="002060"/>
                <w:sz w:val="28"/>
                <w:szCs w:val="28"/>
                <w:shd w:val="clear" w:color="auto" w:fill="FFFFFF"/>
              </w:rPr>
              <w:t>Essential Job Functions</w:t>
            </w:r>
          </w:p>
        </w:tc>
      </w:tr>
      <w:tr w:rsidR="00FC743B" w:rsidRPr="00FC743B" w14:paraId="110AB297" w14:textId="77777777" w:rsidTr="00FC743B">
        <w:tc>
          <w:tcPr>
            <w:tcW w:w="12318" w:type="dxa"/>
            <w:tcBorders>
              <w:top w:val="nil"/>
              <w:left w:val="nil"/>
              <w:bottom w:val="nil"/>
              <w:right w:val="nil"/>
            </w:tcBorders>
            <w:shd w:val="clear" w:color="auto" w:fill="FFFFFF"/>
            <w:tcMar>
              <w:top w:w="80" w:type="dxa"/>
              <w:left w:w="80" w:type="dxa"/>
              <w:bottom w:w="80" w:type="dxa"/>
              <w:right w:w="80" w:type="dxa"/>
            </w:tcMar>
            <w:hideMark/>
          </w:tcPr>
          <w:p w14:paraId="78DFAD77"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Partner with business and technology team members to design and build an enterprise data lake and data warehouse.</w:t>
            </w:r>
          </w:p>
          <w:p w14:paraId="380EA7B1"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 xml:space="preserve">Work with business and technology leaders to draw out data and architectural requirements. </w:t>
            </w:r>
          </w:p>
          <w:p w14:paraId="2543F5B6"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Implement data warehousing and data governance best practices.</w:t>
            </w:r>
          </w:p>
          <w:p w14:paraId="3B361ABD"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Assist in the creating embedded analytics across internally and externally facing web-based portals.</w:t>
            </w:r>
          </w:p>
          <w:p w14:paraId="25AC9369"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 xml:space="preserve">Promote the usage of data and business intelligence across the organization, including demonstrating capabilities, collaborating with other technology teams, and consulting with business leaders.  </w:t>
            </w:r>
          </w:p>
          <w:p w14:paraId="689FF94F" w14:textId="77777777" w:rsidR="00FC743B" w:rsidRPr="00FC743B"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Mentor staff.</w:t>
            </w:r>
          </w:p>
          <w:p w14:paraId="5C2C478E" w14:textId="77777777" w:rsidR="00FC743B" w:rsidRPr="00BA22DE" w:rsidRDefault="00FC743B" w:rsidP="00FC743B">
            <w:pPr>
              <w:numPr>
                <w:ilvl w:val="1"/>
                <w:numId w:val="1"/>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Other duties and responsibilities as assigned.</w:t>
            </w:r>
          </w:p>
          <w:p w14:paraId="29C1F618" w14:textId="77777777" w:rsidR="00BA22DE" w:rsidRPr="00FC743B" w:rsidRDefault="00BA22DE" w:rsidP="000F6016">
            <w:pPr>
              <w:spacing w:after="0" w:line="240" w:lineRule="auto"/>
              <w:ind w:left="295"/>
              <w:textAlignment w:val="center"/>
              <w:rPr>
                <w:rFonts w:ascii="Times New Roman" w:eastAsia="Times New Roman" w:hAnsi="Times New Roman" w:cs="Times New Roman"/>
                <w:sz w:val="24"/>
                <w:szCs w:val="24"/>
              </w:rPr>
            </w:pPr>
          </w:p>
        </w:tc>
      </w:tr>
      <w:tr w:rsidR="00FC743B" w:rsidRPr="00FC743B" w14:paraId="4AF76BE3" w14:textId="77777777" w:rsidTr="00FC743B">
        <w:tc>
          <w:tcPr>
            <w:tcW w:w="12296" w:type="dxa"/>
            <w:tcBorders>
              <w:top w:val="nil"/>
              <w:left w:val="nil"/>
              <w:bottom w:val="nil"/>
              <w:right w:val="nil"/>
            </w:tcBorders>
            <w:shd w:val="clear" w:color="auto" w:fill="FFFFFF"/>
            <w:tcMar>
              <w:top w:w="80" w:type="dxa"/>
              <w:left w:w="80" w:type="dxa"/>
              <w:bottom w:w="80" w:type="dxa"/>
              <w:right w:w="80" w:type="dxa"/>
            </w:tcMar>
            <w:hideMark/>
          </w:tcPr>
          <w:p w14:paraId="6272035A" w14:textId="77777777" w:rsidR="00FC743B" w:rsidRPr="00FC743B" w:rsidRDefault="00FC743B" w:rsidP="00FC743B">
            <w:pPr>
              <w:spacing w:after="0" w:line="240" w:lineRule="auto"/>
              <w:rPr>
                <w:rFonts w:ascii="Calibri" w:eastAsia="Times New Roman" w:hAnsi="Calibri" w:cs="Calibri"/>
                <w:color w:val="002060"/>
                <w:sz w:val="28"/>
                <w:szCs w:val="28"/>
              </w:rPr>
            </w:pPr>
            <w:r w:rsidRPr="00FC743B">
              <w:rPr>
                <w:rFonts w:ascii="Calibri" w:eastAsia="Times New Roman" w:hAnsi="Calibri" w:cs="Calibri"/>
                <w:b/>
                <w:bCs/>
                <w:color w:val="002060"/>
                <w:sz w:val="28"/>
                <w:szCs w:val="28"/>
                <w:shd w:val="clear" w:color="auto" w:fill="FFFFFF"/>
              </w:rPr>
              <w:t>Qualifications/ Requirements</w:t>
            </w:r>
          </w:p>
        </w:tc>
      </w:tr>
      <w:tr w:rsidR="00FC743B" w:rsidRPr="00FC743B" w14:paraId="7319491C" w14:textId="77777777" w:rsidTr="00FC743B">
        <w:tc>
          <w:tcPr>
            <w:tcW w:w="12318" w:type="dxa"/>
            <w:tcBorders>
              <w:top w:val="nil"/>
              <w:left w:val="nil"/>
              <w:bottom w:val="nil"/>
              <w:right w:val="nil"/>
            </w:tcBorders>
            <w:shd w:val="clear" w:color="auto" w:fill="FFFFFF"/>
            <w:tcMar>
              <w:top w:w="80" w:type="dxa"/>
              <w:left w:w="80" w:type="dxa"/>
              <w:bottom w:w="80" w:type="dxa"/>
              <w:right w:w="80" w:type="dxa"/>
            </w:tcMar>
            <w:hideMark/>
          </w:tcPr>
          <w:p w14:paraId="10F2B54A"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5+ years data warehousing (data modeling, scripting stored procedures, security), preferably in a SQL environment.</w:t>
            </w:r>
          </w:p>
          <w:p w14:paraId="4A2198D8"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3+ years enterprise reporting and business intelligence.</w:t>
            </w:r>
          </w:p>
          <w:p w14:paraId="05F182D2"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3+ years building business intelligence and embedded analytics, preferably with Tableau.</w:t>
            </w:r>
          </w:p>
          <w:p w14:paraId="1D34586E"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lastRenderedPageBreak/>
              <w:t>3+ years working with data engineering platforms.</w:t>
            </w:r>
          </w:p>
          <w:p w14:paraId="7C3138E4"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Four-year college degree or equivalent experience.</w:t>
            </w:r>
          </w:p>
          <w:p w14:paraId="0760873B"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Experience with Python and Linux shell scripting.</w:t>
            </w:r>
          </w:p>
          <w:p w14:paraId="1D30946A"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Experience with Agile Methodologies and SDLC.</w:t>
            </w:r>
          </w:p>
          <w:p w14:paraId="6BBA5FE7"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Strong time management and communication skills (written and oral)</w:t>
            </w:r>
          </w:p>
          <w:p w14:paraId="67FE0000"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 xml:space="preserve">Strong analytical ability, good judgment; strategic and multidimensional thinker </w:t>
            </w:r>
          </w:p>
          <w:p w14:paraId="1652ED2C"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 xml:space="preserve">Detail oriented, organized; prompt and regular attendance is required </w:t>
            </w:r>
          </w:p>
          <w:p w14:paraId="06617D6A"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Continuous learner; excitement in personal growth and development</w:t>
            </w:r>
          </w:p>
          <w:p w14:paraId="65150979" w14:textId="77777777" w:rsidR="00FC743B" w:rsidRPr="00FC743B" w:rsidRDefault="00FC743B" w:rsidP="00FC743B">
            <w:pPr>
              <w:numPr>
                <w:ilvl w:val="1"/>
                <w:numId w:val="2"/>
              </w:numPr>
              <w:spacing w:after="0" w:line="240" w:lineRule="auto"/>
              <w:ind w:left="295"/>
              <w:textAlignment w:val="center"/>
              <w:rPr>
                <w:rFonts w:ascii="Times New Roman" w:eastAsia="Times New Roman" w:hAnsi="Times New Roman" w:cs="Times New Roman"/>
                <w:sz w:val="24"/>
                <w:szCs w:val="24"/>
              </w:rPr>
            </w:pPr>
            <w:r w:rsidRPr="00FC743B">
              <w:rPr>
                <w:rFonts w:ascii="Calibri" w:eastAsia="Times New Roman" w:hAnsi="Calibri" w:cs="Calibri"/>
                <w:color w:val="002060"/>
                <w:sz w:val="24"/>
                <w:szCs w:val="24"/>
                <w:shd w:val="clear" w:color="auto" w:fill="FFFFFF"/>
              </w:rPr>
              <w:t>Strong commitment and dedication to the position and a Team Player</w:t>
            </w:r>
          </w:p>
        </w:tc>
      </w:tr>
    </w:tbl>
    <w:p w14:paraId="2C16B56D" w14:textId="77777777" w:rsidR="00FC743B" w:rsidRDefault="00FC743B"/>
    <w:sectPr w:rsidR="00FC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B30DA"/>
    <w:multiLevelType w:val="multilevel"/>
    <w:tmpl w:val="A75A9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24488"/>
    <w:multiLevelType w:val="multilevel"/>
    <w:tmpl w:val="C98C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3B"/>
    <w:rsid w:val="000F6016"/>
    <w:rsid w:val="0067497F"/>
    <w:rsid w:val="009F1C47"/>
    <w:rsid w:val="00BA22DE"/>
    <w:rsid w:val="00D62B07"/>
    <w:rsid w:val="00FC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1518"/>
  <w15:chartTrackingRefBased/>
  <w15:docId w15:val="{F00B3783-C398-4904-B948-369A91E6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4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892737">
      <w:bodyDiv w:val="1"/>
      <w:marLeft w:val="0"/>
      <w:marRight w:val="0"/>
      <w:marTop w:val="0"/>
      <w:marBottom w:val="0"/>
      <w:divBdr>
        <w:top w:val="none" w:sz="0" w:space="0" w:color="auto"/>
        <w:left w:val="none" w:sz="0" w:space="0" w:color="auto"/>
        <w:bottom w:val="none" w:sz="0" w:space="0" w:color="auto"/>
        <w:right w:val="none" w:sz="0" w:space="0" w:color="auto"/>
      </w:divBdr>
      <w:divsChild>
        <w:div w:id="43070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E10CE2E3A484384B0B238DB577224" ma:contentTypeVersion="4" ma:contentTypeDescription="Create a new document." ma:contentTypeScope="" ma:versionID="362447bc218574e661c2ac553ed30a83">
  <xsd:schema xmlns:xsd="http://www.w3.org/2001/XMLSchema" xmlns:xs="http://www.w3.org/2001/XMLSchema" xmlns:p="http://schemas.microsoft.com/office/2006/metadata/properties" xmlns:ns3="496743a2-de85-430a-8214-00cf1b63a71b" targetNamespace="http://schemas.microsoft.com/office/2006/metadata/properties" ma:root="true" ma:fieldsID="87f874e9aff77d7dfc36bde1e896ad07" ns3:_="">
    <xsd:import namespace="496743a2-de85-430a-8214-00cf1b63a7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743a2-de85-430a-8214-00cf1b63a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99E33-06E5-4EB7-A724-65DC67729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743a2-de85-430a-8214-00cf1b63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5DF58-1425-487B-A026-AA5B91907B34}">
  <ds:schemaRefs>
    <ds:schemaRef ds:uri="http://schemas.microsoft.com/sharepoint/v3/contenttype/forms"/>
  </ds:schemaRefs>
</ds:datastoreItem>
</file>

<file path=customXml/itemProps3.xml><?xml version="1.0" encoding="utf-8"?>
<ds:datastoreItem xmlns:ds="http://schemas.openxmlformats.org/officeDocument/2006/customXml" ds:itemID="{0684AC1E-D14F-4C6A-95A8-7EF1AC7FC78B}">
  <ds:schemaRefs>
    <ds:schemaRef ds:uri="496743a2-de85-430a-8214-00cf1b63a71b"/>
    <ds:schemaRef ds:uri="http://purl.org/dc/elements/1.1/"/>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8027FF1B.dotm</Template>
  <TotalTime>1</TotalTime>
  <Pages>2</Pages>
  <Words>402</Words>
  <Characters>2298</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Situs Co. LLC</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Fleenor</dc:creator>
  <cp:keywords/>
  <dc:description/>
  <cp:lastModifiedBy>Crew Langlois</cp:lastModifiedBy>
  <cp:revision>2</cp:revision>
  <dcterms:created xsi:type="dcterms:W3CDTF">2021-09-20T15:47:00Z</dcterms:created>
  <dcterms:modified xsi:type="dcterms:W3CDTF">2021-09-20T15:47:00Z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0x010100C0CE10CE2E3A484384B0B238DB577224</vt:lpwstr>
  </property>
</Properties>
</file>