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eastAsia="Cambria"/>
          <w:b/>
          <w:sz w:val="28"/>
        </w:rPr>
        <w:t>Rekapitulasi Pelaksanaan Tes Keterampilan Berbicara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796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7"/>
              </w:rPr>
              <w:t>Sumber data: field test keterampilan berbicara, pasangan pretes-postes berdasarkan kode subjek.</w:t>
              <w:br/>
              <w:t>Rumus skor akhir: (jumlah lima aspek rubrik / 75) x 100.</w:t>
              <w:br/>
              <w:t>Gain = postes - pretes. N-Gain = (postes - pretes) / (100 - pretes).</w:t>
              <w:br/>
              <w:t>Kategori N-Gain: tinggi &gt;= 0,70; sedang 0,30-0,69; rendah &lt; 0,30.</w:t>
            </w:r>
          </w:p>
        </w:tc>
        <w:tc>
          <w:tcPr>
            <w:tcW w:type="dxa" w:w="796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7"/>
              </w:rPr>
              <w:t>Jumlah subjek: 77 mahasiswa</w:t>
              <w:br/>
              <w:t>Rerata pretes: 71,01</w:t>
              <w:br/>
              <w:t>Rerata postes: 81,14</w:t>
              <w:br/>
              <w:t>Rerata gain: 10,13</w:t>
              <w:br/>
              <w:t>Rerata N-Gain: 0,331 (Sedang)</w:t>
            </w:r>
          </w:p>
        </w:tc>
      </w:tr>
    </w:tbl>
    <w:p>
      <w:pPr>
        <w:spacing w:after="40"/>
      </w:pPr>
      <w:r>
        <w:rPr>
          <w:rFonts w:ascii="Cambria" w:hAnsi="Cambria" w:eastAsia="Cambria"/>
          <w:b/>
        </w:rPr>
        <w:t>Ringkasan Per Kelompok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c>
          <w:tcPr>
            <w:tcW w:type="dxa" w:w="2276"/>
            <w:shd w:fill="EDEDED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6"/>
              </w:rPr>
              <w:t>Kelompok</w:t>
            </w:r>
          </w:p>
        </w:tc>
        <w:tc>
          <w:tcPr>
            <w:tcW w:type="dxa" w:w="2276"/>
            <w:shd w:fill="EDEDED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6"/>
              </w:rPr>
              <w:t>n</w:t>
            </w:r>
          </w:p>
        </w:tc>
        <w:tc>
          <w:tcPr>
            <w:tcW w:type="dxa" w:w="2276"/>
            <w:shd w:fill="EDEDED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6"/>
              </w:rPr>
              <w:t>Pretes, Mean ? SD</w:t>
            </w:r>
          </w:p>
        </w:tc>
        <w:tc>
          <w:tcPr>
            <w:tcW w:type="dxa" w:w="2276"/>
            <w:shd w:fill="EDEDED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6"/>
              </w:rPr>
              <w:t>Postes, Mean ? SD</w:t>
            </w:r>
          </w:p>
        </w:tc>
        <w:tc>
          <w:tcPr>
            <w:tcW w:type="dxa" w:w="2276"/>
            <w:shd w:fill="EDEDED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6"/>
              </w:rPr>
              <w:t>Gain, Mean ? SD</w:t>
            </w:r>
          </w:p>
        </w:tc>
        <w:tc>
          <w:tcPr>
            <w:tcW w:type="dxa" w:w="2276"/>
            <w:shd w:fill="EDEDED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6"/>
              </w:rPr>
              <w:t>Rerata N-Gain</w:t>
            </w:r>
          </w:p>
        </w:tc>
        <w:tc>
          <w:tcPr>
            <w:tcW w:type="dxa" w:w="2276"/>
            <w:shd w:fill="EDEDED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6"/>
              </w:rPr>
              <w:t>Kategori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6"/>
              </w:rPr>
              <w:t>Eksperimen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6"/>
              </w:rPr>
              <w:t>40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6"/>
              </w:rPr>
              <w:t>70,84 ? 5,55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6"/>
              </w:rPr>
              <w:t>82,70 ? 5,18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6"/>
              </w:rPr>
              <w:t>11,86 ? 6,71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6"/>
              </w:rPr>
              <w:t>0,375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6"/>
              </w:rPr>
              <w:t>Sedang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6"/>
              </w:rPr>
              <w:t>Kontrol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6"/>
              </w:rPr>
              <w:t>37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6"/>
              </w:rPr>
              <w:t>71,21 ? 1,84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6"/>
              </w:rPr>
              <w:t>79,46 ? 3,41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6"/>
              </w:rPr>
              <w:t>8,25 ? 3,69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6"/>
              </w:rPr>
              <w:t>0,284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6"/>
              </w:rPr>
              <w:t>Rendah</w:t>
            </w:r>
          </w:p>
        </w:tc>
      </w:tr>
    </w:tbl>
    <w:p>
      <w:pPr>
        <w:spacing w:before="80" w:after="40"/>
      </w:pPr>
      <w:r>
        <w:rPr>
          <w:rFonts w:ascii="Cambria" w:hAnsi="Cambria" w:eastAsia="Cambria"/>
          <w:b/>
        </w:rPr>
        <w:t>Data Rinci dan Perhitungan N-Gain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991"/>
        <w:gridCol w:w="1991"/>
        <w:gridCol w:w="1991"/>
        <w:gridCol w:w="1991"/>
        <w:gridCol w:w="1991"/>
        <w:gridCol w:w="1991"/>
        <w:gridCol w:w="1991"/>
        <w:gridCol w:w="1991"/>
      </w:tblGrid>
      <w:tr>
        <w:trPr>
          <w:tblHeader w:val="true"/>
        </w:trPr>
        <w:tc>
          <w:tcPr>
            <w:tcW w:type="dxa" w:w="1991"/>
            <w:shd w:fill="EDEDED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No.</w:t>
            </w:r>
          </w:p>
        </w:tc>
        <w:tc>
          <w:tcPr>
            <w:tcW w:type="dxa" w:w="1991"/>
            <w:shd w:fill="EDEDED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kode_subjek</w:t>
            </w:r>
          </w:p>
        </w:tc>
        <w:tc>
          <w:tcPr>
            <w:tcW w:type="dxa" w:w="1991"/>
            <w:shd w:fill="EDEDED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Kelompok</w:t>
            </w:r>
          </w:p>
        </w:tc>
        <w:tc>
          <w:tcPr>
            <w:tcW w:type="dxa" w:w="1991"/>
            <w:shd w:fill="EDEDED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Pre</w:t>
            </w:r>
          </w:p>
        </w:tc>
        <w:tc>
          <w:tcPr>
            <w:tcW w:type="dxa" w:w="1991"/>
            <w:shd w:fill="EDEDED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Post</w:t>
            </w:r>
          </w:p>
        </w:tc>
        <w:tc>
          <w:tcPr>
            <w:tcW w:type="dxa" w:w="1991"/>
            <w:shd w:fill="EDEDED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Gain</w:t>
            </w:r>
          </w:p>
        </w:tc>
        <w:tc>
          <w:tcPr>
            <w:tcW w:type="dxa" w:w="1991"/>
            <w:shd w:fill="EDEDED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N-Gain</w:t>
            </w:r>
          </w:p>
        </w:tc>
        <w:tc>
          <w:tcPr>
            <w:tcW w:type="dxa" w:w="1991"/>
            <w:shd w:fill="EDEDED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Kategori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E01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69,33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78,67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9,34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0,305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E02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86,70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16,00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0,546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E03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76,00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4,00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0,143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E04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64,00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81,30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17,30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0,481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E05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69,33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78,67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9,34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0,305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E06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9,33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0,318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E07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89,30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21,30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0,666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E08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66,70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90,70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24,00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0,721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Tinggi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E09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9,33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0,318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E10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84,00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4,00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0,250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E11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90,70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-10,70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-1,151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E12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17,33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0,591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E13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64,00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16,00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0,444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E14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74,70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84,00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9,30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0,368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E15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89,30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17,30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0,618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E16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92,00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0,714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Tinggi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E17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0,286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E18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73,30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14,70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0,551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E19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0,500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E20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9,30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0,317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E21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92,00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0,714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Tinggi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E22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69,30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86,70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17,40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0,567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E23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73,30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86,70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13,40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0,502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E24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16,00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0,571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E25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85,30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13,30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0,475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E26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17,30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0,590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E27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58,70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21,30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0,516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E28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0,286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E29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0,286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73,33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84,00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0,400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31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E31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66,70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0,039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32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E32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65,30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81,30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16,00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0,461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73,33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76,00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0,100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34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E34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0,286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35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E35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73,33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0,250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36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E36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61,30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73,30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0,310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37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E37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73,33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81,33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0,300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38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E38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74,67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82,70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0,317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39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E39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74,67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82,70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0,317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40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E40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Eksperimen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81,33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13,33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0,417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41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K01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69,33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77,33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0,261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42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K02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69,33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77,33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0,261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43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K03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69,33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77,33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0,261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44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K04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69,33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84,00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14,67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0,478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45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K05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69,33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82,70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13,37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0,436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46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K06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69,33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81,30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11,97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0,390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47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K07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69,33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84,00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14,67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0,478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48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K08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77,33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6,66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0,227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49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K09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77,33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6,66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0,227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50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K10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78,67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0,273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51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K11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78,67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0,273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52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K12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81,30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10,63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0,362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53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K13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78,67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0,273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54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K14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78,67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0,273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55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K15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78,67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0,273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56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K16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78,67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0,273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57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K17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78,67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0,273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58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K18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78,67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0,273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59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K19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76,00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5,33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0,182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K20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76,00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4,00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0,167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K21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86,70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16,03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0,547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K22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77,30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6,63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0,226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K23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77,30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6,63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0,226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K24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66,70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-3,97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-0,135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K25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84,00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0,429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K26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78,67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6,67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0,238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K27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0,286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K28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77,30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2,70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0,119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K29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0,286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0,286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K31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0,286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K32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0,286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K33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69,30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80,00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10,70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0,349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K34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76,00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82,70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6,70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0,279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K35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77,30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5,30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0,189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K36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77,30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5,30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0,189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Rendah</w:t>
            </w:r>
          </w:p>
        </w:tc>
      </w:tr>
      <w:tr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K37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Kontrol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72,00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86,70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14,70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sz w:val="15"/>
              </w:rPr>
              <w:t>0,525</w:t>
            </w:r>
          </w:p>
        </w:tc>
        <w:tc>
          <w:tcPr>
            <w:tcW w:type="dxa" w:w="1991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sz w:val="15"/>
              </w:rPr>
              <w:t>Sedang</w:t>
            </w:r>
          </w:p>
        </w:tc>
      </w:tr>
    </w:tbl>
    <w:p>
      <w:r>
        <w:rPr>
          <w:rFonts w:ascii="Cambria" w:hAnsi="Cambria" w:eastAsia="Cambria"/>
          <w:sz w:val="16"/>
        </w:rPr>
        <w:t>Catatan: skor pre dan post menggunakan skala 0-100; N-Gain dihitung per subjek dari skor akhir masing-masing.</w:t>
      </w:r>
    </w:p>
    <w:sectPr w:rsidR="00FC693F" w:rsidRPr="0006063C" w:rsidSect="00034616">
      <w:pgSz w:w="16838" w:h="11906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mbria" w:hAnsi="Cambria" w:eastAsia="Cambr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mbria" w:hAnsi="Cambria" w:eastAsia="Cambr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