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3A8A"/>
          <w:sz w:val="40"/>
        </w:rPr>
        <w:t>PANDUAN LENGKAP ROLE &amp; ALUR KERJA SISTEM INFORMASI BANSOS (SI-BANSOS)</w:t>
      </w:r>
    </w:p>
    <w:p>
      <w:pPr>
        <w:spacing w:after="360"/>
      </w:pPr>
      <w:r>
        <w:rPr>
          <w:i/>
          <w:color w:val="4B5563"/>
          <w:sz w:val="24"/>
        </w:rPr>
        <w:t>Sistem Informasi Cek Kelayakan &amp; Pendataan Terpadu Bantuan Sosial Tingkat Kecamatan</w:t>
      </w:r>
    </w:p>
    <w:p>
      <w:pPr>
        <w:spacing w:after="280"/>
        <w:pBdr>
          <w:bottom w:val="single" w:sz="12" w:space="1" w:color="2563EB"/>
        </w:pBdr>
      </w:pPr>
    </w:p>
    <w:p>
      <w:pPr>
        <w:pStyle w:val="Heading1"/>
        <w:spacing w:before="240" w:after="120"/>
      </w:pPr>
      <w:r>
        <w:rPr>
          <w:color w:val="1E40AF"/>
          <w:sz w:val="30"/>
        </w:rPr>
        <w:t>1. Pendahuluan &amp; Filosofi Sistem</w:t>
      </w:r>
    </w:p>
    <w:p>
      <w:r>
        <w:t>Aplikasi SI-BANSOS dirancang untuk mentransformasikan birokrasi penyaluran bantuan sosial (seperti PKH, BPNT, BLT, Bansos Lansia, dan Asistensi Disabilitas) menjadi berbasis data objektif, transparan, dan bebas manipulasi. Sistem ini mengadopsi struktur birokrasi pemerintahan berjenjang di Indonesia:</w:t>
      </w:r>
    </w:p>
    <w:p>
      <w:pPr>
        <w:spacing w:before="120" w:after="200"/>
        <w:ind w:left="576" w:right="576"/>
      </w:pPr>
      <w:r>
        <w:rPr>
          <w:b/>
          <w:color w:val="1D4ED8"/>
        </w:rPr>
        <w:t>Warga / RT (Pendataan)  ➔  RW (Musyawarah)  ➔  Kelurahan (Padan Data &amp; Kuota)  ➔  Kecamatan (Penetapan Final)  ➔  Dinas Sosial</w:t>
      </w:r>
    </w:p>
    <w:p>
      <w:r>
        <w:t>Melalui integrasi algoritma Proxy Means Testing (PMT) berbasis AI serta audit trail digital di setiap tahapan, sistem ini memastikan bantuan sosial benar-benar diterima oleh masyarakat yang berhak (zero fraud / anti nepotisme).</w:t>
      </w:r>
    </w:p>
    <w:p>
      <w:pPr>
        <w:pStyle w:val="Heading1"/>
        <w:spacing w:before="280" w:after="160"/>
      </w:pPr>
      <w:r>
        <w:rPr>
          <w:color w:val="1E40AF"/>
          <w:sz w:val="30"/>
        </w:rPr>
        <w:t>2. Rincian 6 Role Pengguna &amp; Kewenangannya</w:t>
      </w:r>
    </w:p>
    <w:p>
      <w:pPr>
        <w:spacing w:before="160" w:after="40"/>
      </w:pPr>
      <w:r>
        <w:rPr>
          <w:b/>
          <w:color w:val="1E3A8A"/>
          <w:sz w:val="24"/>
        </w:rPr>
        <w:t>• 1. masyarakat (Warga Masyarakat)</w:t>
      </w:r>
    </w:p>
    <w:p>
      <w:pPr>
        <w:spacing w:after="60"/>
        <w:ind w:left="288"/>
      </w:pPr>
      <w:r>
        <w:rPr>
          <w:i/>
          <w:color w:val="4B5563"/>
        </w:rPr>
        <w:t>Deskripsi Peran: Penerima manfaat atau warga yang mengecek status bansos maupun mengajukan sanggahan.</w:t>
      </w:r>
    </w:p>
    <w:p>
      <w:pPr>
        <w:pStyle w:val="ListBullet"/>
        <w:spacing w:after="40"/>
        <w:ind w:left="576"/>
      </w:pPr>
      <w:r>
        <w:t>Melihat Profil &amp; Kartu Digital Bansos (/profil): Melihat desil kemiskinan keluarga, status kelayakan, serta riwayat pencairan bantuan sebelumnya.</w:t>
      </w:r>
    </w:p>
    <w:p>
      <w:pPr>
        <w:pStyle w:val="ListBullet"/>
        <w:spacing w:after="40"/>
        <w:ind w:left="576"/>
      </w:pPr>
      <w:r>
        <w:t>Mengajukan Sanggahan Resmi (/sanggahan): Jika warga merasa berhak namun belum menerima, warga dapat mengajukan sanggahan yang otomatis disusun draft suratnya oleh AI Sanggahan Assistant berbasis bukti riil.</w:t>
      </w:r>
    </w:p>
    <w:p>
      <w:pPr>
        <w:pStyle w:val="ListBullet"/>
        <w:spacing w:after="40"/>
        <w:ind w:left="576"/>
      </w:pPr>
      <w:r>
        <w:t>Portal Publik: Mengecek status NIK/KK (/cek-status), simulasi mandiri desil PMT (/simulasi), dan peta transparansi anggaran bansos (/peta-transparansi).</w:t>
      </w:r>
    </w:p>
    <w:p>
      <w:pPr>
        <w:spacing w:before="160" w:after="40"/>
      </w:pPr>
      <w:r>
        <w:rPr>
          <w:b/>
          <w:color w:val="1E3A8A"/>
          <w:sz w:val="24"/>
        </w:rPr>
        <w:t>• 2. petugas_rt (Petugas Rukun Tetangga / RT)</w:t>
      </w:r>
    </w:p>
    <w:p>
      <w:pPr>
        <w:spacing w:after="60"/>
        <w:ind w:left="288"/>
      </w:pPr>
      <w:r>
        <w:rPr>
          <w:i/>
          <w:color w:val="4B5563"/>
        </w:rPr>
        <w:t>Deskripsi Peran: Ketua RT atau relawan pendataan yang menjadi garda terdepan verifikasi lapangan.</w:t>
      </w:r>
    </w:p>
    <w:p>
      <w:pPr>
        <w:pStyle w:val="ListBullet"/>
        <w:spacing w:after="40"/>
        <w:ind w:left="576"/>
      </w:pPr>
      <w:r>
        <w:t>Survei Lapangan Langsung (/survei): Mengunjungi rumah warga, mendata indikator fisik (lantai, dinding, listrik, sanitasi, penghasilan, tanggungan), foto rumah, serta titik koordinat GPS. Mendukung mode Offline-First (IndexedDB/PWA) di area minim sinyal.</w:t>
      </w:r>
    </w:p>
    <w:p>
      <w:pPr>
        <w:pStyle w:val="ListBullet"/>
        <w:spacing w:after="40"/>
        <w:ind w:left="576"/>
      </w:pPr>
      <w:r>
        <w:t>Pengusulan Tahap 1 (/approval): Mendaftarkan dan mengusulkan warga yang layak ke dalam program bansos (status: diusulkan_rt).</w:t>
      </w:r>
    </w:p>
    <w:p>
      <w:pPr>
        <w:spacing w:before="160" w:after="40"/>
      </w:pPr>
      <w:r>
        <w:rPr>
          <w:b/>
          <w:color w:val="1E3A8A"/>
          <w:sz w:val="24"/>
        </w:rPr>
        <w:t>• 3. petugas_rw (Petugas Rukun Warga / RW)</w:t>
      </w:r>
    </w:p>
    <w:p>
      <w:pPr>
        <w:spacing w:after="60"/>
        <w:ind w:left="288"/>
      </w:pPr>
      <w:r>
        <w:rPr>
          <w:i/>
          <w:color w:val="4B5563"/>
        </w:rPr>
        <w:t>Deskripsi Peran: Pengurus Rukun Warga yang mengkoordinasikan dan memvalidasi usulan dari seluruh RT.</w:t>
      </w:r>
    </w:p>
    <w:p>
      <w:pPr>
        <w:pStyle w:val="ListBullet"/>
        <w:spacing w:after="40"/>
        <w:ind w:left="576"/>
      </w:pPr>
      <w:r>
        <w:t>Musyawarah Lingkungan Tahap 2 (/approval): Memeriksa usulan RT untuk mencegah favoritisme / nepotisme di tingkat lingkungan.</w:t>
      </w:r>
    </w:p>
    <w:p>
      <w:pPr>
        <w:pStyle w:val="ListBullet"/>
        <w:spacing w:after="40"/>
        <w:ind w:left="576"/>
      </w:pPr>
      <w:r>
        <w:t>Persetujuan RW: Memberikan status 'disetujui_rw' jika data valid, atau mengembalikan berkas ke RT jika memerlukan perbaikan fakta lapangan.</w:t>
      </w:r>
    </w:p>
    <w:p>
      <w:pPr>
        <w:spacing w:before="160" w:after="40"/>
      </w:pPr>
      <w:r>
        <w:rPr>
          <w:b/>
          <w:color w:val="1E3A8A"/>
          <w:sz w:val="24"/>
        </w:rPr>
        <w:t>• 4. petugas_kelurahan (Petugas Kelurahan / Desa)</w:t>
      </w:r>
    </w:p>
    <w:p>
      <w:pPr>
        <w:spacing w:after="60"/>
        <w:ind w:left="288"/>
      </w:pPr>
      <w:r>
        <w:rPr>
          <w:i/>
          <w:color w:val="4B5563"/>
        </w:rPr>
        <w:t>Deskripsi Peran: Kasi Kesos atau staf kantor kelurahan/desa yang menangani validasi administratif.</w:t>
      </w:r>
    </w:p>
    <w:p>
      <w:pPr>
        <w:pStyle w:val="ListBullet"/>
        <w:spacing w:after="40"/>
        <w:ind w:left="576"/>
      </w:pPr>
      <w:r>
        <w:t>Pemadanan Data Dukcapil &amp; DTKS: Memverifikasi kesesuaian Nomor KK dan NIK dengan data kependudukan resmi.</w:t>
      </w:r>
    </w:p>
    <w:p>
      <w:pPr>
        <w:pStyle w:val="ListBullet"/>
        <w:spacing w:after="40"/>
        <w:ind w:left="576"/>
      </w:pPr>
      <w:r>
        <w:t>Validasi Kuota &amp; Pencegahan Ganda (/approval): Memastikan kuota bansos kelurahan mencukupi dan tidak ada penerima manfaat bansos ganda yang dilarang regulasi (status: diverifikasi_kelurahan).</w:t>
      </w:r>
    </w:p>
    <w:p>
      <w:pPr>
        <w:pStyle w:val="ListBullet"/>
        <w:spacing w:after="40"/>
        <w:ind w:left="576"/>
      </w:pPr>
      <w:r>
        <w:t>Analitik Kelurahan (/analitik): Memantau sebaran desil kemiskinan dan kuota per RW.</w:t>
      </w:r>
    </w:p>
    <w:p>
      <w:pPr>
        <w:spacing w:before="160" w:after="40"/>
      </w:pPr>
      <w:r>
        <w:rPr>
          <w:b/>
          <w:color w:val="1E3A8A"/>
          <w:sz w:val="24"/>
        </w:rPr>
        <w:t>• 5. petugas_kecamatan (Petugas Kecamatan)</w:t>
      </w:r>
    </w:p>
    <w:p>
      <w:pPr>
        <w:spacing w:after="60"/>
        <w:ind w:left="288"/>
      </w:pPr>
      <w:r>
        <w:rPr>
          <w:i/>
          <w:color w:val="4B5563"/>
        </w:rPr>
        <w:t>Deskripsi Peran: Camat, Sekretaris Kecamatan, atau Tim Koordinasi Bansos Tingkat Kecamatan.</w:t>
      </w:r>
    </w:p>
    <w:p>
      <w:pPr>
        <w:pStyle w:val="ListBullet"/>
        <w:spacing w:after="40"/>
        <w:ind w:left="576"/>
      </w:pPr>
      <w:r>
        <w:t>Penetapan Final / Final Approval (/approval): Otoritas penetapan resmi daftar penerima bantuan sosial kecamatan (status: disetujui_kecamatan atau ditolak).</w:t>
      </w:r>
    </w:p>
    <w:p>
      <w:pPr>
        <w:pStyle w:val="ListBullet"/>
        <w:spacing w:after="40"/>
        <w:ind w:left="576"/>
      </w:pPr>
      <w:r>
        <w:t>Dashboard Eksekutif (/dashboard): Memantau serapan anggaran, efektivitas verifikasi, dan statistik kemiskinan se-kecamatan.</w:t>
      </w:r>
    </w:p>
    <w:p>
      <w:pPr>
        <w:pStyle w:val="ListBullet"/>
        <w:spacing w:after="40"/>
        <w:ind w:left="576"/>
      </w:pPr>
      <w:r>
        <w:t>Penanganan Sanggahan &amp; Pengaduan: Meninjau laporan masyarakat dan hasil sanggahan dari kelurahan.</w:t>
      </w:r>
    </w:p>
    <w:p>
      <w:pPr>
        <w:spacing w:before="160" w:after="40"/>
      </w:pPr>
      <w:r>
        <w:rPr>
          <w:b/>
          <w:color w:val="1E3A8A"/>
          <w:sz w:val="24"/>
        </w:rPr>
        <w:t>• 6. super_admin (Dinas Sosial / Administrator Utama)</w:t>
      </w:r>
    </w:p>
    <w:p>
      <w:pPr>
        <w:spacing w:after="60"/>
        <w:ind w:left="288"/>
      </w:pPr>
      <w:r>
        <w:rPr>
          <w:i/>
          <w:color w:val="4B5563"/>
        </w:rPr>
        <w:t>Deskripsi Peran: Tim IT Dinas Sosial Kabupaten/Kota atau Administrator Sistem Utama.</w:t>
      </w:r>
    </w:p>
    <w:p>
      <w:pPr>
        <w:pStyle w:val="ListBullet"/>
        <w:spacing w:after="40"/>
        <w:ind w:left="576"/>
      </w:pPr>
      <w:r>
        <w:t>Akses Penuh Lintas Wilayah: Memiliki wewenang mengelola data di seluruh kecamatan, kelurahan, RW, dan RT.</w:t>
      </w:r>
    </w:p>
    <w:p>
      <w:pPr>
        <w:pStyle w:val="ListBullet"/>
        <w:spacing w:after="40"/>
        <w:ind w:left="576"/>
      </w:pPr>
      <w:r>
        <w:t>Audit Trail Forensik (/audit-log): Mengawasi riwayat lengkap setiap persetujuan (siapa approver-nya, tanggal &amp; jam, riwayat status, IP address, serta alasan keputusan) untuk akuntabilitas hukum.</w:t>
      </w:r>
    </w:p>
    <w:p>
      <w:pPr>
        <w:pStyle w:val="ListBullet"/>
        <w:spacing w:after="40"/>
        <w:ind w:left="576"/>
      </w:pPr>
      <w:r>
        <w:t>Manajemen Konfigurasi: Mengatur parameter bobot scoring AI/PMT, batas desil, dan master program bansos.</w:t>
      </w:r>
    </w:p>
    <w:p>
      <w:pPr>
        <w:pStyle w:val="Heading1"/>
        <w:spacing w:before="320" w:after="160"/>
      </w:pPr>
      <w:r>
        <w:rPr>
          <w:color w:val="1E40AF"/>
          <w:sz w:val="30"/>
        </w:rPr>
        <w:t>3. Alur Workflow Persetujuan Berjenjang (Multi-Tier Approval)</w:t>
      </w:r>
    </w:p>
    <w:p>
      <w:pPr>
        <w:spacing w:after="60"/>
      </w:pPr>
      <w:r>
        <w:rPr>
          <w:b/>
          <w:color w:val="2563EB"/>
        </w:rPr>
        <w:t xml:space="preserve">➔ Tahap 1: Pendataan &amp; Pengusulan RT: </w:t>
      </w:r>
      <w:r>
        <w:t>Petugas RT melakukan survei langsung ke rumah warga. Setelah skor PMT dan desil terhitung otomatis, RT mengajukan usulan bantuan dengan status 'diusulkan_rt'.</w:t>
      </w:r>
    </w:p>
    <w:p>
      <w:pPr>
        <w:spacing w:after="60"/>
      </w:pPr>
      <w:r>
        <w:rPr>
          <w:b/>
          <w:color w:val="2563EB"/>
        </w:rPr>
        <w:t xml:space="preserve">➔ Tahap 2: Musyawarah Rukun Warga (RW): </w:t>
      </w:r>
      <w:r>
        <w:t>Petugas RW meninjau usulan dari RT-RT di wilayahnya. Melalui musyawarah warga, usulan disetujui ('disetujui_rw') atau dikembalikan untuk klarifikasi.</w:t>
      </w:r>
    </w:p>
    <w:p>
      <w:pPr>
        <w:spacing w:after="60"/>
      </w:pPr>
      <w:r>
        <w:rPr>
          <w:b/>
          <w:color w:val="2563EB"/>
        </w:rPr>
        <w:t xml:space="preserve">➔ Tahap 3: Verifikasi Administratif &amp; Kuota Kelurahan: </w:t>
      </w:r>
      <w:r>
        <w:t>Petugas Kelurahan memeriksa keselarasan dengan NIK Dukcapil &amp; DTKS Kemensos, memastikan kuota tersedia, dan memberi status 'diverifikasi_kelurahan'.</w:t>
      </w:r>
    </w:p>
    <w:p>
      <w:pPr>
        <w:spacing w:after="60"/>
      </w:pPr>
      <w:r>
        <w:rPr>
          <w:b/>
          <w:color w:val="2563EB"/>
        </w:rPr>
        <w:t xml:space="preserve">➔ Tahap 4: Penetapan Final Kecamatan: </w:t>
      </w:r>
      <w:r>
        <w:t>Petugas Kecamatan menerbitkan penetapan resmi penerima bansos ('disetujui_kecamatan') atau penolakan ('ditolak').</w:t>
      </w:r>
    </w:p>
    <w:p>
      <w:pPr>
        <w:spacing w:after="60"/>
      </w:pPr>
      <w:r>
        <w:rPr>
          <w:b/>
          <w:color w:val="2563EB"/>
        </w:rPr>
        <w:t xml:space="preserve">➔ Transparansi &amp; Hak Sanggah Warga: </w:t>
      </w:r>
      <w:r>
        <w:t>Warga dapat melihat penetapannya di menu /profil. Jika warga yang layak belum terdaftar, mereka berhak mengajukan /sanggahan dibantu AI.</w:t>
      </w:r>
    </w:p>
    <w:p>
      <w:pPr>
        <w:pStyle w:val="Heading1"/>
        <w:spacing w:before="320" w:after="160"/>
      </w:pPr>
      <w:r>
        <w:rPr>
          <w:color w:val="1E40AF"/>
          <w:sz w:val="30"/>
        </w:rPr>
        <w:t>4. Matriks Hak Akses Antar-Role (Permission Matrix)</w:t>
      </w:r>
    </w:p>
    <w:tbl>
      <w:tblPr>
        <w:tblW w:type="auto" w:w="0"/>
        <w:jc w:val="center"/>
        <w:tblLayout w:type="fixed"/>
        <w:tblLook w:firstColumn="1" w:firstRow="1" w:lastColumn="0" w:lastRow="0" w:noHBand="0" w:noVBand="1" w:val="04A0"/>
      </w:tblPr>
      <w:tblGrid>
        <w:gridCol w:w="1290"/>
        <w:gridCol w:w="1290"/>
        <w:gridCol w:w="1290"/>
        <w:gridCol w:w="1290"/>
        <w:gridCol w:w="1290"/>
        <w:gridCol w:w="1290"/>
        <w:gridCol w:w="1290"/>
      </w:tblGrid>
      <w:tr>
        <w:tc>
          <w:tcPr>
            <w:tcW w:type="dxa" w:w="3168"/>
            <w:shd w:fill="1E3A8A"/>
            <w:tcMar>
              <w:top w:w="140" w:type="dxa"/>
              <w:bottom w:w="140" w:type="dxa"/>
              <w:left w:w="100" w:type="dxa"/>
              <w:right w:w="100" w:type="dxa"/>
            </w:tcMar>
          </w:tcPr>
          <w:p>
            <w:pPr>
              <w:jc w:val="left"/>
            </w:pPr>
            <w:r>
              <w:rPr>
                <w:b/>
                <w:color w:val="FFFFFF"/>
                <w:sz w:val="19"/>
              </w:rPr>
              <w:t>Fitur / Modul</w:t>
            </w:r>
          </w:p>
        </w:tc>
        <w:tc>
          <w:tcPr>
            <w:tcW w:type="dxa" w:w="1296"/>
            <w:shd w:fill="1E3A8A"/>
            <w:tcMar>
              <w:top w:w="140" w:type="dxa"/>
              <w:bottom w:w="140" w:type="dxa"/>
              <w:left w:w="100" w:type="dxa"/>
              <w:right w:w="100" w:type="dxa"/>
            </w:tcMar>
          </w:tcPr>
          <w:p>
            <w:pPr>
              <w:jc w:val="center"/>
            </w:pPr>
            <w:r>
              <w:rPr>
                <w:b/>
                <w:color w:val="FFFFFF"/>
                <w:sz w:val="19"/>
              </w:rPr>
              <w:t>Masyarakat</w:t>
            </w:r>
          </w:p>
        </w:tc>
        <w:tc>
          <w:tcPr>
            <w:tcW w:type="dxa" w:w="1296"/>
            <w:shd w:fill="1E3A8A"/>
            <w:tcMar>
              <w:top w:w="140" w:type="dxa"/>
              <w:bottom w:w="140" w:type="dxa"/>
              <w:left w:w="100" w:type="dxa"/>
              <w:right w:w="100" w:type="dxa"/>
            </w:tcMar>
          </w:tcPr>
          <w:p>
            <w:pPr>
              <w:jc w:val="center"/>
            </w:pPr>
            <w:r>
              <w:rPr>
                <w:b/>
                <w:color w:val="FFFFFF"/>
                <w:sz w:val="19"/>
              </w:rPr>
              <w:t>Petugas RT</w:t>
            </w:r>
          </w:p>
        </w:tc>
        <w:tc>
          <w:tcPr>
            <w:tcW w:type="dxa" w:w="1296"/>
            <w:shd w:fill="1E3A8A"/>
            <w:tcMar>
              <w:top w:w="140" w:type="dxa"/>
              <w:bottom w:w="140" w:type="dxa"/>
              <w:left w:w="100" w:type="dxa"/>
              <w:right w:w="100" w:type="dxa"/>
            </w:tcMar>
          </w:tcPr>
          <w:p>
            <w:pPr>
              <w:jc w:val="center"/>
            </w:pPr>
            <w:r>
              <w:rPr>
                <w:b/>
                <w:color w:val="FFFFFF"/>
                <w:sz w:val="19"/>
              </w:rPr>
              <w:t>Petugas RW</w:t>
            </w:r>
          </w:p>
        </w:tc>
        <w:tc>
          <w:tcPr>
            <w:tcW w:type="dxa" w:w="1296"/>
            <w:shd w:fill="1E3A8A"/>
            <w:tcMar>
              <w:top w:w="140" w:type="dxa"/>
              <w:bottom w:w="140" w:type="dxa"/>
              <w:left w:w="100" w:type="dxa"/>
              <w:right w:w="100" w:type="dxa"/>
            </w:tcMar>
          </w:tcPr>
          <w:p>
            <w:pPr>
              <w:jc w:val="center"/>
            </w:pPr>
            <w:r>
              <w:rPr>
                <w:b/>
                <w:color w:val="FFFFFF"/>
                <w:sz w:val="19"/>
              </w:rPr>
              <w:t>Kelurahan</w:t>
            </w:r>
          </w:p>
        </w:tc>
        <w:tc>
          <w:tcPr>
            <w:tcW w:type="dxa" w:w="1296"/>
            <w:shd w:fill="1E3A8A"/>
            <w:tcMar>
              <w:top w:w="140" w:type="dxa"/>
              <w:bottom w:w="140" w:type="dxa"/>
              <w:left w:w="100" w:type="dxa"/>
              <w:right w:w="100" w:type="dxa"/>
            </w:tcMar>
          </w:tcPr>
          <w:p>
            <w:pPr>
              <w:jc w:val="center"/>
            </w:pPr>
            <w:r>
              <w:rPr>
                <w:b/>
                <w:color w:val="FFFFFF"/>
                <w:sz w:val="19"/>
              </w:rPr>
              <w:t>Kecamatan</w:t>
            </w:r>
          </w:p>
        </w:tc>
        <w:tc>
          <w:tcPr>
            <w:tcW w:type="dxa" w:w="1296"/>
            <w:shd w:fill="1E3A8A"/>
            <w:tcMar>
              <w:top w:w="140" w:type="dxa"/>
              <w:bottom w:w="140" w:type="dxa"/>
              <w:left w:w="100" w:type="dxa"/>
              <w:right w:w="100" w:type="dxa"/>
            </w:tcMar>
          </w:tcPr>
          <w:p>
            <w:pPr>
              <w:jc w:val="center"/>
            </w:pPr>
            <w:r>
              <w:rPr>
                <w:b/>
                <w:color w:val="FFFFFF"/>
                <w:sz w:val="19"/>
              </w:rPr>
              <w:t>Super Admin</w:t>
            </w:r>
          </w:p>
        </w:tc>
      </w:tr>
      <w:tr>
        <w:tc>
          <w:tcPr>
            <w:tcW w:type="dxa" w:w="3168"/>
            <w:shd w:fill="FFFFFF"/>
            <w:tcMar>
              <w:top w:w="100" w:type="dxa"/>
              <w:bottom w:w="100" w:type="dxa"/>
              <w:left w:w="100" w:type="dxa"/>
              <w:right w:w="100" w:type="dxa"/>
            </w:tcMar>
          </w:tcPr>
          <w:p>
            <w:pPr>
              <w:jc w:val="left"/>
            </w:pPr>
            <w:r>
              <w:rPr>
                <w:sz w:val="18"/>
              </w:rPr>
              <w:t>Cek Status &amp; Profil Sendiri</w:t>
            </w:r>
          </w:p>
        </w:tc>
        <w:tc>
          <w:tcPr>
            <w:tcW w:type="dxa" w:w="1296"/>
            <w:shd w:fill="FFFFFF"/>
            <w:tcMar>
              <w:top w:w="100" w:type="dxa"/>
              <w:bottom w:w="100" w:type="dxa"/>
              <w:left w:w="100" w:type="dxa"/>
              <w:right w:w="100" w:type="dxa"/>
            </w:tcMar>
          </w:tcPr>
          <w:p>
            <w:pPr>
              <w:jc w:val="center"/>
            </w:pPr>
            <w:r>
              <w:rPr>
                <w:b/>
                <w:color w:val="15803D"/>
                <w:sz w:val="18"/>
              </w:rPr>
              <w:t>Ya</w:t>
            </w:r>
          </w:p>
        </w:tc>
        <w:tc>
          <w:tcPr>
            <w:tcW w:type="dxa" w:w="1296"/>
            <w:shd w:fill="FFFFFF"/>
            <w:tcMar>
              <w:top w:w="100" w:type="dxa"/>
              <w:bottom w:w="100" w:type="dxa"/>
              <w:left w:w="100" w:type="dxa"/>
              <w:right w:w="100" w:type="dxa"/>
            </w:tcMar>
          </w:tcPr>
          <w:p>
            <w:pPr>
              <w:jc w:val="center"/>
            </w:pPr>
            <w:r>
              <w:rPr>
                <w:b/>
                <w:color w:val="15803D"/>
                <w:sz w:val="18"/>
              </w:rPr>
              <w:t>Ya</w:t>
            </w:r>
          </w:p>
        </w:tc>
        <w:tc>
          <w:tcPr>
            <w:tcW w:type="dxa" w:w="1296"/>
            <w:shd w:fill="FFFFFF"/>
            <w:tcMar>
              <w:top w:w="100" w:type="dxa"/>
              <w:bottom w:w="100" w:type="dxa"/>
              <w:left w:w="100" w:type="dxa"/>
              <w:right w:w="100" w:type="dxa"/>
            </w:tcMar>
          </w:tcPr>
          <w:p>
            <w:pPr>
              <w:jc w:val="center"/>
            </w:pPr>
            <w:r>
              <w:rPr>
                <w:b/>
                <w:color w:val="15803D"/>
                <w:sz w:val="18"/>
              </w:rPr>
              <w:t>Ya</w:t>
            </w:r>
          </w:p>
        </w:tc>
        <w:tc>
          <w:tcPr>
            <w:tcW w:type="dxa" w:w="1296"/>
            <w:shd w:fill="FFFFFF"/>
            <w:tcMar>
              <w:top w:w="100" w:type="dxa"/>
              <w:bottom w:w="100" w:type="dxa"/>
              <w:left w:w="100" w:type="dxa"/>
              <w:right w:w="100" w:type="dxa"/>
            </w:tcMar>
          </w:tcPr>
          <w:p>
            <w:pPr>
              <w:jc w:val="center"/>
            </w:pPr>
            <w:r>
              <w:rPr>
                <w:b/>
                <w:color w:val="15803D"/>
                <w:sz w:val="18"/>
              </w:rPr>
              <w:t>Ya</w:t>
            </w:r>
          </w:p>
        </w:tc>
        <w:tc>
          <w:tcPr>
            <w:tcW w:type="dxa" w:w="1296"/>
            <w:shd w:fill="FFFFFF"/>
            <w:tcMar>
              <w:top w:w="100" w:type="dxa"/>
              <w:bottom w:w="100" w:type="dxa"/>
              <w:left w:w="100" w:type="dxa"/>
              <w:right w:w="100" w:type="dxa"/>
            </w:tcMar>
          </w:tcPr>
          <w:p>
            <w:pPr>
              <w:jc w:val="center"/>
            </w:pPr>
            <w:r>
              <w:rPr>
                <w:b/>
                <w:color w:val="15803D"/>
                <w:sz w:val="18"/>
              </w:rPr>
              <w:t>Ya</w:t>
            </w:r>
          </w:p>
        </w:tc>
        <w:tc>
          <w:tcPr>
            <w:tcW w:type="dxa" w:w="1296"/>
            <w:shd w:fill="FFFFFF"/>
            <w:tcMar>
              <w:top w:w="100" w:type="dxa"/>
              <w:bottom w:w="100" w:type="dxa"/>
              <w:left w:w="100" w:type="dxa"/>
              <w:right w:w="100" w:type="dxa"/>
            </w:tcMar>
          </w:tcPr>
          <w:p>
            <w:pPr>
              <w:jc w:val="center"/>
            </w:pPr>
            <w:r>
              <w:rPr>
                <w:b/>
                <w:color w:val="15803D"/>
                <w:sz w:val="18"/>
              </w:rPr>
              <w:t>Ya</w:t>
            </w:r>
          </w:p>
        </w:tc>
      </w:tr>
      <w:tr>
        <w:tc>
          <w:tcPr>
            <w:tcW w:type="dxa" w:w="3168"/>
            <w:shd w:fill="F8FAFC"/>
            <w:tcMar>
              <w:top w:w="100" w:type="dxa"/>
              <w:bottom w:w="100" w:type="dxa"/>
              <w:left w:w="100" w:type="dxa"/>
              <w:right w:w="100" w:type="dxa"/>
            </w:tcMar>
          </w:tcPr>
          <w:p>
            <w:pPr>
              <w:jc w:val="left"/>
            </w:pPr>
            <w:r>
              <w:rPr>
                <w:sz w:val="18"/>
              </w:rPr>
              <w:t>Pengajuan Sanggahan AI</w:t>
            </w:r>
          </w:p>
        </w:tc>
        <w:tc>
          <w:tcPr>
            <w:tcW w:type="dxa" w:w="1296"/>
            <w:shd w:fill="F8FAFC"/>
            <w:tcMar>
              <w:top w:w="100" w:type="dxa"/>
              <w:bottom w:w="100" w:type="dxa"/>
              <w:left w:w="100" w:type="dxa"/>
              <w:right w:w="100" w:type="dxa"/>
            </w:tcMar>
          </w:tcPr>
          <w:p>
            <w:pPr>
              <w:jc w:val="center"/>
            </w:pPr>
            <w:r>
              <w:rPr>
                <w:b/>
                <w:color w:val="15803D"/>
                <w:sz w:val="18"/>
              </w:rPr>
              <w:t>Ya</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9CA3AF"/>
                <w:sz w:val="18"/>
              </w:rPr>
              <w:t>Tidak</w:t>
            </w:r>
          </w:p>
        </w:tc>
      </w:tr>
      <w:tr>
        <w:tc>
          <w:tcPr>
            <w:tcW w:type="dxa" w:w="3168"/>
            <w:shd w:fill="FFFFFF"/>
            <w:tcMar>
              <w:top w:w="100" w:type="dxa"/>
              <w:bottom w:w="100" w:type="dxa"/>
              <w:left w:w="100" w:type="dxa"/>
              <w:right w:w="100" w:type="dxa"/>
            </w:tcMar>
          </w:tcPr>
          <w:p>
            <w:pPr>
              <w:jc w:val="left"/>
            </w:pPr>
            <w:r>
              <w:rPr>
                <w:sz w:val="18"/>
              </w:rPr>
              <w:t>Survei Lapangan (GPS/Offline)</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b/>
                <w:color w:val="15803D"/>
                <w:sz w:val="18"/>
              </w:rPr>
              <w:t>Ya</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b/>
                <w:color w:val="15803D"/>
                <w:sz w:val="18"/>
              </w:rPr>
              <w:t>Ya</w:t>
            </w:r>
          </w:p>
        </w:tc>
      </w:tr>
      <w:tr>
        <w:tc>
          <w:tcPr>
            <w:tcW w:type="dxa" w:w="3168"/>
            <w:shd w:fill="F8FAFC"/>
            <w:tcMar>
              <w:top w:w="100" w:type="dxa"/>
              <w:bottom w:w="100" w:type="dxa"/>
              <w:left w:w="100" w:type="dxa"/>
              <w:right w:w="100" w:type="dxa"/>
            </w:tcMar>
          </w:tcPr>
          <w:p>
            <w:pPr>
              <w:jc w:val="left"/>
            </w:pPr>
            <w:r>
              <w:rPr>
                <w:sz w:val="18"/>
              </w:rPr>
              <w:t>Approval Tahap 1 (RT)</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b/>
                <w:color w:val="15803D"/>
                <w:sz w:val="18"/>
              </w:rPr>
              <w:t>Ya</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b/>
                <w:color w:val="15803D"/>
                <w:sz w:val="18"/>
              </w:rPr>
              <w:t>Ya</w:t>
            </w:r>
          </w:p>
        </w:tc>
      </w:tr>
      <w:tr>
        <w:tc>
          <w:tcPr>
            <w:tcW w:type="dxa" w:w="3168"/>
            <w:shd w:fill="FFFFFF"/>
            <w:tcMar>
              <w:top w:w="100" w:type="dxa"/>
              <w:bottom w:w="100" w:type="dxa"/>
              <w:left w:w="100" w:type="dxa"/>
              <w:right w:w="100" w:type="dxa"/>
            </w:tcMar>
          </w:tcPr>
          <w:p>
            <w:pPr>
              <w:jc w:val="left"/>
            </w:pPr>
            <w:r>
              <w:rPr>
                <w:sz w:val="18"/>
              </w:rPr>
              <w:t>Approval Tahap 2 (RW)</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b/>
                <w:color w:val="15803D"/>
                <w:sz w:val="18"/>
              </w:rPr>
              <w:t>Ya</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b/>
                <w:color w:val="15803D"/>
                <w:sz w:val="18"/>
              </w:rPr>
              <w:t>Ya</w:t>
            </w:r>
          </w:p>
        </w:tc>
      </w:tr>
      <w:tr>
        <w:tc>
          <w:tcPr>
            <w:tcW w:type="dxa" w:w="3168"/>
            <w:shd w:fill="F8FAFC"/>
            <w:tcMar>
              <w:top w:w="100" w:type="dxa"/>
              <w:bottom w:w="100" w:type="dxa"/>
              <w:left w:w="100" w:type="dxa"/>
              <w:right w:w="100" w:type="dxa"/>
            </w:tcMar>
          </w:tcPr>
          <w:p>
            <w:pPr>
              <w:jc w:val="left"/>
            </w:pPr>
            <w:r>
              <w:rPr>
                <w:sz w:val="18"/>
              </w:rPr>
              <w:t>Approval Tahap 3 (Kelurahan)</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b/>
                <w:color w:val="15803D"/>
                <w:sz w:val="18"/>
              </w:rPr>
              <w:t>Ya</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b/>
                <w:color w:val="15803D"/>
                <w:sz w:val="18"/>
              </w:rPr>
              <w:t>Ya</w:t>
            </w:r>
          </w:p>
        </w:tc>
      </w:tr>
      <w:tr>
        <w:tc>
          <w:tcPr>
            <w:tcW w:type="dxa" w:w="3168"/>
            <w:shd w:fill="FFFFFF"/>
            <w:tcMar>
              <w:top w:w="100" w:type="dxa"/>
              <w:bottom w:w="100" w:type="dxa"/>
              <w:left w:w="100" w:type="dxa"/>
              <w:right w:w="100" w:type="dxa"/>
            </w:tcMar>
          </w:tcPr>
          <w:p>
            <w:pPr>
              <w:jc w:val="left"/>
            </w:pPr>
            <w:r>
              <w:rPr>
                <w:sz w:val="18"/>
              </w:rPr>
              <w:t>Final Approval (Kecamatan)</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b/>
                <w:color w:val="15803D"/>
                <w:sz w:val="18"/>
              </w:rPr>
              <w:t>Ya</w:t>
            </w:r>
          </w:p>
        </w:tc>
        <w:tc>
          <w:tcPr>
            <w:tcW w:type="dxa" w:w="1296"/>
            <w:shd w:fill="FFFFFF"/>
            <w:tcMar>
              <w:top w:w="100" w:type="dxa"/>
              <w:bottom w:w="100" w:type="dxa"/>
              <w:left w:w="100" w:type="dxa"/>
              <w:right w:w="100" w:type="dxa"/>
            </w:tcMar>
          </w:tcPr>
          <w:p>
            <w:pPr>
              <w:jc w:val="center"/>
            </w:pPr>
            <w:r>
              <w:rPr>
                <w:b/>
                <w:color w:val="15803D"/>
                <w:sz w:val="18"/>
              </w:rPr>
              <w:t>Ya</w:t>
            </w:r>
          </w:p>
        </w:tc>
      </w:tr>
      <w:tr>
        <w:tc>
          <w:tcPr>
            <w:tcW w:type="dxa" w:w="3168"/>
            <w:shd w:fill="F8FAFC"/>
            <w:tcMar>
              <w:top w:w="100" w:type="dxa"/>
              <w:bottom w:w="100" w:type="dxa"/>
              <w:left w:w="100" w:type="dxa"/>
              <w:right w:w="100" w:type="dxa"/>
            </w:tcMar>
          </w:tcPr>
          <w:p>
            <w:pPr>
              <w:jc w:val="left"/>
            </w:pPr>
            <w:r>
              <w:rPr>
                <w:sz w:val="18"/>
              </w:rPr>
              <w:t>Dashboard Statistik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B45309"/>
                <w:sz w:val="18"/>
              </w:rPr>
              <w:t>Parsial (RT)</w:t>
            </w:r>
          </w:p>
        </w:tc>
        <w:tc>
          <w:tcPr>
            <w:tcW w:type="dxa" w:w="1296"/>
            <w:shd w:fill="F8FAFC"/>
            <w:tcMar>
              <w:top w:w="100" w:type="dxa"/>
              <w:bottom w:w="100" w:type="dxa"/>
              <w:left w:w="100" w:type="dxa"/>
              <w:right w:w="100" w:type="dxa"/>
            </w:tcMar>
          </w:tcPr>
          <w:p>
            <w:pPr>
              <w:jc w:val="center"/>
            </w:pPr>
            <w:r>
              <w:rPr>
                <w:color w:val="B45309"/>
                <w:sz w:val="18"/>
              </w:rPr>
              <w:t>Parsial (RW)</w:t>
            </w:r>
          </w:p>
        </w:tc>
        <w:tc>
          <w:tcPr>
            <w:tcW w:type="dxa" w:w="1296"/>
            <w:shd w:fill="F8FAFC"/>
            <w:tcMar>
              <w:top w:w="100" w:type="dxa"/>
              <w:bottom w:w="100" w:type="dxa"/>
              <w:left w:w="100" w:type="dxa"/>
              <w:right w:w="100" w:type="dxa"/>
            </w:tcMar>
          </w:tcPr>
          <w:p>
            <w:pPr>
              <w:jc w:val="center"/>
            </w:pPr>
            <w:r>
              <w:rPr>
                <w:color w:val="B45309"/>
                <w:sz w:val="18"/>
              </w:rPr>
              <w:t>Parsial (Kel)</w:t>
            </w:r>
          </w:p>
        </w:tc>
        <w:tc>
          <w:tcPr>
            <w:tcW w:type="dxa" w:w="1296"/>
            <w:shd w:fill="F8FAFC"/>
            <w:tcMar>
              <w:top w:w="100" w:type="dxa"/>
              <w:bottom w:w="100" w:type="dxa"/>
              <w:left w:w="100" w:type="dxa"/>
              <w:right w:w="100" w:type="dxa"/>
            </w:tcMar>
          </w:tcPr>
          <w:p>
            <w:pPr>
              <w:jc w:val="center"/>
            </w:pPr>
            <w:r>
              <w:rPr>
                <w:sz w:val="18"/>
              </w:rPr>
              <w:t>Ya (Kec)</w:t>
            </w:r>
          </w:p>
        </w:tc>
        <w:tc>
          <w:tcPr>
            <w:tcW w:type="dxa" w:w="1296"/>
            <w:shd w:fill="F8FAFC"/>
            <w:tcMar>
              <w:top w:w="100" w:type="dxa"/>
              <w:bottom w:w="100" w:type="dxa"/>
              <w:left w:w="100" w:type="dxa"/>
              <w:right w:w="100" w:type="dxa"/>
            </w:tcMar>
          </w:tcPr>
          <w:p>
            <w:pPr>
              <w:jc w:val="center"/>
            </w:pPr>
            <w:r>
              <w:rPr>
                <w:sz w:val="18"/>
              </w:rPr>
              <w:t>Ya (Semua)</w:t>
            </w:r>
          </w:p>
        </w:tc>
      </w:tr>
      <w:tr>
        <w:tc>
          <w:tcPr>
            <w:tcW w:type="dxa" w:w="3168"/>
            <w:shd w:fill="FFFFFF"/>
            <w:tcMar>
              <w:top w:w="100" w:type="dxa"/>
              <w:bottom w:w="100" w:type="dxa"/>
              <w:left w:w="100" w:type="dxa"/>
              <w:right w:w="100" w:type="dxa"/>
            </w:tcMar>
          </w:tcPr>
          <w:p>
            <w:pPr>
              <w:jc w:val="left"/>
            </w:pPr>
            <w:r>
              <w:rPr>
                <w:sz w:val="18"/>
              </w:rPr>
              <w:t>Analitik &amp; Kuota Bansos</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color w:val="9CA3AF"/>
                <w:sz w:val="18"/>
              </w:rPr>
              <w:t>Tidak</w:t>
            </w:r>
          </w:p>
        </w:tc>
        <w:tc>
          <w:tcPr>
            <w:tcW w:type="dxa" w:w="1296"/>
            <w:shd w:fill="FFFFFF"/>
            <w:tcMar>
              <w:top w:w="100" w:type="dxa"/>
              <w:bottom w:w="100" w:type="dxa"/>
              <w:left w:w="100" w:type="dxa"/>
              <w:right w:w="100" w:type="dxa"/>
            </w:tcMar>
          </w:tcPr>
          <w:p>
            <w:pPr>
              <w:jc w:val="center"/>
            </w:pPr>
            <w:r>
              <w:rPr>
                <w:b/>
                <w:color w:val="15803D"/>
                <w:sz w:val="18"/>
              </w:rPr>
              <w:t>Ya</w:t>
            </w:r>
          </w:p>
        </w:tc>
        <w:tc>
          <w:tcPr>
            <w:tcW w:type="dxa" w:w="1296"/>
            <w:shd w:fill="FFFFFF"/>
            <w:tcMar>
              <w:top w:w="100" w:type="dxa"/>
              <w:bottom w:w="100" w:type="dxa"/>
              <w:left w:w="100" w:type="dxa"/>
              <w:right w:w="100" w:type="dxa"/>
            </w:tcMar>
          </w:tcPr>
          <w:p>
            <w:pPr>
              <w:jc w:val="center"/>
            </w:pPr>
            <w:r>
              <w:rPr>
                <w:b/>
                <w:color w:val="15803D"/>
                <w:sz w:val="18"/>
              </w:rPr>
              <w:t>Ya</w:t>
            </w:r>
          </w:p>
        </w:tc>
        <w:tc>
          <w:tcPr>
            <w:tcW w:type="dxa" w:w="1296"/>
            <w:shd w:fill="FFFFFF"/>
            <w:tcMar>
              <w:top w:w="100" w:type="dxa"/>
              <w:bottom w:w="100" w:type="dxa"/>
              <w:left w:w="100" w:type="dxa"/>
              <w:right w:w="100" w:type="dxa"/>
            </w:tcMar>
          </w:tcPr>
          <w:p>
            <w:pPr>
              <w:jc w:val="center"/>
            </w:pPr>
            <w:r>
              <w:rPr>
                <w:b/>
                <w:color w:val="15803D"/>
                <w:sz w:val="18"/>
              </w:rPr>
              <w:t>Ya</w:t>
            </w:r>
          </w:p>
        </w:tc>
      </w:tr>
      <w:tr>
        <w:tc>
          <w:tcPr>
            <w:tcW w:type="dxa" w:w="3168"/>
            <w:shd w:fill="F8FAFC"/>
            <w:tcMar>
              <w:top w:w="100" w:type="dxa"/>
              <w:bottom w:w="100" w:type="dxa"/>
              <w:left w:w="100" w:type="dxa"/>
              <w:right w:w="100" w:type="dxa"/>
            </w:tcMar>
          </w:tcPr>
          <w:p>
            <w:pPr>
              <w:jc w:val="left"/>
            </w:pPr>
            <w:r>
              <w:rPr>
                <w:sz w:val="18"/>
              </w:rPr>
              <w:t>Audit Log Forensik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color w:val="9CA3AF"/>
                <w:sz w:val="18"/>
              </w:rPr>
              <w:t>Tidak</w:t>
            </w:r>
          </w:p>
        </w:tc>
        <w:tc>
          <w:tcPr>
            <w:tcW w:type="dxa" w:w="1296"/>
            <w:shd w:fill="F8FAFC"/>
            <w:tcMar>
              <w:top w:w="100" w:type="dxa"/>
              <w:bottom w:w="100" w:type="dxa"/>
              <w:left w:w="100" w:type="dxa"/>
              <w:right w:w="100" w:type="dxa"/>
            </w:tcMar>
          </w:tcPr>
          <w:p>
            <w:pPr>
              <w:jc w:val="center"/>
            </w:pPr>
            <w:r>
              <w:rPr>
                <w:b/>
                <w:color w:val="15803D"/>
                <w:sz w:val="18"/>
              </w:rPr>
              <w:t>Ya</w:t>
            </w:r>
          </w:p>
        </w:tc>
      </w:tr>
    </w:tbl>
    <w:p>
      <w:pPr>
        <w:pStyle w:val="Heading1"/>
        <w:spacing w:before="360" w:after="160"/>
      </w:pPr>
      <w:r>
        <w:rPr>
          <w:color w:val="1E40AF"/>
          <w:sz w:val="30"/>
        </w:rPr>
        <w:t>5. Daftar Akun Pengujian Demo (1-Click Login)</w:t>
      </w:r>
    </w:p>
    <w:p>
      <w:r>
        <w:t>Aplikasi menyediakan tombol 1-Click Login di http://localhost:3000/login untuk menguji setiap role tanpa perlu input manual:</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2160"/>
            <w:shd w:fill="2563EB"/>
            <w:tcMar>
              <w:top w:w="140" w:type="dxa"/>
              <w:bottom w:w="140" w:type="dxa"/>
              <w:left w:w="100" w:type="dxa"/>
              <w:right w:w="100" w:type="dxa"/>
            </w:tcMar>
          </w:tcPr>
          <w:p>
            <w:r>
              <w:rPr>
                <w:b/>
                <w:color w:val="FFFFFF"/>
                <w:sz w:val="19"/>
              </w:rPr>
              <w:t>Role Akun</w:t>
            </w:r>
          </w:p>
        </w:tc>
        <w:tc>
          <w:tcPr>
            <w:tcW w:type="dxa" w:w="2304"/>
            <w:shd w:fill="2563EB"/>
            <w:tcMar>
              <w:top w:w="140" w:type="dxa"/>
              <w:bottom w:w="140" w:type="dxa"/>
              <w:left w:w="100" w:type="dxa"/>
              <w:right w:w="100" w:type="dxa"/>
            </w:tcMar>
          </w:tcPr>
          <w:p>
            <w:r>
              <w:rPr>
                <w:b/>
                <w:color w:val="FFFFFF"/>
                <w:sz w:val="19"/>
              </w:rPr>
              <w:t>Nama Pengguna</w:t>
            </w:r>
          </w:p>
        </w:tc>
        <w:tc>
          <w:tcPr>
            <w:tcW w:type="dxa" w:w="2592"/>
            <w:shd w:fill="2563EB"/>
            <w:tcMar>
              <w:top w:w="140" w:type="dxa"/>
              <w:bottom w:w="140" w:type="dxa"/>
              <w:left w:w="100" w:type="dxa"/>
              <w:right w:w="100" w:type="dxa"/>
            </w:tcMar>
          </w:tcPr>
          <w:p>
            <w:r>
              <w:rPr>
                <w:b/>
                <w:color w:val="FFFFFF"/>
                <w:sz w:val="19"/>
              </w:rPr>
              <w:t>Email Login</w:t>
            </w:r>
          </w:p>
        </w:tc>
        <w:tc>
          <w:tcPr>
            <w:tcW w:type="dxa" w:w="1728"/>
            <w:shd w:fill="2563EB"/>
            <w:tcMar>
              <w:top w:w="140" w:type="dxa"/>
              <w:bottom w:w="140" w:type="dxa"/>
              <w:left w:w="100" w:type="dxa"/>
              <w:right w:w="100" w:type="dxa"/>
            </w:tcMar>
          </w:tcPr>
          <w:p>
            <w:r>
              <w:rPr>
                <w:b/>
                <w:color w:val="FFFFFF"/>
                <w:sz w:val="19"/>
              </w:rPr>
              <w:t>Password</w:t>
            </w:r>
          </w:p>
        </w:tc>
        <w:tc>
          <w:tcPr>
            <w:tcW w:type="dxa" w:w="2160"/>
            <w:shd w:fill="2563EB"/>
            <w:tcMar>
              <w:top w:w="140" w:type="dxa"/>
              <w:bottom w:w="140" w:type="dxa"/>
              <w:left w:w="100" w:type="dxa"/>
              <w:right w:w="100" w:type="dxa"/>
            </w:tcMar>
          </w:tcPr>
          <w:p>
            <w:r>
              <w:rPr>
                <w:b/>
                <w:color w:val="FFFFFF"/>
                <w:sz w:val="19"/>
              </w:rPr>
              <w:t>Cakupan Wilayah</w:t>
            </w:r>
          </w:p>
        </w:tc>
      </w:tr>
      <w:tr>
        <w:tc>
          <w:tcPr>
            <w:tcW w:type="dxa" w:w="2160"/>
            <w:shd w:fill="FFFFFF"/>
            <w:tcMar>
              <w:top w:w="100" w:type="dxa"/>
              <w:bottom w:w="100" w:type="dxa"/>
              <w:left w:w="100" w:type="dxa"/>
              <w:right w:w="100" w:type="dxa"/>
            </w:tcMar>
          </w:tcPr>
          <w:p>
            <w:r>
              <w:rPr>
                <w:b/>
                <w:sz w:val="18"/>
              </w:rPr>
              <w:t>Super Admin</w:t>
            </w:r>
          </w:p>
        </w:tc>
        <w:tc>
          <w:tcPr>
            <w:tcW w:type="dxa" w:w="2304"/>
            <w:shd w:fill="FFFFFF"/>
            <w:tcMar>
              <w:top w:w="100" w:type="dxa"/>
              <w:bottom w:w="100" w:type="dxa"/>
              <w:left w:w="100" w:type="dxa"/>
              <w:right w:w="100" w:type="dxa"/>
            </w:tcMar>
          </w:tcPr>
          <w:p>
            <w:r>
              <w:rPr>
                <w:sz w:val="18"/>
              </w:rPr>
              <w:t>Super Admin Dinsos</w:t>
            </w:r>
          </w:p>
        </w:tc>
        <w:tc>
          <w:tcPr>
            <w:tcW w:type="dxa" w:w="2592"/>
            <w:shd w:fill="FFFFFF"/>
            <w:tcMar>
              <w:top w:w="100" w:type="dxa"/>
              <w:bottom w:w="100" w:type="dxa"/>
              <w:left w:w="100" w:type="dxa"/>
              <w:right w:w="100" w:type="dxa"/>
            </w:tcMar>
          </w:tcPr>
          <w:p>
            <w:r>
              <w:rPr>
                <w:sz w:val="18"/>
              </w:rPr>
              <w:t>admin@bansos.gov</w:t>
            </w:r>
          </w:p>
        </w:tc>
        <w:tc>
          <w:tcPr>
            <w:tcW w:type="dxa" w:w="1728"/>
            <w:shd w:fill="FFFFFF"/>
            <w:tcMar>
              <w:top w:w="100" w:type="dxa"/>
              <w:bottom w:w="100" w:type="dxa"/>
              <w:left w:w="100" w:type="dxa"/>
              <w:right w:w="100" w:type="dxa"/>
            </w:tcMar>
          </w:tcPr>
          <w:p>
            <w:r>
              <w:rPr>
                <w:sz w:val="18"/>
              </w:rPr>
              <w:t>Password123!</w:t>
            </w:r>
          </w:p>
        </w:tc>
        <w:tc>
          <w:tcPr>
            <w:tcW w:type="dxa" w:w="2160"/>
            <w:shd w:fill="FFFFFF"/>
            <w:tcMar>
              <w:top w:w="100" w:type="dxa"/>
              <w:bottom w:w="100" w:type="dxa"/>
              <w:left w:w="100" w:type="dxa"/>
              <w:right w:w="100" w:type="dxa"/>
            </w:tcMar>
          </w:tcPr>
          <w:p>
            <w:r>
              <w:rPr>
                <w:sz w:val="18"/>
              </w:rPr>
              <w:t>Lintas Wilayah</w:t>
            </w:r>
          </w:p>
        </w:tc>
      </w:tr>
      <w:tr>
        <w:tc>
          <w:tcPr>
            <w:tcW w:type="dxa" w:w="2160"/>
            <w:shd w:fill="F8FAFC"/>
            <w:tcMar>
              <w:top w:w="100" w:type="dxa"/>
              <w:bottom w:w="100" w:type="dxa"/>
              <w:left w:w="100" w:type="dxa"/>
              <w:right w:w="100" w:type="dxa"/>
            </w:tcMar>
          </w:tcPr>
          <w:p>
            <w:r>
              <w:rPr>
                <w:b/>
                <w:sz w:val="18"/>
              </w:rPr>
              <w:t>Petugas Kecamatan</w:t>
            </w:r>
          </w:p>
        </w:tc>
        <w:tc>
          <w:tcPr>
            <w:tcW w:type="dxa" w:w="2304"/>
            <w:shd w:fill="F8FAFC"/>
            <w:tcMar>
              <w:top w:w="100" w:type="dxa"/>
              <w:bottom w:w="100" w:type="dxa"/>
              <w:left w:w="100" w:type="dxa"/>
              <w:right w:w="100" w:type="dxa"/>
            </w:tcMar>
          </w:tcPr>
          <w:p>
            <w:r>
              <w:rPr>
                <w:sz w:val="18"/>
              </w:rPr>
              <w:t>Bambang Hidayat</w:t>
            </w:r>
          </w:p>
        </w:tc>
        <w:tc>
          <w:tcPr>
            <w:tcW w:type="dxa" w:w="2592"/>
            <w:shd w:fill="F8FAFC"/>
            <w:tcMar>
              <w:top w:w="100" w:type="dxa"/>
              <w:bottom w:w="100" w:type="dxa"/>
              <w:left w:w="100" w:type="dxa"/>
              <w:right w:w="100" w:type="dxa"/>
            </w:tcMar>
          </w:tcPr>
          <w:p>
            <w:r>
              <w:rPr>
                <w:sz w:val="18"/>
              </w:rPr>
              <w:t>kecamatan@bansos.gov</w:t>
            </w:r>
          </w:p>
        </w:tc>
        <w:tc>
          <w:tcPr>
            <w:tcW w:type="dxa" w:w="1728"/>
            <w:shd w:fill="F8FAFC"/>
            <w:tcMar>
              <w:top w:w="100" w:type="dxa"/>
              <w:bottom w:w="100" w:type="dxa"/>
              <w:left w:w="100" w:type="dxa"/>
              <w:right w:w="100" w:type="dxa"/>
            </w:tcMar>
          </w:tcPr>
          <w:p>
            <w:r>
              <w:rPr>
                <w:sz w:val="18"/>
              </w:rPr>
              <w:t>Password123!</w:t>
            </w:r>
          </w:p>
        </w:tc>
        <w:tc>
          <w:tcPr>
            <w:tcW w:type="dxa" w:w="2160"/>
            <w:shd w:fill="F8FAFC"/>
            <w:tcMar>
              <w:top w:w="100" w:type="dxa"/>
              <w:bottom w:w="100" w:type="dxa"/>
              <w:left w:w="100" w:type="dxa"/>
              <w:right w:w="100" w:type="dxa"/>
            </w:tcMar>
          </w:tcPr>
          <w:p>
            <w:r>
              <w:rPr>
                <w:sz w:val="18"/>
              </w:rPr>
              <w:t>Kecamatan Sukamaju</w:t>
            </w:r>
          </w:p>
        </w:tc>
      </w:tr>
      <w:tr>
        <w:tc>
          <w:tcPr>
            <w:tcW w:type="dxa" w:w="2160"/>
            <w:shd w:fill="FFFFFF"/>
            <w:tcMar>
              <w:top w:w="100" w:type="dxa"/>
              <w:bottom w:w="100" w:type="dxa"/>
              <w:left w:w="100" w:type="dxa"/>
              <w:right w:w="100" w:type="dxa"/>
            </w:tcMar>
          </w:tcPr>
          <w:p>
            <w:r>
              <w:rPr>
                <w:b/>
                <w:sz w:val="18"/>
              </w:rPr>
              <w:t>Petugas Kelurahan</w:t>
            </w:r>
          </w:p>
        </w:tc>
        <w:tc>
          <w:tcPr>
            <w:tcW w:type="dxa" w:w="2304"/>
            <w:shd w:fill="FFFFFF"/>
            <w:tcMar>
              <w:top w:w="100" w:type="dxa"/>
              <w:bottom w:w="100" w:type="dxa"/>
              <w:left w:w="100" w:type="dxa"/>
              <w:right w:w="100" w:type="dxa"/>
            </w:tcMar>
          </w:tcPr>
          <w:p>
            <w:r>
              <w:rPr>
                <w:sz w:val="18"/>
              </w:rPr>
              <w:t>Dewi Lestari</w:t>
            </w:r>
          </w:p>
        </w:tc>
        <w:tc>
          <w:tcPr>
            <w:tcW w:type="dxa" w:w="2592"/>
            <w:shd w:fill="FFFFFF"/>
            <w:tcMar>
              <w:top w:w="100" w:type="dxa"/>
              <w:bottom w:w="100" w:type="dxa"/>
              <w:left w:w="100" w:type="dxa"/>
              <w:right w:w="100" w:type="dxa"/>
            </w:tcMar>
          </w:tcPr>
          <w:p>
            <w:r>
              <w:rPr>
                <w:sz w:val="18"/>
              </w:rPr>
              <w:t>kelurahan@bansos.gov</w:t>
            </w:r>
          </w:p>
        </w:tc>
        <w:tc>
          <w:tcPr>
            <w:tcW w:type="dxa" w:w="1728"/>
            <w:shd w:fill="FFFFFF"/>
            <w:tcMar>
              <w:top w:w="100" w:type="dxa"/>
              <w:bottom w:w="100" w:type="dxa"/>
              <w:left w:w="100" w:type="dxa"/>
              <w:right w:w="100" w:type="dxa"/>
            </w:tcMar>
          </w:tcPr>
          <w:p>
            <w:r>
              <w:rPr>
                <w:sz w:val="18"/>
              </w:rPr>
              <w:t>Password123!</w:t>
            </w:r>
          </w:p>
        </w:tc>
        <w:tc>
          <w:tcPr>
            <w:tcW w:type="dxa" w:w="2160"/>
            <w:shd w:fill="FFFFFF"/>
            <w:tcMar>
              <w:top w:w="100" w:type="dxa"/>
              <w:bottom w:w="100" w:type="dxa"/>
              <w:left w:w="100" w:type="dxa"/>
              <w:right w:w="100" w:type="dxa"/>
            </w:tcMar>
          </w:tcPr>
          <w:p>
            <w:r>
              <w:rPr>
                <w:sz w:val="18"/>
              </w:rPr>
              <w:t>Kelurahan Mekarjaya</w:t>
            </w:r>
          </w:p>
        </w:tc>
      </w:tr>
      <w:tr>
        <w:tc>
          <w:tcPr>
            <w:tcW w:type="dxa" w:w="2160"/>
            <w:shd w:fill="F8FAFC"/>
            <w:tcMar>
              <w:top w:w="100" w:type="dxa"/>
              <w:bottom w:w="100" w:type="dxa"/>
              <w:left w:w="100" w:type="dxa"/>
              <w:right w:w="100" w:type="dxa"/>
            </w:tcMar>
          </w:tcPr>
          <w:p>
            <w:r>
              <w:rPr>
                <w:b/>
                <w:sz w:val="18"/>
              </w:rPr>
              <w:t>Petugas RW</w:t>
            </w:r>
          </w:p>
        </w:tc>
        <w:tc>
          <w:tcPr>
            <w:tcW w:type="dxa" w:w="2304"/>
            <w:shd w:fill="F8FAFC"/>
            <w:tcMar>
              <w:top w:w="100" w:type="dxa"/>
              <w:bottom w:w="100" w:type="dxa"/>
              <w:left w:w="100" w:type="dxa"/>
              <w:right w:w="100" w:type="dxa"/>
            </w:tcMar>
          </w:tcPr>
          <w:p>
            <w:r>
              <w:rPr>
                <w:sz w:val="18"/>
              </w:rPr>
              <w:t>H. Mulyadi</w:t>
            </w:r>
          </w:p>
        </w:tc>
        <w:tc>
          <w:tcPr>
            <w:tcW w:type="dxa" w:w="2592"/>
            <w:shd w:fill="F8FAFC"/>
            <w:tcMar>
              <w:top w:w="100" w:type="dxa"/>
              <w:bottom w:w="100" w:type="dxa"/>
              <w:left w:w="100" w:type="dxa"/>
              <w:right w:w="100" w:type="dxa"/>
            </w:tcMar>
          </w:tcPr>
          <w:p>
            <w:r>
              <w:rPr>
                <w:sz w:val="18"/>
              </w:rPr>
              <w:t>rw01@bansos.gov</w:t>
            </w:r>
          </w:p>
        </w:tc>
        <w:tc>
          <w:tcPr>
            <w:tcW w:type="dxa" w:w="1728"/>
            <w:shd w:fill="F8FAFC"/>
            <w:tcMar>
              <w:top w:w="100" w:type="dxa"/>
              <w:bottom w:w="100" w:type="dxa"/>
              <w:left w:w="100" w:type="dxa"/>
              <w:right w:w="100" w:type="dxa"/>
            </w:tcMar>
          </w:tcPr>
          <w:p>
            <w:r>
              <w:rPr>
                <w:sz w:val="18"/>
              </w:rPr>
              <w:t>Password123!</w:t>
            </w:r>
          </w:p>
        </w:tc>
        <w:tc>
          <w:tcPr>
            <w:tcW w:type="dxa" w:w="2160"/>
            <w:shd w:fill="F8FAFC"/>
            <w:tcMar>
              <w:top w:w="100" w:type="dxa"/>
              <w:bottom w:w="100" w:type="dxa"/>
              <w:left w:w="100" w:type="dxa"/>
              <w:right w:w="100" w:type="dxa"/>
            </w:tcMar>
          </w:tcPr>
          <w:p>
            <w:r>
              <w:rPr>
                <w:sz w:val="18"/>
              </w:rPr>
              <w:t>RW 01 Mekarjaya</w:t>
            </w:r>
          </w:p>
        </w:tc>
      </w:tr>
      <w:tr>
        <w:tc>
          <w:tcPr>
            <w:tcW w:type="dxa" w:w="2160"/>
            <w:shd w:fill="FFFFFF"/>
            <w:tcMar>
              <w:top w:w="100" w:type="dxa"/>
              <w:bottom w:w="100" w:type="dxa"/>
              <w:left w:w="100" w:type="dxa"/>
              <w:right w:w="100" w:type="dxa"/>
            </w:tcMar>
          </w:tcPr>
          <w:p>
            <w:r>
              <w:rPr>
                <w:b/>
                <w:sz w:val="18"/>
              </w:rPr>
              <w:t>Petugas RT</w:t>
            </w:r>
          </w:p>
        </w:tc>
        <w:tc>
          <w:tcPr>
            <w:tcW w:type="dxa" w:w="2304"/>
            <w:shd w:fill="FFFFFF"/>
            <w:tcMar>
              <w:top w:w="100" w:type="dxa"/>
              <w:bottom w:w="100" w:type="dxa"/>
              <w:left w:w="100" w:type="dxa"/>
              <w:right w:w="100" w:type="dxa"/>
            </w:tcMar>
          </w:tcPr>
          <w:p>
            <w:r>
              <w:rPr>
                <w:sz w:val="18"/>
              </w:rPr>
              <w:t>Ahmad Subarjo</w:t>
            </w:r>
          </w:p>
        </w:tc>
        <w:tc>
          <w:tcPr>
            <w:tcW w:type="dxa" w:w="2592"/>
            <w:shd w:fill="FFFFFF"/>
            <w:tcMar>
              <w:top w:w="100" w:type="dxa"/>
              <w:bottom w:w="100" w:type="dxa"/>
              <w:left w:w="100" w:type="dxa"/>
              <w:right w:w="100" w:type="dxa"/>
            </w:tcMar>
          </w:tcPr>
          <w:p>
            <w:r>
              <w:rPr>
                <w:sz w:val="18"/>
              </w:rPr>
              <w:t>rt01@bansos.gov</w:t>
            </w:r>
          </w:p>
        </w:tc>
        <w:tc>
          <w:tcPr>
            <w:tcW w:type="dxa" w:w="1728"/>
            <w:shd w:fill="FFFFFF"/>
            <w:tcMar>
              <w:top w:w="100" w:type="dxa"/>
              <w:bottom w:w="100" w:type="dxa"/>
              <w:left w:w="100" w:type="dxa"/>
              <w:right w:w="100" w:type="dxa"/>
            </w:tcMar>
          </w:tcPr>
          <w:p>
            <w:r>
              <w:rPr>
                <w:sz w:val="18"/>
              </w:rPr>
              <w:t>Password123!</w:t>
            </w:r>
          </w:p>
        </w:tc>
        <w:tc>
          <w:tcPr>
            <w:tcW w:type="dxa" w:w="2160"/>
            <w:shd w:fill="FFFFFF"/>
            <w:tcMar>
              <w:top w:w="100" w:type="dxa"/>
              <w:bottom w:w="100" w:type="dxa"/>
              <w:left w:w="100" w:type="dxa"/>
              <w:right w:w="100" w:type="dxa"/>
            </w:tcMar>
          </w:tcPr>
          <w:p>
            <w:r>
              <w:rPr>
                <w:sz w:val="18"/>
              </w:rPr>
              <w:t>RT 01 / RW 01</w:t>
            </w:r>
          </w:p>
        </w:tc>
      </w:tr>
      <w:tr>
        <w:tc>
          <w:tcPr>
            <w:tcW w:type="dxa" w:w="2160"/>
            <w:shd w:fill="F8FAFC"/>
            <w:tcMar>
              <w:top w:w="100" w:type="dxa"/>
              <w:bottom w:w="100" w:type="dxa"/>
              <w:left w:w="100" w:type="dxa"/>
              <w:right w:w="100" w:type="dxa"/>
            </w:tcMar>
          </w:tcPr>
          <w:p>
            <w:r>
              <w:rPr>
                <w:b/>
                <w:sz w:val="18"/>
              </w:rPr>
              <w:t>Warga Masyarakat</w:t>
            </w:r>
          </w:p>
        </w:tc>
        <w:tc>
          <w:tcPr>
            <w:tcW w:type="dxa" w:w="2304"/>
            <w:shd w:fill="F8FAFC"/>
            <w:tcMar>
              <w:top w:w="100" w:type="dxa"/>
              <w:bottom w:w="100" w:type="dxa"/>
              <w:left w:w="100" w:type="dxa"/>
              <w:right w:w="100" w:type="dxa"/>
            </w:tcMar>
          </w:tcPr>
          <w:p>
            <w:r>
              <w:rPr>
                <w:sz w:val="18"/>
              </w:rPr>
              <w:t>Budi Santoso</w:t>
            </w:r>
          </w:p>
        </w:tc>
        <w:tc>
          <w:tcPr>
            <w:tcW w:type="dxa" w:w="2592"/>
            <w:shd w:fill="F8FAFC"/>
            <w:tcMar>
              <w:top w:w="100" w:type="dxa"/>
              <w:bottom w:w="100" w:type="dxa"/>
              <w:left w:w="100" w:type="dxa"/>
              <w:right w:w="100" w:type="dxa"/>
            </w:tcMar>
          </w:tcPr>
          <w:p>
            <w:r>
              <w:rPr>
                <w:sz w:val="18"/>
              </w:rPr>
              <w:t>budi.santoso@warga.id</w:t>
            </w:r>
          </w:p>
        </w:tc>
        <w:tc>
          <w:tcPr>
            <w:tcW w:type="dxa" w:w="1728"/>
            <w:shd w:fill="F8FAFC"/>
            <w:tcMar>
              <w:top w:w="100" w:type="dxa"/>
              <w:bottom w:w="100" w:type="dxa"/>
              <w:left w:w="100" w:type="dxa"/>
              <w:right w:w="100" w:type="dxa"/>
            </w:tcMar>
          </w:tcPr>
          <w:p>
            <w:r>
              <w:rPr>
                <w:sz w:val="18"/>
              </w:rPr>
              <w:t>Password123!</w:t>
            </w:r>
          </w:p>
        </w:tc>
        <w:tc>
          <w:tcPr>
            <w:tcW w:type="dxa" w:w="2160"/>
            <w:shd w:fill="F8FAFC"/>
            <w:tcMar>
              <w:top w:w="100" w:type="dxa"/>
              <w:bottom w:w="100" w:type="dxa"/>
              <w:left w:w="100" w:type="dxa"/>
              <w:right w:w="100" w:type="dxa"/>
            </w:tcMar>
          </w:tcPr>
          <w:p>
            <w:r>
              <w:rPr>
                <w:sz w:val="18"/>
              </w:rPr>
              <w:t>RT 01 / RW 01</w:t>
            </w:r>
          </w:p>
        </w:tc>
      </w:tr>
      <w:tr>
        <w:tc>
          <w:tcPr>
            <w:tcW w:type="dxa" w:w="2160"/>
            <w:shd w:fill="FFFFFF"/>
            <w:tcMar>
              <w:top w:w="100" w:type="dxa"/>
              <w:bottom w:w="100" w:type="dxa"/>
              <w:left w:w="100" w:type="dxa"/>
              <w:right w:w="100" w:type="dxa"/>
            </w:tcMar>
          </w:tcPr>
          <w:p>
            <w:r>
              <w:rPr>
                <w:b/>
                <w:sz w:val="18"/>
              </w:rPr>
              <w:t>Warga Masyarakat</w:t>
            </w:r>
          </w:p>
        </w:tc>
        <w:tc>
          <w:tcPr>
            <w:tcW w:type="dxa" w:w="2304"/>
            <w:shd w:fill="FFFFFF"/>
            <w:tcMar>
              <w:top w:w="100" w:type="dxa"/>
              <w:bottom w:w="100" w:type="dxa"/>
              <w:left w:w="100" w:type="dxa"/>
              <w:right w:w="100" w:type="dxa"/>
            </w:tcMar>
          </w:tcPr>
          <w:p>
            <w:r>
              <w:rPr>
                <w:sz w:val="18"/>
              </w:rPr>
              <w:t>Siti Aminah</w:t>
            </w:r>
          </w:p>
        </w:tc>
        <w:tc>
          <w:tcPr>
            <w:tcW w:type="dxa" w:w="2592"/>
            <w:shd w:fill="FFFFFF"/>
            <w:tcMar>
              <w:top w:w="100" w:type="dxa"/>
              <w:bottom w:w="100" w:type="dxa"/>
              <w:left w:w="100" w:type="dxa"/>
              <w:right w:w="100" w:type="dxa"/>
            </w:tcMar>
          </w:tcPr>
          <w:p>
            <w:r>
              <w:rPr>
                <w:sz w:val="18"/>
              </w:rPr>
              <w:t>siti.aminah@warga.id</w:t>
            </w:r>
          </w:p>
        </w:tc>
        <w:tc>
          <w:tcPr>
            <w:tcW w:type="dxa" w:w="1728"/>
            <w:shd w:fill="FFFFFF"/>
            <w:tcMar>
              <w:top w:w="100" w:type="dxa"/>
              <w:bottom w:w="100" w:type="dxa"/>
              <w:left w:w="100" w:type="dxa"/>
              <w:right w:w="100" w:type="dxa"/>
            </w:tcMar>
          </w:tcPr>
          <w:p>
            <w:r>
              <w:rPr>
                <w:sz w:val="18"/>
              </w:rPr>
              <w:t>Password123!</w:t>
            </w:r>
          </w:p>
        </w:tc>
        <w:tc>
          <w:tcPr>
            <w:tcW w:type="dxa" w:w="2160"/>
            <w:shd w:fill="FFFFFF"/>
            <w:tcMar>
              <w:top w:w="100" w:type="dxa"/>
              <w:bottom w:w="100" w:type="dxa"/>
              <w:left w:w="100" w:type="dxa"/>
              <w:right w:w="100" w:type="dxa"/>
            </w:tcMar>
          </w:tcPr>
          <w:p>
            <w:r>
              <w:rPr>
                <w:sz w:val="18"/>
              </w:rPr>
              <w:t>RT 01 / RW 01</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