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 w:line="480"/>
        <w:jc w:val="center"/>
        <w:rPr>
          <w:rFonts w:ascii="Yu Gothic" w:cs="Yu Gothic" w:eastAsia="Yu Gothic" w:hAnsi="Yu Gothic"/>
          <w:b/>
          <w:bCs/>
          <w:color w:val="1F4E79"/>
          <w:sz w:val="56"/>
          <w:szCs w:val="56"/>
        </w:rPr>
      </w:pPr>
      <w:r>
        <w:t xml:space="preserve">創　業　計　画　書</w:t>
      </w:r>
    </w:p>
    <w:p>
      <w:pPr>
        <w:spacing w:after="200" w:before="200" w:line="360"/>
        <w:jc w:val="center"/>
        <w:rPr>
          <w:rFonts w:ascii="Yu Gothic" w:cs="Yu Gothic" w:eastAsia="Yu Gothic" w:hAnsi="Yu Gothic"/>
          <w:sz w:val="28"/>
          <w:szCs w:val="28"/>
        </w:rPr>
      </w:pPr>
      <w:r>
        <w:t xml:space="preserve">日本政策金融公庫　提出用</w:t>
      </w:r>
    </w:p>
    <w:p>
      <w:pPr>
        <w:spacing w:after="400" w:before="200" w:line="360"/>
        <w:jc w:val="center"/>
        <w:rPr>
          <w:rFonts w:ascii="Yu Gothic" w:cs="Yu Gothic" w:eastAsia="Yu Gothic" w:hAnsi="Yu Gothic"/>
          <w:sz w:val="22"/>
          <w:szCs w:val="22"/>
        </w:rPr>
      </w:pPr>
      <w:r>
        <w:t xml:space="preserve">2026年4月　作成（2026年4月7日 更新版）</w:t>
      </w:r>
    </w:p>
    <w:p>
      <w:pPr>
        <w:spacing w:after="100" w:before="300" w:line="360"/>
        <w:jc w:val="center"/>
        <w:rPr>
          <w:rFonts w:ascii="Yu Gothic" w:cs="Yu Gothic" w:eastAsia="Yu Gothic" w:hAnsi="Yu Gothic"/>
          <w:b/>
          <w:bCs/>
          <w:sz w:val="24"/>
          <w:szCs w:val="24"/>
        </w:rPr>
      </w:pPr>
      <w:r>
        <w:t xml:space="preserve">申請者：木島　こういち（ひかる）</w:t>
      </w:r>
    </w:p>
    <w:p>
      <w:pPr>
        <w:spacing w:after="600" w:before="100" w:line="360"/>
        <w:jc w:val="center"/>
        <w:rPr>
          <w:rFonts w:ascii="Yu Gothic" w:cs="Yu Gothic" w:eastAsia="Yu Gothic" w:hAnsi="Yu Gothic"/>
          <w:b/>
          <w:bCs/>
          <w:sz w:val="24"/>
          <w:szCs w:val="24"/>
        </w:rPr>
      </w:pPr>
      <w:r>
        <w:t xml:space="preserve">事業名：MIGAKI（ミガキ）</w:t>
      </w:r>
    </w:p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1　申請者・事業者情報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氏名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木島　こういち（ひかる）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年齢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49歳（1976年生まれ）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屋号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MIGAKI（ミガキ）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現住所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新潟県上越市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事業所所在地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新潟県糸魚川市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創業予定年月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2026年秋ごろ（旅館業許可取得後、速やかに開業）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業種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旅館業（簡易宿所）／情報コンテンツ業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借入状況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借金ゼロ（事業開始前の負債なし）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現職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看護師（26年目、2026年4月〜）</w:t>
            </w:r>
          </w:p>
        </w:tc>
      </w:tr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配偶者</w:t>
            </w:r>
          </w:p>
        </w:tc>
        <w:tc>
          <w:tcPr>
            <w:tcW w:type="dxa" w:w="7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看護師（同職場・2026年3月〜）・財務管理担当</w:t>
            </w:r>
          </w:p>
        </w:tc>
      </w:tr>
    </w:tbl>
    <w:p>
      <w:pPr>
        <w:spacing w:after="300"/>
      </w:pPr>
    </w:p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2　創業の動機・背景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2-1　創業に至った経緯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申請者は看護師として26年間（救急看護を中心に）勤務してきました。医療現場で「人の命を左右するアセスメント」に向き合ってきた経験が、事業設計の根幹にあります。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2026年、新潟県糸魚川市にある実家物件（元民宿・2棟・収容50名）が未活用のままであることに改めて向き合いました。この物件には以下の強みがあります。</w:t>
      </w:r>
    </w:p>
    <w:p>
      <w:pPr>
        <w:pStyle w:val="ListParagraph"/>
        <w:numPr>
          <w:ilvl w:val="0"/>
          <w:numId w:val="1"/>
        </w:numPr>
        <w:spacing w:after="8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設計士が設計した正規図面が存在する</w:t>
      </w:r>
    </w:p>
    <w:p>
      <w:pPr>
        <w:pStyle w:val="ListParagraph"/>
        <w:numPr>
          <w:ilvl w:val="0"/>
          <w:numId w:val="1"/>
        </w:numPr>
        <w:spacing w:after="8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消防設備が毎年点検されており基準を満たしている</w:t>
      </w:r>
    </w:p>
    <w:p>
      <w:pPr>
        <w:pStyle w:val="ListParagraph"/>
        <w:numPr>
          <w:ilvl w:val="0"/>
          <w:numId w:val="1"/>
        </w:numPr>
        <w:spacing w:after="8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シーサイドバレー糸魚川スキー場から車で約1分の立地</w:t>
      </w:r>
    </w:p>
    <w:p>
      <w:pPr>
        <w:pStyle w:val="ListParagraph"/>
        <w:numPr>
          <w:ilvl w:val="0"/>
          <w:numId w:val="1"/>
        </w:numPr>
        <w:spacing w:after="8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日本海を望む唯一性のある景観</w:t>
      </w:r>
    </w:p>
    <w:p>
      <w:pPr>
        <w:pStyle w:val="ListParagraph"/>
        <w:numPr>
          <w:ilvl w:val="0"/>
          <w:numId w:val="1"/>
        </w:numPr>
        <w:spacing w:after="8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観光バス3台分の駐車場（50名収容）</w:t>
      </w:r>
    </w:p>
    <w:p>
      <w:pPr>
        <w:pStyle w:val="ListParagraph"/>
        <w:numPr>
          <w:ilvl w:val="0"/>
          <w:numId w:val="1"/>
        </w:numPr>
        <w:spacing w:after="8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借金ゼロ・両親が現地在住</w:t>
      </w:r>
    </w:p>
    <w:p>
      <w:pPr>
        <w:pStyle w:val="ListParagraph"/>
        <w:numPr>
          <w:ilvl w:val="0"/>
          <w:numId w:val="1"/>
        </w:numPr>
        <w:spacing w:after="8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日本庭園（鯉の池・巨岩・「不動心」石碑）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「普通の民泊物件と出発点が違う。この物件は元民宿であり、旅館業申請において最も有利な部類である」という確信が、創業の決断につながりました。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2-2　市場機会の認識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インバウンド（訪日外国人）需要が拡大しており、2025年実績では約4,270万人・消費額約9.5兆円で過去最高を記録しました。新潟県も外国人宿泊者が前年比107.9%増と急速に増加しています。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糸魚川市はUNESCOジオパーク、翡翠、フォッサマグナ、スキーを擁する複合観光地として、インバウンド層からの注目が高まっています。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AI技術の発展により、管理会社への委託（手数料20〜35%）が不要な時代になり、自社でOTA管理・多言語対応が可能になりました。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同じ新潟県内のベンチマーク「浮遊のいえ（上越市）」が4名・1泊4万円で成立している実績から、MIGAKI BASEの5〜8万円帯設定は現実的射程内です。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2-3　競合環境と差別化の必然性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民泊市場データ（2026年1月時点）によると、民泊累計届出件数59,427件のうち廃業率は36〜38%、実稼働物件の平均稼働率は45%にとどまっています。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その原因は「供給過多・規制強化・ホテル競争力向上」の三重圧力であり、コンセプトのない量産型民泊は淘汰フェーズに入っています。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MIGAKIは「ライダーズベース×ジオパーク×旅館業365日営業×Luxury Dojo」という市場に存在しない複合コンセプトを持ち、選ばれ続ける宿を目指します。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2-4　地域資源の体験化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地域資源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体験設計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UNESCO世界ジオパーク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フォッサマグナ・翡翠海岸の案内・地質体験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日本海×北アルプス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「海が見えるスキー場」という世界的希少体験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風巻神社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ライダーの聖地への案内・御朱印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不動心の庭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武道精神・日本文化の生き証人（父の体験）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地元の食文化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日本海の海の幸・糸魚川地酒</w:t>
            </w:r>
          </w:p>
        </w:tc>
      </w:tr>
    </w:tbl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ジオパーク・翡翠・日本海・風巻神社・不動心の庭——これらの地域資源はMIGAKIだけが持つ固有体験として国内外のゲストに届きます。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2-5　ブランド名「MIGAKI」と企業コンセプト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2026年4月2日、事業ブランド名を「MIGAKI（ミガキ）」と確定しました。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2026年4月5日、メインコピーを「幸せを、磨く。」に確定しました。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CEOこういち（こう幸いち）と父（幸）、両者の名前に「幸」の字が入っています。MIGAKIの「磨く」とオーナー一家の「幸」が一語に重なった事業コンセプトです。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レイヤー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コピー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使い場所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ブランドコア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「幸せを、磨く。」</w:t>
            </w:r>
          </w:p>
        </w:tc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ロゴ・公式サイト・名刺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SNSフック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「スキー場の隣に、こんな宿があった。」</w:t>
            </w:r>
          </w:p>
        </w:tc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X・note・Airbnbタイトル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英語インバウンド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「MIGAKI — where happiness is refined.」</w:t>
            </w:r>
          </w:p>
        </w:tc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Airbnb・Booking.com</w:t>
            </w:r>
          </w:p>
        </w:tc>
      </w:tr>
    </w:tbl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3　提供するサービスの内容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事業①：宿泊事業（MIGAKI BASE）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内容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物件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新潟県糸魚川市　元民宿2棟（本館＋はなれ）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申請客室数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4室（2階の客室4室）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申請収容定員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各室2名・施設全体8名（少人数一棟貸し・高単価戦略）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価格帯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1泊5〜8万円（新潟県内ベンチマーク実績から算出）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営業日数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365日（旅館業のため民泊新法の180日制限なし）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立地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シーサイドバレー糸魚川スキー場から車1分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駐車場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観光バス3台分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特別資産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日本庭園（鯉の池・巨岩・「不動心」石碑）・スキー場温泉（車1分）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ターゲット戦略（優先順位順）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1. インバウンド（メイン）：外国人観光客グループへの1棟丸ごと貸切。高単価設定。Airbnb・Booking.comで多言語リスティング掲載。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2. バイク乗り（サブ）：シーサイドバレーモトクロスコース隣接・風巻神社との連携によるライダーズベース。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3. スポーツ合宿・ワーケーション：50名収容・大型駐車場を活かしたB2B営業（合宿ドットコム掲載）。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Luxury Dojoコンセプト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MIGAKI BASEは「宿」ではなく「人生の道場（Luxury Dojo）」です。世界を旅した航海士の父が「不動心」の石碑を置いた庭。剣道師範として磨き続けた人間が守る場所。そこへ看護師の息子が宿を作りました。この三層の物語は、世界中の民泊で他に存在しません。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運営体制（三位一体）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レイヤー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担当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主な業務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フロント（AI自動化）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AIエージェントチーム</w:t>
            </w:r>
          </w:p>
        </w:tc>
        <w:tc>
          <w:tcPr>
            <w:tcW w:type="dxa" w:w="4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予約管理・OTA対応・多言語メッセージ・価格設定・レビュー管理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バックエンド（経営）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こういち夫婦（週1〜2回訪問）</w:t>
            </w:r>
          </w:p>
        </w:tc>
        <w:tc>
          <w:tcPr>
            <w:tcW w:type="dxa" w:w="4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品質確認・清掃・仕入れ・ゲスト対応設計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ローカル（裏方）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父・母（両親）</w:t>
            </w:r>
          </w:p>
        </w:tc>
        <w:tc>
          <w:tcPr>
            <w:tcW w:type="dxa" w:w="4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チェックイン・鍵渡し・緊急対応・庭の管理</w:t>
            </w:r>
          </w:p>
        </w:tc>
      </w:tr>
    </w:tbl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重要方針：管理会社への外注は不要。管理会社手数料20〜35%が丸ごと手取りになります。</w:t>
      </w:r>
    </w:p>
    <w:p>
      <w:pPr>
        <w:spacing w:after="3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事業②：コンテンツ事業（MIGAKI MEDIA）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内容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媒体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note.com（フォロワー約1,200名）、X（Twitter）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テーマ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看護師の転職・キャリア・働き方 → MIGAKIストーリーへ3ヶ月で重心移動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収益モデル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アフィリエイト広告・有料note・MIGAKI道場メンバーシップ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役割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宿泊事業の集客源・ブランド認知・コミュニティ形成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MIGAKI道場メンバーシップ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ランク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名称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月額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特典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入門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白帯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500円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MIGAKI開業日誌・月次レポート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初段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青帯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980円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上記＋ボツ案・失敗記録公開＋CEO質問コーナー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上段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黒帯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3,000円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上記＋MIGAKI BASE優先予約権＋年1回「不動心合宿」招待</w:t>
            </w:r>
          </w:p>
        </w:tc>
      </w:tr>
    </w:tbl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4　市場・競合分析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4-1　市場環境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観点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内容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インバウンド需要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2025年約4,270万人・消費額約9.5兆円で過去最高。地方の「本物の体験」への需要が特に増加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糸魚川資源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フォッサマグナ・翡翠・スキー・海と山の共存という世界的に希少なロケーション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新潟県動向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外国人宿泊者が前年比107.9%増と急速に増加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4-2　競合状況と差別化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ベンチマーク：浮遊のいえ（上越市）との比較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浮遊のいえ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MIGAKI BASE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収容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最大4名</w:t>
            </w:r>
          </w:p>
        </w:tc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最大8名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料金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1泊4万円〜</w:t>
            </w:r>
          </w:p>
        </w:tc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目標：5〜8万円帯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事業形態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民泊新法（180日制限）</w:t>
            </w:r>
          </w:p>
        </w:tc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旅館業法（365日）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所有権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不明</w:t>
            </w:r>
          </w:p>
        </w:tc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相続物件・所有権あり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AI活用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なし</w:t>
            </w:r>
          </w:p>
        </w:tc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AIハイブリッド運営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4-3　競争優位性（9つの要素）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不動心の庭園（最大の差別化）：巨岩・鯉の池・「不動心」石碑・雪山が一画角に収まる唯一無二の日本庭園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Luxury Dojoブランド：航海士×剣道師範×看護師の三層物語で市場に存在しない差別化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所有権あり・借金ゼロ：相続物件で管理会社手数料20〜35%が丸ごと手取り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元民宿の設備基準：設計士設計・消防設備点検済みで旅館業申請に最も有利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50名収容を8名で使う贅沢：空間のゆとりが精神的健康を担保し高単価を正当化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看護師オーナーの安心設計：AED設置・医療グレード清掃・3言語緊急体制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AIハイブリッド運営：こういちカンパニーが管理会社機能を内製化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スキー場温泉（車1分）：浴室設置義務免除の可能性</w:t>
      </w:r>
    </w:p>
    <w:p>
      <w:pPr>
        <w:pStyle w:val="ListParagraph"/>
        <w:numPr>
          <w:ilvl w:val="0"/>
          <w:numId w:val="1"/>
        </w:numPr>
        <w:spacing w:after="100" w:before="0" w:line="280"/>
        <w:ind w:left="400"/>
        <w:rPr>
          <w:rFonts w:ascii="Yu Gothic" w:cs="Yu Gothic" w:eastAsia="Yu Gothic" w:hAnsi="Yu Gothic"/>
          <w:sz w:val="22"/>
          <w:szCs w:val="22"/>
        </w:rPr>
      </w:pPr>
      <w:r>
        <w:t xml:space="preserve">地域資源の体験化：ジオパーク・翡翠・風巻神社・地元食文化を一体化</w:t>
      </w:r>
    </w:p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5　販売・集客計画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集客チャネル詳細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チャネル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対象客層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戦略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Airbnb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インバウンド（メイン）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高単価・1棟貸切・多言語リスティング・写真品質重視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Booking.com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インバウンド（副）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欧米客層・事前決済・競争力ある表示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楽天Oyado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国内・スキー層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季節プロモ・スキー場セット販売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合宿ドットコム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スポーツ合宿・学生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50名収容の強みを活かしたB2B営業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note・X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コミュニティ・MIGAKI道場会員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ストーリー発信・会員優先予約・信頼構築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風巻神社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ライダー層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チラシ設置・神社との共宣伝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フェーズ設計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フェーズ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時期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重点施策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Phase 0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4〜8月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旅館業許可取得・改修工事・Airbnb・Booking.comリスティング準備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Phase 1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9〜12月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グランドオープン・スキーシーズン集客・インバウンド開拓・メディア発信強化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Phase 2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翌年1〜6月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稼働率向上・リピーター開拓・note有料マガジン本格化・MIGAKI道場会員拡大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Phase 3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翌年7月以降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MIGAKI MEDIA収益化・看護師マッチング事業化・地域イベント開催</w:t>
            </w:r>
          </w:p>
        </w:tc>
      </w:tr>
    </w:tbl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6　収支計画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6-1　価格設定の根拠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新潟県内のベンチマーク「浮遊のいえ」は4名・1泊4万円で成立実績があります。MIGAKIは8名・高級体験（不動心の庭・Luxury Dojo・AIハイブリッド運営）により、5〜8万円帯での運営が現実的射程内です。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シナリオ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1泊単価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稼働率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年間売上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保守シナリオ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40%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約730万円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標準シナリオ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6万円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55%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約1,210万円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楽観シナリオ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8万円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70%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約2,044万円</w:t>
            </w:r>
          </w:p>
        </w:tc>
      </w:tr>
    </w:tbl>
    <w:p>
      <w:pPr>
        <w:spacing w:after="3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6-2　1年目収支計画（稼働率30%・開業初年度）</w:t>
      </w:r>
    </w:p>
    <w:p>
      <w:pPr>
        <w:spacing w:after="100" w:before="100"/>
        <w:rPr>
          <w:rFonts w:ascii="Yu Gothic" w:cs="Yu Gothic" w:eastAsia="Yu Gothic" w:hAnsi="Yu Gothic"/>
          <w:b/>
          <w:bCs/>
          <w:sz w:val="22"/>
          <w:szCs w:val="22"/>
        </w:rPr>
      </w:pPr>
      <w:r>
        <w:t xml:space="preserve">【 売上 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金額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宿泊収入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約657万円（保守シナリオ5万円×40%）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コンテンツ収入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約50万円（note・メンバーシップ）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合計売上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707万円</w:t>
            </w:r>
          </w:p>
        </w:tc>
      </w:tr>
    </w:tbl>
    <w:p>
      <w:pPr>
        <w:spacing w:after="100" w:before="200"/>
        <w:rPr>
          <w:rFonts w:ascii="Yu Gothic" w:cs="Yu Gothic" w:eastAsia="Yu Gothic" w:hAnsi="Yu Gothic"/>
          <w:b/>
          <w:bCs/>
          <w:sz w:val="22"/>
          <w:szCs w:val="22"/>
        </w:rPr>
      </w:pPr>
      <w:r>
        <w:t xml:space="preserve">【 支出 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金額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光熱費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約50万円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消耗品・清掃用品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約20万円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業者清掃費（外注）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約30万円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OTA手数料（Airbnb等）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約99万円（売上の14%）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固定資産税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約10万円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通信費・IT関連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約8万円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融資返済（月額）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約18万円（年額）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合計支出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235万円</w:t>
            </w:r>
          </w:p>
        </w:tc>
      </w:tr>
    </w:tbl>
    <w:p>
      <w:pPr>
        <w:spacing w:after="200" w:before="200"/>
        <w:rPr>
          <w:rFonts w:ascii="Yu Gothic" w:cs="Yu Gothic" w:eastAsia="Yu Gothic" w:hAnsi="Yu Gothic"/>
          <w:b/>
          <w:bCs/>
          <w:color w:val="1F4E79"/>
          <w:sz w:val="24"/>
          <w:szCs w:val="24"/>
        </w:rPr>
      </w:pPr>
      <w:r>
        <w:t xml:space="preserve">営業利益　=　707万円 - 235万円 = 472万円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6-3　2年目収支計画（稼働率55%・安定期）</w:t>
      </w:r>
    </w:p>
    <w:p>
      <w:pPr>
        <w:spacing w:after="100" w:before="100"/>
        <w:rPr>
          <w:rFonts w:ascii="Yu Gothic" w:cs="Yu Gothic" w:eastAsia="Yu Gothic" w:hAnsi="Yu Gothic"/>
          <w:b/>
          <w:bCs/>
          <w:sz w:val="22"/>
          <w:szCs w:val="22"/>
        </w:rPr>
      </w:pPr>
      <w:r>
        <w:t xml:space="preserve">【 売上 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金額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宿泊収入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約1,210万円（標準シナリオ6万円×55%）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コンテンツ収入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約50万円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合計売上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1,260万円</w:t>
            </w:r>
          </w:p>
        </w:tc>
      </w:tr>
    </w:tbl>
    <w:p>
      <w:pPr>
        <w:spacing w:after="100" w:before="200"/>
        <w:rPr>
          <w:rFonts w:ascii="Yu Gothic" w:cs="Yu Gothic" w:eastAsia="Yu Gothic" w:hAnsi="Yu Gothic"/>
          <w:b/>
          <w:bCs/>
          <w:sz w:val="22"/>
          <w:szCs w:val="22"/>
        </w:rPr>
      </w:pPr>
      <w:r>
        <w:t xml:space="preserve">【 支出 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金額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光熱費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約60万円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消耗品・清掃用品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約30万円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業者清掃費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約60万円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OTA手数料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約176万円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固定資産税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約10万円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通信費・IT関連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約12万円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融資返済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約18万円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マーケティング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約24万円</w:t>
            </w:r>
          </w:p>
        </w:tc>
      </w:tr>
      <w:tr>
        <w:tc>
          <w:tcPr>
            <w:tcW w:type="dxa" w:w="4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合計支出</w:t>
            </w:r>
          </w:p>
        </w:tc>
        <w:tc>
          <w:tcPr>
            <w:tcW w:type="dxa" w:w="5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390万円</w:t>
            </w:r>
          </w:p>
        </w:tc>
      </w:tr>
    </w:tbl>
    <w:p>
      <w:pPr>
        <w:spacing w:after="300" w:before="200"/>
        <w:rPr>
          <w:rFonts w:ascii="Yu Gothic" w:cs="Yu Gothic" w:eastAsia="Yu Gothic" w:hAnsi="Yu Gothic"/>
          <w:b/>
          <w:bCs/>
          <w:color w:val="1F4E79"/>
          <w:sz w:val="24"/>
          <w:szCs w:val="24"/>
        </w:rPr>
      </w:pPr>
      <w:r>
        <w:t xml:space="preserve">営業利益　=　1,260万円 - 390万円 = 870万円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6-4　事業が生活に与える影響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現在の看護師夫婦世帯年収：約700万円（夫婦合計）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1年目実績：看護師700万円 + MIGAKI 472万円 = 世帯合計約1,172万円（＋472万円 / +67%）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2年目実績：看護師700万円 + MIGAKI 870万円 = 世帯合計約1,570万円（＋870万円 / +124%）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3年目以降：MIGAKI事業で独立可能（年間1,210万円・標準シナリオ）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看護師を辞める・続ける・非常勤にするという「選択肢」が生まれます。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借金ゼロ・看護師免許があるため、最悪でも元に戻れる安全設計です。</w:t>
      </w:r>
    </w:p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7　資金計画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7-1　必要資金と調達方法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金額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備考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改修費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270〜450万円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キッチン・断熱・インバウンド対応・家財処分等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補助金活用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165〜265万円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複数補助金の組み合わせ（詳細は7-5参照）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自己資金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創業準備資金・初期費用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融資希望額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3年返済・月額約15,000円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7-2　改修費内訳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概算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備考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キッチン改修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80〜120万円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商業用設備・給排水改修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断熱・内装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80〜150万円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外壁・床・天井・窓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インバウンド対応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30〜50万円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Wi-Fi・多言語案内・スマートロック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家財処分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30〜80万円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既存家具・不用品の処分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その他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20〜50万円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設計・許認可・検査費用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合計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270〜450万円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補助金・自己資金で対応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7-3　返済計画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融資額：50万円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返済期間：3年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月額返済：約15,000円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総返済額：約54万円（利息含む・3.5%想定）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7-4　担保・保証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当該事業に使用する物件（糸魚川市の元民宿物件）を担保提供可能です。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所有権は申請者・木島こういちにあり、借入金ゼロの状態です。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7-5　補助金活用計画（重要）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複数の補助金・助成金を組み合わせることで、実質自己負担をゼロに近づけることができます。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補助金名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上限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締め切り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状態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小規模事業者持続化補助金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250万円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4/30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超緊急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中小企業新事業進出補助金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大型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5/19〜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準備中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新潟県「稼ぐ力」設備投資支援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2,500万円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4月中旬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最大規模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観光庁「省力化投資補助事業」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1,000万円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5/22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準備中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糸魚川市空き家活用補助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95万円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随時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随時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NICO起業チャレンジ応援事業</w:t>
            </w:r>
          </w:p>
        </w:tc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200万円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要確認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新発見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補助金シナリオ：最大規模（理想）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新潟県「稼ぐ力」設備投資支援 : 2,500万円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観光庁「省力化投資補助事業」 : 500万円（補助額1/2）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糸魚川市空き家活用補助 : 95万円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合計補助金最大 ≒ 3,095万円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改修費総額（概算） ≒ 270〜450万円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実質自己負担 : ゼロ〜大幅黒字の可能性</w:t>
      </w:r>
    </w:p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補助金シナリオ：現実的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中小企業新事業進出補助金（第4回） : 大型補助（1,500万円投資の半額）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小規模事業者持続化補助金 : 250万円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糸魚川市空き家活用補助 : 95万円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合計補助金概算 ≒ 1,095万円〜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実質自己負担 ≒ 100〜200万円（補助金活用後）</w:t>
      </w:r>
    </w:p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8　申請者の経歴・強み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8-1　職歴・資格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項目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内容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基礎資格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看護師免許（26年間継続勤務）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専門分野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救急看護・アセスメント・リスク管理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職場経験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救急外来・ICU・総合診療科での現場経験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情報発信</w:t>
            </w:r>
          </w:p>
        </w:tc>
        <w:tc>
          <w:tcPr>
            <w:tcW w:type="dxa" w:w="6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note.com約1,200フォロワー・X発信実績あり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8-2　事業運営に直結するスキル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スキル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説明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アセスメント思考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状況分析・リスク判断・意思決定基盤（26年の現場経験）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安心設計の実装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医療グレード清掃・緊急対応・AED・3言語体制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AI活用・デジタル運営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こういちカンパニー（AIエージェント）による管理会社機能内製化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チームマネジメント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夫婦連携・両親サポート・遠隔運営体制構築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マーケティング・発信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note・X・SNS発信による集客力・ブランド認知構築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多言語対応スキル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AIエージェントによる日本語・英語・中国語対応体制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財務管理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配偶者が専任（簿記基礎知識・収支管理担当）</w:t>
            </w:r>
          </w:p>
        </w:tc>
      </w:tr>
      <w:tr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地域連携</w:t>
            </w:r>
          </w:p>
        </w:tc>
        <w:tc>
          <w:tcPr>
            <w:tcW w:type="dxa" w:w="6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両親との関係・商工会議所・行政との窓口（準備中）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8-3　実践主義のスタンス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2026年3月から行政連携を開始し、保健所に施設基準確認表を提出済み（2026-04-04）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配偶者が財務管理・清掃設計の専任責任者として事業に参画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物件改修は夫婦が週1〜2回の訪問で積み上げ（DIY・品質確認）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行政・地元商工会議所との協力体制を構築中</w:t>
      </w:r>
    </w:p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9　補足・特記事項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9-1　旅館業許可申請の進捗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ステップ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内容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進捗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保健所事前相談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完了（施設基準確認表提出2026-04-04）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改修工事実施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実施中（4月下旬〜8月予定）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3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消防署届け出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改修完了後に実施予定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4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営業許可申請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8月中旬予定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5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施設検査・現地確認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8月下旬予定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6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営業許可取得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8月末〜9月初予定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7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グランドオープン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9月中予定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9-2　税務設計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フェーズ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事業形態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説明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フェーズ1（開業初年）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個人事業主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MIGAKI BASE・MEDIA発信を個人事業として展開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フェーズ2（2年目以降）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法人化検討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利益が500万円超えた場合に法人化検討（節税効果・融資枠拡大）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フェーズ3（5年目〜）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グループ化可能性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MIGAKI NURSE・複数物件展開に向けた体制整備検討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9-3　地域連携の状況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連携先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進捗・役割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糸魚川商工会議所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補助金相談・経営支援窓口（今井さん経由）・進捗中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糸魚川市行政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看護師不足対策・地域課題解決型事業として認識・連携予定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保健所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旅館業許可・施設基準相談（施設基準確認表提出済み）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風巻神社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ライダーズベース連携・共宣伝・チラシ設置予定</w:t>
            </w:r>
          </w:p>
        </w:tc>
      </w:tr>
      <w:tr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地元施工業者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改修工事・パートナーシップ構築宣言対象・地方創生貢献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9-4　将来的な地域貢献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看護師不足問題への解決手段：MIGAKI NURSEで都市部の看護師を地方に導く仕組みを構築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インバウンド振興：糸魚川の国際的認知度向上・外貨獲得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コミュニティ形成：note・X・MIGAKI道場を通じた看護師・ライダー・ワーケーション層のネットワーク構築</w:t>
      </w:r>
    </w:p>
    <w:p>
      <w:pPr>
        <w:spacing w:after="120" w:before="0" w:line="360"/>
        <w:rPr>
          <w:rFonts w:ascii="Yu Gothic" w:cs="Yu Gothic" w:eastAsia="Yu Gothic" w:hAnsi="Yu Gothic"/>
          <w:b w:val="false"/>
          <w:bCs w:val="false"/>
          <w:color w:val="000000"/>
          <w:sz w:val="22"/>
          <w:szCs w:val="22"/>
        </w:rPr>
      </w:pPr>
      <w:r>
        <w:t xml:space="preserve">雇用創出：両親への報酬・季節的な清掃アシスタント・地元ガイドなど小規模雇用を創出</w:t>
      </w:r>
    </w:p>
    <w:r>
      <w:br w:type="page"/>
    </w:r>
    <w:p>
      <w:pPr>
        <w:spacing w:after="200" w:before="400" w:line="360"/>
        <w:rPr>
          <w:rFonts w:ascii="Yu Gothic" w:cs="Yu Gothic" w:eastAsia="Yu Gothic" w:hAnsi="Yu Gothic"/>
          <w:b/>
          <w:bCs/>
          <w:color w:val="1F4E79"/>
          <w:sz w:val="32"/>
          <w:szCs w:val="32"/>
        </w:rPr>
      </w:pPr>
      <w:r>
        <w:t xml:space="preserve">■　10　MIGAKIブランドについて</w:t>
      </w: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物語の3層構造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層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要素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説明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根っこ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父の人生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元甲種一等航海士。世界7大洋を航海。帰郷後、剣道教室を開き「不動心」を道場に刻む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幹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息子の選択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看護師26年。アセスメント力で人生を設計。親の物件・土地を「自分の城」に変える意思決定</w:t>
            </w:r>
          </w:p>
        </w:tc>
      </w:tr>
      <w:tr>
        <w:tc>
          <w:tcPr>
            <w:tcW w:type="dxa" w:w="1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花</w:t>
            </w:r>
          </w:p>
        </w:tc>
        <w:tc>
          <w:tcPr>
            <w:tcW w:type="dxa" w:w="25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世界とのつながり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インバウンド・ライダー・ワーケーション層が「幸せを磨く場」を体験。人生が変わる宿</w:t>
            </w:r>
          </w:p>
        </w:tc>
      </w:tr>
    </w:tbl>
    <w:p>
      <w:pPr>
        <w:spacing w:after="200"/>
      </w:pPr>
    </w:p>
    <w:p>
      <w:pPr>
        <w:spacing w:after="100" w:before="200" w:line="360"/>
        <w:rPr>
          <w:rFonts w:ascii="Yu Gothic" w:cs="Yu Gothic" w:eastAsia="Yu Gothic" w:hAnsi="Yu Gothic"/>
          <w:b/>
          <w:bCs/>
          <w:color w:val="2E75B6"/>
          <w:sz w:val="26"/>
          <w:szCs w:val="26"/>
        </w:rPr>
      </w:pPr>
      <w:r>
        <w:t xml:space="preserve">三位一体のホスト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人物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役割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</w:pPr>
            <w:r>
              <w:t xml:space="preserve">物語に与える価値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父（幸）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現地守り神・武道精神の体現者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「不動心の庭」「日本文化の生き証人」として、世界中のゲストに日本の深さを届ける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妻（ひかる）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財務・品質管理・清掃設計の総責任者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「看護師女性がビジネスを牽引する」という近代日本のロールモデルとなる</w:t>
            </w:r>
          </w:p>
        </w:tc>
      </w:tr>
      <w:tr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こういち（CEO）</w:t>
            </w:r>
          </w:p>
        </w:tc>
        <w:tc>
          <w:tcPr>
            <w:tcW w:type="dxa" w:w="3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ビジョン・経営判断・発信・AIハイブリッド運営の設計者</w:t>
            </w:r>
          </w:p>
        </w:tc>
        <w:tc>
          <w:tcPr>
            <w:tcW w:type="dxa" w:w="2000"/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「看護師がアセスメント力で人生を再設計する」=MIGAKI象徴</w:t>
            </w:r>
          </w:p>
        </w:tc>
      </w:tr>
    </w:tbl>
    <w:p>
      <w:pPr>
        <w:spacing w:after="200" w:before="300"/>
      </w:pPr>
    </w:p>
    <w:p>
      <w:pPr>
        <w:spacing w:after="200" w:before="200"/>
        <w:jc w:val="center"/>
        <w:rPr>
          <w:rFonts w:ascii="Yu Gothic" w:cs="Yu Gothic" w:eastAsia="Yu Gothic" w:hAnsi="Yu Gothic"/>
          <w:color w:val="CCCCCC"/>
          <w:sz w:val="22"/>
          <w:szCs w:val="22"/>
        </w:rPr>
      </w:pPr>
      <w:r>
        <w:t xml:space="preserve">---</w:t>
      </w:r>
    </w:p>
    <w:p>
      <w:pPr>
        <w:spacing w:after="600" w:before="200"/>
        <w:jc w:val="center"/>
        <w:rPr>
          <w:rFonts w:ascii="Yu Gothic" w:cs="Yu Gothic" w:eastAsia="Yu Gothic" w:hAnsi="Yu Gothic"/>
          <w:b/>
          <w:bCs/>
          <w:sz w:val="24"/>
          <w:szCs w:val="24"/>
        </w:rPr>
      </w:pPr>
      <w:r>
        <w:t xml:space="preserve">以上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2026-04-07T00:59:22.648Z</dcterms:created>
  <dcterms:modified xsi:type="dcterms:W3CDTF">2026-04-07T00:59:22.648Z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