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E583C" w14:textId="069B1BB3" w:rsidR="006F155B" w:rsidRPr="00A655FD" w:rsidRDefault="00F119F2" w:rsidP="006F155B">
      <w:pPr>
        <w:spacing w:after="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PERJANJIAN TAMBAHAN (AD</w:t>
      </w:r>
      <w:r w:rsidR="006F155B" w:rsidRPr="00A655FD">
        <w:rPr>
          <w:rFonts w:ascii="Times New Roman" w:hAnsi="Times New Roman" w:cs="Times New Roman"/>
          <w:b/>
          <w:color w:val="000000" w:themeColor="text1"/>
          <w:sz w:val="28"/>
          <w:szCs w:val="28"/>
        </w:rPr>
        <w:t>ENDUM)</w:t>
      </w:r>
    </w:p>
    <w:p w14:paraId="0181FCB3" w14:textId="144EE23F" w:rsidR="006F155B" w:rsidRPr="00A655FD" w:rsidRDefault="006F155B" w:rsidP="006F155B">
      <w:pPr>
        <w:spacing w:after="0"/>
        <w:jc w:val="center"/>
        <w:rPr>
          <w:rFonts w:ascii="Times New Roman" w:hAnsi="Times New Roman" w:cs="Times New Roman"/>
          <w:b/>
          <w:color w:val="000000" w:themeColor="text1"/>
          <w:sz w:val="28"/>
          <w:szCs w:val="28"/>
          <w:lang w:val="id-ID"/>
        </w:rPr>
      </w:pPr>
      <w:r w:rsidRPr="00A655FD">
        <w:rPr>
          <w:rFonts w:ascii="Times New Roman" w:hAnsi="Times New Roman" w:cs="Times New Roman"/>
          <w:b/>
          <w:color w:val="000000" w:themeColor="text1"/>
          <w:sz w:val="28"/>
          <w:szCs w:val="28"/>
        </w:rPr>
        <w:t xml:space="preserve">ATAS PERJANJIAN </w:t>
      </w:r>
      <w:proofErr w:type="gramStart"/>
      <w:r w:rsidRPr="00A655FD">
        <w:rPr>
          <w:rFonts w:ascii="Times New Roman" w:hAnsi="Times New Roman" w:cs="Times New Roman"/>
          <w:b/>
          <w:color w:val="000000" w:themeColor="text1"/>
          <w:sz w:val="28"/>
          <w:szCs w:val="28"/>
          <w:lang w:val="id-ID"/>
        </w:rPr>
        <w:t>N</w:t>
      </w:r>
      <w:r w:rsidRPr="00A655FD">
        <w:rPr>
          <w:rFonts w:ascii="Times New Roman" w:hAnsi="Times New Roman" w:cs="Times New Roman"/>
          <w:b/>
          <w:color w:val="000000" w:themeColor="text1"/>
          <w:sz w:val="28"/>
          <w:szCs w:val="28"/>
        </w:rPr>
        <w:t>OMOR</w:t>
      </w:r>
      <w:r w:rsidRPr="00A655FD">
        <w:rPr>
          <w:rFonts w:ascii="Times New Roman" w:hAnsi="Times New Roman" w:cs="Times New Roman"/>
          <w:b/>
          <w:color w:val="000000" w:themeColor="text1"/>
          <w:sz w:val="28"/>
          <w:szCs w:val="28"/>
          <w:lang w:val="id-ID"/>
        </w:rPr>
        <w:t xml:space="preserve"> :</w:t>
      </w:r>
      <w:proofErr w:type="gramEnd"/>
      <w:r w:rsidRPr="00A655FD">
        <w:rPr>
          <w:rFonts w:ascii="Times New Roman" w:hAnsi="Times New Roman" w:cs="Times New Roman"/>
          <w:b/>
          <w:color w:val="000000" w:themeColor="text1"/>
          <w:sz w:val="28"/>
          <w:szCs w:val="28"/>
          <w:lang w:val="id-ID"/>
        </w:rPr>
        <w:t xml:space="preserve"> </w:t>
      </w:r>
      <w:r w:rsidR="00487CC1" w:rsidRPr="00A655FD">
        <w:rPr>
          <w:rFonts w:ascii="Times New Roman" w:hAnsi="Times New Roman" w:cs="Times New Roman"/>
          <w:b/>
          <w:sz w:val="28"/>
          <w:szCs w:val="28"/>
          <w:lang w:val="id-ID"/>
        </w:rPr>
        <w:t>UM.54/8/11/PTP-21 DAN NOMOR: PKS.032C/AJI/VI/2021 TANGGAL</w:t>
      </w:r>
      <w:r w:rsidR="00487CC1" w:rsidRPr="00A655FD">
        <w:rPr>
          <w:rFonts w:ascii="Times New Roman" w:hAnsi="Times New Roman" w:cs="Times New Roman"/>
          <w:b/>
          <w:sz w:val="28"/>
          <w:szCs w:val="28"/>
        </w:rPr>
        <w:t xml:space="preserve"> </w:t>
      </w:r>
      <w:r w:rsidR="00487CC1" w:rsidRPr="00A655FD">
        <w:rPr>
          <w:rFonts w:ascii="Times New Roman" w:hAnsi="Times New Roman" w:cs="Times New Roman"/>
          <w:b/>
          <w:sz w:val="28"/>
          <w:szCs w:val="28"/>
          <w:lang w:val="id-ID"/>
        </w:rPr>
        <w:t>21 JUNI 2021</w:t>
      </w:r>
      <w:r w:rsidR="00487CC1" w:rsidRPr="00A655FD">
        <w:rPr>
          <w:rFonts w:ascii="Times New Roman" w:hAnsi="Times New Roman" w:cs="Times New Roman"/>
          <w:b/>
          <w:sz w:val="28"/>
          <w:szCs w:val="28"/>
        </w:rPr>
        <w:t xml:space="preserve">                                      </w:t>
      </w:r>
      <w:r w:rsidRPr="00A655FD">
        <w:rPr>
          <w:rFonts w:ascii="Times New Roman" w:hAnsi="Times New Roman" w:cs="Times New Roman"/>
          <w:b/>
          <w:color w:val="000000" w:themeColor="text1"/>
          <w:sz w:val="28"/>
          <w:szCs w:val="28"/>
          <w:lang w:val="id-ID"/>
        </w:rPr>
        <w:t>ANTARA</w:t>
      </w:r>
      <w:r w:rsidR="00487CC1" w:rsidRPr="00A655FD">
        <w:rPr>
          <w:rFonts w:ascii="Times New Roman" w:hAnsi="Times New Roman" w:cs="Times New Roman"/>
          <w:b/>
          <w:color w:val="000000" w:themeColor="text1"/>
          <w:sz w:val="28"/>
          <w:szCs w:val="28"/>
        </w:rPr>
        <w:t xml:space="preserve"> </w:t>
      </w:r>
      <w:r w:rsidRPr="00A655FD">
        <w:rPr>
          <w:rFonts w:ascii="Times New Roman" w:hAnsi="Times New Roman" w:cs="Times New Roman"/>
          <w:b/>
          <w:color w:val="000000" w:themeColor="text1"/>
          <w:sz w:val="28"/>
          <w:szCs w:val="28"/>
          <w:lang w:val="id-ID"/>
        </w:rPr>
        <w:t>PT PRIMA TERMINAL PETIKEMAS</w:t>
      </w:r>
      <w:r w:rsidR="00487CC1" w:rsidRPr="00A655FD">
        <w:rPr>
          <w:rFonts w:ascii="Times New Roman" w:hAnsi="Times New Roman" w:cs="Times New Roman"/>
          <w:b/>
          <w:color w:val="000000" w:themeColor="text1"/>
          <w:sz w:val="28"/>
          <w:szCs w:val="28"/>
        </w:rPr>
        <w:t xml:space="preserve"> </w:t>
      </w:r>
      <w:r w:rsidRPr="00A655FD">
        <w:rPr>
          <w:rFonts w:ascii="Times New Roman" w:hAnsi="Times New Roman" w:cs="Times New Roman"/>
          <w:b/>
          <w:color w:val="000000" w:themeColor="text1"/>
          <w:sz w:val="28"/>
          <w:szCs w:val="28"/>
          <w:lang w:val="id-ID"/>
        </w:rPr>
        <w:t xml:space="preserve">DENGAN </w:t>
      </w:r>
      <w:r w:rsidR="00487CC1" w:rsidRPr="00A655FD">
        <w:rPr>
          <w:rFonts w:ascii="Times New Roman" w:hAnsi="Times New Roman" w:cs="Times New Roman"/>
          <w:b/>
          <w:color w:val="000000" w:themeColor="text1"/>
          <w:sz w:val="28"/>
          <w:szCs w:val="28"/>
        </w:rPr>
        <w:t xml:space="preserve">                             </w:t>
      </w:r>
      <w:r w:rsidRPr="00A655FD">
        <w:rPr>
          <w:rFonts w:ascii="Times New Roman" w:hAnsi="Times New Roman" w:cs="Times New Roman"/>
          <w:b/>
          <w:color w:val="000000" w:themeColor="text1"/>
          <w:sz w:val="28"/>
          <w:szCs w:val="28"/>
          <w:lang w:val="id-ID"/>
        </w:rPr>
        <w:t xml:space="preserve">PT </w:t>
      </w:r>
      <w:r w:rsidR="00487CC1" w:rsidRPr="00A655FD">
        <w:rPr>
          <w:rFonts w:ascii="Times New Roman" w:hAnsi="Times New Roman" w:cs="Times New Roman"/>
          <w:b/>
          <w:color w:val="000000" w:themeColor="text1"/>
          <w:sz w:val="28"/>
          <w:szCs w:val="28"/>
        </w:rPr>
        <w:t>ASURANSI JASA INDONESIA</w:t>
      </w:r>
      <w:r w:rsidRPr="00A655FD">
        <w:rPr>
          <w:rFonts w:ascii="Times New Roman" w:hAnsi="Times New Roman" w:cs="Times New Roman"/>
          <w:b/>
          <w:color w:val="000000" w:themeColor="text1"/>
          <w:sz w:val="28"/>
          <w:szCs w:val="28"/>
          <w:lang w:val="id-ID"/>
        </w:rPr>
        <w:t xml:space="preserve"> </w:t>
      </w:r>
    </w:p>
    <w:p w14:paraId="72C8010B" w14:textId="77777777" w:rsidR="006F155B" w:rsidRPr="00A655FD" w:rsidRDefault="005A54F5" w:rsidP="006F155B">
      <w:pPr>
        <w:rPr>
          <w:rFonts w:ascii="Times New Roman" w:hAnsi="Times New Roman" w:cs="Times New Roman"/>
          <w:color w:val="000000" w:themeColor="text1"/>
          <w:sz w:val="24"/>
          <w:szCs w:val="24"/>
        </w:rPr>
      </w:pPr>
      <w:r w:rsidRPr="00A655FD">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57A59109" wp14:editId="05B9E01D">
                <wp:simplePos x="0" y="0"/>
                <wp:positionH relativeFrom="column">
                  <wp:posOffset>15766</wp:posOffset>
                </wp:positionH>
                <wp:positionV relativeFrom="paragraph">
                  <wp:posOffset>81915</wp:posOffset>
                </wp:positionV>
                <wp:extent cx="5726167" cy="0"/>
                <wp:effectExtent l="0" t="19050" r="27305" b="38100"/>
                <wp:wrapNone/>
                <wp:docPr id="3" name="Straight Connector 3"/>
                <wp:cNvGraphicFramePr/>
                <a:graphic xmlns:a="http://schemas.openxmlformats.org/drawingml/2006/main">
                  <a:graphicData uri="http://schemas.microsoft.com/office/word/2010/wordprocessingShape">
                    <wps:wsp>
                      <wps:cNvCnPr/>
                      <wps:spPr>
                        <a:xfrm>
                          <a:off x="0" y="0"/>
                          <a:ext cx="5726167" cy="0"/>
                        </a:xfrm>
                        <a:prstGeom prst="line">
                          <a:avLst/>
                        </a:prstGeom>
                        <a:ln w="57150" cmpd="tri"/>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C34791"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5pt,6.45pt" to="452.1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" strokecolor="black [3040]" strokeweight="4.5pt">
                <v:stroke linestyle="thickBetweenThin"/>
              </v:line>
            </w:pict>
          </mc:Fallback>
        </mc:AlternateContent>
      </w:r>
    </w:p>
    <w:p w14:paraId="7DDCEEAA" w14:textId="77777777" w:rsidR="005A54F5" w:rsidRPr="00A655FD" w:rsidRDefault="005A54F5" w:rsidP="005A54F5">
      <w:pPr>
        <w:spacing w:before="240" w:after="240" w:line="280" w:lineRule="exact"/>
        <w:jc w:val="center"/>
        <w:rPr>
          <w:rFonts w:ascii="Times New Roman" w:hAnsi="Times New Roman" w:cs="Times New Roman"/>
          <w:b/>
          <w:color w:val="000000" w:themeColor="text1"/>
          <w:sz w:val="28"/>
          <w:szCs w:val="28"/>
          <w:lang w:val="id-ID"/>
        </w:rPr>
      </w:pPr>
      <w:r w:rsidRPr="00A655FD">
        <w:rPr>
          <w:rFonts w:ascii="Times New Roman" w:hAnsi="Times New Roman" w:cs="Times New Roman"/>
          <w:b/>
          <w:color w:val="000000" w:themeColor="text1"/>
          <w:sz w:val="28"/>
          <w:szCs w:val="28"/>
          <w:lang w:val="id-ID"/>
        </w:rPr>
        <w:t>TENTANG</w:t>
      </w:r>
    </w:p>
    <w:p w14:paraId="1FBCFC40" w14:textId="27B9330A" w:rsidR="005A54F5" w:rsidRPr="00A655FD" w:rsidRDefault="005A54F5" w:rsidP="00487CC1">
      <w:pPr>
        <w:spacing w:after="0" w:line="280" w:lineRule="exact"/>
        <w:jc w:val="center"/>
        <w:rPr>
          <w:rFonts w:ascii="Times New Roman" w:hAnsi="Times New Roman" w:cs="Times New Roman"/>
          <w:color w:val="000000" w:themeColor="text1"/>
          <w:sz w:val="24"/>
          <w:szCs w:val="24"/>
        </w:rPr>
      </w:pPr>
      <w:r w:rsidRPr="00A655FD">
        <w:rPr>
          <w:rFonts w:ascii="Times New Roman" w:hAnsi="Times New Roman" w:cs="Times New Roman"/>
          <w:b/>
          <w:color w:val="000000" w:themeColor="text1"/>
          <w:sz w:val="28"/>
          <w:szCs w:val="28"/>
          <w:lang w:val="id-ID"/>
        </w:rPr>
        <w:t xml:space="preserve">PEKERJAAN </w:t>
      </w:r>
      <w:r w:rsidR="00487CC1" w:rsidRPr="00A655FD">
        <w:rPr>
          <w:rFonts w:ascii="Times New Roman" w:hAnsi="Times New Roman" w:cs="Times New Roman"/>
          <w:b/>
          <w:color w:val="000000" w:themeColor="text1"/>
          <w:sz w:val="28"/>
          <w:szCs w:val="28"/>
        </w:rPr>
        <w:t xml:space="preserve">PENUTUPAN ASURANSI ASET </w:t>
      </w:r>
      <w:r w:rsidR="00487CC1" w:rsidRPr="00A655FD">
        <w:rPr>
          <w:rFonts w:ascii="Times New Roman" w:hAnsi="Times New Roman" w:cs="Times New Roman"/>
          <w:b/>
          <w:color w:val="000000" w:themeColor="text1"/>
          <w:sz w:val="28"/>
          <w:szCs w:val="28"/>
          <w:lang w:val="id-ID"/>
        </w:rPr>
        <w:t>PT PRIMA TERMINAL PETIKEMAS</w:t>
      </w:r>
      <w:r w:rsidR="00487CC1" w:rsidRPr="00A655FD">
        <w:rPr>
          <w:rFonts w:ascii="Times New Roman" w:hAnsi="Times New Roman" w:cs="Times New Roman"/>
          <w:color w:val="000000" w:themeColor="text1"/>
          <w:sz w:val="24"/>
          <w:szCs w:val="24"/>
        </w:rPr>
        <w:t xml:space="preserve"> </w:t>
      </w:r>
      <w:r w:rsidR="00487CC1" w:rsidRPr="00A655FD">
        <w:rPr>
          <w:rFonts w:ascii="Times New Roman" w:hAnsi="Times New Roman" w:cs="Times New Roman"/>
          <w:b/>
          <w:color w:val="000000" w:themeColor="text1"/>
          <w:sz w:val="28"/>
          <w:szCs w:val="28"/>
          <w:lang w:val="id-ID"/>
        </w:rPr>
        <w:t>PERIODE</w:t>
      </w:r>
      <w:r w:rsidR="00487CC1" w:rsidRPr="00A655FD">
        <w:rPr>
          <w:rFonts w:ascii="Times New Roman" w:hAnsi="Times New Roman" w:cs="Times New Roman"/>
          <w:b/>
          <w:color w:val="000000" w:themeColor="text1"/>
          <w:sz w:val="28"/>
          <w:szCs w:val="28"/>
        </w:rPr>
        <w:t xml:space="preserve"> </w:t>
      </w:r>
      <w:r w:rsidR="00487CC1" w:rsidRPr="00A655FD">
        <w:rPr>
          <w:rFonts w:ascii="Times New Roman" w:hAnsi="Times New Roman" w:cs="Times New Roman"/>
          <w:b/>
          <w:color w:val="000000" w:themeColor="text1"/>
          <w:sz w:val="28"/>
          <w:szCs w:val="28"/>
          <w:lang w:val="id-ID"/>
        </w:rPr>
        <w:t>TAHUN 2021-2022</w:t>
      </w:r>
    </w:p>
    <w:p w14:paraId="3025ECE8" w14:textId="77777777" w:rsidR="005A54F5" w:rsidRPr="00A655FD" w:rsidRDefault="005A54F5" w:rsidP="005A54F5">
      <w:pPr>
        <w:spacing w:after="0" w:line="280" w:lineRule="exact"/>
        <w:rPr>
          <w:rFonts w:ascii="Times New Roman" w:hAnsi="Times New Roman" w:cs="Times New Roman"/>
          <w:color w:val="000000" w:themeColor="text1"/>
          <w:sz w:val="24"/>
          <w:szCs w:val="24"/>
        </w:rPr>
      </w:pPr>
    </w:p>
    <w:p w14:paraId="39FE48F6" w14:textId="77777777" w:rsidR="006F155B" w:rsidRPr="00A655FD" w:rsidRDefault="006F155B" w:rsidP="006F155B">
      <w:pPr>
        <w:spacing w:after="0" w:line="280" w:lineRule="exact"/>
        <w:ind w:left="2880"/>
        <w:rPr>
          <w:rFonts w:ascii="Times New Roman" w:hAnsi="Times New Roman" w:cs="Times New Roman"/>
          <w:color w:val="000000" w:themeColor="text1"/>
          <w:sz w:val="24"/>
          <w:szCs w:val="24"/>
        </w:rPr>
      </w:pPr>
      <w:r w:rsidRPr="00A655FD">
        <w:rPr>
          <w:rFonts w:ascii="Times New Roman" w:hAnsi="Times New Roman" w:cs="Times New Roman"/>
          <w:color w:val="000000" w:themeColor="text1"/>
          <w:sz w:val="24"/>
          <w:szCs w:val="24"/>
          <w:lang w:val="id-ID"/>
        </w:rPr>
        <w:t xml:space="preserve">Nomor : </w:t>
      </w:r>
    </w:p>
    <w:p w14:paraId="6B41E68C" w14:textId="77777777" w:rsidR="006F155B" w:rsidRPr="00A655FD" w:rsidRDefault="006F155B" w:rsidP="006F155B">
      <w:pPr>
        <w:spacing w:after="0" w:line="280" w:lineRule="exact"/>
        <w:ind w:left="2880"/>
        <w:rPr>
          <w:rFonts w:ascii="Times New Roman" w:hAnsi="Times New Roman" w:cs="Times New Roman"/>
          <w:color w:val="000000" w:themeColor="text1"/>
          <w:sz w:val="24"/>
          <w:szCs w:val="24"/>
        </w:rPr>
      </w:pPr>
      <w:r w:rsidRPr="00A655FD">
        <w:rPr>
          <w:rFonts w:ascii="Times New Roman" w:hAnsi="Times New Roman" w:cs="Times New Roman"/>
          <w:color w:val="000000" w:themeColor="text1"/>
          <w:sz w:val="24"/>
          <w:szCs w:val="24"/>
          <w:lang w:val="id-ID"/>
        </w:rPr>
        <w:t>Nomor :</w:t>
      </w:r>
      <w:r w:rsidRPr="00A655FD">
        <w:rPr>
          <w:rFonts w:ascii="Times New Roman" w:hAnsi="Times New Roman" w:cs="Times New Roman"/>
          <w:color w:val="000000" w:themeColor="text1"/>
          <w:sz w:val="24"/>
          <w:szCs w:val="24"/>
        </w:rPr>
        <w:t xml:space="preserve"> </w:t>
      </w:r>
    </w:p>
    <w:p w14:paraId="5A367940" w14:textId="77777777" w:rsidR="006F155B" w:rsidRPr="00A655FD" w:rsidRDefault="006F155B" w:rsidP="006F155B">
      <w:pPr>
        <w:spacing w:after="0" w:line="280" w:lineRule="exact"/>
        <w:jc w:val="center"/>
        <w:rPr>
          <w:rFonts w:ascii="Times New Roman" w:hAnsi="Times New Roman" w:cs="Times New Roman"/>
          <w:color w:val="000000" w:themeColor="text1"/>
          <w:sz w:val="24"/>
          <w:szCs w:val="24"/>
        </w:rPr>
      </w:pPr>
    </w:p>
    <w:p w14:paraId="1CBDB382" w14:textId="55C3612B" w:rsidR="006F155B" w:rsidRPr="00A655FD" w:rsidRDefault="006F155B" w:rsidP="006F155B">
      <w:pPr>
        <w:pStyle w:val="BodyText"/>
        <w:spacing w:line="280" w:lineRule="exact"/>
        <w:rPr>
          <w:rFonts w:ascii="Times New Roman" w:hAnsi="Times New Roman"/>
          <w:color w:val="000000" w:themeColor="text1"/>
          <w:lang w:val="id-ID"/>
        </w:rPr>
      </w:pPr>
      <w:r w:rsidRPr="00A655FD">
        <w:rPr>
          <w:rFonts w:ascii="Times New Roman" w:hAnsi="Times New Roman"/>
          <w:color w:val="000000" w:themeColor="text1"/>
          <w:lang w:val="id-ID"/>
        </w:rPr>
        <w:t>Pada hari ini</w:t>
      </w:r>
      <w:r w:rsidR="00323967">
        <w:rPr>
          <w:rFonts w:ascii="Times New Roman" w:hAnsi="Times New Roman"/>
          <w:color w:val="000000" w:themeColor="text1"/>
        </w:rPr>
        <w:t xml:space="preserve">, </w:t>
      </w:r>
      <w:proofErr w:type="spellStart"/>
      <w:r w:rsidR="00323967" w:rsidRPr="00323967">
        <w:rPr>
          <w:rFonts w:ascii="Times New Roman" w:hAnsi="Times New Roman"/>
          <w:i/>
          <w:color w:val="000000" w:themeColor="text1"/>
        </w:rPr>
        <w:t>Selasa</w:t>
      </w:r>
      <w:proofErr w:type="spellEnd"/>
      <w:r w:rsidR="00323967">
        <w:rPr>
          <w:rFonts w:ascii="Times New Roman" w:hAnsi="Times New Roman"/>
          <w:color w:val="000000" w:themeColor="text1"/>
        </w:rPr>
        <w:t xml:space="preserve"> </w:t>
      </w:r>
      <w:r w:rsidRPr="00A655FD">
        <w:rPr>
          <w:rFonts w:ascii="Times New Roman" w:hAnsi="Times New Roman"/>
          <w:color w:val="000000" w:themeColor="text1"/>
          <w:lang w:val="id-ID"/>
        </w:rPr>
        <w:t xml:space="preserve">tanggal </w:t>
      </w:r>
      <w:r w:rsidR="00323967">
        <w:rPr>
          <w:rFonts w:ascii="Times New Roman" w:hAnsi="Times New Roman"/>
          <w:i/>
          <w:color w:val="000000" w:themeColor="text1"/>
        </w:rPr>
        <w:t>Satu</w:t>
      </w:r>
      <w:r w:rsidRPr="00A655FD">
        <w:rPr>
          <w:rFonts w:ascii="Times New Roman" w:hAnsi="Times New Roman"/>
          <w:i/>
          <w:color w:val="000000" w:themeColor="text1"/>
          <w:lang w:val="id-ID"/>
        </w:rPr>
        <w:t xml:space="preserve"> </w:t>
      </w:r>
      <w:r w:rsidRPr="00A655FD">
        <w:rPr>
          <w:rFonts w:ascii="Times New Roman" w:hAnsi="Times New Roman"/>
          <w:color w:val="000000" w:themeColor="text1"/>
          <w:lang w:val="id-ID"/>
        </w:rPr>
        <w:t xml:space="preserve">bulan </w:t>
      </w:r>
      <w:proofErr w:type="spellStart"/>
      <w:r w:rsidR="00323967">
        <w:rPr>
          <w:rFonts w:ascii="Times New Roman" w:hAnsi="Times New Roman"/>
          <w:i/>
          <w:color w:val="000000" w:themeColor="text1"/>
        </w:rPr>
        <w:t>Maret</w:t>
      </w:r>
      <w:proofErr w:type="spellEnd"/>
      <w:r w:rsidRPr="00A655FD">
        <w:rPr>
          <w:rFonts w:ascii="Times New Roman" w:hAnsi="Times New Roman"/>
          <w:i/>
          <w:color w:val="000000" w:themeColor="text1"/>
          <w:lang w:val="id-ID"/>
        </w:rPr>
        <w:t xml:space="preserve"> </w:t>
      </w:r>
      <w:r w:rsidRPr="00A655FD">
        <w:rPr>
          <w:rFonts w:ascii="Times New Roman" w:hAnsi="Times New Roman"/>
          <w:color w:val="000000" w:themeColor="text1"/>
          <w:lang w:val="id-ID"/>
        </w:rPr>
        <w:t xml:space="preserve">tahun </w:t>
      </w:r>
      <w:proofErr w:type="spellStart"/>
      <w:r w:rsidRPr="00A655FD">
        <w:rPr>
          <w:rFonts w:ascii="Times New Roman" w:hAnsi="Times New Roman"/>
          <w:i/>
          <w:color w:val="000000" w:themeColor="text1"/>
        </w:rPr>
        <w:t>Dua</w:t>
      </w:r>
      <w:proofErr w:type="spellEnd"/>
      <w:r w:rsidRPr="00A655FD">
        <w:rPr>
          <w:rFonts w:ascii="Times New Roman" w:hAnsi="Times New Roman"/>
          <w:i/>
          <w:color w:val="000000" w:themeColor="text1"/>
        </w:rPr>
        <w:t xml:space="preserve"> </w:t>
      </w:r>
      <w:proofErr w:type="spellStart"/>
      <w:r w:rsidRPr="00A655FD">
        <w:rPr>
          <w:rFonts w:ascii="Times New Roman" w:hAnsi="Times New Roman"/>
          <w:i/>
          <w:color w:val="000000" w:themeColor="text1"/>
        </w:rPr>
        <w:t>Ribu</w:t>
      </w:r>
      <w:proofErr w:type="spellEnd"/>
      <w:r w:rsidRPr="00A655FD">
        <w:rPr>
          <w:rFonts w:ascii="Times New Roman" w:hAnsi="Times New Roman"/>
          <w:i/>
          <w:color w:val="000000" w:themeColor="text1"/>
        </w:rPr>
        <w:t xml:space="preserve"> </w:t>
      </w:r>
      <w:r w:rsidRPr="00A655FD">
        <w:rPr>
          <w:rFonts w:ascii="Times New Roman" w:hAnsi="Times New Roman"/>
          <w:i/>
          <w:color w:val="000000" w:themeColor="text1"/>
          <w:lang w:val="id-ID"/>
        </w:rPr>
        <w:t>Dua Puluh</w:t>
      </w:r>
      <w:r w:rsidRPr="00A655FD">
        <w:rPr>
          <w:rFonts w:ascii="Times New Roman" w:hAnsi="Times New Roman"/>
          <w:color w:val="000000" w:themeColor="text1"/>
          <w:lang w:val="id-ID"/>
        </w:rPr>
        <w:t xml:space="preserve"> </w:t>
      </w:r>
      <w:proofErr w:type="spellStart"/>
      <w:r w:rsidRPr="00A655FD">
        <w:rPr>
          <w:rFonts w:ascii="Times New Roman" w:hAnsi="Times New Roman"/>
          <w:i/>
          <w:color w:val="000000" w:themeColor="text1"/>
        </w:rPr>
        <w:t>Dua</w:t>
      </w:r>
      <w:proofErr w:type="spellEnd"/>
      <w:r w:rsidRPr="00A655FD">
        <w:rPr>
          <w:rFonts w:ascii="Times New Roman" w:hAnsi="Times New Roman"/>
          <w:color w:val="000000" w:themeColor="text1"/>
          <w:lang w:val="id-ID"/>
        </w:rPr>
        <w:t xml:space="preserve"> (</w:t>
      </w:r>
      <w:r w:rsidR="00323967">
        <w:rPr>
          <w:rFonts w:ascii="Times New Roman" w:hAnsi="Times New Roman"/>
          <w:color w:val="000000" w:themeColor="text1"/>
        </w:rPr>
        <w:t>01-03</w:t>
      </w:r>
      <w:r w:rsidRPr="00A655FD">
        <w:rPr>
          <w:rFonts w:ascii="Times New Roman" w:hAnsi="Times New Roman"/>
          <w:color w:val="000000" w:themeColor="text1"/>
          <w:lang w:val="id-ID"/>
        </w:rPr>
        <w:t>-202</w:t>
      </w:r>
      <w:r w:rsidRPr="00A655FD">
        <w:rPr>
          <w:rFonts w:ascii="Times New Roman" w:hAnsi="Times New Roman"/>
          <w:color w:val="000000" w:themeColor="text1"/>
        </w:rPr>
        <w:t>2</w:t>
      </w:r>
      <w:r w:rsidRPr="00A655FD">
        <w:rPr>
          <w:rFonts w:ascii="Times New Roman" w:hAnsi="Times New Roman"/>
          <w:color w:val="000000" w:themeColor="text1"/>
          <w:lang w:val="id-ID"/>
        </w:rPr>
        <w:t>),</w:t>
      </w:r>
      <w:r w:rsidRPr="00A655FD">
        <w:rPr>
          <w:rFonts w:ascii="Times New Roman" w:hAnsi="Times New Roman"/>
          <w:color w:val="000000" w:themeColor="text1"/>
        </w:rPr>
        <w:t xml:space="preserve"> </w:t>
      </w:r>
      <w:proofErr w:type="spellStart"/>
      <w:r w:rsidRPr="00A655FD">
        <w:rPr>
          <w:rFonts w:ascii="Times New Roman" w:hAnsi="Times New Roman"/>
          <w:color w:val="000000" w:themeColor="text1"/>
        </w:rPr>
        <w:t>bertempat</w:t>
      </w:r>
      <w:proofErr w:type="spellEnd"/>
      <w:r w:rsidRPr="00A655FD">
        <w:rPr>
          <w:rFonts w:ascii="Times New Roman" w:hAnsi="Times New Roman"/>
          <w:color w:val="000000" w:themeColor="text1"/>
        </w:rPr>
        <w:t xml:space="preserve"> di Medan, </w:t>
      </w:r>
      <w:r w:rsidRPr="00A655FD">
        <w:rPr>
          <w:rFonts w:ascii="Times New Roman" w:hAnsi="Times New Roman"/>
          <w:color w:val="000000" w:themeColor="text1"/>
          <w:lang w:val="id-ID"/>
        </w:rPr>
        <w:t xml:space="preserve">kami yang </w:t>
      </w:r>
      <w:proofErr w:type="spellStart"/>
      <w:r w:rsidRPr="00A655FD">
        <w:rPr>
          <w:rFonts w:ascii="Times New Roman" w:hAnsi="Times New Roman"/>
          <w:color w:val="000000" w:themeColor="text1"/>
          <w:lang w:val="id-ID"/>
        </w:rPr>
        <w:t>bertandatangan</w:t>
      </w:r>
      <w:proofErr w:type="spellEnd"/>
      <w:r w:rsidRPr="00A655FD">
        <w:rPr>
          <w:rFonts w:ascii="Times New Roman" w:hAnsi="Times New Roman"/>
          <w:color w:val="000000" w:themeColor="text1"/>
          <w:lang w:val="id-ID"/>
        </w:rPr>
        <w:t xml:space="preserve"> di bawah ini :</w:t>
      </w:r>
    </w:p>
    <w:p w14:paraId="349C4E48" w14:textId="77777777" w:rsidR="006F155B" w:rsidRPr="00A655FD" w:rsidRDefault="006F155B" w:rsidP="006F155B">
      <w:pPr>
        <w:pStyle w:val="BodyText"/>
        <w:spacing w:line="280" w:lineRule="exact"/>
        <w:rPr>
          <w:rFonts w:ascii="Times New Roman" w:hAnsi="Times New Roman"/>
          <w:color w:val="000000" w:themeColor="text1"/>
          <w:lang w:val="id-ID"/>
        </w:rPr>
      </w:pPr>
    </w:p>
    <w:p w14:paraId="6B73E1A4" w14:textId="77777777" w:rsidR="006F155B" w:rsidRPr="00A655FD" w:rsidRDefault="006F155B" w:rsidP="006F155B">
      <w:pPr>
        <w:pStyle w:val="ListParagraph"/>
        <w:numPr>
          <w:ilvl w:val="0"/>
          <w:numId w:val="1"/>
        </w:numPr>
        <w:spacing w:after="0" w:line="280" w:lineRule="exact"/>
        <w:ind w:left="567" w:hanging="567"/>
        <w:contextualSpacing w:val="0"/>
        <w:jc w:val="both"/>
        <w:rPr>
          <w:rFonts w:ascii="Times New Roman" w:hAnsi="Times New Roman" w:cs="Times New Roman"/>
          <w:color w:val="000000" w:themeColor="text1"/>
          <w:sz w:val="24"/>
          <w:szCs w:val="24"/>
          <w:lang w:val="id-ID"/>
        </w:rPr>
      </w:pPr>
      <w:r w:rsidRPr="00A655FD">
        <w:rPr>
          <w:rFonts w:ascii="Times New Roman" w:hAnsi="Times New Roman" w:cs="Times New Roman"/>
          <w:b/>
          <w:noProof/>
          <w:sz w:val="24"/>
          <w:szCs w:val="24"/>
          <w:lang w:val="id-ID"/>
        </w:rPr>
        <w:t>PT PRIMA TERMINAL PETIKEMAS</w:t>
      </w:r>
      <w:r w:rsidRPr="00A655FD">
        <w:rPr>
          <w:rFonts w:ascii="Times New Roman" w:hAnsi="Times New Roman" w:cs="Times New Roman"/>
          <w:noProof/>
          <w:sz w:val="24"/>
          <w:szCs w:val="24"/>
          <w:lang w:val="id-ID"/>
        </w:rPr>
        <w:t xml:space="preserve"> yang didirikan berdasarkan Akta Pendirian / Anggaran Dasar No. 162 tanggal 30 Juli 2013, yang dibuat dihadapan Rahmad Nauli Siregar, S.H, notaris di Medan, dan telah mendapat pengesahan dari Menteri Hukum dan HAM RI Nomor : AHU-46327.AH.01.01 tahun 2013 tanggal 03 September 2013 yang terakhir kalinya diubah dengan Akta Pernyataan Keputusan Pemegang Saham</w:t>
      </w:r>
      <w:r w:rsidRPr="00A655FD">
        <w:rPr>
          <w:rFonts w:ascii="Times New Roman" w:hAnsi="Times New Roman" w:cs="Times New Roman"/>
          <w:noProof/>
          <w:sz w:val="24"/>
          <w:szCs w:val="24"/>
        </w:rPr>
        <w:t xml:space="preserve">               </w:t>
      </w:r>
      <w:r w:rsidRPr="00A655FD">
        <w:rPr>
          <w:rFonts w:ascii="Times New Roman" w:hAnsi="Times New Roman" w:cs="Times New Roman"/>
          <w:noProof/>
          <w:sz w:val="24"/>
          <w:szCs w:val="24"/>
          <w:lang w:val="id-ID"/>
        </w:rPr>
        <w:t xml:space="preserve"> Di Luar Rapat Umum Pemegang Saham (Keputusan Sirkuler Pemegang Saham) </w:t>
      </w:r>
      <w:r w:rsidRPr="00A655FD">
        <w:rPr>
          <w:rFonts w:ascii="Times New Roman" w:hAnsi="Times New Roman" w:cs="Times New Roman"/>
          <w:noProof/>
          <w:sz w:val="24"/>
          <w:szCs w:val="24"/>
        </w:rPr>
        <w:t xml:space="preserve">                  </w:t>
      </w:r>
      <w:r w:rsidRPr="00A655FD">
        <w:rPr>
          <w:rFonts w:ascii="Times New Roman" w:hAnsi="Times New Roman" w:cs="Times New Roman"/>
          <w:noProof/>
          <w:sz w:val="24"/>
          <w:szCs w:val="24"/>
          <w:lang w:val="id-ID"/>
        </w:rPr>
        <w:t>PT. Prima Terminal Petikemas Nomor: 36 tanggal 30 Juli 2020 yang dibuat dihadapan Henry Tjong, SH, notaris di Medan, yang persetujuan perubahan Anggaran Dasar Perseroan Terbatas PT Prima Terminal Petikemas telah disimpan di dalam database Sistem Administrasi sebagaimana tercantum dalam Surat Keputusan Menteri Hukum dan HAM RI Nomor:  AHU-0065206.AH.01.02 tahun 2020 tanggal 22 September 2020 dalam hal ini diwakili oleh</w:t>
      </w:r>
      <w:r w:rsidRPr="00A655FD">
        <w:rPr>
          <w:rFonts w:ascii="Times New Roman" w:hAnsi="Times New Roman" w:cs="Times New Roman"/>
          <w:b/>
          <w:bCs/>
          <w:noProof/>
          <w:sz w:val="24"/>
          <w:szCs w:val="24"/>
          <w:lang w:val="id-ID"/>
        </w:rPr>
        <w:t xml:space="preserve"> AGUS WILARSO</w:t>
      </w:r>
      <w:r w:rsidRPr="00A655FD">
        <w:rPr>
          <w:rFonts w:ascii="Times New Roman" w:hAnsi="Times New Roman" w:cs="Times New Roman"/>
          <w:noProof/>
          <w:sz w:val="24"/>
          <w:szCs w:val="24"/>
          <w:lang w:val="id-ID"/>
        </w:rPr>
        <w:t xml:space="preserve">, selaku Direktur Operasi dan Teknik PT Prima Terminal Petikemas berdasarkan Akta Pernyataan Keputusan Rapat Nomor 11 tanggal 15 Maret 2019, yang telah diterima dan dicatat di dalam Sistem Administrasi Badan Hukum Kementerian Hukum dan Hak Asasi Manusia Republik Indonesia Nomor: AHU-AH.01.03-0189855 tanggal 05 April 2019,  bertindak untuk dan atas nama serta mewakili PT PRIMA TERMINAL PETIKEMAS yang berkedudukan di GRHA PELINDO SATU Gedung B Lt. 2 Jl. Lingkar Pelabuhan Nomor 01 Belawan, Medan-20411, Provinsi Sumatera Utara, Indonesia, yang selanjutnya disebut </w:t>
      </w:r>
      <w:r w:rsidRPr="00A655FD">
        <w:rPr>
          <w:rFonts w:ascii="Times New Roman" w:hAnsi="Times New Roman" w:cs="Times New Roman"/>
          <w:b/>
          <w:noProof/>
          <w:sz w:val="24"/>
          <w:szCs w:val="24"/>
          <w:lang w:val="id-ID"/>
        </w:rPr>
        <w:t>PIHAK PERTAMA</w:t>
      </w:r>
      <w:r w:rsidRPr="00A655FD">
        <w:rPr>
          <w:rFonts w:ascii="Times New Roman" w:hAnsi="Times New Roman" w:cs="Times New Roman"/>
          <w:color w:val="000000" w:themeColor="text1"/>
          <w:sz w:val="24"/>
          <w:szCs w:val="24"/>
          <w:lang w:val="id-ID"/>
        </w:rPr>
        <w:t>.</w:t>
      </w:r>
    </w:p>
    <w:p w14:paraId="57A44757" w14:textId="77777777" w:rsidR="006F155B" w:rsidRPr="00A655FD" w:rsidRDefault="006F155B" w:rsidP="006F155B">
      <w:pPr>
        <w:pStyle w:val="ListParagraph"/>
        <w:spacing w:after="0" w:line="280" w:lineRule="exact"/>
        <w:ind w:left="567"/>
        <w:contextualSpacing w:val="0"/>
        <w:jc w:val="both"/>
        <w:rPr>
          <w:rFonts w:ascii="Times New Roman" w:hAnsi="Times New Roman" w:cs="Times New Roman"/>
          <w:color w:val="000000" w:themeColor="text1"/>
          <w:sz w:val="24"/>
          <w:szCs w:val="24"/>
          <w:lang w:val="id-ID"/>
        </w:rPr>
      </w:pPr>
    </w:p>
    <w:p w14:paraId="5451AAB2" w14:textId="4D91B4B1" w:rsidR="006F155B" w:rsidRPr="00A655FD" w:rsidRDefault="00487CC1" w:rsidP="006F155B">
      <w:pPr>
        <w:pStyle w:val="ListParagraph"/>
        <w:numPr>
          <w:ilvl w:val="0"/>
          <w:numId w:val="1"/>
        </w:numPr>
        <w:spacing w:after="0" w:line="280" w:lineRule="exact"/>
        <w:ind w:left="567" w:hanging="567"/>
        <w:contextualSpacing w:val="0"/>
        <w:jc w:val="both"/>
        <w:rPr>
          <w:rFonts w:ascii="Times New Roman" w:hAnsi="Times New Roman" w:cs="Times New Roman"/>
          <w:b/>
          <w:bCs/>
          <w:color w:val="000000" w:themeColor="text1"/>
          <w:sz w:val="24"/>
          <w:szCs w:val="24"/>
          <w:lang w:val="id-ID"/>
        </w:rPr>
      </w:pPr>
      <w:r w:rsidRPr="00A655FD">
        <w:rPr>
          <w:rFonts w:ascii="Times New Roman" w:hAnsi="Times New Roman" w:cs="Times New Roman"/>
          <w:b/>
          <w:sz w:val="24"/>
          <w:szCs w:val="24"/>
          <w:lang w:val="id-ID"/>
        </w:rPr>
        <w:t xml:space="preserve">PT ASURANSI JASA INDONESIA </w:t>
      </w:r>
      <w:r w:rsidRPr="00A655FD">
        <w:rPr>
          <w:rFonts w:ascii="Times New Roman" w:hAnsi="Times New Roman" w:cs="Times New Roman"/>
          <w:sz w:val="24"/>
          <w:szCs w:val="24"/>
          <w:lang w:val="id-ID"/>
        </w:rPr>
        <w:t xml:space="preserve">yang didirikan berdasarkan Akta </w:t>
      </w:r>
      <w:proofErr w:type="spellStart"/>
      <w:r w:rsidRPr="00A655FD">
        <w:rPr>
          <w:rFonts w:ascii="Times New Roman" w:hAnsi="Times New Roman" w:cs="Times New Roman"/>
          <w:sz w:val="24"/>
          <w:szCs w:val="24"/>
        </w:rPr>
        <w:t>Notaris</w:t>
      </w:r>
      <w:proofErr w:type="spellEnd"/>
      <w:r w:rsidRPr="00A655FD">
        <w:rPr>
          <w:rFonts w:ascii="Times New Roman" w:hAnsi="Times New Roman" w:cs="Times New Roman"/>
          <w:sz w:val="24"/>
          <w:szCs w:val="24"/>
        </w:rPr>
        <w:t xml:space="preserve"> Mohamad Ali </w:t>
      </w:r>
      <w:r w:rsidRPr="00A655FD">
        <w:rPr>
          <w:rFonts w:ascii="Times New Roman" w:hAnsi="Times New Roman" w:cs="Times New Roman"/>
          <w:sz w:val="24"/>
          <w:szCs w:val="24"/>
          <w:lang w:val="id-ID"/>
        </w:rPr>
        <w:t>Nomor 1 tanggal 2 Juni 1973</w:t>
      </w:r>
      <w:r w:rsidRPr="00A655FD">
        <w:rPr>
          <w:rFonts w:ascii="Times New Roman" w:hAnsi="Times New Roman" w:cs="Times New Roman"/>
          <w:sz w:val="24"/>
          <w:szCs w:val="24"/>
        </w:rPr>
        <w:t xml:space="preserve"> di Jakarta yang </w:t>
      </w:r>
      <w:proofErr w:type="spellStart"/>
      <w:r w:rsidRPr="00A655FD">
        <w:rPr>
          <w:rFonts w:ascii="Times New Roman" w:hAnsi="Times New Roman" w:cs="Times New Roman"/>
          <w:sz w:val="24"/>
          <w:szCs w:val="24"/>
        </w:rPr>
        <w:t>telah</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beberapa</w:t>
      </w:r>
      <w:proofErr w:type="spellEnd"/>
      <w:r w:rsidRPr="00A655FD">
        <w:rPr>
          <w:rFonts w:ascii="Times New Roman" w:hAnsi="Times New Roman" w:cs="Times New Roman"/>
          <w:sz w:val="24"/>
          <w:szCs w:val="24"/>
        </w:rPr>
        <w:t xml:space="preserve"> kali </w:t>
      </w:r>
      <w:proofErr w:type="spellStart"/>
      <w:r w:rsidRPr="00A655FD">
        <w:rPr>
          <w:rFonts w:ascii="Times New Roman" w:hAnsi="Times New Roman" w:cs="Times New Roman"/>
          <w:sz w:val="24"/>
          <w:szCs w:val="24"/>
        </w:rPr>
        <w:t>mengalami</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perubahan</w:t>
      </w:r>
      <w:proofErr w:type="spellEnd"/>
      <w:r w:rsidRPr="00A655FD">
        <w:rPr>
          <w:rFonts w:ascii="Times New Roman" w:hAnsi="Times New Roman" w:cs="Times New Roman"/>
          <w:sz w:val="24"/>
          <w:szCs w:val="24"/>
        </w:rPr>
        <w:t xml:space="preserve"> dan </w:t>
      </w:r>
      <w:proofErr w:type="spellStart"/>
      <w:r w:rsidRPr="00A655FD">
        <w:rPr>
          <w:rFonts w:ascii="Times New Roman" w:hAnsi="Times New Roman" w:cs="Times New Roman"/>
          <w:sz w:val="24"/>
          <w:szCs w:val="24"/>
        </w:rPr>
        <w:t>terakhir</w:t>
      </w:r>
      <w:proofErr w:type="spellEnd"/>
      <w:r w:rsidRPr="00A655FD">
        <w:rPr>
          <w:rFonts w:ascii="Times New Roman" w:hAnsi="Times New Roman" w:cs="Times New Roman"/>
          <w:sz w:val="24"/>
          <w:szCs w:val="24"/>
        </w:rPr>
        <w:t xml:space="preserve"> kali </w:t>
      </w:r>
      <w:proofErr w:type="spellStart"/>
      <w:r w:rsidRPr="00A655FD">
        <w:rPr>
          <w:rFonts w:ascii="Times New Roman" w:hAnsi="Times New Roman" w:cs="Times New Roman"/>
          <w:sz w:val="24"/>
          <w:szCs w:val="24"/>
        </w:rPr>
        <w:t>diubah</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dengan</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Akta</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Notaris</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Oktaviana</w:t>
      </w:r>
      <w:proofErr w:type="spellEnd"/>
      <w:r w:rsidRPr="00A655FD">
        <w:rPr>
          <w:rFonts w:ascii="Times New Roman" w:hAnsi="Times New Roman" w:cs="Times New Roman"/>
          <w:sz w:val="24"/>
          <w:szCs w:val="24"/>
        </w:rPr>
        <w:t xml:space="preserve"> Kusuma Anggraini,S.H.,</w:t>
      </w:r>
      <w:proofErr w:type="spellStart"/>
      <w:r w:rsidRPr="00A655FD">
        <w:rPr>
          <w:rFonts w:ascii="Times New Roman" w:hAnsi="Times New Roman" w:cs="Times New Roman"/>
          <w:sz w:val="24"/>
          <w:szCs w:val="24"/>
        </w:rPr>
        <w:t>M.Kn</w:t>
      </w:r>
      <w:proofErr w:type="spellEnd"/>
      <w:r w:rsidRPr="00A655FD">
        <w:rPr>
          <w:rFonts w:ascii="Times New Roman" w:hAnsi="Times New Roman" w:cs="Times New Roman"/>
          <w:sz w:val="24"/>
          <w:szCs w:val="24"/>
        </w:rPr>
        <w:t xml:space="preserve">., No. 04 </w:t>
      </w:r>
      <w:proofErr w:type="spellStart"/>
      <w:r w:rsidRPr="00A655FD">
        <w:rPr>
          <w:rFonts w:ascii="Times New Roman" w:hAnsi="Times New Roman" w:cs="Times New Roman"/>
          <w:sz w:val="24"/>
          <w:szCs w:val="24"/>
        </w:rPr>
        <w:t>tanggal</w:t>
      </w:r>
      <w:proofErr w:type="spellEnd"/>
      <w:r w:rsidRPr="00A655FD">
        <w:rPr>
          <w:rFonts w:ascii="Times New Roman" w:hAnsi="Times New Roman" w:cs="Times New Roman"/>
          <w:sz w:val="24"/>
          <w:szCs w:val="24"/>
        </w:rPr>
        <w:t xml:space="preserve"> 08 April 2020, </w:t>
      </w:r>
      <w:proofErr w:type="spellStart"/>
      <w:r w:rsidRPr="00A655FD">
        <w:rPr>
          <w:rFonts w:ascii="Times New Roman" w:hAnsi="Times New Roman" w:cs="Times New Roman"/>
          <w:sz w:val="24"/>
          <w:szCs w:val="24"/>
        </w:rPr>
        <w:t>dalam</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hal</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ini</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diwakili</w:t>
      </w:r>
      <w:proofErr w:type="spellEnd"/>
      <w:r w:rsidRPr="00A655FD">
        <w:rPr>
          <w:rFonts w:ascii="Times New Roman" w:hAnsi="Times New Roman" w:cs="Times New Roman"/>
          <w:sz w:val="24"/>
          <w:szCs w:val="24"/>
        </w:rPr>
        <w:t xml:space="preserve"> oleh </w:t>
      </w:r>
      <w:r w:rsidRPr="00A655FD">
        <w:rPr>
          <w:rFonts w:ascii="Times New Roman" w:hAnsi="Times New Roman" w:cs="Times New Roman"/>
          <w:b/>
          <w:sz w:val="24"/>
          <w:szCs w:val="24"/>
        </w:rPr>
        <w:t xml:space="preserve">SYAH AMONDARIS, </w:t>
      </w:r>
      <w:proofErr w:type="spellStart"/>
      <w:r w:rsidRPr="00A655FD">
        <w:rPr>
          <w:rFonts w:ascii="Times New Roman" w:hAnsi="Times New Roman" w:cs="Times New Roman"/>
          <w:sz w:val="24"/>
          <w:szCs w:val="24"/>
        </w:rPr>
        <w:t>Direktur</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Bisnis</w:t>
      </w:r>
      <w:proofErr w:type="spellEnd"/>
      <w:r w:rsidRPr="00A655FD">
        <w:rPr>
          <w:rFonts w:ascii="Times New Roman" w:hAnsi="Times New Roman" w:cs="Times New Roman"/>
          <w:sz w:val="24"/>
          <w:szCs w:val="24"/>
        </w:rPr>
        <w:t xml:space="preserve"> dan </w:t>
      </w:r>
      <w:proofErr w:type="spellStart"/>
      <w:r w:rsidRPr="00A655FD">
        <w:rPr>
          <w:rFonts w:ascii="Times New Roman" w:hAnsi="Times New Roman" w:cs="Times New Roman"/>
          <w:sz w:val="24"/>
          <w:szCs w:val="24"/>
        </w:rPr>
        <w:t>Strategis</w:t>
      </w:r>
      <w:proofErr w:type="spellEnd"/>
      <w:r w:rsidRPr="00A655FD">
        <w:rPr>
          <w:rFonts w:ascii="Times New Roman" w:hAnsi="Times New Roman" w:cs="Times New Roman"/>
          <w:sz w:val="24"/>
          <w:szCs w:val="24"/>
        </w:rPr>
        <w:t xml:space="preserve"> PT </w:t>
      </w:r>
      <w:proofErr w:type="spellStart"/>
      <w:r w:rsidRPr="00A655FD">
        <w:rPr>
          <w:rFonts w:ascii="Times New Roman" w:hAnsi="Times New Roman" w:cs="Times New Roman"/>
          <w:sz w:val="24"/>
          <w:szCs w:val="24"/>
        </w:rPr>
        <w:t>Asuransi</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Jasa</w:t>
      </w:r>
      <w:proofErr w:type="spellEnd"/>
      <w:r w:rsidRPr="00A655FD">
        <w:rPr>
          <w:rFonts w:ascii="Times New Roman" w:hAnsi="Times New Roman" w:cs="Times New Roman"/>
          <w:sz w:val="24"/>
          <w:szCs w:val="24"/>
        </w:rPr>
        <w:t xml:space="preserve"> Indonesia, </w:t>
      </w:r>
      <w:proofErr w:type="spellStart"/>
      <w:r w:rsidRPr="00A655FD">
        <w:rPr>
          <w:rFonts w:ascii="Times New Roman" w:hAnsi="Times New Roman" w:cs="Times New Roman"/>
          <w:sz w:val="24"/>
          <w:szCs w:val="24"/>
        </w:rPr>
        <w:t>berdasarkan</w:t>
      </w:r>
      <w:proofErr w:type="spellEnd"/>
      <w:r w:rsidRPr="00A655FD">
        <w:rPr>
          <w:rFonts w:ascii="Times New Roman" w:hAnsi="Times New Roman" w:cs="Times New Roman"/>
          <w:sz w:val="24"/>
          <w:szCs w:val="24"/>
        </w:rPr>
        <w:t xml:space="preserve"> Keputusan Menteri Badan Usaha </w:t>
      </w:r>
      <w:proofErr w:type="spellStart"/>
      <w:r w:rsidRPr="00A655FD">
        <w:rPr>
          <w:rFonts w:ascii="Times New Roman" w:hAnsi="Times New Roman" w:cs="Times New Roman"/>
          <w:sz w:val="24"/>
          <w:szCs w:val="24"/>
        </w:rPr>
        <w:t>Milik</w:t>
      </w:r>
      <w:proofErr w:type="spellEnd"/>
      <w:r w:rsidRPr="00A655FD">
        <w:rPr>
          <w:rFonts w:ascii="Times New Roman" w:hAnsi="Times New Roman" w:cs="Times New Roman"/>
          <w:sz w:val="24"/>
          <w:szCs w:val="24"/>
        </w:rPr>
        <w:t xml:space="preserve"> Negara </w:t>
      </w:r>
      <w:proofErr w:type="spellStart"/>
      <w:r w:rsidRPr="00A655FD">
        <w:rPr>
          <w:rFonts w:ascii="Times New Roman" w:hAnsi="Times New Roman" w:cs="Times New Roman"/>
          <w:sz w:val="24"/>
          <w:szCs w:val="24"/>
        </w:rPr>
        <w:t>Republik</w:t>
      </w:r>
      <w:proofErr w:type="spellEnd"/>
      <w:r w:rsidRPr="00A655FD">
        <w:rPr>
          <w:rFonts w:ascii="Times New Roman" w:hAnsi="Times New Roman" w:cs="Times New Roman"/>
          <w:sz w:val="24"/>
          <w:szCs w:val="24"/>
        </w:rPr>
        <w:t xml:space="preserve"> Indonesia </w:t>
      </w:r>
      <w:proofErr w:type="spellStart"/>
      <w:r w:rsidRPr="00A655FD">
        <w:rPr>
          <w:rFonts w:ascii="Times New Roman" w:hAnsi="Times New Roman" w:cs="Times New Roman"/>
          <w:sz w:val="24"/>
          <w:szCs w:val="24"/>
        </w:rPr>
        <w:t>Nomor</w:t>
      </w:r>
      <w:proofErr w:type="spellEnd"/>
      <w:r w:rsidRPr="00A655FD">
        <w:rPr>
          <w:rFonts w:ascii="Times New Roman" w:hAnsi="Times New Roman" w:cs="Times New Roman"/>
          <w:sz w:val="24"/>
          <w:szCs w:val="24"/>
        </w:rPr>
        <w:t xml:space="preserve">: SK. 079/MBU/03/2020 </w:t>
      </w:r>
      <w:proofErr w:type="spellStart"/>
      <w:r w:rsidRPr="00A655FD">
        <w:rPr>
          <w:rFonts w:ascii="Times New Roman" w:hAnsi="Times New Roman" w:cs="Times New Roman"/>
          <w:sz w:val="24"/>
          <w:szCs w:val="24"/>
        </w:rPr>
        <w:t>tanggal</w:t>
      </w:r>
      <w:proofErr w:type="spellEnd"/>
      <w:r w:rsidRPr="00A655FD">
        <w:rPr>
          <w:rFonts w:ascii="Times New Roman" w:hAnsi="Times New Roman" w:cs="Times New Roman"/>
          <w:sz w:val="24"/>
          <w:szCs w:val="24"/>
        </w:rPr>
        <w:t xml:space="preserve"> 18 </w:t>
      </w:r>
      <w:proofErr w:type="spellStart"/>
      <w:r w:rsidRPr="00A655FD">
        <w:rPr>
          <w:rFonts w:ascii="Times New Roman" w:hAnsi="Times New Roman" w:cs="Times New Roman"/>
          <w:sz w:val="24"/>
          <w:szCs w:val="24"/>
        </w:rPr>
        <w:t>Maret</w:t>
      </w:r>
      <w:proofErr w:type="spellEnd"/>
      <w:r w:rsidRPr="00A655FD">
        <w:rPr>
          <w:rFonts w:ascii="Times New Roman" w:hAnsi="Times New Roman" w:cs="Times New Roman"/>
          <w:sz w:val="24"/>
          <w:szCs w:val="24"/>
        </w:rPr>
        <w:t xml:space="preserve"> 2020, </w:t>
      </w:r>
      <w:proofErr w:type="spellStart"/>
      <w:r w:rsidRPr="00A655FD">
        <w:rPr>
          <w:rFonts w:ascii="Times New Roman" w:hAnsi="Times New Roman" w:cs="Times New Roman"/>
          <w:sz w:val="24"/>
          <w:szCs w:val="24"/>
        </w:rPr>
        <w:t>dalam</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kedudukan</w:t>
      </w:r>
      <w:proofErr w:type="spellEnd"/>
      <w:r w:rsidRPr="00A655FD">
        <w:rPr>
          <w:rFonts w:ascii="Times New Roman" w:hAnsi="Times New Roman" w:cs="Times New Roman"/>
          <w:sz w:val="24"/>
          <w:szCs w:val="24"/>
        </w:rPr>
        <w:t xml:space="preserve"> dan </w:t>
      </w:r>
      <w:proofErr w:type="spellStart"/>
      <w:r w:rsidRPr="00A655FD">
        <w:rPr>
          <w:rFonts w:ascii="Times New Roman" w:hAnsi="Times New Roman" w:cs="Times New Roman"/>
          <w:sz w:val="24"/>
          <w:szCs w:val="24"/>
        </w:rPr>
        <w:t>jabatannya</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tersebut</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bertindak</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mewakili</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Direksi</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dari</w:t>
      </w:r>
      <w:proofErr w:type="spellEnd"/>
      <w:r w:rsidRPr="00A655FD">
        <w:rPr>
          <w:rFonts w:ascii="Times New Roman" w:hAnsi="Times New Roman" w:cs="Times New Roman"/>
          <w:sz w:val="24"/>
          <w:szCs w:val="24"/>
        </w:rPr>
        <w:t xml:space="preserve"> dan oleh </w:t>
      </w:r>
      <w:proofErr w:type="spellStart"/>
      <w:r w:rsidRPr="00A655FD">
        <w:rPr>
          <w:rFonts w:ascii="Times New Roman" w:hAnsi="Times New Roman" w:cs="Times New Roman"/>
          <w:sz w:val="24"/>
          <w:szCs w:val="24"/>
        </w:rPr>
        <w:t>karena</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itu</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untuk</w:t>
      </w:r>
      <w:proofErr w:type="spellEnd"/>
      <w:r w:rsidRPr="00A655FD">
        <w:rPr>
          <w:rFonts w:ascii="Times New Roman" w:hAnsi="Times New Roman" w:cs="Times New Roman"/>
          <w:sz w:val="24"/>
          <w:szCs w:val="24"/>
        </w:rPr>
        <w:t xml:space="preserve"> dan </w:t>
      </w:r>
      <w:proofErr w:type="spellStart"/>
      <w:r w:rsidRPr="00A655FD">
        <w:rPr>
          <w:rFonts w:ascii="Times New Roman" w:hAnsi="Times New Roman" w:cs="Times New Roman"/>
          <w:sz w:val="24"/>
          <w:szCs w:val="24"/>
        </w:rPr>
        <w:t>atas</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nama</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serta</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kepentingan</w:t>
      </w:r>
      <w:proofErr w:type="spellEnd"/>
      <w:r w:rsidRPr="00A655FD">
        <w:rPr>
          <w:rFonts w:ascii="Times New Roman" w:hAnsi="Times New Roman" w:cs="Times New Roman"/>
          <w:sz w:val="24"/>
          <w:szCs w:val="24"/>
        </w:rPr>
        <w:t xml:space="preserve"> PT </w:t>
      </w:r>
      <w:proofErr w:type="spellStart"/>
      <w:r w:rsidRPr="00A655FD">
        <w:rPr>
          <w:rFonts w:ascii="Times New Roman" w:hAnsi="Times New Roman" w:cs="Times New Roman"/>
          <w:sz w:val="24"/>
          <w:szCs w:val="24"/>
        </w:rPr>
        <w:t>Asuransi</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Jasa</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Inonesia</w:t>
      </w:r>
      <w:proofErr w:type="spellEnd"/>
      <w:r w:rsidRPr="00A655FD">
        <w:rPr>
          <w:rFonts w:ascii="Times New Roman" w:hAnsi="Times New Roman" w:cs="Times New Roman"/>
          <w:sz w:val="24"/>
          <w:szCs w:val="24"/>
        </w:rPr>
        <w:t xml:space="preserve">, yang </w:t>
      </w:r>
      <w:proofErr w:type="spellStart"/>
      <w:r w:rsidRPr="00A655FD">
        <w:rPr>
          <w:rFonts w:ascii="Times New Roman" w:hAnsi="Times New Roman" w:cs="Times New Roman"/>
          <w:sz w:val="24"/>
          <w:szCs w:val="24"/>
        </w:rPr>
        <w:t>berkedudukan</w:t>
      </w:r>
      <w:proofErr w:type="spellEnd"/>
      <w:r w:rsidRPr="00A655FD">
        <w:rPr>
          <w:rFonts w:ascii="Times New Roman" w:hAnsi="Times New Roman" w:cs="Times New Roman"/>
          <w:sz w:val="24"/>
          <w:szCs w:val="24"/>
        </w:rPr>
        <w:t xml:space="preserve"> dan </w:t>
      </w:r>
      <w:proofErr w:type="spellStart"/>
      <w:r w:rsidRPr="00A655FD">
        <w:rPr>
          <w:rFonts w:ascii="Times New Roman" w:hAnsi="Times New Roman" w:cs="Times New Roman"/>
          <w:sz w:val="24"/>
          <w:szCs w:val="24"/>
        </w:rPr>
        <w:t>berkantor</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lastRenderedPageBreak/>
        <w:t>pusat</w:t>
      </w:r>
      <w:proofErr w:type="spellEnd"/>
      <w:r w:rsidRPr="00A655FD">
        <w:rPr>
          <w:rFonts w:ascii="Times New Roman" w:hAnsi="Times New Roman" w:cs="Times New Roman"/>
          <w:sz w:val="24"/>
          <w:szCs w:val="24"/>
        </w:rPr>
        <w:t xml:space="preserve"> </w:t>
      </w:r>
      <w:r w:rsidRPr="00A655FD">
        <w:rPr>
          <w:rFonts w:ascii="Times New Roman" w:hAnsi="Times New Roman" w:cs="Times New Roman"/>
          <w:bCs/>
          <w:sz w:val="24"/>
          <w:szCs w:val="24"/>
        </w:rPr>
        <w:t xml:space="preserve">di Jalan </w:t>
      </w:r>
      <w:proofErr w:type="spellStart"/>
      <w:r w:rsidRPr="00A655FD">
        <w:rPr>
          <w:rFonts w:ascii="Times New Roman" w:hAnsi="Times New Roman" w:cs="Times New Roman"/>
          <w:bCs/>
          <w:sz w:val="24"/>
          <w:szCs w:val="24"/>
        </w:rPr>
        <w:t>Letjend</w:t>
      </w:r>
      <w:proofErr w:type="spellEnd"/>
      <w:r w:rsidRPr="00A655FD">
        <w:rPr>
          <w:rFonts w:ascii="Times New Roman" w:hAnsi="Times New Roman" w:cs="Times New Roman"/>
          <w:bCs/>
          <w:sz w:val="24"/>
          <w:szCs w:val="24"/>
        </w:rPr>
        <w:t xml:space="preserve">. M.T. </w:t>
      </w:r>
      <w:proofErr w:type="spellStart"/>
      <w:r w:rsidRPr="00A655FD">
        <w:rPr>
          <w:rFonts w:ascii="Times New Roman" w:hAnsi="Times New Roman" w:cs="Times New Roman"/>
          <w:bCs/>
          <w:sz w:val="24"/>
          <w:szCs w:val="24"/>
        </w:rPr>
        <w:t>Haryono</w:t>
      </w:r>
      <w:proofErr w:type="spellEnd"/>
      <w:r w:rsidRPr="00A655FD">
        <w:rPr>
          <w:rFonts w:ascii="Times New Roman" w:hAnsi="Times New Roman" w:cs="Times New Roman"/>
          <w:bCs/>
          <w:sz w:val="24"/>
          <w:szCs w:val="24"/>
        </w:rPr>
        <w:t xml:space="preserve"> </w:t>
      </w:r>
      <w:proofErr w:type="spellStart"/>
      <w:r w:rsidRPr="00A655FD">
        <w:rPr>
          <w:rFonts w:ascii="Times New Roman" w:hAnsi="Times New Roman" w:cs="Times New Roman"/>
          <w:bCs/>
          <w:sz w:val="24"/>
          <w:szCs w:val="24"/>
        </w:rPr>
        <w:t>Kav</w:t>
      </w:r>
      <w:proofErr w:type="spellEnd"/>
      <w:r w:rsidRPr="00A655FD">
        <w:rPr>
          <w:rFonts w:ascii="Times New Roman" w:hAnsi="Times New Roman" w:cs="Times New Roman"/>
          <w:bCs/>
          <w:sz w:val="24"/>
          <w:szCs w:val="24"/>
        </w:rPr>
        <w:t>. 61 Jakarta Selatan-12780</w:t>
      </w:r>
      <w:r w:rsidRPr="00A655FD">
        <w:rPr>
          <w:rFonts w:ascii="Times New Roman" w:hAnsi="Times New Roman" w:cs="Times New Roman"/>
          <w:sz w:val="24"/>
          <w:szCs w:val="24"/>
          <w:lang w:val="id-ID"/>
        </w:rPr>
        <w:t xml:space="preserve">, Indonesia, yang selanjutnya disebut </w:t>
      </w:r>
      <w:r w:rsidRPr="00A655FD">
        <w:rPr>
          <w:rFonts w:ascii="Times New Roman" w:hAnsi="Times New Roman" w:cs="Times New Roman"/>
          <w:b/>
          <w:sz w:val="24"/>
          <w:szCs w:val="24"/>
          <w:lang w:val="id-ID"/>
        </w:rPr>
        <w:t>PIHAK KEDUA</w:t>
      </w:r>
      <w:r w:rsidR="006F155B" w:rsidRPr="00A655FD">
        <w:rPr>
          <w:rFonts w:ascii="Times New Roman" w:hAnsi="Times New Roman" w:cs="Times New Roman"/>
          <w:sz w:val="24"/>
          <w:szCs w:val="24"/>
          <w:lang w:val="id-ID"/>
        </w:rPr>
        <w:t>.</w:t>
      </w:r>
    </w:p>
    <w:p w14:paraId="5C0E638D" w14:textId="77777777" w:rsidR="006F155B" w:rsidRPr="00A655FD" w:rsidRDefault="006F155B" w:rsidP="00B436BC">
      <w:pPr>
        <w:pStyle w:val="ListParagraph"/>
        <w:spacing w:after="80"/>
        <w:rPr>
          <w:rFonts w:ascii="Times New Roman" w:hAnsi="Times New Roman" w:cs="Times New Roman"/>
          <w:b/>
          <w:bCs/>
          <w:color w:val="000000" w:themeColor="text1"/>
          <w:sz w:val="20"/>
          <w:szCs w:val="24"/>
          <w:lang w:val="id-ID"/>
        </w:rPr>
      </w:pPr>
    </w:p>
    <w:p w14:paraId="2F0DFFDA" w14:textId="77777777" w:rsidR="006F155B" w:rsidRPr="00A655FD" w:rsidRDefault="006F155B" w:rsidP="006F155B">
      <w:pPr>
        <w:spacing w:after="0" w:line="280" w:lineRule="exact"/>
        <w:jc w:val="both"/>
        <w:rPr>
          <w:rFonts w:ascii="Times New Roman" w:hAnsi="Times New Roman" w:cs="Times New Roman"/>
          <w:color w:val="000000" w:themeColor="text1"/>
          <w:sz w:val="24"/>
          <w:szCs w:val="24"/>
          <w:lang w:val="id-ID"/>
        </w:rPr>
      </w:pPr>
      <w:r w:rsidRPr="00A655FD">
        <w:rPr>
          <w:rFonts w:ascii="Times New Roman" w:hAnsi="Times New Roman" w:cs="Times New Roman"/>
          <w:color w:val="000000" w:themeColor="text1"/>
          <w:sz w:val="24"/>
          <w:szCs w:val="24"/>
          <w:lang w:val="id-ID"/>
        </w:rPr>
        <w:t xml:space="preserve">PIHAK PERTAMA dan PIHAK KEDUA untuk selanjutnya secara bersama-sama disebut PARA PIHAK dan secara sendiri-sendiri disebut PIHAK. PARA PIHAK terlebih dahulu menerangkan sebagai berikut: </w:t>
      </w:r>
    </w:p>
    <w:p w14:paraId="471D09B0" w14:textId="77777777" w:rsidR="006F155B" w:rsidRPr="00A655FD" w:rsidRDefault="006F155B" w:rsidP="006F155B">
      <w:pPr>
        <w:spacing w:after="0" w:line="280" w:lineRule="exact"/>
        <w:jc w:val="both"/>
        <w:rPr>
          <w:rFonts w:ascii="Times New Roman" w:hAnsi="Times New Roman" w:cs="Times New Roman"/>
          <w:color w:val="000000" w:themeColor="text1"/>
          <w:sz w:val="20"/>
          <w:szCs w:val="24"/>
          <w:lang w:val="id-ID"/>
        </w:rPr>
      </w:pPr>
    </w:p>
    <w:p w14:paraId="40098752" w14:textId="55CE7530" w:rsidR="006F155B" w:rsidRPr="00A655FD" w:rsidRDefault="006F155B" w:rsidP="006F155B">
      <w:pPr>
        <w:pStyle w:val="ListParagraph"/>
        <w:numPr>
          <w:ilvl w:val="0"/>
          <w:numId w:val="2"/>
        </w:numPr>
        <w:spacing w:after="0" w:line="280" w:lineRule="exact"/>
        <w:ind w:left="567" w:hanging="567"/>
        <w:contextualSpacing w:val="0"/>
        <w:jc w:val="both"/>
        <w:rPr>
          <w:rFonts w:ascii="Times New Roman" w:hAnsi="Times New Roman" w:cs="Times New Roman"/>
          <w:color w:val="000000" w:themeColor="text1"/>
          <w:sz w:val="24"/>
          <w:szCs w:val="24"/>
          <w:lang w:val="id-ID"/>
        </w:rPr>
      </w:pPr>
      <w:r w:rsidRPr="00A655FD">
        <w:rPr>
          <w:rFonts w:ascii="Times New Roman" w:hAnsi="Times New Roman" w:cs="Times New Roman"/>
          <w:noProof/>
          <w:sz w:val="24"/>
          <w:szCs w:val="24"/>
        </w:rPr>
        <w:t xml:space="preserve">bahwa PARA PIHAK telah menandatangani </w:t>
      </w:r>
      <w:proofErr w:type="spellStart"/>
      <w:r w:rsidR="00487CC1" w:rsidRPr="00A655FD">
        <w:rPr>
          <w:rFonts w:ascii="Times New Roman" w:hAnsi="Times New Roman" w:cs="Times New Roman"/>
          <w:sz w:val="24"/>
          <w:szCs w:val="24"/>
        </w:rPr>
        <w:t>Perjanjian</w:t>
      </w:r>
      <w:proofErr w:type="spellEnd"/>
      <w:r w:rsidR="00487CC1" w:rsidRPr="00A655FD">
        <w:rPr>
          <w:rFonts w:ascii="Times New Roman" w:hAnsi="Times New Roman" w:cs="Times New Roman"/>
          <w:sz w:val="24"/>
          <w:szCs w:val="24"/>
        </w:rPr>
        <w:t xml:space="preserve"> </w:t>
      </w:r>
      <w:proofErr w:type="spellStart"/>
      <w:r w:rsidR="00487CC1" w:rsidRPr="00A655FD">
        <w:rPr>
          <w:rFonts w:ascii="Times New Roman" w:hAnsi="Times New Roman" w:cs="Times New Roman"/>
          <w:sz w:val="24"/>
          <w:szCs w:val="24"/>
        </w:rPr>
        <w:t>Nomor</w:t>
      </w:r>
      <w:proofErr w:type="spellEnd"/>
      <w:r w:rsidR="00487CC1" w:rsidRPr="00A655FD">
        <w:rPr>
          <w:rFonts w:ascii="Times New Roman" w:hAnsi="Times New Roman" w:cs="Times New Roman"/>
          <w:sz w:val="24"/>
          <w:szCs w:val="24"/>
          <w:lang w:val="id-ID"/>
        </w:rPr>
        <w:t>: UM.54/8/11/PTP-21 dan Nomor: PKS.032C/AJI/VI/2021 tanggal</w:t>
      </w:r>
      <w:r w:rsidR="00487CC1" w:rsidRPr="00A655FD">
        <w:rPr>
          <w:rFonts w:ascii="Times New Roman" w:hAnsi="Times New Roman" w:cs="Times New Roman"/>
          <w:sz w:val="24"/>
          <w:szCs w:val="24"/>
        </w:rPr>
        <w:t xml:space="preserve"> </w:t>
      </w:r>
      <w:r w:rsidR="00487CC1" w:rsidRPr="00A655FD">
        <w:rPr>
          <w:rFonts w:ascii="Times New Roman" w:hAnsi="Times New Roman" w:cs="Times New Roman"/>
          <w:sz w:val="24"/>
          <w:szCs w:val="24"/>
          <w:lang w:val="id-ID"/>
        </w:rPr>
        <w:t>21 Juni 2021</w:t>
      </w:r>
      <w:r w:rsidR="00487CC1" w:rsidRPr="00A655FD">
        <w:rPr>
          <w:rFonts w:ascii="Times New Roman" w:hAnsi="Times New Roman" w:cs="Times New Roman"/>
          <w:sz w:val="24"/>
          <w:szCs w:val="24"/>
        </w:rPr>
        <w:t xml:space="preserve"> </w:t>
      </w:r>
      <w:r w:rsidR="00487CC1" w:rsidRPr="00A655FD">
        <w:rPr>
          <w:rFonts w:ascii="Times New Roman" w:hAnsi="Times New Roman" w:cs="Times New Roman"/>
          <w:sz w:val="24"/>
          <w:szCs w:val="24"/>
          <w:lang w:val="id-ID"/>
        </w:rPr>
        <w:t xml:space="preserve">tentang </w:t>
      </w:r>
      <w:proofErr w:type="spellStart"/>
      <w:r w:rsidR="00487CC1" w:rsidRPr="00A655FD">
        <w:rPr>
          <w:rFonts w:ascii="Times New Roman" w:hAnsi="Times New Roman" w:cs="Times New Roman"/>
          <w:sz w:val="24"/>
          <w:szCs w:val="24"/>
        </w:rPr>
        <w:t>Pekerjaan</w:t>
      </w:r>
      <w:proofErr w:type="spellEnd"/>
      <w:r w:rsidR="00487CC1" w:rsidRPr="00A655FD">
        <w:rPr>
          <w:rFonts w:ascii="Times New Roman" w:hAnsi="Times New Roman" w:cs="Times New Roman"/>
          <w:sz w:val="24"/>
          <w:szCs w:val="24"/>
        </w:rPr>
        <w:t xml:space="preserve"> </w:t>
      </w:r>
      <w:proofErr w:type="spellStart"/>
      <w:r w:rsidR="00487CC1" w:rsidRPr="00A655FD">
        <w:rPr>
          <w:rFonts w:ascii="Times New Roman" w:hAnsi="Times New Roman" w:cs="Times New Roman"/>
          <w:sz w:val="24"/>
          <w:szCs w:val="24"/>
        </w:rPr>
        <w:t>Penutupan</w:t>
      </w:r>
      <w:proofErr w:type="spellEnd"/>
      <w:r w:rsidR="00487CC1" w:rsidRPr="00A655FD">
        <w:rPr>
          <w:rFonts w:ascii="Times New Roman" w:hAnsi="Times New Roman" w:cs="Times New Roman"/>
          <w:sz w:val="24"/>
          <w:szCs w:val="24"/>
        </w:rPr>
        <w:t xml:space="preserve"> </w:t>
      </w:r>
      <w:proofErr w:type="spellStart"/>
      <w:r w:rsidR="00487CC1" w:rsidRPr="00A655FD">
        <w:rPr>
          <w:rFonts w:ascii="Times New Roman" w:hAnsi="Times New Roman" w:cs="Times New Roman"/>
          <w:sz w:val="24"/>
          <w:szCs w:val="24"/>
        </w:rPr>
        <w:t>Asuransi</w:t>
      </w:r>
      <w:proofErr w:type="spellEnd"/>
      <w:r w:rsidR="00487CC1" w:rsidRPr="00A655FD">
        <w:rPr>
          <w:rFonts w:ascii="Times New Roman" w:hAnsi="Times New Roman" w:cs="Times New Roman"/>
          <w:sz w:val="24"/>
          <w:szCs w:val="24"/>
        </w:rPr>
        <w:t xml:space="preserve"> </w:t>
      </w:r>
      <w:proofErr w:type="spellStart"/>
      <w:r w:rsidR="00487CC1" w:rsidRPr="00A655FD">
        <w:rPr>
          <w:rFonts w:ascii="Times New Roman" w:hAnsi="Times New Roman" w:cs="Times New Roman"/>
          <w:sz w:val="24"/>
          <w:szCs w:val="24"/>
        </w:rPr>
        <w:t>Aset</w:t>
      </w:r>
      <w:proofErr w:type="spellEnd"/>
      <w:r w:rsidR="00487CC1" w:rsidRPr="00A655FD">
        <w:rPr>
          <w:rFonts w:ascii="Times New Roman" w:hAnsi="Times New Roman" w:cs="Times New Roman"/>
          <w:sz w:val="24"/>
          <w:szCs w:val="24"/>
        </w:rPr>
        <w:t xml:space="preserve"> PT Prima Terminal </w:t>
      </w:r>
      <w:proofErr w:type="spellStart"/>
      <w:r w:rsidR="00487CC1" w:rsidRPr="00A655FD">
        <w:rPr>
          <w:rFonts w:ascii="Times New Roman" w:hAnsi="Times New Roman" w:cs="Times New Roman"/>
          <w:sz w:val="24"/>
          <w:szCs w:val="24"/>
        </w:rPr>
        <w:t>Petikemas</w:t>
      </w:r>
      <w:proofErr w:type="spellEnd"/>
      <w:r w:rsidR="00487CC1" w:rsidRPr="00A655FD">
        <w:rPr>
          <w:rFonts w:ascii="Times New Roman" w:hAnsi="Times New Roman" w:cs="Times New Roman"/>
          <w:sz w:val="24"/>
          <w:szCs w:val="24"/>
        </w:rPr>
        <w:t xml:space="preserve"> </w:t>
      </w:r>
      <w:proofErr w:type="spellStart"/>
      <w:r w:rsidR="00487CC1" w:rsidRPr="00A655FD">
        <w:rPr>
          <w:rFonts w:ascii="Times New Roman" w:hAnsi="Times New Roman" w:cs="Times New Roman"/>
          <w:sz w:val="24"/>
          <w:szCs w:val="24"/>
        </w:rPr>
        <w:t>Periode</w:t>
      </w:r>
      <w:proofErr w:type="spellEnd"/>
      <w:r w:rsidR="00487CC1" w:rsidRPr="00A655FD">
        <w:rPr>
          <w:rFonts w:ascii="Times New Roman" w:hAnsi="Times New Roman" w:cs="Times New Roman"/>
          <w:sz w:val="24"/>
          <w:szCs w:val="24"/>
        </w:rPr>
        <w:t xml:space="preserve"> </w:t>
      </w:r>
      <w:proofErr w:type="spellStart"/>
      <w:r w:rsidR="00487CC1" w:rsidRPr="00A655FD">
        <w:rPr>
          <w:rFonts w:ascii="Times New Roman" w:hAnsi="Times New Roman" w:cs="Times New Roman"/>
          <w:sz w:val="24"/>
          <w:szCs w:val="24"/>
        </w:rPr>
        <w:t>Tahun</w:t>
      </w:r>
      <w:proofErr w:type="spellEnd"/>
      <w:r w:rsidR="00487CC1" w:rsidRPr="00A655FD">
        <w:rPr>
          <w:rFonts w:ascii="Times New Roman" w:hAnsi="Times New Roman" w:cs="Times New Roman"/>
          <w:sz w:val="24"/>
          <w:szCs w:val="24"/>
        </w:rPr>
        <w:t xml:space="preserve"> 2021 – 2022</w:t>
      </w:r>
      <w:r w:rsidRPr="00A655FD">
        <w:rPr>
          <w:rFonts w:ascii="Times New Roman" w:hAnsi="Times New Roman" w:cs="Times New Roman"/>
          <w:color w:val="000000"/>
          <w:sz w:val="24"/>
          <w:szCs w:val="24"/>
        </w:rPr>
        <w:t>;</w:t>
      </w:r>
    </w:p>
    <w:p w14:paraId="34B629A8" w14:textId="6B913B32" w:rsidR="006F155B" w:rsidRPr="00A655FD" w:rsidRDefault="006F155B" w:rsidP="00487CC1">
      <w:pPr>
        <w:pStyle w:val="ListParagraph"/>
        <w:numPr>
          <w:ilvl w:val="0"/>
          <w:numId w:val="2"/>
        </w:numPr>
        <w:spacing w:after="0" w:line="280" w:lineRule="exact"/>
        <w:ind w:left="567" w:hanging="567"/>
        <w:contextualSpacing w:val="0"/>
        <w:jc w:val="both"/>
        <w:rPr>
          <w:rFonts w:ascii="Times New Roman" w:hAnsi="Times New Roman" w:cs="Times New Roman"/>
          <w:color w:val="000000" w:themeColor="text1"/>
          <w:sz w:val="24"/>
          <w:szCs w:val="24"/>
          <w:lang w:val="id-ID"/>
        </w:rPr>
      </w:pPr>
      <w:r w:rsidRPr="00A655FD">
        <w:rPr>
          <w:rFonts w:ascii="Times New Roman" w:hAnsi="Times New Roman" w:cs="Times New Roman"/>
          <w:sz w:val="24"/>
          <w:szCs w:val="24"/>
        </w:rPr>
        <w:t>b</w:t>
      </w:r>
      <w:proofErr w:type="spellStart"/>
      <w:r w:rsidRPr="00A655FD">
        <w:rPr>
          <w:rFonts w:ascii="Times New Roman" w:hAnsi="Times New Roman" w:cs="Times New Roman"/>
          <w:sz w:val="24"/>
          <w:szCs w:val="24"/>
          <w:lang w:val="id-ID"/>
        </w:rPr>
        <w:t>ahwa</w:t>
      </w:r>
      <w:proofErr w:type="spellEnd"/>
      <w:r w:rsidRPr="00A655FD">
        <w:rPr>
          <w:rFonts w:ascii="Times New Roman" w:hAnsi="Times New Roman" w:cs="Times New Roman"/>
          <w:sz w:val="24"/>
          <w:szCs w:val="24"/>
          <w:lang w:val="id-ID"/>
        </w:rPr>
        <w:t xml:space="preserve"> </w:t>
      </w:r>
      <w:r w:rsidR="00487CC1" w:rsidRPr="00A655FD">
        <w:rPr>
          <w:rFonts w:ascii="Times New Roman" w:eastAsia="Calibri" w:hAnsi="Times New Roman" w:cs="Times New Roman"/>
          <w:sz w:val="24"/>
          <w:szCs w:val="24"/>
        </w:rPr>
        <w:t xml:space="preserve">Masa </w:t>
      </w:r>
      <w:proofErr w:type="spellStart"/>
      <w:r w:rsidR="00487CC1" w:rsidRPr="00A655FD">
        <w:rPr>
          <w:rFonts w:ascii="Times New Roman" w:eastAsia="Calibri" w:hAnsi="Times New Roman" w:cs="Times New Roman"/>
          <w:sz w:val="24"/>
          <w:szCs w:val="24"/>
        </w:rPr>
        <w:t>Pertanggungan</w:t>
      </w:r>
      <w:proofErr w:type="spellEnd"/>
      <w:r w:rsidR="00487CC1" w:rsidRPr="00A655FD">
        <w:rPr>
          <w:rFonts w:ascii="Times New Roman" w:eastAsia="Calibri" w:hAnsi="Times New Roman" w:cs="Times New Roman"/>
          <w:sz w:val="24"/>
          <w:szCs w:val="24"/>
        </w:rPr>
        <w:t xml:space="preserve"> </w:t>
      </w:r>
      <w:proofErr w:type="spellStart"/>
      <w:r w:rsidR="00487CC1" w:rsidRPr="00A655FD">
        <w:rPr>
          <w:rFonts w:ascii="Times New Roman" w:eastAsia="Calibri" w:hAnsi="Times New Roman" w:cs="Times New Roman"/>
          <w:sz w:val="24"/>
          <w:szCs w:val="24"/>
        </w:rPr>
        <w:t>Asuransi</w:t>
      </w:r>
      <w:proofErr w:type="spellEnd"/>
      <w:r w:rsidR="00487CC1" w:rsidRPr="00A655FD">
        <w:rPr>
          <w:rFonts w:ascii="Times New Roman" w:eastAsia="Calibri" w:hAnsi="Times New Roman" w:cs="Times New Roman"/>
          <w:sz w:val="24"/>
          <w:szCs w:val="24"/>
        </w:rPr>
        <w:t xml:space="preserve"> </w:t>
      </w:r>
      <w:proofErr w:type="spellStart"/>
      <w:r w:rsidR="00487CC1" w:rsidRPr="00A655FD">
        <w:rPr>
          <w:rFonts w:ascii="Times New Roman" w:eastAsia="Calibri" w:hAnsi="Times New Roman" w:cs="Times New Roman"/>
          <w:sz w:val="24"/>
          <w:szCs w:val="24"/>
        </w:rPr>
        <w:t>Aset</w:t>
      </w:r>
      <w:proofErr w:type="spellEnd"/>
      <w:r w:rsidR="00487CC1" w:rsidRPr="00A655FD">
        <w:rPr>
          <w:rFonts w:ascii="Times New Roman" w:eastAsia="Calibri" w:hAnsi="Times New Roman" w:cs="Times New Roman"/>
          <w:sz w:val="24"/>
          <w:szCs w:val="24"/>
        </w:rPr>
        <w:t xml:space="preserve"> </w:t>
      </w:r>
      <w:r w:rsidR="00487CC1" w:rsidRPr="00A655FD">
        <w:rPr>
          <w:rFonts w:ascii="Times New Roman" w:eastAsia="Calibri" w:hAnsi="Times New Roman" w:cs="Times New Roman"/>
          <w:sz w:val="24"/>
          <w:szCs w:val="24"/>
          <w:lang w:val="id-ID"/>
        </w:rPr>
        <w:t>PIHAK PERTAMA</w:t>
      </w:r>
      <w:r w:rsidR="00487CC1" w:rsidRPr="00A655FD">
        <w:rPr>
          <w:rFonts w:ascii="Times New Roman" w:eastAsia="Calibri" w:hAnsi="Times New Roman" w:cs="Times New Roman"/>
          <w:sz w:val="24"/>
          <w:szCs w:val="24"/>
        </w:rPr>
        <w:t xml:space="preserve"> </w:t>
      </w:r>
      <w:proofErr w:type="spellStart"/>
      <w:r w:rsidR="00487CC1" w:rsidRPr="00A655FD">
        <w:rPr>
          <w:rFonts w:ascii="Times New Roman" w:eastAsia="Calibri" w:hAnsi="Times New Roman" w:cs="Times New Roman"/>
          <w:sz w:val="24"/>
          <w:szCs w:val="24"/>
        </w:rPr>
        <w:t>Periode</w:t>
      </w:r>
      <w:proofErr w:type="spellEnd"/>
      <w:r w:rsidR="00487CC1" w:rsidRPr="00A655FD">
        <w:rPr>
          <w:rFonts w:ascii="Times New Roman" w:eastAsia="Calibri" w:hAnsi="Times New Roman" w:cs="Times New Roman"/>
          <w:sz w:val="24"/>
          <w:szCs w:val="24"/>
        </w:rPr>
        <w:t xml:space="preserve"> </w:t>
      </w:r>
      <w:proofErr w:type="spellStart"/>
      <w:r w:rsidR="00487CC1" w:rsidRPr="00A655FD">
        <w:rPr>
          <w:rFonts w:ascii="Times New Roman" w:eastAsia="Calibri" w:hAnsi="Times New Roman" w:cs="Times New Roman"/>
          <w:sz w:val="24"/>
          <w:szCs w:val="24"/>
        </w:rPr>
        <w:t>Tahun</w:t>
      </w:r>
      <w:proofErr w:type="spellEnd"/>
      <w:r w:rsidR="00487CC1" w:rsidRPr="00A655FD">
        <w:rPr>
          <w:rFonts w:ascii="Times New Roman" w:eastAsia="Calibri" w:hAnsi="Times New Roman" w:cs="Times New Roman"/>
          <w:sz w:val="24"/>
          <w:szCs w:val="24"/>
        </w:rPr>
        <w:t xml:space="preserve"> 2021-2022 yang </w:t>
      </w:r>
      <w:proofErr w:type="spellStart"/>
      <w:r w:rsidR="00487CC1" w:rsidRPr="00A655FD">
        <w:rPr>
          <w:rFonts w:ascii="Times New Roman" w:eastAsia="Calibri" w:hAnsi="Times New Roman" w:cs="Times New Roman"/>
          <w:sz w:val="24"/>
          <w:szCs w:val="24"/>
        </w:rPr>
        <w:t>dimulai</w:t>
      </w:r>
      <w:proofErr w:type="spellEnd"/>
      <w:r w:rsidR="00487CC1" w:rsidRPr="00A655FD">
        <w:rPr>
          <w:rFonts w:ascii="Times New Roman" w:eastAsia="Calibri" w:hAnsi="Times New Roman" w:cs="Times New Roman"/>
          <w:sz w:val="24"/>
          <w:szCs w:val="24"/>
        </w:rPr>
        <w:t xml:space="preserve"> </w:t>
      </w:r>
      <w:proofErr w:type="spellStart"/>
      <w:r w:rsidR="00487CC1" w:rsidRPr="00A655FD">
        <w:rPr>
          <w:rFonts w:ascii="Times New Roman" w:eastAsia="Calibri" w:hAnsi="Times New Roman" w:cs="Times New Roman"/>
          <w:sz w:val="24"/>
          <w:szCs w:val="24"/>
        </w:rPr>
        <w:t>sejak</w:t>
      </w:r>
      <w:proofErr w:type="spellEnd"/>
      <w:r w:rsidR="00487CC1" w:rsidRPr="00A655FD">
        <w:rPr>
          <w:rFonts w:ascii="Times New Roman" w:eastAsia="Calibri" w:hAnsi="Times New Roman" w:cs="Times New Roman"/>
          <w:sz w:val="24"/>
          <w:szCs w:val="24"/>
        </w:rPr>
        <w:t xml:space="preserve"> </w:t>
      </w:r>
      <w:proofErr w:type="spellStart"/>
      <w:r w:rsidR="00487CC1" w:rsidRPr="00A655FD">
        <w:rPr>
          <w:rFonts w:ascii="Times New Roman" w:eastAsia="Calibri" w:hAnsi="Times New Roman" w:cs="Times New Roman"/>
          <w:sz w:val="24"/>
          <w:szCs w:val="24"/>
        </w:rPr>
        <w:t>tanggal</w:t>
      </w:r>
      <w:proofErr w:type="spellEnd"/>
      <w:r w:rsidR="00487CC1" w:rsidRPr="00A655FD">
        <w:rPr>
          <w:rFonts w:ascii="Times New Roman" w:eastAsia="Calibri" w:hAnsi="Times New Roman" w:cs="Times New Roman"/>
          <w:sz w:val="24"/>
          <w:szCs w:val="24"/>
        </w:rPr>
        <w:t xml:space="preserve"> 01 </w:t>
      </w:r>
      <w:proofErr w:type="spellStart"/>
      <w:r w:rsidR="00487CC1" w:rsidRPr="00A655FD">
        <w:rPr>
          <w:rFonts w:ascii="Times New Roman" w:eastAsia="Calibri" w:hAnsi="Times New Roman" w:cs="Times New Roman"/>
          <w:sz w:val="24"/>
          <w:szCs w:val="24"/>
        </w:rPr>
        <w:t>Juni</w:t>
      </w:r>
      <w:proofErr w:type="spellEnd"/>
      <w:r w:rsidR="00487CC1" w:rsidRPr="00A655FD">
        <w:rPr>
          <w:rFonts w:ascii="Times New Roman" w:eastAsia="Calibri" w:hAnsi="Times New Roman" w:cs="Times New Roman"/>
          <w:sz w:val="24"/>
          <w:szCs w:val="24"/>
        </w:rPr>
        <w:t xml:space="preserve"> 2021 </w:t>
      </w:r>
      <w:proofErr w:type="spellStart"/>
      <w:r w:rsidR="00487CC1" w:rsidRPr="00A655FD">
        <w:rPr>
          <w:rFonts w:ascii="Times New Roman" w:eastAsia="Calibri" w:hAnsi="Times New Roman" w:cs="Times New Roman"/>
          <w:sz w:val="24"/>
          <w:szCs w:val="24"/>
        </w:rPr>
        <w:t>pukul</w:t>
      </w:r>
      <w:proofErr w:type="spellEnd"/>
      <w:r w:rsidR="00487CC1" w:rsidRPr="00A655FD">
        <w:rPr>
          <w:rFonts w:ascii="Times New Roman" w:eastAsia="Calibri" w:hAnsi="Times New Roman" w:cs="Times New Roman"/>
          <w:sz w:val="24"/>
          <w:szCs w:val="24"/>
        </w:rPr>
        <w:t xml:space="preserve"> 12.00 WIB </w:t>
      </w:r>
      <w:proofErr w:type="spellStart"/>
      <w:r w:rsidR="00FE4954" w:rsidRPr="00A655FD">
        <w:rPr>
          <w:rFonts w:ascii="Times New Roman" w:eastAsia="Calibri" w:hAnsi="Times New Roman" w:cs="Times New Roman"/>
          <w:sz w:val="24"/>
          <w:szCs w:val="24"/>
        </w:rPr>
        <w:t>akan</w:t>
      </w:r>
      <w:proofErr w:type="spellEnd"/>
      <w:r w:rsidR="00FE4954" w:rsidRPr="00A655FD">
        <w:rPr>
          <w:rFonts w:ascii="Times New Roman" w:eastAsia="Calibri" w:hAnsi="Times New Roman" w:cs="Times New Roman"/>
          <w:sz w:val="24"/>
          <w:szCs w:val="24"/>
        </w:rPr>
        <w:t xml:space="preserve"> </w:t>
      </w:r>
      <w:proofErr w:type="spellStart"/>
      <w:r w:rsidR="00FE4954" w:rsidRPr="00A655FD">
        <w:rPr>
          <w:rFonts w:ascii="Times New Roman" w:eastAsia="Calibri" w:hAnsi="Times New Roman" w:cs="Times New Roman"/>
          <w:sz w:val="24"/>
          <w:szCs w:val="24"/>
        </w:rPr>
        <w:t>berakhir</w:t>
      </w:r>
      <w:proofErr w:type="spellEnd"/>
      <w:r w:rsidR="00FE4954" w:rsidRPr="00A655FD">
        <w:rPr>
          <w:rFonts w:ascii="Times New Roman" w:eastAsia="Calibri" w:hAnsi="Times New Roman" w:cs="Times New Roman"/>
          <w:sz w:val="24"/>
          <w:szCs w:val="24"/>
        </w:rPr>
        <w:t xml:space="preserve"> pada                 </w:t>
      </w:r>
      <w:r w:rsidR="00487CC1" w:rsidRPr="00A655FD">
        <w:rPr>
          <w:rFonts w:ascii="Times New Roman" w:eastAsia="Calibri" w:hAnsi="Times New Roman" w:cs="Times New Roman"/>
          <w:sz w:val="24"/>
          <w:szCs w:val="24"/>
        </w:rPr>
        <w:t xml:space="preserve">01 </w:t>
      </w:r>
      <w:proofErr w:type="spellStart"/>
      <w:r w:rsidR="00487CC1" w:rsidRPr="00A655FD">
        <w:rPr>
          <w:rFonts w:ascii="Times New Roman" w:eastAsia="Calibri" w:hAnsi="Times New Roman" w:cs="Times New Roman"/>
          <w:sz w:val="24"/>
          <w:szCs w:val="24"/>
        </w:rPr>
        <w:t>Maret</w:t>
      </w:r>
      <w:proofErr w:type="spellEnd"/>
      <w:r w:rsidR="00487CC1" w:rsidRPr="00A655FD">
        <w:rPr>
          <w:rFonts w:ascii="Times New Roman" w:eastAsia="Calibri" w:hAnsi="Times New Roman" w:cs="Times New Roman"/>
          <w:sz w:val="24"/>
          <w:szCs w:val="24"/>
        </w:rPr>
        <w:t xml:space="preserve"> 2022 </w:t>
      </w:r>
      <w:proofErr w:type="spellStart"/>
      <w:r w:rsidR="00487CC1" w:rsidRPr="00A655FD">
        <w:rPr>
          <w:rFonts w:ascii="Times New Roman" w:eastAsia="Calibri" w:hAnsi="Times New Roman" w:cs="Times New Roman"/>
          <w:sz w:val="24"/>
          <w:szCs w:val="24"/>
        </w:rPr>
        <w:t>pukul</w:t>
      </w:r>
      <w:proofErr w:type="spellEnd"/>
      <w:r w:rsidR="00487CC1" w:rsidRPr="00A655FD">
        <w:rPr>
          <w:rFonts w:ascii="Times New Roman" w:eastAsia="Calibri" w:hAnsi="Times New Roman" w:cs="Times New Roman"/>
          <w:sz w:val="24"/>
          <w:szCs w:val="24"/>
        </w:rPr>
        <w:t xml:space="preserve"> 12.00 WIB</w:t>
      </w:r>
      <w:r w:rsidRPr="00A655FD">
        <w:rPr>
          <w:rFonts w:ascii="Times New Roman" w:eastAsia="Calibri" w:hAnsi="Times New Roman" w:cs="Times New Roman"/>
          <w:sz w:val="24"/>
          <w:szCs w:val="24"/>
        </w:rPr>
        <w:t>;</w:t>
      </w:r>
    </w:p>
    <w:p w14:paraId="4B68E49A" w14:textId="46A1A4D4" w:rsidR="006F155B" w:rsidRPr="00A655FD" w:rsidRDefault="006F155B" w:rsidP="006F155B">
      <w:pPr>
        <w:pStyle w:val="ListParagraph"/>
        <w:numPr>
          <w:ilvl w:val="0"/>
          <w:numId w:val="2"/>
        </w:numPr>
        <w:spacing w:after="0" w:line="280" w:lineRule="exact"/>
        <w:ind w:left="567" w:hanging="567"/>
        <w:contextualSpacing w:val="0"/>
        <w:jc w:val="both"/>
        <w:rPr>
          <w:rFonts w:ascii="Times New Roman" w:hAnsi="Times New Roman" w:cs="Times New Roman"/>
          <w:color w:val="000000" w:themeColor="text1"/>
          <w:sz w:val="24"/>
          <w:szCs w:val="24"/>
          <w:lang w:val="id-ID"/>
        </w:rPr>
      </w:pPr>
      <w:r w:rsidRPr="00A655FD">
        <w:rPr>
          <w:rFonts w:ascii="Times New Roman" w:hAnsi="Times New Roman" w:cs="Times New Roman"/>
          <w:noProof/>
          <w:sz w:val="24"/>
          <w:szCs w:val="24"/>
          <w:lang w:val="id-ID"/>
        </w:rPr>
        <w:t xml:space="preserve">bahwa PARA PIHAK telah menyepakati dan menandatangani Berita Acara Kesepakatan Nomor : </w:t>
      </w:r>
      <w:r w:rsidR="009731A7">
        <w:rPr>
          <w:rFonts w:ascii="Times New Roman" w:hAnsi="Times New Roman" w:cs="Times New Roman"/>
          <w:noProof/>
          <w:sz w:val="24"/>
          <w:szCs w:val="24"/>
        </w:rPr>
        <w:t>UM.55/5/15/PTP-22</w:t>
      </w:r>
      <w:r w:rsidRPr="00A655FD">
        <w:rPr>
          <w:rFonts w:ascii="Times New Roman" w:hAnsi="Times New Roman" w:cs="Times New Roman"/>
          <w:noProof/>
          <w:sz w:val="24"/>
          <w:szCs w:val="24"/>
          <w:lang w:val="id-ID"/>
        </w:rPr>
        <w:t xml:space="preserve"> tanggal </w:t>
      </w:r>
      <w:r w:rsidR="00487CC1" w:rsidRPr="00A655FD">
        <w:rPr>
          <w:rFonts w:ascii="Times New Roman" w:hAnsi="Times New Roman" w:cs="Times New Roman"/>
          <w:noProof/>
          <w:sz w:val="24"/>
          <w:szCs w:val="24"/>
        </w:rPr>
        <w:t>2</w:t>
      </w:r>
      <w:r w:rsidR="00323967">
        <w:rPr>
          <w:rFonts w:ascii="Times New Roman" w:hAnsi="Times New Roman" w:cs="Times New Roman"/>
          <w:noProof/>
          <w:sz w:val="24"/>
          <w:szCs w:val="24"/>
        </w:rPr>
        <w:t>5</w:t>
      </w:r>
      <w:r w:rsidRPr="00A655FD">
        <w:rPr>
          <w:rFonts w:ascii="Times New Roman" w:hAnsi="Times New Roman" w:cs="Times New Roman"/>
          <w:noProof/>
          <w:sz w:val="24"/>
          <w:szCs w:val="24"/>
        </w:rPr>
        <w:t xml:space="preserve"> Februari 2022</w:t>
      </w:r>
      <w:r w:rsidRPr="00A655FD">
        <w:rPr>
          <w:rFonts w:ascii="Times New Roman" w:hAnsi="Times New Roman" w:cs="Times New Roman"/>
          <w:noProof/>
          <w:sz w:val="24"/>
          <w:szCs w:val="24"/>
          <w:lang w:val="id-ID"/>
        </w:rPr>
        <w:t xml:space="preserve"> tentang Perjanjian Tambahan (</w:t>
      </w:r>
      <w:r w:rsidR="004526A7">
        <w:rPr>
          <w:rFonts w:ascii="Times New Roman" w:hAnsi="Times New Roman" w:cs="Times New Roman"/>
          <w:noProof/>
          <w:sz w:val="24"/>
          <w:szCs w:val="24"/>
          <w:lang w:val="id-ID"/>
        </w:rPr>
        <w:t>Adendum</w:t>
      </w:r>
      <w:r w:rsidRPr="00A655FD">
        <w:rPr>
          <w:rFonts w:ascii="Times New Roman" w:hAnsi="Times New Roman" w:cs="Times New Roman"/>
          <w:noProof/>
          <w:sz w:val="24"/>
          <w:szCs w:val="24"/>
          <w:lang w:val="id-ID"/>
        </w:rPr>
        <w:t>)</w:t>
      </w:r>
      <w:r w:rsidRPr="00A655FD">
        <w:rPr>
          <w:rFonts w:ascii="Times New Roman" w:hAnsi="Times New Roman" w:cs="Times New Roman"/>
          <w:noProof/>
          <w:sz w:val="24"/>
          <w:szCs w:val="24"/>
        </w:rPr>
        <w:t xml:space="preserve"> Atas Perjanjian </w:t>
      </w:r>
      <w:r w:rsidRPr="00A655FD">
        <w:rPr>
          <w:rFonts w:ascii="Times New Roman" w:hAnsi="Times New Roman" w:cs="Times New Roman"/>
          <w:sz w:val="24"/>
          <w:szCs w:val="24"/>
          <w:lang w:val="id-ID"/>
        </w:rPr>
        <w:t xml:space="preserve">Perjanjian </w:t>
      </w:r>
      <w:proofErr w:type="spellStart"/>
      <w:r w:rsidR="00487CC1" w:rsidRPr="00A655FD">
        <w:rPr>
          <w:rFonts w:ascii="Times New Roman" w:hAnsi="Times New Roman" w:cs="Times New Roman"/>
          <w:sz w:val="24"/>
          <w:szCs w:val="24"/>
        </w:rPr>
        <w:t>Nomor</w:t>
      </w:r>
      <w:proofErr w:type="spellEnd"/>
      <w:r w:rsidR="00487CC1" w:rsidRPr="00A655FD">
        <w:rPr>
          <w:rFonts w:ascii="Times New Roman" w:hAnsi="Times New Roman" w:cs="Times New Roman"/>
          <w:sz w:val="24"/>
          <w:szCs w:val="24"/>
          <w:lang w:val="id-ID"/>
        </w:rPr>
        <w:t>: UM.54/8/11/PTP-21 dan Nomor: PKS.032C/AJI/VI/2021 tanggal</w:t>
      </w:r>
      <w:r w:rsidR="00487CC1" w:rsidRPr="00A655FD">
        <w:rPr>
          <w:rFonts w:ascii="Times New Roman" w:hAnsi="Times New Roman" w:cs="Times New Roman"/>
          <w:sz w:val="24"/>
          <w:szCs w:val="24"/>
        </w:rPr>
        <w:t xml:space="preserve"> </w:t>
      </w:r>
      <w:r w:rsidR="00487CC1" w:rsidRPr="00A655FD">
        <w:rPr>
          <w:rFonts w:ascii="Times New Roman" w:hAnsi="Times New Roman" w:cs="Times New Roman"/>
          <w:sz w:val="24"/>
          <w:szCs w:val="24"/>
          <w:lang w:val="id-ID"/>
        </w:rPr>
        <w:t>21 Juni 2021</w:t>
      </w:r>
      <w:r w:rsidR="00487CC1" w:rsidRPr="00A655FD">
        <w:rPr>
          <w:rFonts w:ascii="Times New Roman" w:hAnsi="Times New Roman" w:cs="Times New Roman"/>
          <w:sz w:val="24"/>
          <w:szCs w:val="24"/>
        </w:rPr>
        <w:t xml:space="preserve"> </w:t>
      </w:r>
      <w:r w:rsidRPr="00A655FD">
        <w:rPr>
          <w:rFonts w:ascii="Times New Roman" w:hAnsi="Times New Roman" w:cs="Times New Roman"/>
          <w:color w:val="000000"/>
          <w:sz w:val="24"/>
          <w:szCs w:val="24"/>
          <w:lang w:val="id-ID"/>
        </w:rPr>
        <w:t xml:space="preserve">tentang </w:t>
      </w:r>
      <w:proofErr w:type="spellStart"/>
      <w:r w:rsidR="00487CC1" w:rsidRPr="00A655FD">
        <w:rPr>
          <w:rFonts w:ascii="Times New Roman" w:hAnsi="Times New Roman" w:cs="Times New Roman"/>
          <w:sz w:val="24"/>
          <w:szCs w:val="24"/>
        </w:rPr>
        <w:t>Pekerjaan</w:t>
      </w:r>
      <w:proofErr w:type="spellEnd"/>
      <w:r w:rsidR="00487CC1" w:rsidRPr="00A655FD">
        <w:rPr>
          <w:rFonts w:ascii="Times New Roman" w:hAnsi="Times New Roman" w:cs="Times New Roman"/>
          <w:sz w:val="24"/>
          <w:szCs w:val="24"/>
        </w:rPr>
        <w:t xml:space="preserve"> </w:t>
      </w:r>
      <w:proofErr w:type="spellStart"/>
      <w:r w:rsidR="00487CC1" w:rsidRPr="00A655FD">
        <w:rPr>
          <w:rFonts w:ascii="Times New Roman" w:hAnsi="Times New Roman" w:cs="Times New Roman"/>
          <w:sz w:val="24"/>
          <w:szCs w:val="24"/>
        </w:rPr>
        <w:t>Penutupan</w:t>
      </w:r>
      <w:proofErr w:type="spellEnd"/>
      <w:r w:rsidR="00487CC1" w:rsidRPr="00A655FD">
        <w:rPr>
          <w:rFonts w:ascii="Times New Roman" w:hAnsi="Times New Roman" w:cs="Times New Roman"/>
          <w:sz w:val="24"/>
          <w:szCs w:val="24"/>
        </w:rPr>
        <w:t xml:space="preserve"> </w:t>
      </w:r>
      <w:proofErr w:type="spellStart"/>
      <w:r w:rsidR="00487CC1" w:rsidRPr="00A655FD">
        <w:rPr>
          <w:rFonts w:ascii="Times New Roman" w:hAnsi="Times New Roman" w:cs="Times New Roman"/>
          <w:sz w:val="24"/>
          <w:szCs w:val="24"/>
        </w:rPr>
        <w:t>Asuransi</w:t>
      </w:r>
      <w:proofErr w:type="spellEnd"/>
      <w:r w:rsidR="00487CC1" w:rsidRPr="00A655FD">
        <w:rPr>
          <w:rFonts w:ascii="Times New Roman" w:hAnsi="Times New Roman" w:cs="Times New Roman"/>
          <w:sz w:val="24"/>
          <w:szCs w:val="24"/>
        </w:rPr>
        <w:t xml:space="preserve"> </w:t>
      </w:r>
      <w:proofErr w:type="spellStart"/>
      <w:r w:rsidR="00487CC1" w:rsidRPr="00A655FD">
        <w:rPr>
          <w:rFonts w:ascii="Times New Roman" w:hAnsi="Times New Roman" w:cs="Times New Roman"/>
          <w:sz w:val="24"/>
          <w:szCs w:val="24"/>
        </w:rPr>
        <w:t>Aset</w:t>
      </w:r>
      <w:proofErr w:type="spellEnd"/>
      <w:r w:rsidR="00487CC1" w:rsidRPr="00A655FD">
        <w:rPr>
          <w:rFonts w:ascii="Times New Roman" w:hAnsi="Times New Roman" w:cs="Times New Roman"/>
          <w:sz w:val="24"/>
          <w:szCs w:val="24"/>
        </w:rPr>
        <w:t xml:space="preserve"> PT Prima Terminal </w:t>
      </w:r>
      <w:proofErr w:type="spellStart"/>
      <w:r w:rsidR="00487CC1" w:rsidRPr="00A655FD">
        <w:rPr>
          <w:rFonts w:ascii="Times New Roman" w:hAnsi="Times New Roman" w:cs="Times New Roman"/>
          <w:sz w:val="24"/>
          <w:szCs w:val="24"/>
        </w:rPr>
        <w:t>Petikemas</w:t>
      </w:r>
      <w:proofErr w:type="spellEnd"/>
      <w:r w:rsidR="00487CC1" w:rsidRPr="00A655FD">
        <w:rPr>
          <w:rFonts w:ascii="Times New Roman" w:hAnsi="Times New Roman" w:cs="Times New Roman"/>
          <w:sz w:val="24"/>
          <w:szCs w:val="24"/>
        </w:rPr>
        <w:t xml:space="preserve"> </w:t>
      </w:r>
      <w:proofErr w:type="spellStart"/>
      <w:r w:rsidR="00487CC1" w:rsidRPr="00A655FD">
        <w:rPr>
          <w:rFonts w:ascii="Times New Roman" w:hAnsi="Times New Roman" w:cs="Times New Roman"/>
          <w:sz w:val="24"/>
          <w:szCs w:val="24"/>
        </w:rPr>
        <w:t>Periode</w:t>
      </w:r>
      <w:proofErr w:type="spellEnd"/>
      <w:r w:rsidR="00487CC1" w:rsidRPr="00A655FD">
        <w:rPr>
          <w:rFonts w:ascii="Times New Roman" w:hAnsi="Times New Roman" w:cs="Times New Roman"/>
          <w:sz w:val="24"/>
          <w:szCs w:val="24"/>
        </w:rPr>
        <w:t xml:space="preserve"> </w:t>
      </w:r>
      <w:proofErr w:type="spellStart"/>
      <w:r w:rsidR="00487CC1" w:rsidRPr="00A655FD">
        <w:rPr>
          <w:rFonts w:ascii="Times New Roman" w:hAnsi="Times New Roman" w:cs="Times New Roman"/>
          <w:sz w:val="24"/>
          <w:szCs w:val="24"/>
        </w:rPr>
        <w:t>Tahun</w:t>
      </w:r>
      <w:proofErr w:type="spellEnd"/>
      <w:r w:rsidR="00487CC1" w:rsidRPr="00A655FD">
        <w:rPr>
          <w:rFonts w:ascii="Times New Roman" w:hAnsi="Times New Roman" w:cs="Times New Roman"/>
          <w:sz w:val="24"/>
          <w:szCs w:val="24"/>
        </w:rPr>
        <w:t xml:space="preserve"> 2021 – 2022</w:t>
      </w:r>
      <w:r w:rsidRPr="00A655FD">
        <w:rPr>
          <w:rFonts w:ascii="Times New Roman" w:hAnsi="Times New Roman" w:cs="Times New Roman"/>
          <w:bCs/>
          <w:noProof/>
          <w:sz w:val="24"/>
          <w:szCs w:val="24"/>
        </w:rPr>
        <w:t>.</w:t>
      </w:r>
    </w:p>
    <w:p w14:paraId="1216C83B" w14:textId="77777777" w:rsidR="006F155B" w:rsidRPr="00A655FD" w:rsidRDefault="006F155B" w:rsidP="006F155B">
      <w:pPr>
        <w:spacing w:after="0" w:line="280" w:lineRule="exact"/>
        <w:jc w:val="both"/>
        <w:rPr>
          <w:rFonts w:ascii="Times New Roman" w:hAnsi="Times New Roman" w:cs="Times New Roman"/>
          <w:color w:val="000000" w:themeColor="text1"/>
          <w:sz w:val="20"/>
          <w:szCs w:val="24"/>
        </w:rPr>
      </w:pPr>
    </w:p>
    <w:p w14:paraId="0F0C4293" w14:textId="2E78C324" w:rsidR="006F155B" w:rsidRPr="00A655FD" w:rsidRDefault="006F155B" w:rsidP="006F155B">
      <w:pPr>
        <w:spacing w:after="0" w:line="280" w:lineRule="exact"/>
        <w:jc w:val="both"/>
        <w:rPr>
          <w:rFonts w:ascii="Times New Roman" w:hAnsi="Times New Roman" w:cs="Times New Roman"/>
          <w:color w:val="000000" w:themeColor="text1"/>
          <w:sz w:val="24"/>
          <w:szCs w:val="24"/>
        </w:rPr>
      </w:pPr>
      <w:r w:rsidRPr="00A655FD">
        <w:rPr>
          <w:rFonts w:ascii="Times New Roman" w:hAnsi="Times New Roman" w:cs="Times New Roman"/>
          <w:color w:val="000000" w:themeColor="text1"/>
          <w:sz w:val="24"/>
          <w:szCs w:val="24"/>
          <w:lang w:val="id-ID"/>
        </w:rPr>
        <w:t>Sehubungan dengan hal tersebut, dengan ini PARA PIHAK telah sepakat</w:t>
      </w:r>
      <w:r w:rsidRPr="00A655FD">
        <w:rPr>
          <w:rFonts w:ascii="Times New Roman" w:hAnsi="Times New Roman" w:cs="Times New Roman"/>
          <w:color w:val="000000" w:themeColor="text1"/>
          <w:sz w:val="24"/>
          <w:szCs w:val="24"/>
        </w:rPr>
        <w:t xml:space="preserve"> </w:t>
      </w:r>
      <w:proofErr w:type="spellStart"/>
      <w:r w:rsidRPr="00A655FD">
        <w:rPr>
          <w:rFonts w:ascii="Times New Roman" w:hAnsi="Times New Roman" w:cs="Times New Roman"/>
          <w:color w:val="000000" w:themeColor="text1"/>
          <w:sz w:val="24"/>
          <w:szCs w:val="24"/>
        </w:rPr>
        <w:t>untuk</w:t>
      </w:r>
      <w:proofErr w:type="spellEnd"/>
      <w:r w:rsidRPr="00A655FD">
        <w:rPr>
          <w:rFonts w:ascii="Times New Roman" w:hAnsi="Times New Roman" w:cs="Times New Roman"/>
          <w:color w:val="000000" w:themeColor="text1"/>
          <w:sz w:val="24"/>
          <w:szCs w:val="24"/>
        </w:rPr>
        <w:t xml:space="preserve"> </w:t>
      </w:r>
      <w:proofErr w:type="spellStart"/>
      <w:r w:rsidRPr="00A655FD">
        <w:rPr>
          <w:rFonts w:ascii="Times New Roman" w:hAnsi="Times New Roman" w:cs="Times New Roman"/>
          <w:color w:val="000000" w:themeColor="text1"/>
          <w:sz w:val="24"/>
          <w:szCs w:val="24"/>
        </w:rPr>
        <w:t>men</w:t>
      </w:r>
      <w:r w:rsidR="00F119F2">
        <w:rPr>
          <w:rFonts w:ascii="Times New Roman" w:hAnsi="Times New Roman" w:cs="Times New Roman"/>
          <w:color w:val="000000" w:themeColor="text1"/>
          <w:sz w:val="24"/>
          <w:szCs w:val="24"/>
        </w:rPr>
        <w:t>gadakan</w:t>
      </w:r>
      <w:proofErr w:type="spellEnd"/>
      <w:r w:rsidR="00F119F2">
        <w:rPr>
          <w:rFonts w:ascii="Times New Roman" w:hAnsi="Times New Roman" w:cs="Times New Roman"/>
          <w:color w:val="000000" w:themeColor="text1"/>
          <w:sz w:val="24"/>
          <w:szCs w:val="24"/>
        </w:rPr>
        <w:t xml:space="preserve"> </w:t>
      </w:r>
      <w:proofErr w:type="spellStart"/>
      <w:r w:rsidR="00F119F2">
        <w:rPr>
          <w:rFonts w:ascii="Times New Roman" w:hAnsi="Times New Roman" w:cs="Times New Roman"/>
          <w:color w:val="000000" w:themeColor="text1"/>
          <w:sz w:val="24"/>
          <w:szCs w:val="24"/>
        </w:rPr>
        <w:t>Perjanjian</w:t>
      </w:r>
      <w:proofErr w:type="spellEnd"/>
      <w:r w:rsidR="00F119F2">
        <w:rPr>
          <w:rFonts w:ascii="Times New Roman" w:hAnsi="Times New Roman" w:cs="Times New Roman"/>
          <w:color w:val="000000" w:themeColor="text1"/>
          <w:sz w:val="24"/>
          <w:szCs w:val="24"/>
        </w:rPr>
        <w:t xml:space="preserve"> </w:t>
      </w:r>
      <w:proofErr w:type="spellStart"/>
      <w:r w:rsidR="00F119F2">
        <w:rPr>
          <w:rFonts w:ascii="Times New Roman" w:hAnsi="Times New Roman" w:cs="Times New Roman"/>
          <w:color w:val="000000" w:themeColor="text1"/>
          <w:sz w:val="24"/>
          <w:szCs w:val="24"/>
        </w:rPr>
        <w:t>Tambahan</w:t>
      </w:r>
      <w:proofErr w:type="spellEnd"/>
      <w:r w:rsidR="00F119F2">
        <w:rPr>
          <w:rFonts w:ascii="Times New Roman" w:hAnsi="Times New Roman" w:cs="Times New Roman"/>
          <w:color w:val="000000" w:themeColor="text1"/>
          <w:sz w:val="24"/>
          <w:szCs w:val="24"/>
        </w:rPr>
        <w:t xml:space="preserve"> (</w:t>
      </w:r>
      <w:proofErr w:type="spellStart"/>
      <w:r w:rsidR="00F119F2">
        <w:rPr>
          <w:rFonts w:ascii="Times New Roman" w:hAnsi="Times New Roman" w:cs="Times New Roman"/>
          <w:color w:val="000000" w:themeColor="text1"/>
          <w:sz w:val="24"/>
          <w:szCs w:val="24"/>
        </w:rPr>
        <w:t>Ad</w:t>
      </w:r>
      <w:r w:rsidRPr="00A655FD">
        <w:rPr>
          <w:rFonts w:ascii="Times New Roman" w:hAnsi="Times New Roman" w:cs="Times New Roman"/>
          <w:color w:val="000000" w:themeColor="text1"/>
          <w:sz w:val="24"/>
          <w:szCs w:val="24"/>
        </w:rPr>
        <w:t>endum</w:t>
      </w:r>
      <w:proofErr w:type="spellEnd"/>
      <w:r w:rsidRPr="00A655FD">
        <w:rPr>
          <w:rFonts w:ascii="Times New Roman" w:hAnsi="Times New Roman" w:cs="Times New Roman"/>
          <w:color w:val="000000" w:themeColor="text1"/>
          <w:sz w:val="24"/>
          <w:szCs w:val="24"/>
        </w:rPr>
        <w:t xml:space="preserve">) </w:t>
      </w:r>
      <w:proofErr w:type="spellStart"/>
      <w:r w:rsidRPr="00A655FD">
        <w:rPr>
          <w:rFonts w:ascii="Times New Roman" w:hAnsi="Times New Roman" w:cs="Times New Roman"/>
          <w:color w:val="000000" w:themeColor="text1"/>
          <w:sz w:val="24"/>
          <w:szCs w:val="24"/>
        </w:rPr>
        <w:t>atas</w:t>
      </w:r>
      <w:proofErr w:type="spellEnd"/>
      <w:r w:rsidRPr="00A655FD">
        <w:rPr>
          <w:rFonts w:ascii="Times New Roman" w:hAnsi="Times New Roman" w:cs="Times New Roman"/>
          <w:color w:val="000000" w:themeColor="text1"/>
          <w:sz w:val="24"/>
          <w:szCs w:val="24"/>
        </w:rPr>
        <w:t xml:space="preserve"> </w:t>
      </w:r>
      <w:proofErr w:type="spellStart"/>
      <w:r w:rsidR="001225F5" w:rsidRPr="00A655FD">
        <w:rPr>
          <w:rFonts w:ascii="Times New Roman" w:hAnsi="Times New Roman" w:cs="Times New Roman"/>
          <w:sz w:val="24"/>
          <w:szCs w:val="24"/>
        </w:rPr>
        <w:t>Perjanjian</w:t>
      </w:r>
      <w:proofErr w:type="spellEnd"/>
      <w:r w:rsidR="001225F5" w:rsidRPr="00A655FD">
        <w:rPr>
          <w:rFonts w:ascii="Times New Roman" w:hAnsi="Times New Roman" w:cs="Times New Roman"/>
          <w:sz w:val="24"/>
          <w:szCs w:val="24"/>
        </w:rPr>
        <w:t xml:space="preserve"> </w:t>
      </w:r>
      <w:proofErr w:type="spellStart"/>
      <w:r w:rsidR="001225F5" w:rsidRPr="00A655FD">
        <w:rPr>
          <w:rFonts w:ascii="Times New Roman" w:hAnsi="Times New Roman" w:cs="Times New Roman"/>
          <w:sz w:val="24"/>
          <w:szCs w:val="24"/>
        </w:rPr>
        <w:t>Nomor</w:t>
      </w:r>
      <w:proofErr w:type="spellEnd"/>
      <w:r w:rsidR="001225F5" w:rsidRPr="00A655FD">
        <w:rPr>
          <w:rFonts w:ascii="Times New Roman" w:hAnsi="Times New Roman" w:cs="Times New Roman"/>
          <w:sz w:val="24"/>
          <w:szCs w:val="24"/>
          <w:lang w:val="id-ID"/>
        </w:rPr>
        <w:t>: UM.54/8/11/PTP-21 dan Nomor: PKS.032C/AJI/VI/2021 tanggal</w:t>
      </w:r>
      <w:r w:rsidR="001225F5" w:rsidRPr="00A655FD">
        <w:rPr>
          <w:rFonts w:ascii="Times New Roman" w:hAnsi="Times New Roman" w:cs="Times New Roman"/>
          <w:sz w:val="24"/>
          <w:szCs w:val="24"/>
        </w:rPr>
        <w:t xml:space="preserve"> </w:t>
      </w:r>
      <w:r w:rsidR="001225F5" w:rsidRPr="00A655FD">
        <w:rPr>
          <w:rFonts w:ascii="Times New Roman" w:hAnsi="Times New Roman" w:cs="Times New Roman"/>
          <w:sz w:val="24"/>
          <w:szCs w:val="24"/>
          <w:lang w:val="id-ID"/>
        </w:rPr>
        <w:t>21 Juni 2021</w:t>
      </w:r>
      <w:r w:rsidR="001225F5" w:rsidRPr="00A655FD">
        <w:rPr>
          <w:rFonts w:ascii="Times New Roman" w:hAnsi="Times New Roman" w:cs="Times New Roman"/>
          <w:sz w:val="24"/>
          <w:szCs w:val="24"/>
        </w:rPr>
        <w:t xml:space="preserve"> </w:t>
      </w:r>
      <w:r w:rsidR="001225F5" w:rsidRPr="00A655FD">
        <w:rPr>
          <w:rFonts w:ascii="Times New Roman" w:hAnsi="Times New Roman" w:cs="Times New Roman"/>
          <w:sz w:val="24"/>
          <w:szCs w:val="24"/>
          <w:lang w:val="id-ID"/>
        </w:rPr>
        <w:t xml:space="preserve">tentang </w:t>
      </w:r>
      <w:proofErr w:type="spellStart"/>
      <w:r w:rsidR="001225F5" w:rsidRPr="00A655FD">
        <w:rPr>
          <w:rFonts w:ascii="Times New Roman" w:hAnsi="Times New Roman" w:cs="Times New Roman"/>
          <w:sz w:val="24"/>
          <w:szCs w:val="24"/>
        </w:rPr>
        <w:t>Pekerjaan</w:t>
      </w:r>
      <w:proofErr w:type="spellEnd"/>
      <w:r w:rsidR="001225F5" w:rsidRPr="00A655FD">
        <w:rPr>
          <w:rFonts w:ascii="Times New Roman" w:hAnsi="Times New Roman" w:cs="Times New Roman"/>
          <w:sz w:val="24"/>
          <w:szCs w:val="24"/>
        </w:rPr>
        <w:t xml:space="preserve"> </w:t>
      </w:r>
      <w:proofErr w:type="spellStart"/>
      <w:r w:rsidR="001225F5" w:rsidRPr="00A655FD">
        <w:rPr>
          <w:rFonts w:ascii="Times New Roman" w:hAnsi="Times New Roman" w:cs="Times New Roman"/>
          <w:sz w:val="24"/>
          <w:szCs w:val="24"/>
        </w:rPr>
        <w:t>Penutupan</w:t>
      </w:r>
      <w:proofErr w:type="spellEnd"/>
      <w:r w:rsidR="001225F5" w:rsidRPr="00A655FD">
        <w:rPr>
          <w:rFonts w:ascii="Times New Roman" w:hAnsi="Times New Roman" w:cs="Times New Roman"/>
          <w:sz w:val="24"/>
          <w:szCs w:val="24"/>
        </w:rPr>
        <w:t xml:space="preserve"> </w:t>
      </w:r>
      <w:proofErr w:type="spellStart"/>
      <w:r w:rsidR="001225F5" w:rsidRPr="00A655FD">
        <w:rPr>
          <w:rFonts w:ascii="Times New Roman" w:hAnsi="Times New Roman" w:cs="Times New Roman"/>
          <w:sz w:val="24"/>
          <w:szCs w:val="24"/>
        </w:rPr>
        <w:t>Asuransi</w:t>
      </w:r>
      <w:proofErr w:type="spellEnd"/>
      <w:r w:rsidR="001225F5" w:rsidRPr="00A655FD">
        <w:rPr>
          <w:rFonts w:ascii="Times New Roman" w:hAnsi="Times New Roman" w:cs="Times New Roman"/>
          <w:sz w:val="24"/>
          <w:szCs w:val="24"/>
        </w:rPr>
        <w:t xml:space="preserve"> </w:t>
      </w:r>
      <w:proofErr w:type="spellStart"/>
      <w:r w:rsidR="001225F5" w:rsidRPr="00A655FD">
        <w:rPr>
          <w:rFonts w:ascii="Times New Roman" w:hAnsi="Times New Roman" w:cs="Times New Roman"/>
          <w:sz w:val="24"/>
          <w:szCs w:val="24"/>
        </w:rPr>
        <w:t>Aset</w:t>
      </w:r>
      <w:proofErr w:type="spellEnd"/>
      <w:r w:rsidR="001225F5" w:rsidRPr="00A655FD">
        <w:rPr>
          <w:rFonts w:ascii="Times New Roman" w:hAnsi="Times New Roman" w:cs="Times New Roman"/>
          <w:sz w:val="24"/>
          <w:szCs w:val="24"/>
        </w:rPr>
        <w:t xml:space="preserve">                PT Prima Terminal </w:t>
      </w:r>
      <w:proofErr w:type="spellStart"/>
      <w:r w:rsidR="001225F5" w:rsidRPr="00A655FD">
        <w:rPr>
          <w:rFonts w:ascii="Times New Roman" w:hAnsi="Times New Roman" w:cs="Times New Roman"/>
          <w:sz w:val="24"/>
          <w:szCs w:val="24"/>
        </w:rPr>
        <w:t>Petikemas</w:t>
      </w:r>
      <w:proofErr w:type="spellEnd"/>
      <w:r w:rsidR="001225F5" w:rsidRPr="00A655FD">
        <w:rPr>
          <w:rFonts w:ascii="Times New Roman" w:hAnsi="Times New Roman" w:cs="Times New Roman"/>
          <w:sz w:val="24"/>
          <w:szCs w:val="24"/>
        </w:rPr>
        <w:t xml:space="preserve"> </w:t>
      </w:r>
      <w:proofErr w:type="spellStart"/>
      <w:r w:rsidR="001225F5" w:rsidRPr="00A655FD">
        <w:rPr>
          <w:rFonts w:ascii="Times New Roman" w:hAnsi="Times New Roman" w:cs="Times New Roman"/>
          <w:sz w:val="24"/>
          <w:szCs w:val="24"/>
        </w:rPr>
        <w:t>Periode</w:t>
      </w:r>
      <w:proofErr w:type="spellEnd"/>
      <w:r w:rsidR="001225F5" w:rsidRPr="00A655FD">
        <w:rPr>
          <w:rFonts w:ascii="Times New Roman" w:hAnsi="Times New Roman" w:cs="Times New Roman"/>
          <w:sz w:val="24"/>
          <w:szCs w:val="24"/>
        </w:rPr>
        <w:t xml:space="preserve"> </w:t>
      </w:r>
      <w:proofErr w:type="spellStart"/>
      <w:r w:rsidR="001225F5" w:rsidRPr="00A655FD">
        <w:rPr>
          <w:rFonts w:ascii="Times New Roman" w:hAnsi="Times New Roman" w:cs="Times New Roman"/>
          <w:sz w:val="24"/>
          <w:szCs w:val="24"/>
        </w:rPr>
        <w:t>Tahun</w:t>
      </w:r>
      <w:proofErr w:type="spellEnd"/>
      <w:r w:rsidR="001225F5" w:rsidRPr="00A655FD">
        <w:rPr>
          <w:rFonts w:ascii="Times New Roman" w:hAnsi="Times New Roman" w:cs="Times New Roman"/>
          <w:sz w:val="24"/>
          <w:szCs w:val="24"/>
        </w:rPr>
        <w:t xml:space="preserve"> 2021 – 2022</w:t>
      </w:r>
      <w:r w:rsidRPr="00A655FD">
        <w:rPr>
          <w:rFonts w:ascii="Times New Roman" w:hAnsi="Times New Roman" w:cs="Times New Roman"/>
          <w:color w:val="000000"/>
          <w:sz w:val="24"/>
          <w:szCs w:val="24"/>
          <w:lang w:val="id-ID"/>
        </w:rPr>
        <w:t xml:space="preserve"> </w:t>
      </w:r>
      <w:proofErr w:type="spellStart"/>
      <w:r w:rsidR="007D3F53" w:rsidRPr="00A655FD">
        <w:rPr>
          <w:rFonts w:ascii="Times New Roman" w:hAnsi="Times New Roman" w:cs="Times New Roman"/>
          <w:color w:val="000000"/>
          <w:sz w:val="24"/>
          <w:szCs w:val="24"/>
        </w:rPr>
        <w:t>dengan</w:t>
      </w:r>
      <w:proofErr w:type="spellEnd"/>
      <w:r w:rsidR="007D3F53" w:rsidRPr="00A655FD">
        <w:rPr>
          <w:rFonts w:ascii="Times New Roman" w:hAnsi="Times New Roman" w:cs="Times New Roman"/>
          <w:color w:val="000000"/>
          <w:sz w:val="24"/>
          <w:szCs w:val="24"/>
        </w:rPr>
        <w:t xml:space="preserve"> </w:t>
      </w:r>
      <w:proofErr w:type="spellStart"/>
      <w:r w:rsidR="007D3F53" w:rsidRPr="00A655FD">
        <w:rPr>
          <w:rFonts w:ascii="Times New Roman" w:hAnsi="Times New Roman" w:cs="Times New Roman"/>
          <w:color w:val="000000"/>
          <w:sz w:val="24"/>
          <w:szCs w:val="24"/>
        </w:rPr>
        <w:t>ketentuan</w:t>
      </w:r>
      <w:proofErr w:type="spellEnd"/>
      <w:r w:rsidR="007D3F53" w:rsidRPr="00A655FD">
        <w:rPr>
          <w:rFonts w:ascii="Times New Roman" w:hAnsi="Times New Roman" w:cs="Times New Roman"/>
          <w:color w:val="000000"/>
          <w:sz w:val="24"/>
          <w:szCs w:val="24"/>
        </w:rPr>
        <w:t xml:space="preserve"> </w:t>
      </w:r>
      <w:proofErr w:type="spellStart"/>
      <w:r w:rsidR="007D3F53" w:rsidRPr="00A655FD">
        <w:rPr>
          <w:rFonts w:ascii="Times New Roman" w:hAnsi="Times New Roman" w:cs="Times New Roman"/>
          <w:color w:val="000000"/>
          <w:sz w:val="24"/>
          <w:szCs w:val="24"/>
        </w:rPr>
        <w:t>sebagai</w:t>
      </w:r>
      <w:proofErr w:type="spellEnd"/>
      <w:r w:rsidR="007D3F53" w:rsidRPr="00A655FD">
        <w:rPr>
          <w:rFonts w:ascii="Times New Roman" w:hAnsi="Times New Roman" w:cs="Times New Roman"/>
          <w:color w:val="000000"/>
          <w:sz w:val="24"/>
          <w:szCs w:val="24"/>
        </w:rPr>
        <w:t xml:space="preserve"> </w:t>
      </w:r>
      <w:proofErr w:type="spellStart"/>
      <w:r w:rsidR="007D3F53" w:rsidRPr="00A655FD">
        <w:rPr>
          <w:rFonts w:ascii="Times New Roman" w:hAnsi="Times New Roman" w:cs="Times New Roman"/>
          <w:color w:val="000000"/>
          <w:sz w:val="24"/>
          <w:szCs w:val="24"/>
        </w:rPr>
        <w:t>berikut</w:t>
      </w:r>
      <w:proofErr w:type="spellEnd"/>
      <w:r w:rsidR="007D3F53" w:rsidRPr="00A655FD">
        <w:rPr>
          <w:rFonts w:ascii="Times New Roman" w:hAnsi="Times New Roman" w:cs="Times New Roman"/>
          <w:color w:val="000000"/>
          <w:sz w:val="24"/>
          <w:szCs w:val="24"/>
        </w:rPr>
        <w:t>:</w:t>
      </w:r>
    </w:p>
    <w:p w14:paraId="2A5E1845" w14:textId="77777777" w:rsidR="00A655FD" w:rsidRDefault="00A655FD" w:rsidP="00A655FD">
      <w:pPr>
        <w:spacing w:after="120" w:line="280" w:lineRule="exact"/>
        <w:jc w:val="center"/>
        <w:rPr>
          <w:rFonts w:ascii="Times New Roman" w:hAnsi="Times New Roman" w:cs="Times New Roman"/>
          <w:b/>
          <w:color w:val="000000" w:themeColor="text1"/>
          <w:sz w:val="24"/>
          <w:szCs w:val="24"/>
        </w:rPr>
      </w:pPr>
    </w:p>
    <w:p w14:paraId="3851FDF7" w14:textId="77777777" w:rsidR="006F155B" w:rsidRPr="00A655FD" w:rsidRDefault="006F155B" w:rsidP="006F155B">
      <w:pPr>
        <w:spacing w:after="0" w:line="280" w:lineRule="exact"/>
        <w:jc w:val="center"/>
        <w:rPr>
          <w:rFonts w:ascii="Times New Roman" w:hAnsi="Times New Roman" w:cs="Times New Roman"/>
          <w:b/>
          <w:color w:val="000000" w:themeColor="text1"/>
          <w:sz w:val="24"/>
          <w:szCs w:val="24"/>
        </w:rPr>
      </w:pPr>
      <w:r w:rsidRPr="00A655FD">
        <w:rPr>
          <w:rFonts w:ascii="Times New Roman" w:hAnsi="Times New Roman" w:cs="Times New Roman"/>
          <w:b/>
          <w:color w:val="000000" w:themeColor="text1"/>
          <w:sz w:val="24"/>
          <w:szCs w:val="24"/>
          <w:lang w:val="id-ID"/>
        </w:rPr>
        <w:t xml:space="preserve">Pasal </w:t>
      </w:r>
      <w:r w:rsidRPr="00A655FD">
        <w:rPr>
          <w:rFonts w:ascii="Times New Roman" w:hAnsi="Times New Roman" w:cs="Times New Roman"/>
          <w:b/>
          <w:color w:val="000000" w:themeColor="text1"/>
          <w:sz w:val="24"/>
          <w:szCs w:val="24"/>
        </w:rPr>
        <w:t>I</w:t>
      </w:r>
    </w:p>
    <w:p w14:paraId="1FE4D229" w14:textId="77777777" w:rsidR="006F155B" w:rsidRPr="00A655FD" w:rsidRDefault="006F155B" w:rsidP="006F155B">
      <w:pPr>
        <w:spacing w:after="0" w:line="280" w:lineRule="exact"/>
        <w:jc w:val="both"/>
        <w:rPr>
          <w:rFonts w:ascii="Times New Roman" w:hAnsi="Times New Roman" w:cs="Times New Roman"/>
          <w:sz w:val="20"/>
          <w:szCs w:val="24"/>
        </w:rPr>
      </w:pPr>
    </w:p>
    <w:p w14:paraId="285F3148" w14:textId="3C657446" w:rsidR="006F155B" w:rsidRPr="00A655FD" w:rsidRDefault="00FE4954" w:rsidP="006F155B">
      <w:pPr>
        <w:pStyle w:val="BodyText"/>
        <w:numPr>
          <w:ilvl w:val="1"/>
          <w:numId w:val="6"/>
        </w:numPr>
        <w:suppressAutoHyphens w:val="0"/>
        <w:spacing w:after="120"/>
        <w:ind w:left="426" w:right="18" w:hanging="426"/>
        <w:contextualSpacing/>
        <w:rPr>
          <w:rFonts w:ascii="Times New Roman" w:hAnsi="Times New Roman"/>
          <w:bCs/>
        </w:rPr>
      </w:pPr>
      <w:proofErr w:type="spellStart"/>
      <w:r w:rsidRPr="00A655FD">
        <w:rPr>
          <w:rFonts w:ascii="Times New Roman" w:hAnsi="Times New Roman"/>
        </w:rPr>
        <w:t>Mengubah</w:t>
      </w:r>
      <w:proofErr w:type="spellEnd"/>
      <w:r w:rsidRPr="00A655FD">
        <w:rPr>
          <w:rFonts w:ascii="Times New Roman" w:hAnsi="Times New Roman"/>
        </w:rPr>
        <w:t xml:space="preserve"> </w:t>
      </w:r>
      <w:proofErr w:type="spellStart"/>
      <w:r w:rsidRPr="00A655FD">
        <w:rPr>
          <w:rFonts w:ascii="Times New Roman" w:hAnsi="Times New Roman"/>
        </w:rPr>
        <w:t>Pasal</w:t>
      </w:r>
      <w:proofErr w:type="spellEnd"/>
      <w:r w:rsidRPr="00A655FD">
        <w:rPr>
          <w:rFonts w:ascii="Times New Roman" w:hAnsi="Times New Roman"/>
        </w:rPr>
        <w:t xml:space="preserve"> 5 </w:t>
      </w:r>
      <w:proofErr w:type="spellStart"/>
      <w:r w:rsidRPr="00A655FD">
        <w:rPr>
          <w:rFonts w:ascii="Times New Roman" w:hAnsi="Times New Roman"/>
        </w:rPr>
        <w:t>sehingga</w:t>
      </w:r>
      <w:proofErr w:type="spellEnd"/>
      <w:r w:rsidRPr="00A655FD">
        <w:rPr>
          <w:rFonts w:ascii="Times New Roman" w:hAnsi="Times New Roman"/>
        </w:rPr>
        <w:t xml:space="preserve"> </w:t>
      </w:r>
      <w:proofErr w:type="spellStart"/>
      <w:r w:rsidRPr="00A655FD">
        <w:rPr>
          <w:rFonts w:ascii="Times New Roman" w:hAnsi="Times New Roman"/>
        </w:rPr>
        <w:t>berbunyi</w:t>
      </w:r>
      <w:proofErr w:type="spellEnd"/>
      <w:r w:rsidRPr="00A655FD">
        <w:rPr>
          <w:rFonts w:ascii="Times New Roman" w:hAnsi="Times New Roman"/>
        </w:rPr>
        <w:t xml:space="preserve"> </w:t>
      </w:r>
      <w:proofErr w:type="spellStart"/>
      <w:r w:rsidRPr="00A655FD">
        <w:rPr>
          <w:rFonts w:ascii="Times New Roman" w:hAnsi="Times New Roman"/>
        </w:rPr>
        <w:t>sebagai</w:t>
      </w:r>
      <w:proofErr w:type="spellEnd"/>
      <w:r w:rsidRPr="00A655FD">
        <w:rPr>
          <w:rFonts w:ascii="Times New Roman" w:hAnsi="Times New Roman"/>
        </w:rPr>
        <w:t xml:space="preserve"> </w:t>
      </w:r>
      <w:proofErr w:type="spellStart"/>
      <w:r w:rsidRPr="00A655FD">
        <w:rPr>
          <w:rFonts w:ascii="Times New Roman" w:hAnsi="Times New Roman"/>
        </w:rPr>
        <w:t>berikut</w:t>
      </w:r>
      <w:proofErr w:type="spellEnd"/>
      <w:r w:rsidRPr="00A655FD">
        <w:rPr>
          <w:rFonts w:ascii="Times New Roman" w:hAnsi="Times New Roman"/>
        </w:rPr>
        <w:t>:</w:t>
      </w:r>
    </w:p>
    <w:p w14:paraId="1026EC1F" w14:textId="7F2D56BB" w:rsidR="00FE4954" w:rsidRPr="00CE1E7A" w:rsidRDefault="00FE4954" w:rsidP="00E06BC2">
      <w:pPr>
        <w:pStyle w:val="ListParagraph"/>
        <w:numPr>
          <w:ilvl w:val="2"/>
          <w:numId w:val="6"/>
        </w:numPr>
        <w:spacing w:after="120"/>
        <w:ind w:left="851" w:hanging="425"/>
        <w:jc w:val="both"/>
        <w:rPr>
          <w:rFonts w:ascii="Times New Roman" w:eastAsia="Calibri" w:hAnsi="Times New Roman" w:cs="Times New Roman"/>
          <w:iCs/>
          <w:color w:val="000000" w:themeColor="text1"/>
          <w:sz w:val="24"/>
          <w:szCs w:val="24"/>
          <w:lang w:val="id-ID"/>
        </w:rPr>
      </w:pPr>
      <w:r w:rsidRPr="00CE1E7A">
        <w:rPr>
          <w:rFonts w:ascii="Times New Roman" w:eastAsia="Calibri" w:hAnsi="Times New Roman" w:cs="Times New Roman"/>
          <w:iCs/>
          <w:color w:val="000000" w:themeColor="text1"/>
          <w:sz w:val="24"/>
          <w:szCs w:val="24"/>
          <w:lang w:val="id-ID"/>
        </w:rPr>
        <w:t xml:space="preserve">Masa pertanggungan terhadap aset sebagaimana dimaksud pada Pasal 6 Perjanjian ini </w:t>
      </w:r>
      <w:proofErr w:type="spellStart"/>
      <w:r w:rsidRPr="00CE1E7A">
        <w:rPr>
          <w:rFonts w:ascii="Times New Roman" w:eastAsia="Calibri" w:hAnsi="Times New Roman" w:cs="Times New Roman"/>
          <w:iCs/>
          <w:color w:val="000000" w:themeColor="text1"/>
          <w:sz w:val="24"/>
          <w:szCs w:val="24"/>
        </w:rPr>
        <w:t>terdiri</w:t>
      </w:r>
      <w:proofErr w:type="spellEnd"/>
      <w:r w:rsidRPr="00CE1E7A">
        <w:rPr>
          <w:rFonts w:ascii="Times New Roman" w:eastAsia="Calibri" w:hAnsi="Times New Roman" w:cs="Times New Roman"/>
          <w:iCs/>
          <w:color w:val="000000" w:themeColor="text1"/>
          <w:sz w:val="24"/>
          <w:szCs w:val="24"/>
        </w:rPr>
        <w:t xml:space="preserve"> </w:t>
      </w:r>
      <w:proofErr w:type="spellStart"/>
      <w:r w:rsidRPr="00CE1E7A">
        <w:rPr>
          <w:rFonts w:ascii="Times New Roman" w:eastAsia="Calibri" w:hAnsi="Times New Roman" w:cs="Times New Roman"/>
          <w:iCs/>
          <w:color w:val="000000" w:themeColor="text1"/>
          <w:sz w:val="24"/>
          <w:szCs w:val="24"/>
        </w:rPr>
        <w:t>atas</w:t>
      </w:r>
      <w:proofErr w:type="spellEnd"/>
      <w:r w:rsidRPr="00CE1E7A">
        <w:rPr>
          <w:rFonts w:ascii="Times New Roman" w:eastAsia="Calibri" w:hAnsi="Times New Roman" w:cs="Times New Roman"/>
          <w:iCs/>
          <w:color w:val="000000" w:themeColor="text1"/>
          <w:sz w:val="24"/>
          <w:szCs w:val="24"/>
        </w:rPr>
        <w:t>:</w:t>
      </w:r>
    </w:p>
    <w:tbl>
      <w:tblPr>
        <w:tblStyle w:val="TableGrid"/>
        <w:tblW w:w="8371"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9"/>
        <w:gridCol w:w="426"/>
        <w:gridCol w:w="6386"/>
      </w:tblGrid>
      <w:tr w:rsidR="001C415C" w:rsidRPr="00CE1E7A" w14:paraId="0870A6E4" w14:textId="77777777" w:rsidTr="0044600F">
        <w:tc>
          <w:tcPr>
            <w:tcW w:w="1559" w:type="dxa"/>
          </w:tcPr>
          <w:p w14:paraId="403D24D9" w14:textId="77777777" w:rsidR="00FE4954" w:rsidRPr="00CE1E7A" w:rsidRDefault="00FE4954" w:rsidP="00E06BC2">
            <w:pPr>
              <w:spacing w:after="120"/>
              <w:ind w:left="709" w:hanging="675"/>
              <w:jc w:val="both"/>
              <w:rPr>
                <w:rFonts w:ascii="Times New Roman" w:eastAsia="Calibri" w:hAnsi="Times New Roman" w:cs="Times New Roman"/>
                <w:iCs/>
                <w:color w:val="000000" w:themeColor="text1"/>
                <w:sz w:val="24"/>
                <w:szCs w:val="24"/>
              </w:rPr>
            </w:pPr>
            <w:r w:rsidRPr="00CE1E7A">
              <w:rPr>
                <w:rFonts w:ascii="Times New Roman" w:eastAsia="Calibri" w:hAnsi="Times New Roman" w:cs="Times New Roman"/>
                <w:iCs/>
                <w:color w:val="000000" w:themeColor="text1"/>
                <w:sz w:val="24"/>
                <w:szCs w:val="24"/>
              </w:rPr>
              <w:t xml:space="preserve">a. </w:t>
            </w:r>
            <w:proofErr w:type="spellStart"/>
            <w:r w:rsidRPr="00CE1E7A">
              <w:rPr>
                <w:rFonts w:ascii="Times New Roman" w:eastAsia="Calibri" w:hAnsi="Times New Roman" w:cs="Times New Roman"/>
                <w:iCs/>
                <w:color w:val="000000" w:themeColor="text1"/>
                <w:sz w:val="24"/>
                <w:szCs w:val="24"/>
              </w:rPr>
              <w:t>Periode</w:t>
            </w:r>
            <w:proofErr w:type="spellEnd"/>
            <w:r w:rsidRPr="00CE1E7A">
              <w:rPr>
                <w:rFonts w:ascii="Times New Roman" w:eastAsia="Calibri" w:hAnsi="Times New Roman" w:cs="Times New Roman"/>
                <w:iCs/>
                <w:color w:val="000000" w:themeColor="text1"/>
                <w:sz w:val="24"/>
                <w:szCs w:val="24"/>
              </w:rPr>
              <w:t xml:space="preserve"> I</w:t>
            </w:r>
          </w:p>
        </w:tc>
        <w:tc>
          <w:tcPr>
            <w:tcW w:w="426" w:type="dxa"/>
          </w:tcPr>
          <w:p w14:paraId="04BB6C88" w14:textId="77777777" w:rsidR="00FE4954" w:rsidRPr="00CE1E7A" w:rsidRDefault="00FE4954" w:rsidP="00E06BC2">
            <w:pPr>
              <w:spacing w:after="120"/>
              <w:ind w:left="180"/>
              <w:rPr>
                <w:rFonts w:ascii="Times New Roman" w:eastAsia="Calibri" w:hAnsi="Times New Roman" w:cs="Times New Roman"/>
                <w:iCs/>
                <w:color w:val="000000" w:themeColor="text1"/>
                <w:sz w:val="24"/>
                <w:szCs w:val="24"/>
              </w:rPr>
            </w:pPr>
            <w:r w:rsidRPr="00CE1E7A">
              <w:rPr>
                <w:rFonts w:ascii="Times New Roman" w:eastAsia="Calibri" w:hAnsi="Times New Roman" w:cs="Times New Roman"/>
                <w:iCs/>
                <w:color w:val="000000" w:themeColor="text1"/>
                <w:sz w:val="24"/>
                <w:szCs w:val="24"/>
              </w:rPr>
              <w:t>:</w:t>
            </w:r>
          </w:p>
        </w:tc>
        <w:tc>
          <w:tcPr>
            <w:tcW w:w="6386" w:type="dxa"/>
          </w:tcPr>
          <w:p w14:paraId="253F4CC3" w14:textId="1B38A3E0" w:rsidR="00FE4954" w:rsidRPr="00CE1E7A" w:rsidRDefault="008371ED" w:rsidP="00E06BC2">
            <w:pPr>
              <w:spacing w:after="120"/>
              <w:ind w:left="34"/>
              <w:jc w:val="both"/>
              <w:rPr>
                <w:rFonts w:ascii="Times New Roman" w:eastAsia="Calibri" w:hAnsi="Times New Roman" w:cs="Times New Roman"/>
                <w:iCs/>
                <w:color w:val="000000" w:themeColor="text1"/>
                <w:sz w:val="24"/>
                <w:szCs w:val="24"/>
                <w:lang w:val="id-ID"/>
              </w:rPr>
            </w:pPr>
            <w:r w:rsidRPr="00CE1E7A">
              <w:rPr>
                <w:rFonts w:ascii="Times New Roman" w:eastAsia="Calibri" w:hAnsi="Times New Roman" w:cs="Times New Roman"/>
                <w:iCs/>
                <w:color w:val="000000" w:themeColor="text1"/>
                <w:sz w:val="24"/>
                <w:szCs w:val="24"/>
              </w:rPr>
              <w:t>s</w:t>
            </w:r>
            <w:r w:rsidR="00FE4954" w:rsidRPr="00CE1E7A">
              <w:rPr>
                <w:rFonts w:ascii="Times New Roman" w:eastAsia="Calibri" w:hAnsi="Times New Roman" w:cs="Times New Roman"/>
                <w:iCs/>
                <w:color w:val="000000" w:themeColor="text1"/>
                <w:sz w:val="24"/>
                <w:szCs w:val="24"/>
                <w:lang w:val="id-ID"/>
              </w:rPr>
              <w:t xml:space="preserve">elama 273 (dua ratus tujuh puluh tiga) hari kalender terhitung sejak tanggal 01 Juni 2021 pukul 12.00 WIB sampai dengan </w:t>
            </w:r>
            <w:r w:rsidR="00A655FD" w:rsidRPr="00CE1E7A">
              <w:rPr>
                <w:rFonts w:ascii="Times New Roman" w:eastAsia="Calibri" w:hAnsi="Times New Roman" w:cs="Times New Roman"/>
                <w:iCs/>
                <w:color w:val="000000" w:themeColor="text1"/>
                <w:sz w:val="24"/>
                <w:szCs w:val="24"/>
              </w:rPr>
              <w:t xml:space="preserve">  </w:t>
            </w:r>
            <w:r w:rsidR="00FE4954" w:rsidRPr="00CE1E7A">
              <w:rPr>
                <w:rFonts w:ascii="Times New Roman" w:eastAsia="Calibri" w:hAnsi="Times New Roman" w:cs="Times New Roman"/>
                <w:iCs/>
                <w:color w:val="000000" w:themeColor="text1"/>
                <w:sz w:val="24"/>
                <w:szCs w:val="24"/>
                <w:lang w:val="id-ID"/>
              </w:rPr>
              <w:t>01 Maret 2022 pukul 12.00 WIB.</w:t>
            </w:r>
          </w:p>
        </w:tc>
      </w:tr>
      <w:tr w:rsidR="001C415C" w:rsidRPr="00CE1E7A" w14:paraId="26036E61" w14:textId="77777777" w:rsidTr="0044600F">
        <w:tc>
          <w:tcPr>
            <w:tcW w:w="1559" w:type="dxa"/>
          </w:tcPr>
          <w:p w14:paraId="64BF2855" w14:textId="41A003C8" w:rsidR="00FE4954" w:rsidRPr="00CE1E7A" w:rsidRDefault="00FE4954" w:rsidP="00E06BC2">
            <w:pPr>
              <w:spacing w:after="120"/>
              <w:ind w:left="709" w:hanging="675"/>
              <w:jc w:val="both"/>
              <w:rPr>
                <w:rFonts w:ascii="Times New Roman" w:eastAsia="Calibri" w:hAnsi="Times New Roman" w:cs="Times New Roman"/>
                <w:iCs/>
                <w:color w:val="000000" w:themeColor="text1"/>
                <w:sz w:val="24"/>
                <w:szCs w:val="24"/>
              </w:rPr>
            </w:pPr>
            <w:r w:rsidRPr="00CE1E7A">
              <w:rPr>
                <w:rFonts w:ascii="Times New Roman" w:eastAsia="Calibri" w:hAnsi="Times New Roman" w:cs="Times New Roman"/>
                <w:iCs/>
                <w:color w:val="000000" w:themeColor="text1"/>
                <w:sz w:val="24"/>
                <w:szCs w:val="24"/>
              </w:rPr>
              <w:t xml:space="preserve">b. </w:t>
            </w:r>
            <w:proofErr w:type="spellStart"/>
            <w:r w:rsidRPr="00CE1E7A">
              <w:rPr>
                <w:rFonts w:ascii="Times New Roman" w:eastAsia="Calibri" w:hAnsi="Times New Roman" w:cs="Times New Roman"/>
                <w:iCs/>
                <w:color w:val="000000" w:themeColor="text1"/>
                <w:sz w:val="24"/>
                <w:szCs w:val="24"/>
              </w:rPr>
              <w:t>Periode</w:t>
            </w:r>
            <w:proofErr w:type="spellEnd"/>
            <w:r w:rsidRPr="00CE1E7A">
              <w:rPr>
                <w:rFonts w:ascii="Times New Roman" w:eastAsia="Calibri" w:hAnsi="Times New Roman" w:cs="Times New Roman"/>
                <w:iCs/>
                <w:color w:val="000000" w:themeColor="text1"/>
                <w:sz w:val="24"/>
                <w:szCs w:val="24"/>
              </w:rPr>
              <w:t xml:space="preserve"> II</w:t>
            </w:r>
          </w:p>
        </w:tc>
        <w:tc>
          <w:tcPr>
            <w:tcW w:w="426" w:type="dxa"/>
          </w:tcPr>
          <w:p w14:paraId="147B24DD" w14:textId="77777777" w:rsidR="00FE4954" w:rsidRPr="00CE1E7A" w:rsidRDefault="00FE4954" w:rsidP="00E06BC2">
            <w:pPr>
              <w:spacing w:after="120"/>
              <w:ind w:left="180"/>
              <w:rPr>
                <w:rFonts w:ascii="Times New Roman" w:eastAsia="Calibri" w:hAnsi="Times New Roman" w:cs="Times New Roman"/>
                <w:iCs/>
                <w:color w:val="000000" w:themeColor="text1"/>
                <w:sz w:val="24"/>
                <w:szCs w:val="24"/>
              </w:rPr>
            </w:pPr>
            <w:r w:rsidRPr="00CE1E7A">
              <w:rPr>
                <w:rFonts w:ascii="Times New Roman" w:eastAsia="Calibri" w:hAnsi="Times New Roman" w:cs="Times New Roman"/>
                <w:iCs/>
                <w:color w:val="000000" w:themeColor="text1"/>
                <w:sz w:val="24"/>
                <w:szCs w:val="24"/>
              </w:rPr>
              <w:t>:</w:t>
            </w:r>
          </w:p>
        </w:tc>
        <w:tc>
          <w:tcPr>
            <w:tcW w:w="6386" w:type="dxa"/>
          </w:tcPr>
          <w:p w14:paraId="5341FFE9" w14:textId="5EC93F76" w:rsidR="00FE4954" w:rsidRPr="00CE1E7A" w:rsidRDefault="008371ED" w:rsidP="00E06BC2">
            <w:pPr>
              <w:spacing w:after="120"/>
              <w:ind w:left="34"/>
              <w:jc w:val="both"/>
              <w:rPr>
                <w:rFonts w:ascii="Times New Roman" w:eastAsia="Calibri" w:hAnsi="Times New Roman" w:cs="Times New Roman"/>
                <w:iCs/>
                <w:color w:val="000000" w:themeColor="text1"/>
                <w:sz w:val="24"/>
                <w:szCs w:val="24"/>
                <w:lang w:val="id-ID"/>
              </w:rPr>
            </w:pPr>
            <w:r w:rsidRPr="00CE1E7A">
              <w:rPr>
                <w:rFonts w:ascii="Times New Roman" w:eastAsia="Calibri" w:hAnsi="Times New Roman" w:cs="Times New Roman"/>
                <w:iCs/>
                <w:color w:val="000000" w:themeColor="text1"/>
                <w:sz w:val="24"/>
                <w:szCs w:val="24"/>
              </w:rPr>
              <w:t>s</w:t>
            </w:r>
            <w:proofErr w:type="spellStart"/>
            <w:r w:rsidR="00FE4954" w:rsidRPr="00CE1E7A">
              <w:rPr>
                <w:rFonts w:ascii="Times New Roman" w:eastAsia="Calibri" w:hAnsi="Times New Roman" w:cs="Times New Roman"/>
                <w:iCs/>
                <w:color w:val="000000" w:themeColor="text1"/>
                <w:sz w:val="24"/>
                <w:szCs w:val="24"/>
                <w:lang w:val="id-ID"/>
              </w:rPr>
              <w:t>elama</w:t>
            </w:r>
            <w:proofErr w:type="spellEnd"/>
            <w:r w:rsidR="00FE4954" w:rsidRPr="00CE1E7A">
              <w:rPr>
                <w:rFonts w:ascii="Times New Roman" w:eastAsia="Calibri" w:hAnsi="Times New Roman" w:cs="Times New Roman"/>
                <w:iCs/>
                <w:color w:val="000000" w:themeColor="text1"/>
                <w:sz w:val="24"/>
                <w:szCs w:val="24"/>
                <w:lang w:val="id-ID"/>
              </w:rPr>
              <w:t xml:space="preserve"> </w:t>
            </w:r>
            <w:r w:rsidR="00FE4954" w:rsidRPr="00CE1E7A">
              <w:rPr>
                <w:rFonts w:ascii="Times New Roman" w:eastAsia="Calibri" w:hAnsi="Times New Roman" w:cs="Times New Roman"/>
                <w:iCs/>
                <w:color w:val="000000" w:themeColor="text1"/>
                <w:sz w:val="24"/>
                <w:szCs w:val="24"/>
              </w:rPr>
              <w:t>306</w:t>
            </w:r>
            <w:r w:rsidR="00FE4954" w:rsidRPr="00CE1E7A">
              <w:rPr>
                <w:rFonts w:ascii="Times New Roman" w:eastAsia="Calibri" w:hAnsi="Times New Roman" w:cs="Times New Roman"/>
                <w:iCs/>
                <w:color w:val="000000" w:themeColor="text1"/>
                <w:sz w:val="24"/>
                <w:szCs w:val="24"/>
                <w:lang w:val="id-ID"/>
              </w:rPr>
              <w:t xml:space="preserve"> (</w:t>
            </w:r>
            <w:proofErr w:type="spellStart"/>
            <w:r w:rsidR="00FE4954" w:rsidRPr="00CE1E7A">
              <w:rPr>
                <w:rFonts w:ascii="Times New Roman" w:eastAsia="Calibri" w:hAnsi="Times New Roman" w:cs="Times New Roman"/>
                <w:iCs/>
                <w:color w:val="000000" w:themeColor="text1"/>
                <w:sz w:val="24"/>
                <w:szCs w:val="24"/>
              </w:rPr>
              <w:t>tiga</w:t>
            </w:r>
            <w:proofErr w:type="spellEnd"/>
            <w:r w:rsidR="00FE4954" w:rsidRPr="00CE1E7A">
              <w:rPr>
                <w:rFonts w:ascii="Times New Roman" w:eastAsia="Calibri" w:hAnsi="Times New Roman" w:cs="Times New Roman"/>
                <w:iCs/>
                <w:color w:val="000000" w:themeColor="text1"/>
                <w:sz w:val="24"/>
                <w:szCs w:val="24"/>
                <w:lang w:val="id-ID"/>
              </w:rPr>
              <w:t xml:space="preserve"> ratus </w:t>
            </w:r>
            <w:proofErr w:type="spellStart"/>
            <w:r w:rsidR="00FE4954" w:rsidRPr="00CE1E7A">
              <w:rPr>
                <w:rFonts w:ascii="Times New Roman" w:eastAsia="Calibri" w:hAnsi="Times New Roman" w:cs="Times New Roman"/>
                <w:iCs/>
                <w:color w:val="000000" w:themeColor="text1"/>
                <w:sz w:val="24"/>
                <w:szCs w:val="24"/>
              </w:rPr>
              <w:t>enam</w:t>
            </w:r>
            <w:proofErr w:type="spellEnd"/>
            <w:r w:rsidR="00FE4954" w:rsidRPr="00CE1E7A">
              <w:rPr>
                <w:rFonts w:ascii="Times New Roman" w:eastAsia="Calibri" w:hAnsi="Times New Roman" w:cs="Times New Roman"/>
                <w:iCs/>
                <w:color w:val="000000" w:themeColor="text1"/>
                <w:sz w:val="24"/>
                <w:szCs w:val="24"/>
                <w:lang w:val="id-ID"/>
              </w:rPr>
              <w:t>) hari k</w:t>
            </w:r>
            <w:r w:rsidR="0044600F" w:rsidRPr="00CE1E7A">
              <w:rPr>
                <w:rFonts w:ascii="Times New Roman" w:eastAsia="Calibri" w:hAnsi="Times New Roman" w:cs="Times New Roman"/>
                <w:iCs/>
                <w:color w:val="000000" w:themeColor="text1"/>
                <w:sz w:val="24"/>
                <w:szCs w:val="24"/>
                <w:lang w:val="id-ID"/>
              </w:rPr>
              <w:t>alender terhitung sejak tanggal</w:t>
            </w:r>
            <w:r w:rsidR="0044600F" w:rsidRPr="00CE1E7A">
              <w:rPr>
                <w:rFonts w:ascii="Times New Roman" w:eastAsia="Calibri" w:hAnsi="Times New Roman" w:cs="Times New Roman"/>
                <w:iCs/>
                <w:color w:val="000000" w:themeColor="text1"/>
                <w:sz w:val="24"/>
                <w:szCs w:val="24"/>
              </w:rPr>
              <w:t xml:space="preserve"> </w:t>
            </w:r>
            <w:r w:rsidR="00FE4954" w:rsidRPr="00CE1E7A">
              <w:rPr>
                <w:rFonts w:ascii="Times New Roman" w:eastAsia="Calibri" w:hAnsi="Times New Roman" w:cs="Times New Roman"/>
                <w:iCs/>
                <w:color w:val="000000" w:themeColor="text1"/>
                <w:sz w:val="24"/>
                <w:szCs w:val="24"/>
                <w:lang w:val="id-ID"/>
              </w:rPr>
              <w:t xml:space="preserve">01 </w:t>
            </w:r>
            <w:proofErr w:type="spellStart"/>
            <w:r w:rsidR="00FE4954" w:rsidRPr="00CE1E7A">
              <w:rPr>
                <w:rFonts w:ascii="Times New Roman" w:eastAsia="Calibri" w:hAnsi="Times New Roman" w:cs="Times New Roman"/>
                <w:iCs/>
                <w:color w:val="000000" w:themeColor="text1"/>
                <w:sz w:val="24"/>
                <w:szCs w:val="24"/>
              </w:rPr>
              <w:t>Maret</w:t>
            </w:r>
            <w:proofErr w:type="spellEnd"/>
            <w:r w:rsidR="00FE4954" w:rsidRPr="00CE1E7A">
              <w:rPr>
                <w:rFonts w:ascii="Times New Roman" w:eastAsia="Calibri" w:hAnsi="Times New Roman" w:cs="Times New Roman"/>
                <w:iCs/>
                <w:color w:val="000000" w:themeColor="text1"/>
                <w:sz w:val="24"/>
                <w:szCs w:val="24"/>
                <w:lang w:val="id-ID"/>
              </w:rPr>
              <w:t xml:space="preserve"> 202</w:t>
            </w:r>
            <w:r w:rsidR="00FE4954" w:rsidRPr="00CE1E7A">
              <w:rPr>
                <w:rFonts w:ascii="Times New Roman" w:eastAsia="Calibri" w:hAnsi="Times New Roman" w:cs="Times New Roman"/>
                <w:iCs/>
                <w:color w:val="000000" w:themeColor="text1"/>
                <w:sz w:val="24"/>
                <w:szCs w:val="24"/>
              </w:rPr>
              <w:t>2</w:t>
            </w:r>
            <w:r w:rsidR="00FE4954" w:rsidRPr="00CE1E7A">
              <w:rPr>
                <w:rFonts w:ascii="Times New Roman" w:eastAsia="Calibri" w:hAnsi="Times New Roman" w:cs="Times New Roman"/>
                <w:iCs/>
                <w:color w:val="000000" w:themeColor="text1"/>
                <w:sz w:val="24"/>
                <w:szCs w:val="24"/>
                <w:lang w:val="id-ID"/>
              </w:rPr>
              <w:t xml:space="preserve"> pukul 12.00 WIB sampai dengan </w:t>
            </w:r>
            <w:r w:rsidR="0044600F" w:rsidRPr="00CE1E7A">
              <w:rPr>
                <w:rFonts w:ascii="Times New Roman" w:eastAsia="Calibri" w:hAnsi="Times New Roman" w:cs="Times New Roman"/>
                <w:iCs/>
                <w:color w:val="000000" w:themeColor="text1"/>
                <w:sz w:val="24"/>
                <w:szCs w:val="24"/>
              </w:rPr>
              <w:t xml:space="preserve">             </w:t>
            </w:r>
            <w:r w:rsidR="00FE4954" w:rsidRPr="00CE1E7A">
              <w:rPr>
                <w:rFonts w:ascii="Times New Roman" w:eastAsia="Calibri" w:hAnsi="Times New Roman" w:cs="Times New Roman"/>
                <w:iCs/>
                <w:color w:val="000000" w:themeColor="text1"/>
                <w:sz w:val="24"/>
                <w:szCs w:val="24"/>
                <w:lang w:val="id-ID"/>
              </w:rPr>
              <w:t xml:space="preserve">01 </w:t>
            </w:r>
            <w:proofErr w:type="spellStart"/>
            <w:r w:rsidR="00FE4954" w:rsidRPr="00CE1E7A">
              <w:rPr>
                <w:rFonts w:ascii="Times New Roman" w:eastAsia="Calibri" w:hAnsi="Times New Roman" w:cs="Times New Roman"/>
                <w:iCs/>
                <w:color w:val="000000" w:themeColor="text1"/>
                <w:sz w:val="24"/>
                <w:szCs w:val="24"/>
              </w:rPr>
              <w:t>Januari</w:t>
            </w:r>
            <w:proofErr w:type="spellEnd"/>
            <w:r w:rsidR="00FE4954" w:rsidRPr="00CE1E7A">
              <w:rPr>
                <w:rFonts w:ascii="Times New Roman" w:eastAsia="Calibri" w:hAnsi="Times New Roman" w:cs="Times New Roman"/>
                <w:iCs/>
                <w:color w:val="000000" w:themeColor="text1"/>
                <w:sz w:val="24"/>
                <w:szCs w:val="24"/>
                <w:lang w:val="id-ID"/>
              </w:rPr>
              <w:t xml:space="preserve"> 202</w:t>
            </w:r>
            <w:r w:rsidR="00FE4954" w:rsidRPr="00CE1E7A">
              <w:rPr>
                <w:rFonts w:ascii="Times New Roman" w:eastAsia="Calibri" w:hAnsi="Times New Roman" w:cs="Times New Roman"/>
                <w:iCs/>
                <w:color w:val="000000" w:themeColor="text1"/>
                <w:sz w:val="24"/>
                <w:szCs w:val="24"/>
              </w:rPr>
              <w:t>3</w:t>
            </w:r>
            <w:r w:rsidR="00FE4954" w:rsidRPr="00CE1E7A">
              <w:rPr>
                <w:rFonts w:ascii="Times New Roman" w:eastAsia="Calibri" w:hAnsi="Times New Roman" w:cs="Times New Roman"/>
                <w:iCs/>
                <w:color w:val="000000" w:themeColor="text1"/>
                <w:sz w:val="24"/>
                <w:szCs w:val="24"/>
                <w:lang w:val="id-ID"/>
              </w:rPr>
              <w:t xml:space="preserve"> pukul 12.00 WIB.</w:t>
            </w:r>
          </w:p>
        </w:tc>
      </w:tr>
    </w:tbl>
    <w:p w14:paraId="6CAE45D1" w14:textId="6604CC97" w:rsidR="00FE4954" w:rsidRPr="00454208" w:rsidRDefault="00FE4954" w:rsidP="00454208">
      <w:pPr>
        <w:pStyle w:val="ListParagraph"/>
        <w:numPr>
          <w:ilvl w:val="2"/>
          <w:numId w:val="6"/>
        </w:numPr>
        <w:spacing w:after="120"/>
        <w:ind w:left="851" w:hanging="425"/>
        <w:jc w:val="both"/>
        <w:rPr>
          <w:rFonts w:ascii="Times New Roman" w:eastAsia="Calibri" w:hAnsi="Times New Roman" w:cs="Times New Roman"/>
          <w:iCs/>
          <w:color w:val="000000" w:themeColor="text1"/>
          <w:sz w:val="24"/>
          <w:szCs w:val="24"/>
          <w:lang w:val="id-ID"/>
        </w:rPr>
      </w:pPr>
      <w:r w:rsidRPr="00454208">
        <w:rPr>
          <w:rFonts w:ascii="Times New Roman" w:eastAsia="Calibri" w:hAnsi="Times New Roman" w:cs="Times New Roman"/>
          <w:iCs/>
          <w:color w:val="000000" w:themeColor="text1"/>
          <w:sz w:val="24"/>
          <w:szCs w:val="24"/>
          <w:lang w:val="id-ID"/>
        </w:rPr>
        <w:t xml:space="preserve">PIHAK KEDUA dalam kapasitas sebagai penanggung asuransi menerbitkan Cover Note </w:t>
      </w:r>
      <w:r w:rsidRPr="00454208">
        <w:rPr>
          <w:rFonts w:ascii="Times New Roman" w:eastAsia="Calibri" w:hAnsi="Times New Roman" w:cs="Times New Roman"/>
          <w:iCs/>
          <w:color w:val="000000" w:themeColor="text1"/>
          <w:sz w:val="24"/>
          <w:szCs w:val="24"/>
        </w:rPr>
        <w:t xml:space="preserve">yang </w:t>
      </w:r>
      <w:proofErr w:type="spellStart"/>
      <w:r w:rsidRPr="00454208">
        <w:rPr>
          <w:rFonts w:ascii="Times New Roman" w:eastAsia="Calibri" w:hAnsi="Times New Roman" w:cs="Times New Roman"/>
          <w:iCs/>
          <w:color w:val="000000" w:themeColor="text1"/>
          <w:sz w:val="24"/>
          <w:szCs w:val="24"/>
        </w:rPr>
        <w:t>terdiri</w:t>
      </w:r>
      <w:proofErr w:type="spellEnd"/>
      <w:r w:rsidRPr="00454208">
        <w:rPr>
          <w:rFonts w:ascii="Times New Roman" w:eastAsia="Calibri" w:hAnsi="Times New Roman" w:cs="Times New Roman"/>
          <w:iCs/>
          <w:color w:val="000000" w:themeColor="text1"/>
          <w:sz w:val="24"/>
          <w:szCs w:val="24"/>
        </w:rPr>
        <w:t xml:space="preserve"> </w:t>
      </w:r>
      <w:proofErr w:type="spellStart"/>
      <w:r w:rsidRPr="00454208">
        <w:rPr>
          <w:rFonts w:ascii="Times New Roman" w:eastAsia="Calibri" w:hAnsi="Times New Roman" w:cs="Times New Roman"/>
          <w:iCs/>
          <w:color w:val="000000" w:themeColor="text1"/>
          <w:sz w:val="24"/>
          <w:szCs w:val="24"/>
        </w:rPr>
        <w:t>atas</w:t>
      </w:r>
      <w:proofErr w:type="spellEnd"/>
      <w:r w:rsidRPr="00454208">
        <w:rPr>
          <w:rFonts w:ascii="Times New Roman" w:eastAsia="Calibri" w:hAnsi="Times New Roman" w:cs="Times New Roman"/>
          <w:iCs/>
          <w:color w:val="000000" w:themeColor="text1"/>
          <w:sz w:val="24"/>
          <w:szCs w:val="24"/>
        </w:rPr>
        <w:t>:</w:t>
      </w:r>
    </w:p>
    <w:tbl>
      <w:tblPr>
        <w:tblStyle w:val="TableGrid"/>
        <w:tblW w:w="8363" w:type="dxa"/>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560"/>
        <w:gridCol w:w="6385"/>
      </w:tblGrid>
      <w:tr w:rsidR="001C415C" w:rsidRPr="00CE1E7A" w14:paraId="53D327F4" w14:textId="77777777" w:rsidTr="006D0034">
        <w:tc>
          <w:tcPr>
            <w:tcW w:w="1418" w:type="dxa"/>
          </w:tcPr>
          <w:p w14:paraId="74B9672C" w14:textId="77777777" w:rsidR="00FE4954" w:rsidRPr="00CE1E7A" w:rsidRDefault="00FE4954" w:rsidP="00E06BC2">
            <w:pPr>
              <w:spacing w:after="120"/>
              <w:ind w:left="175" w:hanging="283"/>
              <w:jc w:val="both"/>
              <w:rPr>
                <w:rFonts w:ascii="Times New Roman" w:eastAsia="Calibri" w:hAnsi="Times New Roman" w:cs="Times New Roman"/>
                <w:iCs/>
                <w:color w:val="000000" w:themeColor="text1"/>
                <w:sz w:val="24"/>
                <w:szCs w:val="24"/>
              </w:rPr>
            </w:pPr>
            <w:r w:rsidRPr="00CE1E7A">
              <w:rPr>
                <w:rFonts w:ascii="Times New Roman" w:eastAsia="Calibri" w:hAnsi="Times New Roman" w:cs="Times New Roman"/>
                <w:iCs/>
                <w:color w:val="000000" w:themeColor="text1"/>
                <w:sz w:val="24"/>
                <w:szCs w:val="24"/>
              </w:rPr>
              <w:t xml:space="preserve">a. </w:t>
            </w:r>
            <w:proofErr w:type="spellStart"/>
            <w:r w:rsidRPr="00CE1E7A">
              <w:rPr>
                <w:rFonts w:ascii="Times New Roman" w:eastAsia="Calibri" w:hAnsi="Times New Roman" w:cs="Times New Roman"/>
                <w:iCs/>
                <w:color w:val="000000" w:themeColor="text1"/>
                <w:sz w:val="24"/>
                <w:szCs w:val="24"/>
              </w:rPr>
              <w:t>Periode</w:t>
            </w:r>
            <w:proofErr w:type="spellEnd"/>
            <w:r w:rsidRPr="00CE1E7A">
              <w:rPr>
                <w:rFonts w:ascii="Times New Roman" w:eastAsia="Calibri" w:hAnsi="Times New Roman" w:cs="Times New Roman"/>
                <w:iCs/>
                <w:color w:val="000000" w:themeColor="text1"/>
                <w:sz w:val="24"/>
                <w:szCs w:val="24"/>
              </w:rPr>
              <w:t xml:space="preserve"> I</w:t>
            </w:r>
          </w:p>
        </w:tc>
        <w:tc>
          <w:tcPr>
            <w:tcW w:w="560" w:type="dxa"/>
          </w:tcPr>
          <w:p w14:paraId="07B7F3C1" w14:textId="77777777" w:rsidR="00FE4954" w:rsidRPr="00CE1E7A" w:rsidRDefault="00FE4954" w:rsidP="00E06BC2">
            <w:pPr>
              <w:spacing w:after="120"/>
              <w:ind w:left="175"/>
              <w:jc w:val="both"/>
              <w:rPr>
                <w:rFonts w:ascii="Times New Roman" w:eastAsia="Calibri" w:hAnsi="Times New Roman" w:cs="Times New Roman"/>
                <w:iCs/>
                <w:color w:val="000000" w:themeColor="text1"/>
                <w:sz w:val="24"/>
                <w:szCs w:val="24"/>
              </w:rPr>
            </w:pPr>
            <w:r w:rsidRPr="00CE1E7A">
              <w:rPr>
                <w:rFonts w:ascii="Times New Roman" w:eastAsia="Calibri" w:hAnsi="Times New Roman" w:cs="Times New Roman"/>
                <w:iCs/>
                <w:color w:val="000000" w:themeColor="text1"/>
                <w:sz w:val="24"/>
                <w:szCs w:val="24"/>
              </w:rPr>
              <w:t>:</w:t>
            </w:r>
          </w:p>
        </w:tc>
        <w:tc>
          <w:tcPr>
            <w:tcW w:w="6385" w:type="dxa"/>
          </w:tcPr>
          <w:p w14:paraId="370EF4D4" w14:textId="0210E119" w:rsidR="00FE4954" w:rsidRPr="00CE1E7A" w:rsidRDefault="008371ED" w:rsidP="00E06BC2">
            <w:pPr>
              <w:spacing w:after="120"/>
              <w:ind w:left="40"/>
              <w:jc w:val="both"/>
              <w:rPr>
                <w:rFonts w:ascii="Times New Roman" w:eastAsia="Calibri" w:hAnsi="Times New Roman" w:cs="Times New Roman"/>
                <w:iCs/>
                <w:color w:val="000000" w:themeColor="text1"/>
                <w:sz w:val="24"/>
                <w:szCs w:val="24"/>
                <w:lang w:val="id-ID"/>
              </w:rPr>
            </w:pPr>
            <w:r w:rsidRPr="00CE1E7A">
              <w:rPr>
                <w:rFonts w:ascii="Times New Roman" w:eastAsia="Calibri" w:hAnsi="Times New Roman" w:cs="Times New Roman"/>
                <w:iCs/>
                <w:color w:val="000000" w:themeColor="text1"/>
                <w:sz w:val="24"/>
                <w:szCs w:val="24"/>
              </w:rPr>
              <w:t>d</w:t>
            </w:r>
            <w:r w:rsidR="00FE4954" w:rsidRPr="00CE1E7A">
              <w:rPr>
                <w:rFonts w:ascii="Times New Roman" w:eastAsia="Calibri" w:hAnsi="Times New Roman" w:cs="Times New Roman"/>
                <w:iCs/>
                <w:color w:val="000000" w:themeColor="text1"/>
                <w:sz w:val="24"/>
                <w:szCs w:val="24"/>
                <w:lang w:val="id-ID"/>
              </w:rPr>
              <w:t xml:space="preserve">alam masa sejak 1 Juni 2021 pukul 00.00 </w:t>
            </w:r>
            <w:r w:rsidR="00FE4954" w:rsidRPr="00CE1E7A">
              <w:rPr>
                <w:rFonts w:ascii="Times New Roman" w:eastAsia="Calibri" w:hAnsi="Times New Roman" w:cs="Times New Roman"/>
                <w:iCs/>
                <w:color w:val="000000" w:themeColor="text1"/>
                <w:sz w:val="24"/>
                <w:szCs w:val="24"/>
              </w:rPr>
              <w:t>WIB</w:t>
            </w:r>
            <w:r w:rsidR="00FE4954" w:rsidRPr="00CE1E7A">
              <w:rPr>
                <w:rFonts w:ascii="Times New Roman" w:eastAsia="Calibri" w:hAnsi="Times New Roman" w:cs="Times New Roman"/>
                <w:iCs/>
                <w:color w:val="000000" w:themeColor="text1"/>
                <w:sz w:val="24"/>
                <w:szCs w:val="24"/>
                <w:lang w:val="id-ID"/>
              </w:rPr>
              <w:t xml:space="preserve"> sampai dengan diterbitkannya polis.</w:t>
            </w:r>
          </w:p>
        </w:tc>
      </w:tr>
      <w:tr w:rsidR="001C415C" w:rsidRPr="00CE1E7A" w14:paraId="1505FB06" w14:textId="77777777" w:rsidTr="006D0034">
        <w:tc>
          <w:tcPr>
            <w:tcW w:w="1418" w:type="dxa"/>
          </w:tcPr>
          <w:p w14:paraId="66B0ABA8" w14:textId="7BABBE5A" w:rsidR="00FE4954" w:rsidRPr="00CE1E7A" w:rsidRDefault="00FE4954" w:rsidP="00E06BC2">
            <w:pPr>
              <w:pStyle w:val="ListParagraph"/>
              <w:numPr>
                <w:ilvl w:val="0"/>
                <w:numId w:val="8"/>
              </w:numPr>
              <w:spacing w:after="120"/>
              <w:ind w:left="91" w:hanging="199"/>
              <w:jc w:val="both"/>
              <w:rPr>
                <w:rFonts w:ascii="Times New Roman" w:eastAsia="Calibri" w:hAnsi="Times New Roman" w:cs="Times New Roman"/>
                <w:iCs/>
                <w:color w:val="000000" w:themeColor="text1"/>
                <w:sz w:val="24"/>
                <w:szCs w:val="24"/>
              </w:rPr>
            </w:pPr>
            <w:proofErr w:type="spellStart"/>
            <w:r w:rsidRPr="00CE1E7A">
              <w:rPr>
                <w:rFonts w:ascii="Times New Roman" w:eastAsia="Calibri" w:hAnsi="Times New Roman" w:cs="Times New Roman"/>
                <w:iCs/>
                <w:color w:val="000000" w:themeColor="text1"/>
                <w:sz w:val="24"/>
                <w:szCs w:val="24"/>
              </w:rPr>
              <w:t>Periode</w:t>
            </w:r>
            <w:proofErr w:type="spellEnd"/>
            <w:r w:rsidRPr="00CE1E7A">
              <w:rPr>
                <w:rFonts w:ascii="Times New Roman" w:eastAsia="Calibri" w:hAnsi="Times New Roman" w:cs="Times New Roman"/>
                <w:iCs/>
                <w:color w:val="000000" w:themeColor="text1"/>
                <w:sz w:val="24"/>
                <w:szCs w:val="24"/>
              </w:rPr>
              <w:t xml:space="preserve"> II</w:t>
            </w:r>
          </w:p>
        </w:tc>
        <w:tc>
          <w:tcPr>
            <w:tcW w:w="560" w:type="dxa"/>
          </w:tcPr>
          <w:p w14:paraId="22B63B14" w14:textId="77777777" w:rsidR="00FE4954" w:rsidRPr="00CE1E7A" w:rsidRDefault="00FE4954" w:rsidP="00E06BC2">
            <w:pPr>
              <w:spacing w:after="120"/>
              <w:ind w:left="175"/>
              <w:jc w:val="both"/>
              <w:rPr>
                <w:rFonts w:ascii="Times New Roman" w:eastAsia="Calibri" w:hAnsi="Times New Roman" w:cs="Times New Roman"/>
                <w:iCs/>
                <w:color w:val="000000" w:themeColor="text1"/>
                <w:sz w:val="24"/>
                <w:szCs w:val="24"/>
              </w:rPr>
            </w:pPr>
            <w:r w:rsidRPr="00CE1E7A">
              <w:rPr>
                <w:rFonts w:ascii="Times New Roman" w:eastAsia="Calibri" w:hAnsi="Times New Roman" w:cs="Times New Roman"/>
                <w:iCs/>
                <w:color w:val="000000" w:themeColor="text1"/>
                <w:sz w:val="24"/>
                <w:szCs w:val="24"/>
              </w:rPr>
              <w:t>:</w:t>
            </w:r>
          </w:p>
        </w:tc>
        <w:tc>
          <w:tcPr>
            <w:tcW w:w="6385" w:type="dxa"/>
          </w:tcPr>
          <w:p w14:paraId="44052916" w14:textId="53826859" w:rsidR="00FE4954" w:rsidRPr="00CE1E7A" w:rsidRDefault="008371ED" w:rsidP="00E06BC2">
            <w:pPr>
              <w:spacing w:after="120"/>
              <w:ind w:left="40"/>
              <w:jc w:val="both"/>
              <w:rPr>
                <w:rFonts w:ascii="Times New Roman" w:eastAsia="Calibri" w:hAnsi="Times New Roman" w:cs="Times New Roman"/>
                <w:iCs/>
                <w:color w:val="000000" w:themeColor="text1"/>
                <w:sz w:val="24"/>
                <w:szCs w:val="24"/>
                <w:lang w:val="id-ID"/>
              </w:rPr>
            </w:pPr>
            <w:r w:rsidRPr="00CE1E7A">
              <w:rPr>
                <w:rFonts w:ascii="Times New Roman" w:eastAsia="Calibri" w:hAnsi="Times New Roman" w:cs="Times New Roman"/>
                <w:iCs/>
                <w:color w:val="000000" w:themeColor="text1"/>
                <w:sz w:val="24"/>
                <w:szCs w:val="24"/>
              </w:rPr>
              <w:t>d</w:t>
            </w:r>
            <w:r w:rsidR="00FE4954" w:rsidRPr="00CE1E7A">
              <w:rPr>
                <w:rFonts w:ascii="Times New Roman" w:eastAsia="Calibri" w:hAnsi="Times New Roman" w:cs="Times New Roman"/>
                <w:iCs/>
                <w:color w:val="000000" w:themeColor="text1"/>
                <w:sz w:val="24"/>
                <w:szCs w:val="24"/>
                <w:lang w:val="id-ID"/>
              </w:rPr>
              <w:t xml:space="preserve">alam masa sejak 1 </w:t>
            </w:r>
            <w:proofErr w:type="spellStart"/>
            <w:r w:rsidR="00FE4954" w:rsidRPr="00CE1E7A">
              <w:rPr>
                <w:rFonts w:ascii="Times New Roman" w:eastAsia="Calibri" w:hAnsi="Times New Roman" w:cs="Times New Roman"/>
                <w:iCs/>
                <w:color w:val="000000" w:themeColor="text1"/>
                <w:sz w:val="24"/>
                <w:szCs w:val="24"/>
              </w:rPr>
              <w:t>Maret</w:t>
            </w:r>
            <w:proofErr w:type="spellEnd"/>
            <w:r w:rsidR="00FE4954" w:rsidRPr="00CE1E7A">
              <w:rPr>
                <w:rFonts w:ascii="Times New Roman" w:eastAsia="Calibri" w:hAnsi="Times New Roman" w:cs="Times New Roman"/>
                <w:iCs/>
                <w:color w:val="000000" w:themeColor="text1"/>
                <w:sz w:val="24"/>
                <w:szCs w:val="24"/>
                <w:lang w:val="id-ID"/>
              </w:rPr>
              <w:t xml:space="preserve"> 202</w:t>
            </w:r>
            <w:r w:rsidR="00FE4954" w:rsidRPr="00CE1E7A">
              <w:rPr>
                <w:rFonts w:ascii="Times New Roman" w:eastAsia="Calibri" w:hAnsi="Times New Roman" w:cs="Times New Roman"/>
                <w:iCs/>
                <w:color w:val="000000" w:themeColor="text1"/>
                <w:sz w:val="24"/>
                <w:szCs w:val="24"/>
              </w:rPr>
              <w:t>2</w:t>
            </w:r>
            <w:r w:rsidR="00FE4954" w:rsidRPr="00CE1E7A">
              <w:rPr>
                <w:rFonts w:ascii="Times New Roman" w:eastAsia="Calibri" w:hAnsi="Times New Roman" w:cs="Times New Roman"/>
                <w:iCs/>
                <w:color w:val="000000" w:themeColor="text1"/>
                <w:sz w:val="24"/>
                <w:szCs w:val="24"/>
                <w:lang w:val="id-ID"/>
              </w:rPr>
              <w:t xml:space="preserve"> pukul </w:t>
            </w:r>
            <w:r w:rsidR="00FE4954" w:rsidRPr="00CE1E7A">
              <w:rPr>
                <w:rFonts w:ascii="Times New Roman" w:eastAsia="Calibri" w:hAnsi="Times New Roman" w:cs="Times New Roman"/>
                <w:iCs/>
                <w:color w:val="000000" w:themeColor="text1"/>
                <w:sz w:val="24"/>
                <w:szCs w:val="24"/>
              </w:rPr>
              <w:t>12</w:t>
            </w:r>
            <w:r w:rsidR="00FE4954" w:rsidRPr="00CE1E7A">
              <w:rPr>
                <w:rFonts w:ascii="Times New Roman" w:eastAsia="Calibri" w:hAnsi="Times New Roman" w:cs="Times New Roman"/>
                <w:iCs/>
                <w:color w:val="000000" w:themeColor="text1"/>
                <w:sz w:val="24"/>
                <w:szCs w:val="24"/>
                <w:lang w:val="id-ID"/>
              </w:rPr>
              <w:t xml:space="preserve">.00 </w:t>
            </w:r>
            <w:r w:rsidR="00FE4954" w:rsidRPr="00CE1E7A">
              <w:rPr>
                <w:rFonts w:ascii="Times New Roman" w:eastAsia="Calibri" w:hAnsi="Times New Roman" w:cs="Times New Roman"/>
                <w:iCs/>
                <w:color w:val="000000" w:themeColor="text1"/>
                <w:sz w:val="24"/>
                <w:szCs w:val="24"/>
              </w:rPr>
              <w:t>WIB</w:t>
            </w:r>
            <w:r w:rsidR="00FE4954" w:rsidRPr="00CE1E7A">
              <w:rPr>
                <w:rFonts w:ascii="Times New Roman" w:eastAsia="Calibri" w:hAnsi="Times New Roman" w:cs="Times New Roman"/>
                <w:iCs/>
                <w:color w:val="000000" w:themeColor="text1"/>
                <w:sz w:val="24"/>
                <w:szCs w:val="24"/>
                <w:lang w:val="id-ID"/>
              </w:rPr>
              <w:t xml:space="preserve"> sampai dengan diterbitkannya polis.</w:t>
            </w:r>
          </w:p>
        </w:tc>
      </w:tr>
    </w:tbl>
    <w:p w14:paraId="66F26E72" w14:textId="2A36B768" w:rsidR="006F155B" w:rsidRPr="00CE1E7A" w:rsidRDefault="006F155B" w:rsidP="00E06BC2">
      <w:pPr>
        <w:pStyle w:val="BodyText"/>
        <w:spacing w:after="60"/>
        <w:ind w:left="709" w:hanging="283"/>
        <w:rPr>
          <w:rFonts w:ascii="Times New Roman" w:hAnsi="Times New Roman"/>
          <w:iCs/>
          <w:color w:val="000000" w:themeColor="text1"/>
        </w:rPr>
      </w:pPr>
    </w:p>
    <w:p w14:paraId="7D83FCB4" w14:textId="73EA15A4" w:rsidR="006F155B" w:rsidRPr="00CE1E7A" w:rsidRDefault="001C415C" w:rsidP="00E06BC2">
      <w:pPr>
        <w:pStyle w:val="BodyText"/>
        <w:numPr>
          <w:ilvl w:val="0"/>
          <w:numId w:val="9"/>
        </w:numPr>
        <w:suppressAutoHyphens w:val="0"/>
        <w:spacing w:after="120"/>
        <w:ind w:left="426" w:hanging="426"/>
        <w:rPr>
          <w:rFonts w:ascii="Times New Roman" w:hAnsi="Times New Roman"/>
          <w:bCs/>
          <w:color w:val="000000" w:themeColor="text1"/>
        </w:rPr>
      </w:pPr>
      <w:proofErr w:type="spellStart"/>
      <w:r w:rsidRPr="00CE1E7A">
        <w:rPr>
          <w:rFonts w:ascii="Times New Roman" w:hAnsi="Times New Roman"/>
          <w:color w:val="000000" w:themeColor="text1"/>
        </w:rPr>
        <w:t>Mengubah</w:t>
      </w:r>
      <w:proofErr w:type="spellEnd"/>
      <w:r w:rsidRPr="00CE1E7A">
        <w:rPr>
          <w:rFonts w:ascii="Times New Roman" w:hAnsi="Times New Roman"/>
          <w:color w:val="000000" w:themeColor="text1"/>
        </w:rPr>
        <w:t xml:space="preserve"> </w:t>
      </w:r>
      <w:proofErr w:type="spellStart"/>
      <w:r w:rsidRPr="00CE1E7A">
        <w:rPr>
          <w:rFonts w:ascii="Times New Roman" w:hAnsi="Times New Roman"/>
          <w:color w:val="000000" w:themeColor="text1"/>
        </w:rPr>
        <w:t>ayat</w:t>
      </w:r>
      <w:proofErr w:type="spellEnd"/>
      <w:r w:rsidRPr="00CE1E7A">
        <w:rPr>
          <w:rFonts w:ascii="Times New Roman" w:hAnsi="Times New Roman"/>
          <w:color w:val="000000" w:themeColor="text1"/>
        </w:rPr>
        <w:t xml:space="preserve"> (2), </w:t>
      </w:r>
      <w:proofErr w:type="spellStart"/>
      <w:r w:rsidRPr="00CE1E7A">
        <w:rPr>
          <w:rFonts w:ascii="Times New Roman" w:hAnsi="Times New Roman"/>
          <w:color w:val="000000" w:themeColor="text1"/>
        </w:rPr>
        <w:t>ayat</w:t>
      </w:r>
      <w:proofErr w:type="spellEnd"/>
      <w:r w:rsidRPr="00CE1E7A">
        <w:rPr>
          <w:rFonts w:ascii="Times New Roman" w:hAnsi="Times New Roman"/>
          <w:color w:val="000000" w:themeColor="text1"/>
        </w:rPr>
        <w:t xml:space="preserve"> (3), dan </w:t>
      </w:r>
      <w:proofErr w:type="spellStart"/>
      <w:r w:rsidRPr="00CE1E7A">
        <w:rPr>
          <w:rFonts w:ascii="Times New Roman" w:hAnsi="Times New Roman"/>
          <w:color w:val="000000" w:themeColor="text1"/>
        </w:rPr>
        <w:t>ayat</w:t>
      </w:r>
      <w:proofErr w:type="spellEnd"/>
      <w:r w:rsidRPr="00CE1E7A">
        <w:rPr>
          <w:rFonts w:ascii="Times New Roman" w:hAnsi="Times New Roman"/>
          <w:color w:val="000000" w:themeColor="text1"/>
        </w:rPr>
        <w:t xml:space="preserve"> (4) </w:t>
      </w:r>
      <w:proofErr w:type="spellStart"/>
      <w:r w:rsidRPr="00CE1E7A">
        <w:rPr>
          <w:rFonts w:ascii="Times New Roman" w:hAnsi="Times New Roman"/>
          <w:color w:val="000000" w:themeColor="text1"/>
        </w:rPr>
        <w:t>Pasal</w:t>
      </w:r>
      <w:proofErr w:type="spellEnd"/>
      <w:r w:rsidRPr="00CE1E7A">
        <w:rPr>
          <w:rFonts w:ascii="Times New Roman" w:hAnsi="Times New Roman"/>
          <w:color w:val="000000" w:themeColor="text1"/>
        </w:rPr>
        <w:t xml:space="preserve"> 6 </w:t>
      </w:r>
      <w:proofErr w:type="spellStart"/>
      <w:r w:rsidRPr="00CE1E7A">
        <w:rPr>
          <w:rFonts w:ascii="Times New Roman" w:hAnsi="Times New Roman"/>
          <w:color w:val="000000" w:themeColor="text1"/>
        </w:rPr>
        <w:t>sehingga</w:t>
      </w:r>
      <w:proofErr w:type="spellEnd"/>
      <w:r w:rsidRPr="00CE1E7A">
        <w:rPr>
          <w:rFonts w:ascii="Times New Roman" w:hAnsi="Times New Roman"/>
          <w:color w:val="000000" w:themeColor="text1"/>
        </w:rPr>
        <w:t xml:space="preserve"> </w:t>
      </w:r>
      <w:proofErr w:type="spellStart"/>
      <w:r w:rsidRPr="00CE1E7A">
        <w:rPr>
          <w:rFonts w:ascii="Times New Roman" w:hAnsi="Times New Roman"/>
          <w:color w:val="000000" w:themeColor="text1"/>
        </w:rPr>
        <w:t>berbunyi</w:t>
      </w:r>
      <w:proofErr w:type="spellEnd"/>
      <w:r w:rsidRPr="00CE1E7A">
        <w:rPr>
          <w:rFonts w:ascii="Times New Roman" w:hAnsi="Times New Roman"/>
          <w:color w:val="000000" w:themeColor="text1"/>
        </w:rPr>
        <w:t xml:space="preserve"> </w:t>
      </w:r>
      <w:proofErr w:type="spellStart"/>
      <w:r w:rsidRPr="00CE1E7A">
        <w:rPr>
          <w:rFonts w:ascii="Times New Roman" w:hAnsi="Times New Roman"/>
          <w:color w:val="000000" w:themeColor="text1"/>
        </w:rPr>
        <w:t>sebagai</w:t>
      </w:r>
      <w:proofErr w:type="spellEnd"/>
      <w:r w:rsidRPr="00CE1E7A">
        <w:rPr>
          <w:rFonts w:ascii="Times New Roman" w:hAnsi="Times New Roman"/>
          <w:color w:val="000000" w:themeColor="text1"/>
        </w:rPr>
        <w:t xml:space="preserve"> </w:t>
      </w:r>
      <w:proofErr w:type="spellStart"/>
      <w:r w:rsidRPr="00CE1E7A">
        <w:rPr>
          <w:rFonts w:ascii="Times New Roman" w:hAnsi="Times New Roman"/>
          <w:color w:val="000000" w:themeColor="text1"/>
        </w:rPr>
        <w:t>berikut</w:t>
      </w:r>
      <w:proofErr w:type="spellEnd"/>
      <w:r w:rsidR="006F155B" w:rsidRPr="00CE1E7A">
        <w:rPr>
          <w:rFonts w:ascii="Times New Roman" w:hAnsi="Times New Roman"/>
          <w:bCs/>
          <w:color w:val="000000" w:themeColor="text1"/>
        </w:rPr>
        <w:t>:</w:t>
      </w:r>
    </w:p>
    <w:p w14:paraId="53C90410" w14:textId="0D816F53" w:rsidR="001C415C" w:rsidRPr="00CE1E7A" w:rsidRDefault="001C415C" w:rsidP="0044600F">
      <w:pPr>
        <w:pStyle w:val="BodyText"/>
        <w:numPr>
          <w:ilvl w:val="0"/>
          <w:numId w:val="12"/>
        </w:numPr>
        <w:suppressAutoHyphens w:val="0"/>
        <w:ind w:left="851" w:right="95" w:hanging="425"/>
        <w:rPr>
          <w:rFonts w:ascii="Times New Roman" w:hAnsi="Times New Roman"/>
          <w:bCs/>
          <w:color w:val="000000" w:themeColor="text1"/>
        </w:rPr>
      </w:pPr>
      <w:r w:rsidRPr="00CE1E7A">
        <w:rPr>
          <w:rFonts w:ascii="Times New Roman" w:hAnsi="Times New Roman"/>
          <w:bCs/>
          <w:iCs/>
          <w:color w:val="000000" w:themeColor="text1"/>
          <w:lang w:val="id-ID"/>
        </w:rPr>
        <w:t>Total premi pertanggungan asuransi sebagaimana tertuang dalam ayat (1)</w:t>
      </w:r>
      <w:r w:rsidRPr="00CE1E7A">
        <w:rPr>
          <w:rFonts w:ascii="Times New Roman" w:hAnsi="Times New Roman"/>
          <w:bCs/>
          <w:iCs/>
          <w:color w:val="000000" w:themeColor="text1"/>
        </w:rPr>
        <w:t xml:space="preserve"> </w:t>
      </w:r>
      <w:r w:rsidRPr="00CE1E7A">
        <w:rPr>
          <w:rFonts w:ascii="Times New Roman" w:hAnsi="Times New Roman"/>
          <w:bCs/>
          <w:iCs/>
          <w:color w:val="000000" w:themeColor="text1"/>
          <w:lang w:val="id-ID"/>
        </w:rPr>
        <w:t xml:space="preserve">Pasal </w:t>
      </w:r>
      <w:r w:rsidRPr="00CE1E7A">
        <w:rPr>
          <w:rFonts w:ascii="Times New Roman" w:hAnsi="Times New Roman"/>
          <w:bCs/>
          <w:iCs/>
          <w:color w:val="000000" w:themeColor="text1"/>
        </w:rPr>
        <w:t xml:space="preserve">  </w:t>
      </w:r>
      <w:r w:rsidRPr="00CE1E7A">
        <w:rPr>
          <w:rFonts w:ascii="Times New Roman" w:hAnsi="Times New Roman"/>
          <w:bCs/>
          <w:iCs/>
          <w:color w:val="000000" w:themeColor="text1"/>
          <w:lang w:val="id-ID"/>
        </w:rPr>
        <w:t xml:space="preserve">ini </w:t>
      </w:r>
      <w:proofErr w:type="spellStart"/>
      <w:r w:rsidRPr="00CE1E7A">
        <w:rPr>
          <w:rFonts w:ascii="Times New Roman" w:hAnsi="Times New Roman"/>
          <w:bCs/>
          <w:iCs/>
          <w:color w:val="000000" w:themeColor="text1"/>
        </w:rPr>
        <w:t>terdiri</w:t>
      </w:r>
      <w:proofErr w:type="spellEnd"/>
      <w:r w:rsidRPr="00CE1E7A">
        <w:rPr>
          <w:rFonts w:ascii="Times New Roman" w:hAnsi="Times New Roman"/>
          <w:bCs/>
          <w:iCs/>
          <w:color w:val="000000" w:themeColor="text1"/>
        </w:rPr>
        <w:t xml:space="preserve"> </w:t>
      </w:r>
      <w:proofErr w:type="spellStart"/>
      <w:r w:rsidRPr="00CE1E7A">
        <w:rPr>
          <w:rFonts w:ascii="Times New Roman" w:hAnsi="Times New Roman"/>
          <w:bCs/>
          <w:iCs/>
          <w:color w:val="000000" w:themeColor="text1"/>
        </w:rPr>
        <w:t>atas</w:t>
      </w:r>
      <w:proofErr w:type="spellEnd"/>
      <w:r w:rsidRPr="00CE1E7A">
        <w:rPr>
          <w:rFonts w:ascii="Times New Roman" w:hAnsi="Times New Roman"/>
          <w:bCs/>
          <w:iCs/>
          <w:color w:val="000000" w:themeColor="text1"/>
        </w:rPr>
        <w:t>:</w:t>
      </w:r>
    </w:p>
    <w:tbl>
      <w:tblPr>
        <w:tblStyle w:val="TableGrid"/>
        <w:tblW w:w="8363"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6"/>
        <w:gridCol w:w="426"/>
        <w:gridCol w:w="5811"/>
      </w:tblGrid>
      <w:tr w:rsidR="001C415C" w:rsidRPr="00CE1E7A" w14:paraId="6877E5BB" w14:textId="77777777" w:rsidTr="0044600F">
        <w:tc>
          <w:tcPr>
            <w:tcW w:w="2126" w:type="dxa"/>
          </w:tcPr>
          <w:p w14:paraId="61ADCB41" w14:textId="77777777" w:rsidR="001C415C" w:rsidRPr="00CE1E7A" w:rsidRDefault="001C415C" w:rsidP="001C415C">
            <w:pPr>
              <w:spacing w:after="120"/>
              <w:jc w:val="both"/>
              <w:rPr>
                <w:rFonts w:ascii="Times New Roman" w:eastAsia="Calibri" w:hAnsi="Times New Roman" w:cs="Times New Roman"/>
                <w:iCs/>
                <w:color w:val="000000" w:themeColor="text1"/>
                <w:sz w:val="24"/>
                <w:szCs w:val="24"/>
              </w:rPr>
            </w:pPr>
            <w:r w:rsidRPr="00CE1E7A">
              <w:rPr>
                <w:rFonts w:ascii="Times New Roman" w:eastAsia="Calibri" w:hAnsi="Times New Roman" w:cs="Times New Roman"/>
                <w:iCs/>
                <w:color w:val="000000" w:themeColor="text1"/>
                <w:sz w:val="24"/>
                <w:szCs w:val="24"/>
              </w:rPr>
              <w:t xml:space="preserve">a. </w:t>
            </w:r>
            <w:proofErr w:type="spellStart"/>
            <w:r w:rsidRPr="00CE1E7A">
              <w:rPr>
                <w:rFonts w:ascii="Times New Roman" w:eastAsia="Calibri" w:hAnsi="Times New Roman" w:cs="Times New Roman"/>
                <w:iCs/>
                <w:color w:val="000000" w:themeColor="text1"/>
                <w:sz w:val="24"/>
                <w:szCs w:val="24"/>
              </w:rPr>
              <w:t>Periode</w:t>
            </w:r>
            <w:proofErr w:type="spellEnd"/>
            <w:r w:rsidRPr="00CE1E7A">
              <w:rPr>
                <w:rFonts w:ascii="Times New Roman" w:eastAsia="Calibri" w:hAnsi="Times New Roman" w:cs="Times New Roman"/>
                <w:iCs/>
                <w:color w:val="000000" w:themeColor="text1"/>
                <w:sz w:val="24"/>
                <w:szCs w:val="24"/>
              </w:rPr>
              <w:t xml:space="preserve"> I</w:t>
            </w:r>
          </w:p>
        </w:tc>
        <w:tc>
          <w:tcPr>
            <w:tcW w:w="426" w:type="dxa"/>
          </w:tcPr>
          <w:p w14:paraId="635B569A" w14:textId="77777777" w:rsidR="001C415C" w:rsidRPr="00CE1E7A" w:rsidRDefault="001C415C" w:rsidP="00555DEC">
            <w:pPr>
              <w:spacing w:after="120"/>
              <w:jc w:val="both"/>
              <w:rPr>
                <w:rFonts w:ascii="Times New Roman" w:eastAsia="Calibri" w:hAnsi="Times New Roman" w:cs="Times New Roman"/>
                <w:iCs/>
                <w:color w:val="000000" w:themeColor="text1"/>
                <w:sz w:val="24"/>
                <w:szCs w:val="24"/>
              </w:rPr>
            </w:pPr>
            <w:r w:rsidRPr="00CE1E7A">
              <w:rPr>
                <w:rFonts w:ascii="Times New Roman" w:eastAsia="Calibri" w:hAnsi="Times New Roman" w:cs="Times New Roman"/>
                <w:iCs/>
                <w:color w:val="000000" w:themeColor="text1"/>
                <w:sz w:val="24"/>
                <w:szCs w:val="24"/>
              </w:rPr>
              <w:t>:</w:t>
            </w:r>
          </w:p>
        </w:tc>
        <w:tc>
          <w:tcPr>
            <w:tcW w:w="5811" w:type="dxa"/>
          </w:tcPr>
          <w:p w14:paraId="4216318E" w14:textId="4A88B7A0" w:rsidR="001C415C" w:rsidRPr="00CE1E7A" w:rsidRDefault="008371ED" w:rsidP="0044600F">
            <w:pPr>
              <w:spacing w:after="120"/>
              <w:ind w:left="33"/>
              <w:jc w:val="both"/>
              <w:rPr>
                <w:rFonts w:ascii="Times New Roman" w:eastAsia="Calibri" w:hAnsi="Times New Roman" w:cs="Times New Roman"/>
                <w:iCs/>
                <w:color w:val="000000" w:themeColor="text1"/>
                <w:sz w:val="24"/>
                <w:szCs w:val="24"/>
                <w:lang w:val="id-ID"/>
              </w:rPr>
            </w:pPr>
            <w:r w:rsidRPr="00CE1E7A">
              <w:rPr>
                <w:rFonts w:ascii="Times New Roman" w:hAnsi="Times New Roman" w:cs="Times New Roman"/>
                <w:bCs/>
                <w:iCs/>
                <w:color w:val="000000" w:themeColor="text1"/>
                <w:sz w:val="24"/>
                <w:szCs w:val="24"/>
              </w:rPr>
              <w:t>s</w:t>
            </w:r>
            <w:r w:rsidR="001C415C" w:rsidRPr="00CE1E7A">
              <w:rPr>
                <w:rFonts w:ascii="Times New Roman" w:hAnsi="Times New Roman" w:cs="Times New Roman"/>
                <w:bCs/>
                <w:iCs/>
                <w:color w:val="000000" w:themeColor="text1"/>
                <w:sz w:val="24"/>
                <w:szCs w:val="24"/>
                <w:lang w:val="id-ID"/>
              </w:rPr>
              <w:t>ebesar Rp. 4.217.258.148,- (empat miliar dua ratus tujuh belas juta dua ratus lima puluh delapan ribu seratus empat puluh delapan rupiah) termasuk biaya polis dan biaya meterai.</w:t>
            </w:r>
          </w:p>
        </w:tc>
      </w:tr>
      <w:tr w:rsidR="001C415C" w:rsidRPr="00CE1E7A" w14:paraId="666A39E1" w14:textId="77777777" w:rsidTr="0044600F">
        <w:tc>
          <w:tcPr>
            <w:tcW w:w="2126" w:type="dxa"/>
          </w:tcPr>
          <w:p w14:paraId="5AB52C45" w14:textId="4B136129" w:rsidR="001C415C" w:rsidRPr="00CE1E7A" w:rsidRDefault="001C415C" w:rsidP="0044600F">
            <w:pPr>
              <w:pStyle w:val="ListParagraph"/>
              <w:numPr>
                <w:ilvl w:val="0"/>
                <w:numId w:val="16"/>
              </w:numPr>
              <w:tabs>
                <w:tab w:val="left" w:pos="317"/>
              </w:tabs>
              <w:spacing w:after="120"/>
              <w:ind w:left="176" w:hanging="176"/>
              <w:jc w:val="both"/>
              <w:rPr>
                <w:rFonts w:ascii="Times New Roman" w:eastAsia="Calibri" w:hAnsi="Times New Roman" w:cs="Times New Roman"/>
                <w:iCs/>
                <w:color w:val="000000" w:themeColor="text1"/>
                <w:sz w:val="24"/>
                <w:szCs w:val="24"/>
              </w:rPr>
            </w:pPr>
            <w:proofErr w:type="spellStart"/>
            <w:r w:rsidRPr="00CE1E7A">
              <w:rPr>
                <w:rFonts w:ascii="Times New Roman" w:eastAsia="Calibri" w:hAnsi="Times New Roman" w:cs="Times New Roman"/>
                <w:iCs/>
                <w:color w:val="000000" w:themeColor="text1"/>
                <w:sz w:val="24"/>
                <w:szCs w:val="24"/>
              </w:rPr>
              <w:t>Periode</w:t>
            </w:r>
            <w:proofErr w:type="spellEnd"/>
            <w:r w:rsidRPr="00CE1E7A">
              <w:rPr>
                <w:rFonts w:ascii="Times New Roman" w:eastAsia="Calibri" w:hAnsi="Times New Roman" w:cs="Times New Roman"/>
                <w:iCs/>
                <w:color w:val="000000" w:themeColor="text1"/>
                <w:sz w:val="24"/>
                <w:szCs w:val="24"/>
              </w:rPr>
              <w:t xml:space="preserve"> II</w:t>
            </w:r>
          </w:p>
        </w:tc>
        <w:tc>
          <w:tcPr>
            <w:tcW w:w="426" w:type="dxa"/>
          </w:tcPr>
          <w:p w14:paraId="73703E23" w14:textId="77777777" w:rsidR="001C415C" w:rsidRPr="00CE1E7A" w:rsidRDefault="001C415C" w:rsidP="00555DEC">
            <w:pPr>
              <w:spacing w:after="120"/>
              <w:jc w:val="both"/>
              <w:rPr>
                <w:rFonts w:ascii="Times New Roman" w:eastAsia="Calibri" w:hAnsi="Times New Roman" w:cs="Times New Roman"/>
                <w:iCs/>
                <w:color w:val="000000" w:themeColor="text1"/>
                <w:sz w:val="24"/>
                <w:szCs w:val="24"/>
              </w:rPr>
            </w:pPr>
            <w:r w:rsidRPr="00CE1E7A">
              <w:rPr>
                <w:rFonts w:ascii="Times New Roman" w:eastAsia="Calibri" w:hAnsi="Times New Roman" w:cs="Times New Roman"/>
                <w:iCs/>
                <w:color w:val="000000" w:themeColor="text1"/>
                <w:sz w:val="24"/>
                <w:szCs w:val="24"/>
              </w:rPr>
              <w:t>:</w:t>
            </w:r>
          </w:p>
        </w:tc>
        <w:tc>
          <w:tcPr>
            <w:tcW w:w="5811" w:type="dxa"/>
          </w:tcPr>
          <w:p w14:paraId="340CB436" w14:textId="4F4CEB0D" w:rsidR="001C415C" w:rsidRPr="00CE1E7A" w:rsidRDefault="00323967" w:rsidP="0044600F">
            <w:pPr>
              <w:spacing w:after="120"/>
              <w:ind w:left="33"/>
              <w:jc w:val="both"/>
              <w:rPr>
                <w:rFonts w:ascii="Times New Roman" w:eastAsia="Calibri" w:hAnsi="Times New Roman" w:cs="Times New Roman"/>
                <w:iCs/>
                <w:color w:val="000000" w:themeColor="text1"/>
                <w:sz w:val="24"/>
                <w:szCs w:val="24"/>
                <w:lang w:val="en-ID"/>
              </w:rPr>
            </w:pPr>
            <w:proofErr w:type="spellStart"/>
            <w:r>
              <w:rPr>
                <w:rFonts w:ascii="Times New Roman" w:eastAsia="Calibri" w:hAnsi="Times New Roman" w:cs="Times New Roman"/>
                <w:iCs/>
                <w:color w:val="000000" w:themeColor="text1"/>
                <w:sz w:val="24"/>
                <w:szCs w:val="24"/>
              </w:rPr>
              <w:t>sebesar</w:t>
            </w:r>
            <w:proofErr w:type="spellEnd"/>
            <w:r>
              <w:rPr>
                <w:rFonts w:ascii="Times New Roman" w:eastAsia="Calibri" w:hAnsi="Times New Roman" w:cs="Times New Roman"/>
                <w:iCs/>
                <w:color w:val="000000" w:themeColor="text1"/>
                <w:sz w:val="24"/>
                <w:szCs w:val="24"/>
              </w:rPr>
              <w:t xml:space="preserve"> </w:t>
            </w:r>
            <w:proofErr w:type="spellStart"/>
            <w:r w:rsidRPr="005D688A">
              <w:rPr>
                <w:rFonts w:ascii="Times New Roman" w:eastAsia="Calibri" w:hAnsi="Times New Roman" w:cs="Times New Roman"/>
                <w:iCs/>
                <w:sz w:val="24"/>
                <w:szCs w:val="24"/>
              </w:rPr>
              <w:t>Rp</w:t>
            </w:r>
            <w:proofErr w:type="spellEnd"/>
            <w:r w:rsidRPr="005D688A">
              <w:rPr>
                <w:rFonts w:ascii="Times New Roman" w:eastAsia="Calibri" w:hAnsi="Times New Roman" w:cs="Times New Roman"/>
                <w:iCs/>
                <w:sz w:val="24"/>
                <w:szCs w:val="24"/>
              </w:rPr>
              <w:t xml:space="preserve"> 4.719.865.</w:t>
            </w:r>
            <w:proofErr w:type="gramStart"/>
            <w:r w:rsidRPr="005D688A">
              <w:rPr>
                <w:rFonts w:ascii="Times New Roman" w:eastAsia="Calibri" w:hAnsi="Times New Roman" w:cs="Times New Roman"/>
                <w:iCs/>
                <w:sz w:val="24"/>
                <w:szCs w:val="24"/>
              </w:rPr>
              <w:t>801,-</w:t>
            </w:r>
            <w:proofErr w:type="gramEnd"/>
            <w:r w:rsidRPr="00323967">
              <w:rPr>
                <w:rFonts w:ascii="Times New Roman" w:eastAsia="Calibri" w:hAnsi="Times New Roman" w:cs="Times New Roman"/>
                <w:i/>
                <w:iCs/>
                <w:sz w:val="24"/>
                <w:szCs w:val="24"/>
              </w:rPr>
              <w:t xml:space="preserve"> </w:t>
            </w:r>
            <w:r w:rsidRPr="00323967">
              <w:rPr>
                <w:rFonts w:ascii="Times New Roman" w:eastAsia="Calibri" w:hAnsi="Times New Roman" w:cs="Times New Roman"/>
                <w:iCs/>
                <w:sz w:val="24"/>
                <w:szCs w:val="24"/>
              </w:rPr>
              <w:t>(</w:t>
            </w:r>
            <w:proofErr w:type="spellStart"/>
            <w:r>
              <w:rPr>
                <w:rFonts w:ascii="Times New Roman" w:eastAsia="Calibri" w:hAnsi="Times New Roman" w:cs="Times New Roman"/>
                <w:iCs/>
                <w:sz w:val="24"/>
                <w:szCs w:val="24"/>
              </w:rPr>
              <w:t>e</w:t>
            </w:r>
            <w:r w:rsidRPr="00323967">
              <w:rPr>
                <w:rFonts w:ascii="Times New Roman" w:eastAsia="Calibri" w:hAnsi="Times New Roman" w:cs="Times New Roman"/>
                <w:iCs/>
                <w:sz w:val="24"/>
                <w:szCs w:val="24"/>
              </w:rPr>
              <w:t>mpat</w:t>
            </w:r>
            <w:proofErr w:type="spellEnd"/>
            <w:r w:rsidRPr="00323967">
              <w:rPr>
                <w:rFonts w:ascii="Times New Roman" w:eastAsia="Calibri" w:hAnsi="Times New Roman" w:cs="Times New Roman"/>
                <w:iCs/>
                <w:sz w:val="24"/>
                <w:szCs w:val="24"/>
              </w:rPr>
              <w:t xml:space="preserve"> </w:t>
            </w:r>
            <w:proofErr w:type="spellStart"/>
            <w:r w:rsidRPr="00323967">
              <w:rPr>
                <w:rFonts w:ascii="Times New Roman" w:eastAsia="Calibri" w:hAnsi="Times New Roman" w:cs="Times New Roman"/>
                <w:iCs/>
                <w:sz w:val="24"/>
                <w:szCs w:val="24"/>
              </w:rPr>
              <w:t>milyar</w:t>
            </w:r>
            <w:proofErr w:type="spellEnd"/>
            <w:r w:rsidRPr="00323967">
              <w:rPr>
                <w:rFonts w:ascii="Times New Roman" w:eastAsia="Calibri" w:hAnsi="Times New Roman" w:cs="Times New Roman"/>
                <w:iCs/>
                <w:sz w:val="24"/>
                <w:szCs w:val="24"/>
              </w:rPr>
              <w:t xml:space="preserve"> </w:t>
            </w:r>
            <w:proofErr w:type="spellStart"/>
            <w:r w:rsidRPr="00323967">
              <w:rPr>
                <w:rFonts w:ascii="Times New Roman" w:eastAsia="Calibri" w:hAnsi="Times New Roman" w:cs="Times New Roman"/>
                <w:iCs/>
                <w:sz w:val="24"/>
                <w:szCs w:val="24"/>
              </w:rPr>
              <w:t>tujuh</w:t>
            </w:r>
            <w:proofErr w:type="spellEnd"/>
            <w:r w:rsidRPr="00323967">
              <w:rPr>
                <w:rFonts w:ascii="Times New Roman" w:eastAsia="Calibri" w:hAnsi="Times New Roman" w:cs="Times New Roman"/>
                <w:iCs/>
                <w:sz w:val="24"/>
                <w:szCs w:val="24"/>
              </w:rPr>
              <w:t xml:space="preserve"> </w:t>
            </w:r>
            <w:proofErr w:type="spellStart"/>
            <w:r w:rsidRPr="00323967">
              <w:rPr>
                <w:rFonts w:ascii="Times New Roman" w:eastAsia="Calibri" w:hAnsi="Times New Roman" w:cs="Times New Roman"/>
                <w:iCs/>
                <w:sz w:val="24"/>
                <w:szCs w:val="24"/>
              </w:rPr>
              <w:t>ratus</w:t>
            </w:r>
            <w:proofErr w:type="spellEnd"/>
            <w:r w:rsidRPr="00323967">
              <w:rPr>
                <w:rFonts w:ascii="Times New Roman" w:eastAsia="Calibri" w:hAnsi="Times New Roman" w:cs="Times New Roman"/>
                <w:iCs/>
                <w:sz w:val="24"/>
                <w:szCs w:val="24"/>
              </w:rPr>
              <w:t xml:space="preserve"> </w:t>
            </w:r>
            <w:proofErr w:type="spellStart"/>
            <w:r w:rsidRPr="00323967">
              <w:rPr>
                <w:rFonts w:ascii="Times New Roman" w:eastAsia="Calibri" w:hAnsi="Times New Roman" w:cs="Times New Roman"/>
                <w:iCs/>
                <w:sz w:val="24"/>
                <w:szCs w:val="24"/>
              </w:rPr>
              <w:t>sembilan</w:t>
            </w:r>
            <w:proofErr w:type="spellEnd"/>
            <w:r w:rsidRPr="00323967">
              <w:rPr>
                <w:rFonts w:ascii="Times New Roman" w:eastAsia="Calibri" w:hAnsi="Times New Roman" w:cs="Times New Roman"/>
                <w:iCs/>
                <w:sz w:val="24"/>
                <w:szCs w:val="24"/>
              </w:rPr>
              <w:t xml:space="preserve"> </w:t>
            </w:r>
            <w:proofErr w:type="spellStart"/>
            <w:r w:rsidRPr="00323967">
              <w:rPr>
                <w:rFonts w:ascii="Times New Roman" w:eastAsia="Calibri" w:hAnsi="Times New Roman" w:cs="Times New Roman"/>
                <w:iCs/>
                <w:sz w:val="24"/>
                <w:szCs w:val="24"/>
              </w:rPr>
              <w:t>belas</w:t>
            </w:r>
            <w:proofErr w:type="spellEnd"/>
            <w:r w:rsidRPr="00323967">
              <w:rPr>
                <w:rFonts w:ascii="Times New Roman" w:eastAsia="Calibri" w:hAnsi="Times New Roman" w:cs="Times New Roman"/>
                <w:iCs/>
                <w:sz w:val="24"/>
                <w:szCs w:val="24"/>
              </w:rPr>
              <w:t xml:space="preserve"> </w:t>
            </w:r>
            <w:proofErr w:type="spellStart"/>
            <w:r w:rsidRPr="00323967">
              <w:rPr>
                <w:rFonts w:ascii="Times New Roman" w:eastAsia="Calibri" w:hAnsi="Times New Roman" w:cs="Times New Roman"/>
                <w:iCs/>
                <w:sz w:val="24"/>
                <w:szCs w:val="24"/>
              </w:rPr>
              <w:t>juta</w:t>
            </w:r>
            <w:proofErr w:type="spellEnd"/>
            <w:r w:rsidRPr="00323967">
              <w:rPr>
                <w:rFonts w:ascii="Times New Roman" w:eastAsia="Calibri" w:hAnsi="Times New Roman" w:cs="Times New Roman"/>
                <w:iCs/>
                <w:sz w:val="24"/>
                <w:szCs w:val="24"/>
              </w:rPr>
              <w:t xml:space="preserve"> </w:t>
            </w:r>
            <w:proofErr w:type="spellStart"/>
            <w:r w:rsidRPr="00323967">
              <w:rPr>
                <w:rFonts w:ascii="Times New Roman" w:eastAsia="Calibri" w:hAnsi="Times New Roman" w:cs="Times New Roman"/>
                <w:iCs/>
                <w:sz w:val="24"/>
                <w:szCs w:val="24"/>
              </w:rPr>
              <w:t>delapan</w:t>
            </w:r>
            <w:proofErr w:type="spellEnd"/>
            <w:r w:rsidRPr="00323967">
              <w:rPr>
                <w:rFonts w:ascii="Times New Roman" w:eastAsia="Calibri" w:hAnsi="Times New Roman" w:cs="Times New Roman"/>
                <w:iCs/>
                <w:sz w:val="24"/>
                <w:szCs w:val="24"/>
              </w:rPr>
              <w:t xml:space="preserve"> </w:t>
            </w:r>
            <w:proofErr w:type="spellStart"/>
            <w:r w:rsidRPr="00323967">
              <w:rPr>
                <w:rFonts w:ascii="Times New Roman" w:eastAsia="Calibri" w:hAnsi="Times New Roman" w:cs="Times New Roman"/>
                <w:iCs/>
                <w:sz w:val="24"/>
                <w:szCs w:val="24"/>
              </w:rPr>
              <w:t>ratus</w:t>
            </w:r>
            <w:proofErr w:type="spellEnd"/>
            <w:r w:rsidRPr="00323967">
              <w:rPr>
                <w:rFonts w:ascii="Times New Roman" w:eastAsia="Calibri" w:hAnsi="Times New Roman" w:cs="Times New Roman"/>
                <w:iCs/>
                <w:sz w:val="24"/>
                <w:szCs w:val="24"/>
              </w:rPr>
              <w:t xml:space="preserve"> </w:t>
            </w:r>
            <w:proofErr w:type="spellStart"/>
            <w:r w:rsidRPr="00323967">
              <w:rPr>
                <w:rFonts w:ascii="Times New Roman" w:eastAsia="Calibri" w:hAnsi="Times New Roman" w:cs="Times New Roman"/>
                <w:iCs/>
                <w:sz w:val="24"/>
                <w:szCs w:val="24"/>
              </w:rPr>
              <w:t>enam</w:t>
            </w:r>
            <w:proofErr w:type="spellEnd"/>
            <w:r w:rsidRPr="00323967">
              <w:rPr>
                <w:rFonts w:ascii="Times New Roman" w:eastAsia="Calibri" w:hAnsi="Times New Roman" w:cs="Times New Roman"/>
                <w:iCs/>
                <w:sz w:val="24"/>
                <w:szCs w:val="24"/>
              </w:rPr>
              <w:t xml:space="preserve"> </w:t>
            </w:r>
            <w:proofErr w:type="spellStart"/>
            <w:r w:rsidRPr="00323967">
              <w:rPr>
                <w:rFonts w:ascii="Times New Roman" w:eastAsia="Calibri" w:hAnsi="Times New Roman" w:cs="Times New Roman"/>
                <w:iCs/>
                <w:sz w:val="24"/>
                <w:szCs w:val="24"/>
              </w:rPr>
              <w:t>puluh</w:t>
            </w:r>
            <w:proofErr w:type="spellEnd"/>
            <w:r w:rsidRPr="00323967">
              <w:rPr>
                <w:rFonts w:ascii="Times New Roman" w:eastAsia="Calibri" w:hAnsi="Times New Roman" w:cs="Times New Roman"/>
                <w:iCs/>
                <w:sz w:val="24"/>
                <w:szCs w:val="24"/>
              </w:rPr>
              <w:t xml:space="preserve"> lima </w:t>
            </w:r>
            <w:proofErr w:type="spellStart"/>
            <w:r w:rsidRPr="00323967">
              <w:rPr>
                <w:rFonts w:ascii="Times New Roman" w:eastAsia="Calibri" w:hAnsi="Times New Roman" w:cs="Times New Roman"/>
                <w:iCs/>
                <w:sz w:val="24"/>
                <w:szCs w:val="24"/>
              </w:rPr>
              <w:t>ribu</w:t>
            </w:r>
            <w:proofErr w:type="spellEnd"/>
            <w:r w:rsidRPr="00323967">
              <w:rPr>
                <w:rFonts w:ascii="Times New Roman" w:eastAsia="Calibri" w:hAnsi="Times New Roman" w:cs="Times New Roman"/>
                <w:iCs/>
                <w:sz w:val="24"/>
                <w:szCs w:val="24"/>
              </w:rPr>
              <w:t xml:space="preserve"> </w:t>
            </w:r>
            <w:proofErr w:type="spellStart"/>
            <w:r w:rsidRPr="00323967">
              <w:rPr>
                <w:rFonts w:ascii="Times New Roman" w:eastAsia="Calibri" w:hAnsi="Times New Roman" w:cs="Times New Roman"/>
                <w:iCs/>
                <w:sz w:val="24"/>
                <w:szCs w:val="24"/>
              </w:rPr>
              <w:t>delapan</w:t>
            </w:r>
            <w:proofErr w:type="spellEnd"/>
            <w:r w:rsidRPr="00323967">
              <w:rPr>
                <w:rFonts w:ascii="Times New Roman" w:eastAsia="Calibri" w:hAnsi="Times New Roman" w:cs="Times New Roman"/>
                <w:iCs/>
                <w:sz w:val="24"/>
                <w:szCs w:val="24"/>
              </w:rPr>
              <w:t xml:space="preserve"> </w:t>
            </w:r>
            <w:proofErr w:type="spellStart"/>
            <w:r w:rsidRPr="00323967">
              <w:rPr>
                <w:rFonts w:ascii="Times New Roman" w:eastAsia="Calibri" w:hAnsi="Times New Roman" w:cs="Times New Roman"/>
                <w:iCs/>
                <w:sz w:val="24"/>
                <w:szCs w:val="24"/>
              </w:rPr>
              <w:t>ratus</w:t>
            </w:r>
            <w:proofErr w:type="spellEnd"/>
            <w:r w:rsidRPr="00323967">
              <w:rPr>
                <w:rFonts w:ascii="Times New Roman" w:eastAsia="Calibri" w:hAnsi="Times New Roman" w:cs="Times New Roman"/>
                <w:iCs/>
                <w:sz w:val="24"/>
                <w:szCs w:val="24"/>
              </w:rPr>
              <w:t xml:space="preserve"> </w:t>
            </w:r>
            <w:proofErr w:type="spellStart"/>
            <w:r w:rsidRPr="00323967">
              <w:rPr>
                <w:rFonts w:ascii="Times New Roman" w:eastAsia="Calibri" w:hAnsi="Times New Roman" w:cs="Times New Roman"/>
                <w:iCs/>
                <w:sz w:val="24"/>
                <w:szCs w:val="24"/>
              </w:rPr>
              <w:t>satu</w:t>
            </w:r>
            <w:proofErr w:type="spellEnd"/>
            <w:r w:rsidRPr="00323967">
              <w:rPr>
                <w:rFonts w:ascii="Times New Roman" w:eastAsia="Calibri" w:hAnsi="Times New Roman" w:cs="Times New Roman"/>
                <w:iCs/>
                <w:sz w:val="24"/>
                <w:szCs w:val="24"/>
              </w:rPr>
              <w:t xml:space="preserve"> rupiah)</w:t>
            </w:r>
            <w:r w:rsidRPr="0079603F">
              <w:rPr>
                <w:rFonts w:eastAsia="Calibri"/>
                <w:i/>
                <w:iCs/>
              </w:rPr>
              <w:t xml:space="preserve"> </w:t>
            </w:r>
            <w:r w:rsidR="001C415C" w:rsidRPr="00CE1E7A">
              <w:rPr>
                <w:rFonts w:ascii="Times New Roman" w:hAnsi="Times New Roman" w:cs="Times New Roman"/>
                <w:bCs/>
                <w:iCs/>
                <w:color w:val="000000" w:themeColor="text1"/>
                <w:sz w:val="24"/>
                <w:szCs w:val="24"/>
                <w:lang w:val="id-ID"/>
              </w:rPr>
              <w:t>termasuk biaya polis dan biaya meterai.</w:t>
            </w:r>
          </w:p>
        </w:tc>
      </w:tr>
    </w:tbl>
    <w:p w14:paraId="143B6AC5" w14:textId="77777777" w:rsidR="001C415C" w:rsidRPr="00CE1E7A" w:rsidRDefault="001C415C" w:rsidP="00A655FD">
      <w:pPr>
        <w:pStyle w:val="BodyText"/>
        <w:numPr>
          <w:ilvl w:val="0"/>
          <w:numId w:val="12"/>
        </w:numPr>
        <w:suppressAutoHyphens w:val="0"/>
        <w:spacing w:after="120"/>
        <w:ind w:left="851" w:right="17" w:hanging="425"/>
        <w:rPr>
          <w:rFonts w:ascii="Times New Roman" w:hAnsi="Times New Roman"/>
          <w:bCs/>
          <w:iCs/>
          <w:color w:val="000000" w:themeColor="text1"/>
        </w:rPr>
      </w:pPr>
      <w:r w:rsidRPr="00CE1E7A">
        <w:rPr>
          <w:rFonts w:ascii="Times New Roman" w:hAnsi="Times New Roman"/>
          <w:bCs/>
          <w:iCs/>
          <w:color w:val="000000" w:themeColor="text1"/>
          <w:lang w:val="id-ID"/>
        </w:rPr>
        <w:t>Pembayaran premi pertanggungan asuransi oleh PIHAK PERTAMA kepada PIHAK KEDUA sebagaimana dimaksud dalam ayat (2) Pasal ini, dilakukan secara bertahap dengan ketentuan sebagai berikut:</w:t>
      </w:r>
    </w:p>
    <w:p w14:paraId="467BCEF9" w14:textId="77777777" w:rsidR="001C415C" w:rsidRPr="00CE1E7A" w:rsidRDefault="001C415C" w:rsidP="00A655FD">
      <w:pPr>
        <w:pStyle w:val="BodyText"/>
        <w:numPr>
          <w:ilvl w:val="0"/>
          <w:numId w:val="11"/>
        </w:numPr>
        <w:suppressAutoHyphens w:val="0"/>
        <w:spacing w:after="120"/>
        <w:ind w:left="1276" w:right="17" w:hanging="425"/>
        <w:rPr>
          <w:rFonts w:ascii="Times New Roman" w:hAnsi="Times New Roman"/>
          <w:bCs/>
          <w:iCs/>
          <w:color w:val="000000" w:themeColor="text1"/>
        </w:rPr>
      </w:pPr>
      <w:proofErr w:type="spellStart"/>
      <w:r w:rsidRPr="00CE1E7A">
        <w:rPr>
          <w:rFonts w:ascii="Times New Roman" w:hAnsi="Times New Roman"/>
          <w:bCs/>
          <w:iCs/>
          <w:color w:val="000000" w:themeColor="text1"/>
        </w:rPr>
        <w:t>Periode</w:t>
      </w:r>
      <w:proofErr w:type="spellEnd"/>
      <w:r w:rsidRPr="00CE1E7A">
        <w:rPr>
          <w:rFonts w:ascii="Times New Roman" w:hAnsi="Times New Roman"/>
          <w:bCs/>
          <w:iCs/>
          <w:color w:val="000000" w:themeColor="text1"/>
        </w:rPr>
        <w:t xml:space="preserve"> I </w:t>
      </w:r>
      <w:proofErr w:type="spellStart"/>
      <w:r w:rsidRPr="00CE1E7A">
        <w:rPr>
          <w:rFonts w:ascii="Times New Roman" w:hAnsi="Times New Roman"/>
          <w:bCs/>
          <w:iCs/>
          <w:color w:val="000000" w:themeColor="text1"/>
        </w:rPr>
        <w:t>terdiri</w:t>
      </w:r>
      <w:proofErr w:type="spellEnd"/>
      <w:r w:rsidRPr="00CE1E7A">
        <w:rPr>
          <w:rFonts w:ascii="Times New Roman" w:hAnsi="Times New Roman"/>
          <w:bCs/>
          <w:iCs/>
          <w:color w:val="000000" w:themeColor="text1"/>
        </w:rPr>
        <w:t xml:space="preserve"> </w:t>
      </w:r>
      <w:proofErr w:type="spellStart"/>
      <w:r w:rsidRPr="00CE1E7A">
        <w:rPr>
          <w:rFonts w:ascii="Times New Roman" w:hAnsi="Times New Roman"/>
          <w:bCs/>
          <w:iCs/>
          <w:color w:val="000000" w:themeColor="text1"/>
        </w:rPr>
        <w:t>atas</w:t>
      </w:r>
      <w:proofErr w:type="spellEnd"/>
      <w:r w:rsidRPr="00CE1E7A">
        <w:rPr>
          <w:rFonts w:ascii="Times New Roman" w:hAnsi="Times New Roman"/>
          <w:bCs/>
          <w:iCs/>
          <w:color w:val="000000" w:themeColor="text1"/>
        </w:rPr>
        <w:t>:</w:t>
      </w:r>
    </w:p>
    <w:p w14:paraId="16C00445" w14:textId="000CF580" w:rsidR="001C415C" w:rsidRPr="00CE1E7A" w:rsidRDefault="001C415C" w:rsidP="0044600F">
      <w:pPr>
        <w:pStyle w:val="ListParagraph"/>
        <w:numPr>
          <w:ilvl w:val="2"/>
          <w:numId w:val="16"/>
        </w:numPr>
        <w:spacing w:after="120" w:line="240" w:lineRule="auto"/>
        <w:ind w:left="1560" w:hanging="284"/>
        <w:contextualSpacing w:val="0"/>
        <w:jc w:val="both"/>
        <w:rPr>
          <w:rFonts w:ascii="Times New Roman" w:hAnsi="Times New Roman" w:cs="Times New Roman"/>
          <w:color w:val="000000" w:themeColor="text1"/>
          <w:sz w:val="24"/>
          <w:szCs w:val="24"/>
          <w:lang w:val="id-ID"/>
        </w:rPr>
      </w:pPr>
      <w:r w:rsidRPr="00CE1E7A">
        <w:rPr>
          <w:rFonts w:ascii="Times New Roman" w:hAnsi="Times New Roman" w:cs="Times New Roman"/>
          <w:color w:val="000000" w:themeColor="text1"/>
          <w:sz w:val="24"/>
          <w:szCs w:val="24"/>
          <w:lang w:val="id-ID"/>
        </w:rPr>
        <w:t>Pembayaran tahap I (pertama) sebesar Rp. 1.476.040.35</w:t>
      </w:r>
      <w:r w:rsidRPr="00CE1E7A">
        <w:rPr>
          <w:rFonts w:ascii="Times New Roman" w:hAnsi="Times New Roman" w:cs="Times New Roman"/>
          <w:color w:val="000000" w:themeColor="text1"/>
          <w:sz w:val="24"/>
          <w:szCs w:val="24"/>
        </w:rPr>
        <w:t>2</w:t>
      </w:r>
      <w:r w:rsidRPr="00CE1E7A">
        <w:rPr>
          <w:rFonts w:ascii="Times New Roman" w:hAnsi="Times New Roman" w:cs="Times New Roman"/>
          <w:color w:val="000000" w:themeColor="text1"/>
          <w:sz w:val="24"/>
          <w:szCs w:val="24"/>
          <w:lang w:val="id-ID"/>
        </w:rPr>
        <w:t>,- (</w:t>
      </w:r>
      <w:r w:rsidRPr="00E06BC2">
        <w:rPr>
          <w:rFonts w:ascii="Times New Roman" w:hAnsi="Times New Roman" w:cs="Times New Roman"/>
          <w:i/>
          <w:color w:val="000000" w:themeColor="text1"/>
          <w:sz w:val="24"/>
          <w:szCs w:val="24"/>
          <w:lang w:val="id-ID"/>
        </w:rPr>
        <w:t xml:space="preserve">satu miliar empat ratus tujuh puluh enam juta empat puluh ribu tiga ratus lima puluh </w:t>
      </w:r>
      <w:proofErr w:type="spellStart"/>
      <w:r w:rsidRPr="00E06BC2">
        <w:rPr>
          <w:rFonts w:ascii="Times New Roman" w:hAnsi="Times New Roman" w:cs="Times New Roman"/>
          <w:i/>
          <w:color w:val="000000" w:themeColor="text1"/>
          <w:sz w:val="24"/>
          <w:szCs w:val="24"/>
        </w:rPr>
        <w:t>dua</w:t>
      </w:r>
      <w:proofErr w:type="spellEnd"/>
      <w:r w:rsidRPr="00E06BC2">
        <w:rPr>
          <w:rFonts w:ascii="Times New Roman" w:hAnsi="Times New Roman" w:cs="Times New Roman"/>
          <w:i/>
          <w:color w:val="000000" w:themeColor="text1"/>
          <w:sz w:val="24"/>
          <w:szCs w:val="24"/>
          <w:lang w:val="id-ID"/>
        </w:rPr>
        <w:t xml:space="preserve"> rupiah</w:t>
      </w:r>
      <w:r w:rsidRPr="00CE1E7A">
        <w:rPr>
          <w:rFonts w:ascii="Times New Roman" w:hAnsi="Times New Roman" w:cs="Times New Roman"/>
          <w:color w:val="000000" w:themeColor="text1"/>
          <w:sz w:val="24"/>
          <w:szCs w:val="24"/>
          <w:lang w:val="id-ID"/>
        </w:rPr>
        <w:t xml:space="preserve">), dibayarkan PIHAK PERTAMA kepada PIHAK KEDUA, </w:t>
      </w:r>
      <w:r w:rsidR="0044600F" w:rsidRPr="00CE1E7A">
        <w:rPr>
          <w:rFonts w:ascii="Times New Roman" w:hAnsi="Times New Roman" w:cs="Times New Roman"/>
          <w:color w:val="000000" w:themeColor="text1"/>
          <w:sz w:val="24"/>
          <w:szCs w:val="24"/>
          <w:lang w:val="id-ID"/>
        </w:rPr>
        <w:t>selambat-lambatnya pada tanggal</w:t>
      </w:r>
      <w:r w:rsidR="0044600F" w:rsidRPr="00CE1E7A">
        <w:rPr>
          <w:rFonts w:ascii="Times New Roman" w:hAnsi="Times New Roman" w:cs="Times New Roman"/>
          <w:color w:val="000000" w:themeColor="text1"/>
          <w:sz w:val="24"/>
          <w:szCs w:val="24"/>
        </w:rPr>
        <w:t xml:space="preserve"> </w:t>
      </w:r>
      <w:r w:rsidRPr="00CE1E7A">
        <w:rPr>
          <w:rFonts w:ascii="Times New Roman" w:hAnsi="Times New Roman" w:cs="Times New Roman"/>
          <w:color w:val="000000" w:themeColor="text1"/>
          <w:sz w:val="24"/>
          <w:szCs w:val="24"/>
        </w:rPr>
        <w:t>30</w:t>
      </w:r>
      <w:r w:rsidRPr="00CE1E7A">
        <w:rPr>
          <w:rFonts w:ascii="Times New Roman" w:hAnsi="Times New Roman" w:cs="Times New Roman"/>
          <w:color w:val="000000" w:themeColor="text1"/>
          <w:sz w:val="24"/>
          <w:szCs w:val="24"/>
          <w:lang w:val="id-ID"/>
        </w:rPr>
        <w:t xml:space="preserve"> November 2021 setelah PIHAK KEDUA </w:t>
      </w:r>
      <w:proofErr w:type="spellStart"/>
      <w:r w:rsidRPr="00CE1E7A">
        <w:rPr>
          <w:rFonts w:ascii="Times New Roman" w:hAnsi="Times New Roman" w:cs="Times New Roman"/>
          <w:color w:val="000000" w:themeColor="text1"/>
          <w:sz w:val="24"/>
          <w:szCs w:val="24"/>
        </w:rPr>
        <w:t>melengkapi</w:t>
      </w:r>
      <w:proofErr w:type="spellEnd"/>
      <w:r w:rsidRPr="00CE1E7A">
        <w:rPr>
          <w:rFonts w:ascii="Times New Roman" w:hAnsi="Times New Roman" w:cs="Times New Roman"/>
          <w:color w:val="000000" w:themeColor="text1"/>
          <w:sz w:val="24"/>
          <w:szCs w:val="24"/>
          <w:lang w:val="id-ID"/>
        </w:rPr>
        <w:t xml:space="preserve"> </w:t>
      </w:r>
      <w:proofErr w:type="spellStart"/>
      <w:r w:rsidRPr="00CE1E7A">
        <w:rPr>
          <w:rFonts w:ascii="Times New Roman" w:hAnsi="Times New Roman" w:cs="Times New Roman"/>
          <w:color w:val="000000" w:themeColor="text1"/>
          <w:sz w:val="24"/>
          <w:szCs w:val="24"/>
        </w:rPr>
        <w:t>dokumen</w:t>
      </w:r>
      <w:proofErr w:type="spellEnd"/>
      <w:r w:rsidRPr="00CE1E7A">
        <w:rPr>
          <w:rFonts w:ascii="Times New Roman" w:hAnsi="Times New Roman" w:cs="Times New Roman"/>
          <w:color w:val="000000" w:themeColor="text1"/>
          <w:sz w:val="24"/>
          <w:szCs w:val="24"/>
          <w:lang w:val="id-ID"/>
        </w:rPr>
        <w:t xml:space="preserve"> </w:t>
      </w:r>
      <w:proofErr w:type="spellStart"/>
      <w:r w:rsidRPr="00CE1E7A">
        <w:rPr>
          <w:rFonts w:ascii="Times New Roman" w:hAnsi="Times New Roman" w:cs="Times New Roman"/>
          <w:color w:val="000000" w:themeColor="text1"/>
          <w:sz w:val="24"/>
          <w:szCs w:val="24"/>
        </w:rPr>
        <w:t>persyaratan</w:t>
      </w:r>
      <w:proofErr w:type="spellEnd"/>
      <w:r w:rsidRPr="00CE1E7A">
        <w:rPr>
          <w:rFonts w:ascii="Times New Roman" w:hAnsi="Times New Roman" w:cs="Times New Roman"/>
          <w:color w:val="000000" w:themeColor="text1"/>
          <w:sz w:val="24"/>
          <w:szCs w:val="24"/>
          <w:lang w:val="id-ID"/>
        </w:rPr>
        <w:t xml:space="preserve"> </w:t>
      </w:r>
      <w:proofErr w:type="spellStart"/>
      <w:r w:rsidRPr="00CE1E7A">
        <w:rPr>
          <w:rFonts w:ascii="Times New Roman" w:hAnsi="Times New Roman" w:cs="Times New Roman"/>
          <w:color w:val="000000" w:themeColor="text1"/>
          <w:sz w:val="24"/>
          <w:szCs w:val="24"/>
        </w:rPr>
        <w:t>pembayaran</w:t>
      </w:r>
      <w:proofErr w:type="spellEnd"/>
      <w:r w:rsidRPr="00CE1E7A">
        <w:rPr>
          <w:rFonts w:ascii="Times New Roman" w:hAnsi="Times New Roman" w:cs="Times New Roman"/>
          <w:color w:val="000000" w:themeColor="text1"/>
          <w:sz w:val="24"/>
          <w:szCs w:val="24"/>
          <w:lang w:val="id-ID"/>
        </w:rPr>
        <w:t xml:space="preserve"> </w:t>
      </w:r>
      <w:proofErr w:type="spellStart"/>
      <w:r w:rsidRPr="00CE1E7A">
        <w:rPr>
          <w:rFonts w:ascii="Times New Roman" w:hAnsi="Times New Roman" w:cs="Times New Roman"/>
          <w:color w:val="000000" w:themeColor="text1"/>
          <w:sz w:val="24"/>
          <w:szCs w:val="24"/>
        </w:rPr>
        <w:t>yaitu</w:t>
      </w:r>
      <w:proofErr w:type="spellEnd"/>
      <w:r w:rsidRPr="00CE1E7A">
        <w:rPr>
          <w:rFonts w:ascii="Times New Roman" w:hAnsi="Times New Roman" w:cs="Times New Roman"/>
          <w:color w:val="000000" w:themeColor="text1"/>
          <w:sz w:val="24"/>
          <w:szCs w:val="24"/>
        </w:rPr>
        <w:t xml:space="preserve"> polis </w:t>
      </w:r>
      <w:proofErr w:type="spellStart"/>
      <w:r w:rsidRPr="00CE1E7A">
        <w:rPr>
          <w:rFonts w:ascii="Times New Roman" w:hAnsi="Times New Roman" w:cs="Times New Roman"/>
          <w:color w:val="000000" w:themeColor="text1"/>
          <w:sz w:val="24"/>
          <w:szCs w:val="24"/>
        </w:rPr>
        <w:t>asuransi</w:t>
      </w:r>
      <w:proofErr w:type="spellEnd"/>
      <w:r w:rsidRPr="00CE1E7A">
        <w:rPr>
          <w:rFonts w:ascii="Times New Roman" w:hAnsi="Times New Roman" w:cs="Times New Roman"/>
          <w:color w:val="000000" w:themeColor="text1"/>
          <w:sz w:val="24"/>
          <w:szCs w:val="24"/>
        </w:rPr>
        <w:t xml:space="preserve"> </w:t>
      </w:r>
      <w:proofErr w:type="spellStart"/>
      <w:r w:rsidRPr="00CE1E7A">
        <w:rPr>
          <w:rFonts w:ascii="Times New Roman" w:hAnsi="Times New Roman" w:cs="Times New Roman"/>
          <w:color w:val="000000" w:themeColor="text1"/>
          <w:sz w:val="24"/>
          <w:szCs w:val="24"/>
        </w:rPr>
        <w:t>periode</w:t>
      </w:r>
      <w:proofErr w:type="spellEnd"/>
      <w:r w:rsidRPr="00CE1E7A">
        <w:rPr>
          <w:rFonts w:ascii="Times New Roman" w:hAnsi="Times New Roman" w:cs="Times New Roman"/>
          <w:color w:val="000000" w:themeColor="text1"/>
          <w:sz w:val="24"/>
          <w:szCs w:val="24"/>
        </w:rPr>
        <w:t xml:space="preserve"> I (yang </w:t>
      </w:r>
      <w:proofErr w:type="spellStart"/>
      <w:r w:rsidRPr="00CE1E7A">
        <w:rPr>
          <w:rFonts w:ascii="Times New Roman" w:hAnsi="Times New Roman" w:cs="Times New Roman"/>
          <w:color w:val="000000" w:themeColor="text1"/>
          <w:sz w:val="24"/>
          <w:szCs w:val="24"/>
        </w:rPr>
        <w:t>dituangkan</w:t>
      </w:r>
      <w:proofErr w:type="spellEnd"/>
      <w:r w:rsidRPr="00CE1E7A">
        <w:rPr>
          <w:rFonts w:ascii="Times New Roman" w:hAnsi="Times New Roman" w:cs="Times New Roman"/>
          <w:color w:val="000000" w:themeColor="text1"/>
          <w:sz w:val="24"/>
          <w:szCs w:val="24"/>
          <w:lang w:val="id-ID"/>
        </w:rPr>
        <w:t xml:space="preserve"> </w:t>
      </w:r>
      <w:proofErr w:type="spellStart"/>
      <w:r w:rsidRPr="00CE1E7A">
        <w:rPr>
          <w:rFonts w:ascii="Times New Roman" w:hAnsi="Times New Roman" w:cs="Times New Roman"/>
          <w:color w:val="000000" w:themeColor="text1"/>
          <w:sz w:val="24"/>
          <w:szCs w:val="24"/>
        </w:rPr>
        <w:t>dalam</w:t>
      </w:r>
      <w:proofErr w:type="spellEnd"/>
      <w:r w:rsidRPr="00CE1E7A">
        <w:rPr>
          <w:rFonts w:ascii="Times New Roman" w:hAnsi="Times New Roman" w:cs="Times New Roman"/>
          <w:color w:val="000000" w:themeColor="text1"/>
          <w:sz w:val="24"/>
          <w:szCs w:val="24"/>
          <w:lang w:val="id-ID"/>
        </w:rPr>
        <w:t xml:space="preserve"> </w:t>
      </w:r>
      <w:proofErr w:type="spellStart"/>
      <w:r w:rsidRPr="00CE1E7A">
        <w:rPr>
          <w:rFonts w:ascii="Times New Roman" w:hAnsi="Times New Roman" w:cs="Times New Roman"/>
          <w:color w:val="000000" w:themeColor="text1"/>
          <w:sz w:val="24"/>
          <w:szCs w:val="24"/>
        </w:rPr>
        <w:t>Berita</w:t>
      </w:r>
      <w:proofErr w:type="spellEnd"/>
      <w:r w:rsidRPr="00CE1E7A">
        <w:rPr>
          <w:rFonts w:ascii="Times New Roman" w:hAnsi="Times New Roman" w:cs="Times New Roman"/>
          <w:color w:val="000000" w:themeColor="text1"/>
          <w:sz w:val="24"/>
          <w:szCs w:val="24"/>
        </w:rPr>
        <w:t xml:space="preserve"> Acara </w:t>
      </w:r>
      <w:proofErr w:type="spellStart"/>
      <w:r w:rsidRPr="00CE1E7A">
        <w:rPr>
          <w:rFonts w:ascii="Times New Roman" w:hAnsi="Times New Roman" w:cs="Times New Roman"/>
          <w:color w:val="000000" w:themeColor="text1"/>
          <w:sz w:val="24"/>
          <w:szCs w:val="24"/>
        </w:rPr>
        <w:t>Serah</w:t>
      </w:r>
      <w:proofErr w:type="spellEnd"/>
      <w:r w:rsidRPr="00CE1E7A">
        <w:rPr>
          <w:rFonts w:ascii="Times New Roman" w:hAnsi="Times New Roman" w:cs="Times New Roman"/>
          <w:color w:val="000000" w:themeColor="text1"/>
          <w:sz w:val="24"/>
          <w:szCs w:val="24"/>
          <w:lang w:val="id-ID"/>
        </w:rPr>
        <w:t xml:space="preserve"> </w:t>
      </w:r>
      <w:proofErr w:type="spellStart"/>
      <w:r w:rsidRPr="00CE1E7A">
        <w:rPr>
          <w:rFonts w:ascii="Times New Roman" w:hAnsi="Times New Roman" w:cs="Times New Roman"/>
          <w:color w:val="000000" w:themeColor="text1"/>
          <w:sz w:val="24"/>
          <w:szCs w:val="24"/>
        </w:rPr>
        <w:t>Terima</w:t>
      </w:r>
      <w:proofErr w:type="spellEnd"/>
      <w:r w:rsidRPr="00CE1E7A">
        <w:rPr>
          <w:rFonts w:ascii="Times New Roman" w:hAnsi="Times New Roman" w:cs="Times New Roman"/>
          <w:color w:val="000000" w:themeColor="text1"/>
          <w:sz w:val="24"/>
          <w:szCs w:val="24"/>
        </w:rPr>
        <w:t xml:space="preserve"> Polis </w:t>
      </w:r>
      <w:proofErr w:type="spellStart"/>
      <w:r w:rsidRPr="00CE1E7A">
        <w:rPr>
          <w:rFonts w:ascii="Times New Roman" w:hAnsi="Times New Roman" w:cs="Times New Roman"/>
          <w:color w:val="000000" w:themeColor="text1"/>
          <w:sz w:val="24"/>
          <w:szCs w:val="24"/>
        </w:rPr>
        <w:t>Asuransi</w:t>
      </w:r>
      <w:proofErr w:type="spellEnd"/>
      <w:r w:rsidRPr="00CE1E7A">
        <w:rPr>
          <w:rFonts w:ascii="Times New Roman" w:hAnsi="Times New Roman" w:cs="Times New Roman"/>
          <w:color w:val="000000" w:themeColor="text1"/>
          <w:sz w:val="24"/>
          <w:szCs w:val="24"/>
        </w:rPr>
        <w:t xml:space="preserve"> </w:t>
      </w:r>
      <w:proofErr w:type="spellStart"/>
      <w:r w:rsidRPr="00CE1E7A">
        <w:rPr>
          <w:rFonts w:ascii="Times New Roman" w:hAnsi="Times New Roman" w:cs="Times New Roman"/>
          <w:color w:val="000000" w:themeColor="text1"/>
          <w:sz w:val="24"/>
          <w:szCs w:val="24"/>
        </w:rPr>
        <w:t>periode</w:t>
      </w:r>
      <w:proofErr w:type="spellEnd"/>
      <w:r w:rsidRPr="00CE1E7A">
        <w:rPr>
          <w:rFonts w:ascii="Times New Roman" w:hAnsi="Times New Roman" w:cs="Times New Roman"/>
          <w:color w:val="000000" w:themeColor="text1"/>
          <w:sz w:val="24"/>
          <w:szCs w:val="24"/>
        </w:rPr>
        <w:t xml:space="preserve"> 01 </w:t>
      </w:r>
      <w:proofErr w:type="spellStart"/>
      <w:r w:rsidRPr="00CE1E7A">
        <w:rPr>
          <w:rFonts w:ascii="Times New Roman" w:hAnsi="Times New Roman" w:cs="Times New Roman"/>
          <w:color w:val="000000" w:themeColor="text1"/>
          <w:sz w:val="24"/>
          <w:szCs w:val="24"/>
        </w:rPr>
        <w:t>Juni</w:t>
      </w:r>
      <w:proofErr w:type="spellEnd"/>
      <w:r w:rsidRPr="00CE1E7A">
        <w:rPr>
          <w:rFonts w:ascii="Times New Roman" w:hAnsi="Times New Roman" w:cs="Times New Roman"/>
          <w:color w:val="000000" w:themeColor="text1"/>
          <w:sz w:val="24"/>
          <w:szCs w:val="24"/>
        </w:rPr>
        <w:t xml:space="preserve"> 2021 </w:t>
      </w:r>
      <w:proofErr w:type="spellStart"/>
      <w:r w:rsidRPr="00CE1E7A">
        <w:rPr>
          <w:rFonts w:ascii="Times New Roman" w:hAnsi="Times New Roman" w:cs="Times New Roman"/>
          <w:color w:val="000000" w:themeColor="text1"/>
          <w:sz w:val="24"/>
          <w:szCs w:val="24"/>
        </w:rPr>
        <w:t>s.d.</w:t>
      </w:r>
      <w:proofErr w:type="spellEnd"/>
      <w:r w:rsidRPr="00CE1E7A">
        <w:rPr>
          <w:rFonts w:ascii="Times New Roman" w:hAnsi="Times New Roman" w:cs="Times New Roman"/>
          <w:color w:val="000000" w:themeColor="text1"/>
          <w:sz w:val="24"/>
          <w:szCs w:val="24"/>
        </w:rPr>
        <w:t xml:space="preserve"> 01 </w:t>
      </w:r>
      <w:proofErr w:type="spellStart"/>
      <w:r w:rsidRPr="00CE1E7A">
        <w:rPr>
          <w:rFonts w:ascii="Times New Roman" w:hAnsi="Times New Roman" w:cs="Times New Roman"/>
          <w:color w:val="000000" w:themeColor="text1"/>
          <w:sz w:val="24"/>
          <w:szCs w:val="24"/>
        </w:rPr>
        <w:t>Maret</w:t>
      </w:r>
      <w:proofErr w:type="spellEnd"/>
      <w:r w:rsidRPr="00CE1E7A">
        <w:rPr>
          <w:rFonts w:ascii="Times New Roman" w:hAnsi="Times New Roman" w:cs="Times New Roman"/>
          <w:color w:val="000000" w:themeColor="text1"/>
          <w:sz w:val="24"/>
          <w:szCs w:val="24"/>
        </w:rPr>
        <w:t xml:space="preserve"> 2022) dan </w:t>
      </w:r>
      <w:proofErr w:type="spellStart"/>
      <w:r w:rsidRPr="00CE1E7A">
        <w:rPr>
          <w:rFonts w:ascii="Times New Roman" w:hAnsi="Times New Roman" w:cs="Times New Roman"/>
          <w:color w:val="000000" w:themeColor="text1"/>
          <w:sz w:val="24"/>
          <w:szCs w:val="24"/>
        </w:rPr>
        <w:t>dokumen</w:t>
      </w:r>
      <w:proofErr w:type="spellEnd"/>
      <w:r w:rsidRPr="00CE1E7A">
        <w:rPr>
          <w:rFonts w:ascii="Times New Roman" w:hAnsi="Times New Roman" w:cs="Times New Roman"/>
          <w:color w:val="000000" w:themeColor="text1"/>
          <w:sz w:val="24"/>
          <w:szCs w:val="24"/>
          <w:lang w:val="id-ID"/>
        </w:rPr>
        <w:t xml:space="preserve"> </w:t>
      </w:r>
      <w:proofErr w:type="spellStart"/>
      <w:r w:rsidRPr="00CE1E7A">
        <w:rPr>
          <w:rFonts w:ascii="Times New Roman" w:hAnsi="Times New Roman" w:cs="Times New Roman"/>
          <w:color w:val="000000" w:themeColor="text1"/>
          <w:sz w:val="24"/>
          <w:szCs w:val="24"/>
        </w:rPr>
        <w:t>penagihan</w:t>
      </w:r>
      <w:proofErr w:type="spellEnd"/>
      <w:r w:rsidRPr="00CE1E7A">
        <w:rPr>
          <w:rFonts w:ascii="Times New Roman" w:hAnsi="Times New Roman" w:cs="Times New Roman"/>
          <w:color w:val="000000" w:themeColor="text1"/>
          <w:sz w:val="24"/>
          <w:szCs w:val="24"/>
          <w:lang w:val="id-ID"/>
        </w:rPr>
        <w:t xml:space="preserve"> </w:t>
      </w:r>
      <w:proofErr w:type="spellStart"/>
      <w:r w:rsidRPr="00CE1E7A">
        <w:rPr>
          <w:rFonts w:ascii="Times New Roman" w:hAnsi="Times New Roman" w:cs="Times New Roman"/>
          <w:color w:val="000000" w:themeColor="text1"/>
          <w:sz w:val="24"/>
          <w:szCs w:val="24"/>
        </w:rPr>
        <w:t>sesuai</w:t>
      </w:r>
      <w:proofErr w:type="spellEnd"/>
      <w:r w:rsidRPr="00CE1E7A">
        <w:rPr>
          <w:rFonts w:ascii="Times New Roman" w:hAnsi="Times New Roman" w:cs="Times New Roman"/>
          <w:color w:val="000000" w:themeColor="text1"/>
          <w:sz w:val="24"/>
          <w:szCs w:val="24"/>
          <w:lang w:val="id-ID"/>
        </w:rPr>
        <w:t xml:space="preserve"> </w:t>
      </w:r>
      <w:proofErr w:type="spellStart"/>
      <w:r w:rsidRPr="00CE1E7A">
        <w:rPr>
          <w:rFonts w:ascii="Times New Roman" w:hAnsi="Times New Roman" w:cs="Times New Roman"/>
          <w:color w:val="000000" w:themeColor="text1"/>
          <w:sz w:val="24"/>
          <w:szCs w:val="24"/>
        </w:rPr>
        <w:t>ketentuan</w:t>
      </w:r>
      <w:proofErr w:type="spellEnd"/>
      <w:r w:rsidRPr="00CE1E7A">
        <w:rPr>
          <w:rFonts w:ascii="Times New Roman" w:hAnsi="Times New Roman" w:cs="Times New Roman"/>
          <w:color w:val="000000" w:themeColor="text1"/>
          <w:sz w:val="24"/>
          <w:szCs w:val="24"/>
        </w:rPr>
        <w:t xml:space="preserve"> yang </w:t>
      </w:r>
      <w:proofErr w:type="spellStart"/>
      <w:r w:rsidRPr="00CE1E7A">
        <w:rPr>
          <w:rFonts w:ascii="Times New Roman" w:hAnsi="Times New Roman" w:cs="Times New Roman"/>
          <w:color w:val="000000" w:themeColor="text1"/>
          <w:sz w:val="24"/>
          <w:szCs w:val="24"/>
        </w:rPr>
        <w:t>berlaku</w:t>
      </w:r>
      <w:proofErr w:type="spellEnd"/>
      <w:r w:rsidRPr="00CE1E7A">
        <w:rPr>
          <w:rFonts w:ascii="Times New Roman" w:hAnsi="Times New Roman" w:cs="Times New Roman"/>
          <w:color w:val="000000" w:themeColor="text1"/>
          <w:sz w:val="24"/>
          <w:szCs w:val="24"/>
        </w:rPr>
        <w:t xml:space="preserve"> di </w:t>
      </w:r>
      <w:proofErr w:type="spellStart"/>
      <w:r w:rsidRPr="00CE1E7A">
        <w:rPr>
          <w:rFonts w:ascii="Times New Roman" w:hAnsi="Times New Roman" w:cs="Times New Roman"/>
          <w:color w:val="000000" w:themeColor="text1"/>
          <w:sz w:val="24"/>
          <w:szCs w:val="24"/>
        </w:rPr>
        <w:t>perusahaan</w:t>
      </w:r>
      <w:proofErr w:type="spellEnd"/>
      <w:r w:rsidRPr="00CE1E7A">
        <w:rPr>
          <w:rFonts w:ascii="Times New Roman" w:hAnsi="Times New Roman" w:cs="Times New Roman"/>
          <w:color w:val="000000" w:themeColor="text1"/>
          <w:sz w:val="24"/>
          <w:szCs w:val="24"/>
        </w:rPr>
        <w:t xml:space="preserve"> PIHAK PERTAMA </w:t>
      </w:r>
      <w:proofErr w:type="spellStart"/>
      <w:r w:rsidRPr="00CE1E7A">
        <w:rPr>
          <w:rFonts w:ascii="Times New Roman" w:hAnsi="Times New Roman" w:cs="Times New Roman"/>
          <w:color w:val="000000" w:themeColor="text1"/>
          <w:sz w:val="24"/>
          <w:szCs w:val="24"/>
        </w:rPr>
        <w:t>antara</w:t>
      </w:r>
      <w:proofErr w:type="spellEnd"/>
      <w:r w:rsidRPr="00CE1E7A">
        <w:rPr>
          <w:rFonts w:ascii="Times New Roman" w:hAnsi="Times New Roman" w:cs="Times New Roman"/>
          <w:color w:val="000000" w:themeColor="text1"/>
          <w:sz w:val="24"/>
          <w:szCs w:val="24"/>
        </w:rPr>
        <w:t xml:space="preserve"> lain </w:t>
      </w:r>
      <w:proofErr w:type="spellStart"/>
      <w:r w:rsidRPr="00CE1E7A">
        <w:rPr>
          <w:rFonts w:ascii="Times New Roman" w:hAnsi="Times New Roman" w:cs="Times New Roman"/>
          <w:color w:val="000000" w:themeColor="text1"/>
          <w:sz w:val="24"/>
          <w:szCs w:val="24"/>
        </w:rPr>
        <w:t>surat</w:t>
      </w:r>
      <w:proofErr w:type="spellEnd"/>
      <w:r w:rsidRPr="00CE1E7A">
        <w:rPr>
          <w:rFonts w:ascii="Times New Roman" w:hAnsi="Times New Roman" w:cs="Times New Roman"/>
          <w:color w:val="000000" w:themeColor="text1"/>
          <w:sz w:val="24"/>
          <w:szCs w:val="24"/>
          <w:lang w:val="id-ID"/>
        </w:rPr>
        <w:t xml:space="preserve"> </w:t>
      </w:r>
      <w:proofErr w:type="spellStart"/>
      <w:r w:rsidRPr="00CE1E7A">
        <w:rPr>
          <w:rFonts w:ascii="Times New Roman" w:hAnsi="Times New Roman" w:cs="Times New Roman"/>
          <w:color w:val="000000" w:themeColor="text1"/>
          <w:sz w:val="24"/>
          <w:szCs w:val="24"/>
        </w:rPr>
        <w:t>permintaan</w:t>
      </w:r>
      <w:proofErr w:type="spellEnd"/>
      <w:r w:rsidRPr="00CE1E7A">
        <w:rPr>
          <w:rFonts w:ascii="Times New Roman" w:hAnsi="Times New Roman" w:cs="Times New Roman"/>
          <w:color w:val="000000" w:themeColor="text1"/>
          <w:sz w:val="24"/>
          <w:szCs w:val="24"/>
          <w:lang w:val="id-ID"/>
        </w:rPr>
        <w:t xml:space="preserve"> </w:t>
      </w:r>
      <w:proofErr w:type="spellStart"/>
      <w:r w:rsidRPr="00CE1E7A">
        <w:rPr>
          <w:rFonts w:ascii="Times New Roman" w:hAnsi="Times New Roman" w:cs="Times New Roman"/>
          <w:color w:val="000000" w:themeColor="text1"/>
          <w:sz w:val="24"/>
          <w:szCs w:val="24"/>
        </w:rPr>
        <w:t>pembayaran</w:t>
      </w:r>
      <w:proofErr w:type="spellEnd"/>
      <w:r w:rsidRPr="00CE1E7A">
        <w:rPr>
          <w:rFonts w:ascii="Times New Roman" w:hAnsi="Times New Roman" w:cs="Times New Roman"/>
          <w:color w:val="000000" w:themeColor="text1"/>
          <w:sz w:val="24"/>
          <w:szCs w:val="24"/>
        </w:rPr>
        <w:t xml:space="preserve">, </w:t>
      </w:r>
      <w:proofErr w:type="spellStart"/>
      <w:r w:rsidRPr="00CE1E7A">
        <w:rPr>
          <w:rFonts w:ascii="Times New Roman" w:hAnsi="Times New Roman" w:cs="Times New Roman"/>
          <w:color w:val="000000" w:themeColor="text1"/>
          <w:sz w:val="24"/>
          <w:szCs w:val="24"/>
        </w:rPr>
        <w:t>kuitansi</w:t>
      </w:r>
      <w:proofErr w:type="spellEnd"/>
      <w:r w:rsidRPr="00CE1E7A">
        <w:rPr>
          <w:rFonts w:ascii="Times New Roman" w:hAnsi="Times New Roman" w:cs="Times New Roman"/>
          <w:color w:val="000000" w:themeColor="text1"/>
          <w:sz w:val="24"/>
          <w:szCs w:val="24"/>
        </w:rPr>
        <w:t>/invoice dan copy</w:t>
      </w:r>
      <w:r w:rsidRPr="00CE1E7A">
        <w:rPr>
          <w:rFonts w:ascii="Times New Roman" w:hAnsi="Times New Roman" w:cs="Times New Roman"/>
          <w:color w:val="000000" w:themeColor="text1"/>
          <w:sz w:val="24"/>
          <w:szCs w:val="24"/>
          <w:lang w:val="id-ID"/>
        </w:rPr>
        <w:t xml:space="preserve"> </w:t>
      </w:r>
      <w:proofErr w:type="spellStart"/>
      <w:r w:rsidRPr="00CE1E7A">
        <w:rPr>
          <w:rFonts w:ascii="Times New Roman" w:hAnsi="Times New Roman" w:cs="Times New Roman"/>
          <w:color w:val="000000" w:themeColor="text1"/>
          <w:sz w:val="24"/>
          <w:szCs w:val="24"/>
        </w:rPr>
        <w:t>Perjanjian</w:t>
      </w:r>
      <w:proofErr w:type="spellEnd"/>
      <w:r w:rsidRPr="00CE1E7A">
        <w:rPr>
          <w:rFonts w:ascii="Times New Roman" w:hAnsi="Times New Roman" w:cs="Times New Roman"/>
          <w:color w:val="000000" w:themeColor="text1"/>
          <w:sz w:val="24"/>
          <w:szCs w:val="24"/>
          <w:lang w:val="id-ID"/>
        </w:rPr>
        <w:t xml:space="preserve"> ini;</w:t>
      </w:r>
    </w:p>
    <w:p w14:paraId="5F708E6D" w14:textId="0C32E244" w:rsidR="001C415C" w:rsidRPr="00CE1E7A" w:rsidRDefault="001C415C" w:rsidP="0044600F">
      <w:pPr>
        <w:pStyle w:val="ListParagraph"/>
        <w:numPr>
          <w:ilvl w:val="2"/>
          <w:numId w:val="16"/>
        </w:numPr>
        <w:spacing w:after="120" w:line="240" w:lineRule="auto"/>
        <w:ind w:left="1560" w:hanging="284"/>
        <w:contextualSpacing w:val="0"/>
        <w:jc w:val="both"/>
        <w:rPr>
          <w:rFonts w:ascii="Times New Roman" w:hAnsi="Times New Roman" w:cs="Times New Roman"/>
          <w:color w:val="000000" w:themeColor="text1"/>
          <w:sz w:val="24"/>
          <w:szCs w:val="24"/>
          <w:lang w:val="id-ID"/>
        </w:rPr>
      </w:pPr>
      <w:r w:rsidRPr="00CE1E7A">
        <w:rPr>
          <w:rFonts w:ascii="Times New Roman" w:hAnsi="Times New Roman" w:cs="Times New Roman"/>
          <w:color w:val="000000" w:themeColor="text1"/>
          <w:sz w:val="24"/>
          <w:szCs w:val="24"/>
          <w:lang w:val="id-ID"/>
        </w:rPr>
        <w:t>Pembayaran tahap II (kedua) sebesar Rp. 1.476.040.352,- (</w:t>
      </w:r>
      <w:r w:rsidRPr="00E06BC2">
        <w:rPr>
          <w:rFonts w:ascii="Times New Roman" w:hAnsi="Times New Roman" w:cs="Times New Roman"/>
          <w:i/>
          <w:color w:val="000000" w:themeColor="text1"/>
          <w:sz w:val="24"/>
          <w:szCs w:val="24"/>
          <w:lang w:val="id-ID"/>
        </w:rPr>
        <w:t>satu miliar empat ratus tujuh puluh enam juta empat puluh ribu tiga ratus lima puluh dua rupiah</w:t>
      </w:r>
      <w:r w:rsidRPr="00CE1E7A">
        <w:rPr>
          <w:rFonts w:ascii="Times New Roman" w:hAnsi="Times New Roman" w:cs="Times New Roman"/>
          <w:color w:val="000000" w:themeColor="text1"/>
          <w:sz w:val="24"/>
          <w:szCs w:val="24"/>
          <w:lang w:val="id-ID"/>
        </w:rPr>
        <w:t xml:space="preserve">), dibayarkan PIHAK PERTAMA kepada PIHAK KEDUA selambat-lambatnya pada tanggal </w:t>
      </w:r>
      <w:r w:rsidRPr="00CE1E7A">
        <w:rPr>
          <w:rFonts w:ascii="Times New Roman" w:hAnsi="Times New Roman" w:cs="Times New Roman"/>
          <w:color w:val="000000" w:themeColor="text1"/>
          <w:sz w:val="24"/>
          <w:szCs w:val="24"/>
        </w:rPr>
        <w:t xml:space="preserve">31 </w:t>
      </w:r>
      <w:proofErr w:type="spellStart"/>
      <w:r w:rsidRPr="00CE1E7A">
        <w:rPr>
          <w:rFonts w:ascii="Times New Roman" w:hAnsi="Times New Roman" w:cs="Times New Roman"/>
          <w:color w:val="000000" w:themeColor="text1"/>
          <w:sz w:val="24"/>
          <w:szCs w:val="24"/>
        </w:rPr>
        <w:t>Desember</w:t>
      </w:r>
      <w:proofErr w:type="spellEnd"/>
      <w:r w:rsidRPr="00CE1E7A">
        <w:rPr>
          <w:rFonts w:ascii="Times New Roman" w:hAnsi="Times New Roman" w:cs="Times New Roman"/>
          <w:color w:val="000000" w:themeColor="text1"/>
          <w:sz w:val="24"/>
          <w:szCs w:val="24"/>
        </w:rPr>
        <w:t xml:space="preserve"> </w:t>
      </w:r>
      <w:r w:rsidRPr="00CE1E7A">
        <w:rPr>
          <w:rFonts w:ascii="Times New Roman" w:hAnsi="Times New Roman" w:cs="Times New Roman"/>
          <w:color w:val="000000" w:themeColor="text1"/>
          <w:sz w:val="24"/>
          <w:szCs w:val="24"/>
          <w:lang w:val="id-ID"/>
        </w:rPr>
        <w:t xml:space="preserve">2021 setelah </w:t>
      </w:r>
      <w:proofErr w:type="spellStart"/>
      <w:r w:rsidRPr="00CE1E7A">
        <w:rPr>
          <w:rFonts w:ascii="Times New Roman" w:hAnsi="Times New Roman" w:cs="Times New Roman"/>
          <w:color w:val="000000" w:themeColor="text1"/>
          <w:sz w:val="24"/>
          <w:szCs w:val="24"/>
        </w:rPr>
        <w:t>dokumen</w:t>
      </w:r>
      <w:proofErr w:type="spellEnd"/>
      <w:r w:rsidRPr="00CE1E7A">
        <w:rPr>
          <w:rFonts w:ascii="Times New Roman" w:hAnsi="Times New Roman" w:cs="Times New Roman"/>
          <w:color w:val="000000" w:themeColor="text1"/>
          <w:sz w:val="24"/>
          <w:szCs w:val="24"/>
          <w:lang w:val="id-ID"/>
        </w:rPr>
        <w:t xml:space="preserve"> </w:t>
      </w:r>
      <w:proofErr w:type="spellStart"/>
      <w:r w:rsidRPr="00CE1E7A">
        <w:rPr>
          <w:rFonts w:ascii="Times New Roman" w:hAnsi="Times New Roman" w:cs="Times New Roman"/>
          <w:color w:val="000000" w:themeColor="text1"/>
          <w:sz w:val="24"/>
          <w:szCs w:val="24"/>
        </w:rPr>
        <w:t>penagihan</w:t>
      </w:r>
      <w:proofErr w:type="spellEnd"/>
      <w:r w:rsidRPr="00CE1E7A">
        <w:rPr>
          <w:rFonts w:ascii="Times New Roman" w:hAnsi="Times New Roman" w:cs="Times New Roman"/>
          <w:color w:val="000000" w:themeColor="text1"/>
          <w:sz w:val="24"/>
          <w:szCs w:val="24"/>
          <w:lang w:val="id-ID"/>
        </w:rPr>
        <w:t xml:space="preserve"> </w:t>
      </w:r>
      <w:proofErr w:type="spellStart"/>
      <w:r w:rsidRPr="00CE1E7A">
        <w:rPr>
          <w:rFonts w:ascii="Times New Roman" w:hAnsi="Times New Roman" w:cs="Times New Roman"/>
          <w:color w:val="000000" w:themeColor="text1"/>
          <w:sz w:val="24"/>
          <w:szCs w:val="24"/>
        </w:rPr>
        <w:t>sesuai</w:t>
      </w:r>
      <w:proofErr w:type="spellEnd"/>
      <w:r w:rsidRPr="00CE1E7A">
        <w:rPr>
          <w:rFonts w:ascii="Times New Roman" w:hAnsi="Times New Roman" w:cs="Times New Roman"/>
          <w:color w:val="000000" w:themeColor="text1"/>
          <w:sz w:val="24"/>
          <w:szCs w:val="24"/>
          <w:lang w:val="id-ID"/>
        </w:rPr>
        <w:t xml:space="preserve"> </w:t>
      </w:r>
      <w:proofErr w:type="spellStart"/>
      <w:r w:rsidRPr="00CE1E7A">
        <w:rPr>
          <w:rFonts w:ascii="Times New Roman" w:hAnsi="Times New Roman" w:cs="Times New Roman"/>
          <w:color w:val="000000" w:themeColor="text1"/>
          <w:sz w:val="24"/>
          <w:szCs w:val="24"/>
        </w:rPr>
        <w:t>ketentuan</w:t>
      </w:r>
      <w:proofErr w:type="spellEnd"/>
      <w:r w:rsidRPr="00CE1E7A">
        <w:rPr>
          <w:rFonts w:ascii="Times New Roman" w:hAnsi="Times New Roman" w:cs="Times New Roman"/>
          <w:color w:val="000000" w:themeColor="text1"/>
          <w:sz w:val="24"/>
          <w:szCs w:val="24"/>
        </w:rPr>
        <w:t xml:space="preserve"> yang </w:t>
      </w:r>
      <w:proofErr w:type="spellStart"/>
      <w:r w:rsidRPr="00CE1E7A">
        <w:rPr>
          <w:rFonts w:ascii="Times New Roman" w:hAnsi="Times New Roman" w:cs="Times New Roman"/>
          <w:color w:val="000000" w:themeColor="text1"/>
          <w:sz w:val="24"/>
          <w:szCs w:val="24"/>
        </w:rPr>
        <w:t>berlaku</w:t>
      </w:r>
      <w:proofErr w:type="spellEnd"/>
      <w:r w:rsidRPr="00CE1E7A">
        <w:rPr>
          <w:rFonts w:ascii="Times New Roman" w:hAnsi="Times New Roman" w:cs="Times New Roman"/>
          <w:color w:val="000000" w:themeColor="text1"/>
          <w:sz w:val="24"/>
          <w:szCs w:val="24"/>
        </w:rPr>
        <w:t xml:space="preserve"> di </w:t>
      </w:r>
      <w:proofErr w:type="spellStart"/>
      <w:r w:rsidRPr="00CE1E7A">
        <w:rPr>
          <w:rFonts w:ascii="Times New Roman" w:hAnsi="Times New Roman" w:cs="Times New Roman"/>
          <w:color w:val="000000" w:themeColor="text1"/>
          <w:sz w:val="24"/>
          <w:szCs w:val="24"/>
        </w:rPr>
        <w:t>perusahaan</w:t>
      </w:r>
      <w:proofErr w:type="spellEnd"/>
      <w:r w:rsidRPr="00CE1E7A">
        <w:rPr>
          <w:rFonts w:ascii="Times New Roman" w:hAnsi="Times New Roman" w:cs="Times New Roman"/>
          <w:color w:val="000000" w:themeColor="text1"/>
          <w:sz w:val="24"/>
          <w:szCs w:val="24"/>
        </w:rPr>
        <w:t xml:space="preserve"> PIHAK PERTAMA </w:t>
      </w:r>
      <w:proofErr w:type="spellStart"/>
      <w:r w:rsidRPr="00CE1E7A">
        <w:rPr>
          <w:rFonts w:ascii="Times New Roman" w:hAnsi="Times New Roman" w:cs="Times New Roman"/>
          <w:color w:val="000000" w:themeColor="text1"/>
          <w:sz w:val="24"/>
          <w:szCs w:val="24"/>
        </w:rPr>
        <w:t>antara</w:t>
      </w:r>
      <w:proofErr w:type="spellEnd"/>
      <w:r w:rsidRPr="00CE1E7A">
        <w:rPr>
          <w:rFonts w:ascii="Times New Roman" w:hAnsi="Times New Roman" w:cs="Times New Roman"/>
          <w:color w:val="000000" w:themeColor="text1"/>
          <w:sz w:val="24"/>
          <w:szCs w:val="24"/>
        </w:rPr>
        <w:t xml:space="preserve"> lain </w:t>
      </w:r>
      <w:proofErr w:type="spellStart"/>
      <w:r w:rsidRPr="00CE1E7A">
        <w:rPr>
          <w:rFonts w:ascii="Times New Roman" w:hAnsi="Times New Roman" w:cs="Times New Roman"/>
          <w:color w:val="000000" w:themeColor="text1"/>
          <w:sz w:val="24"/>
          <w:szCs w:val="24"/>
        </w:rPr>
        <w:t>surat</w:t>
      </w:r>
      <w:proofErr w:type="spellEnd"/>
      <w:r w:rsidRPr="00CE1E7A">
        <w:rPr>
          <w:rFonts w:ascii="Times New Roman" w:hAnsi="Times New Roman" w:cs="Times New Roman"/>
          <w:color w:val="000000" w:themeColor="text1"/>
          <w:sz w:val="24"/>
          <w:szCs w:val="24"/>
          <w:lang w:val="id-ID"/>
        </w:rPr>
        <w:t xml:space="preserve"> </w:t>
      </w:r>
      <w:proofErr w:type="spellStart"/>
      <w:r w:rsidRPr="00CE1E7A">
        <w:rPr>
          <w:rFonts w:ascii="Times New Roman" w:hAnsi="Times New Roman" w:cs="Times New Roman"/>
          <w:color w:val="000000" w:themeColor="text1"/>
          <w:sz w:val="24"/>
          <w:szCs w:val="24"/>
        </w:rPr>
        <w:t>permintaan</w:t>
      </w:r>
      <w:proofErr w:type="spellEnd"/>
      <w:r w:rsidRPr="00CE1E7A">
        <w:rPr>
          <w:rFonts w:ascii="Times New Roman" w:hAnsi="Times New Roman" w:cs="Times New Roman"/>
          <w:color w:val="000000" w:themeColor="text1"/>
          <w:sz w:val="24"/>
          <w:szCs w:val="24"/>
          <w:lang w:val="id-ID"/>
        </w:rPr>
        <w:t xml:space="preserve"> </w:t>
      </w:r>
      <w:proofErr w:type="spellStart"/>
      <w:r w:rsidRPr="00CE1E7A">
        <w:rPr>
          <w:rFonts w:ascii="Times New Roman" w:hAnsi="Times New Roman" w:cs="Times New Roman"/>
          <w:color w:val="000000" w:themeColor="text1"/>
          <w:sz w:val="24"/>
          <w:szCs w:val="24"/>
        </w:rPr>
        <w:t>pembayaran</w:t>
      </w:r>
      <w:proofErr w:type="spellEnd"/>
      <w:r w:rsidRPr="00CE1E7A">
        <w:rPr>
          <w:rFonts w:ascii="Times New Roman" w:hAnsi="Times New Roman" w:cs="Times New Roman"/>
          <w:color w:val="000000" w:themeColor="text1"/>
          <w:sz w:val="24"/>
          <w:szCs w:val="24"/>
        </w:rPr>
        <w:t xml:space="preserve">, </w:t>
      </w:r>
      <w:proofErr w:type="spellStart"/>
      <w:r w:rsidRPr="00CE1E7A">
        <w:rPr>
          <w:rFonts w:ascii="Times New Roman" w:hAnsi="Times New Roman" w:cs="Times New Roman"/>
          <w:color w:val="000000" w:themeColor="text1"/>
          <w:sz w:val="24"/>
          <w:szCs w:val="24"/>
        </w:rPr>
        <w:t>kuitansi</w:t>
      </w:r>
      <w:proofErr w:type="spellEnd"/>
      <w:r w:rsidRPr="00CE1E7A">
        <w:rPr>
          <w:rFonts w:ascii="Times New Roman" w:hAnsi="Times New Roman" w:cs="Times New Roman"/>
          <w:color w:val="000000" w:themeColor="text1"/>
          <w:sz w:val="24"/>
          <w:szCs w:val="24"/>
        </w:rPr>
        <w:t xml:space="preserve">/invoice dan </w:t>
      </w:r>
      <w:proofErr w:type="spellStart"/>
      <w:r w:rsidRPr="00CE1E7A">
        <w:rPr>
          <w:rFonts w:ascii="Times New Roman" w:hAnsi="Times New Roman" w:cs="Times New Roman"/>
          <w:iCs/>
          <w:color w:val="000000" w:themeColor="text1"/>
          <w:sz w:val="24"/>
          <w:szCs w:val="24"/>
        </w:rPr>
        <w:t>salinan</w:t>
      </w:r>
      <w:proofErr w:type="spellEnd"/>
      <w:r w:rsidRPr="00CE1E7A">
        <w:rPr>
          <w:rFonts w:ascii="Times New Roman" w:hAnsi="Times New Roman" w:cs="Times New Roman"/>
          <w:color w:val="000000" w:themeColor="text1"/>
          <w:sz w:val="24"/>
          <w:szCs w:val="24"/>
          <w:lang w:val="id-ID"/>
        </w:rPr>
        <w:t xml:space="preserve"> </w:t>
      </w:r>
      <w:proofErr w:type="spellStart"/>
      <w:r w:rsidRPr="00CE1E7A">
        <w:rPr>
          <w:rFonts w:ascii="Times New Roman" w:hAnsi="Times New Roman" w:cs="Times New Roman"/>
          <w:color w:val="000000" w:themeColor="text1"/>
          <w:sz w:val="24"/>
          <w:szCs w:val="24"/>
        </w:rPr>
        <w:t>Perjanjian</w:t>
      </w:r>
      <w:proofErr w:type="spellEnd"/>
      <w:r w:rsidRPr="00CE1E7A">
        <w:rPr>
          <w:rFonts w:ascii="Times New Roman" w:hAnsi="Times New Roman" w:cs="Times New Roman"/>
          <w:color w:val="000000" w:themeColor="text1"/>
          <w:sz w:val="24"/>
          <w:szCs w:val="24"/>
          <w:lang w:val="id-ID"/>
        </w:rPr>
        <w:t xml:space="preserve"> ini diserahterimakan dengan lengkap dan benar;</w:t>
      </w:r>
    </w:p>
    <w:p w14:paraId="7C14D0BF" w14:textId="77777777" w:rsidR="001C415C" w:rsidRPr="00CE1E7A" w:rsidRDefault="001C415C" w:rsidP="0044600F">
      <w:pPr>
        <w:pStyle w:val="ListParagraph"/>
        <w:numPr>
          <w:ilvl w:val="2"/>
          <w:numId w:val="16"/>
        </w:numPr>
        <w:spacing w:after="120" w:line="240" w:lineRule="auto"/>
        <w:ind w:left="1560" w:hanging="284"/>
        <w:contextualSpacing w:val="0"/>
        <w:jc w:val="both"/>
        <w:rPr>
          <w:rFonts w:ascii="Times New Roman" w:hAnsi="Times New Roman" w:cs="Times New Roman"/>
          <w:color w:val="000000" w:themeColor="text1"/>
          <w:sz w:val="24"/>
          <w:szCs w:val="24"/>
          <w:lang w:val="id-ID"/>
        </w:rPr>
      </w:pPr>
      <w:r w:rsidRPr="00CE1E7A">
        <w:rPr>
          <w:rFonts w:ascii="Times New Roman" w:hAnsi="Times New Roman" w:cs="Times New Roman"/>
          <w:color w:val="000000" w:themeColor="text1"/>
          <w:sz w:val="24"/>
          <w:szCs w:val="24"/>
          <w:lang w:val="id-ID"/>
        </w:rPr>
        <w:t>Pembayaran tahap III (ketiga) sebesar Rp. 1.265.177.444,- (</w:t>
      </w:r>
      <w:r w:rsidRPr="00E06BC2">
        <w:rPr>
          <w:rFonts w:ascii="Times New Roman" w:hAnsi="Times New Roman" w:cs="Times New Roman"/>
          <w:i/>
          <w:color w:val="000000" w:themeColor="text1"/>
          <w:sz w:val="24"/>
          <w:szCs w:val="24"/>
          <w:lang w:val="id-ID"/>
        </w:rPr>
        <w:t>satu miliar dua ratus enam puluh lima juta seratus tujuh puluh tujuh ribu empat ratus empat puluh empat rupiah</w:t>
      </w:r>
      <w:r w:rsidRPr="00CE1E7A">
        <w:rPr>
          <w:rFonts w:ascii="Times New Roman" w:hAnsi="Times New Roman" w:cs="Times New Roman"/>
          <w:color w:val="000000" w:themeColor="text1"/>
          <w:sz w:val="24"/>
          <w:szCs w:val="24"/>
          <w:lang w:val="id-ID"/>
        </w:rPr>
        <w:t>), dibayarkan PIHAK PERTAMA kepada PIHAK KEDUA selambat-lambatnya pada tanggal 31 Januari 2022 setelah dokumen penagihan sesuai ketentuan yang berlaku di perusahaan PIHAK PERTAMA antara lain surat permintaan pembayaran, kuitansi/invoice dan copy Perjanjian ini diserahterimakan dengan lengkap dan benar.</w:t>
      </w:r>
    </w:p>
    <w:p w14:paraId="459937D5" w14:textId="77777777" w:rsidR="001C415C" w:rsidRPr="00CE1E7A" w:rsidRDefault="001C415C" w:rsidP="00A655FD">
      <w:pPr>
        <w:pStyle w:val="BodyText"/>
        <w:numPr>
          <w:ilvl w:val="0"/>
          <w:numId w:val="11"/>
        </w:numPr>
        <w:suppressAutoHyphens w:val="0"/>
        <w:spacing w:after="120"/>
        <w:ind w:left="1276" w:right="17" w:hanging="425"/>
        <w:rPr>
          <w:rFonts w:ascii="Times New Roman" w:hAnsi="Times New Roman"/>
          <w:bCs/>
          <w:iCs/>
          <w:color w:val="000000" w:themeColor="text1"/>
        </w:rPr>
      </w:pPr>
      <w:proofErr w:type="spellStart"/>
      <w:r w:rsidRPr="00CE1E7A">
        <w:rPr>
          <w:rFonts w:ascii="Times New Roman" w:hAnsi="Times New Roman"/>
          <w:bCs/>
          <w:iCs/>
          <w:color w:val="000000" w:themeColor="text1"/>
        </w:rPr>
        <w:t>Periode</w:t>
      </w:r>
      <w:proofErr w:type="spellEnd"/>
      <w:r w:rsidRPr="00CE1E7A">
        <w:rPr>
          <w:rFonts w:ascii="Times New Roman" w:hAnsi="Times New Roman"/>
          <w:bCs/>
          <w:iCs/>
          <w:color w:val="000000" w:themeColor="text1"/>
        </w:rPr>
        <w:t xml:space="preserve"> II </w:t>
      </w:r>
      <w:proofErr w:type="spellStart"/>
      <w:r w:rsidRPr="00CE1E7A">
        <w:rPr>
          <w:rFonts w:ascii="Times New Roman" w:hAnsi="Times New Roman"/>
          <w:bCs/>
          <w:iCs/>
          <w:color w:val="000000" w:themeColor="text1"/>
        </w:rPr>
        <w:t>terdiri</w:t>
      </w:r>
      <w:proofErr w:type="spellEnd"/>
      <w:r w:rsidRPr="00CE1E7A">
        <w:rPr>
          <w:rFonts w:ascii="Times New Roman" w:hAnsi="Times New Roman"/>
          <w:bCs/>
          <w:iCs/>
          <w:color w:val="000000" w:themeColor="text1"/>
        </w:rPr>
        <w:t xml:space="preserve"> </w:t>
      </w:r>
      <w:proofErr w:type="spellStart"/>
      <w:r w:rsidRPr="00CE1E7A">
        <w:rPr>
          <w:rFonts w:ascii="Times New Roman" w:hAnsi="Times New Roman"/>
          <w:bCs/>
          <w:iCs/>
          <w:color w:val="000000" w:themeColor="text1"/>
        </w:rPr>
        <w:t>atas</w:t>
      </w:r>
      <w:proofErr w:type="spellEnd"/>
      <w:r w:rsidRPr="00CE1E7A">
        <w:rPr>
          <w:rFonts w:ascii="Times New Roman" w:hAnsi="Times New Roman"/>
          <w:bCs/>
          <w:iCs/>
          <w:color w:val="000000" w:themeColor="text1"/>
        </w:rPr>
        <w:t>:</w:t>
      </w:r>
    </w:p>
    <w:p w14:paraId="21FFB761" w14:textId="242B6065" w:rsidR="001C415C" w:rsidRPr="00CE1E7A" w:rsidRDefault="001C415C" w:rsidP="0044600F">
      <w:pPr>
        <w:pStyle w:val="BodyText"/>
        <w:numPr>
          <w:ilvl w:val="0"/>
          <w:numId w:val="13"/>
        </w:numPr>
        <w:suppressAutoHyphens w:val="0"/>
        <w:spacing w:after="120"/>
        <w:ind w:left="1560" w:right="18" w:hanging="284"/>
        <w:contextualSpacing/>
        <w:rPr>
          <w:rFonts w:ascii="Times New Roman" w:hAnsi="Times New Roman"/>
          <w:color w:val="000000" w:themeColor="text1"/>
        </w:rPr>
      </w:pPr>
      <w:r w:rsidRPr="00CE1E7A">
        <w:rPr>
          <w:rFonts w:ascii="Times New Roman" w:hAnsi="Times New Roman"/>
          <w:color w:val="000000" w:themeColor="text1"/>
          <w:lang w:val="id-ID"/>
        </w:rPr>
        <w:t>Pembayaran tahap I</w:t>
      </w:r>
      <w:r w:rsidRPr="00CE1E7A">
        <w:rPr>
          <w:rFonts w:ascii="Times New Roman" w:hAnsi="Times New Roman"/>
          <w:color w:val="000000" w:themeColor="text1"/>
        </w:rPr>
        <w:t xml:space="preserve"> </w:t>
      </w:r>
      <w:r w:rsidRPr="00CE1E7A">
        <w:rPr>
          <w:rFonts w:ascii="Times New Roman" w:hAnsi="Times New Roman"/>
          <w:color w:val="000000" w:themeColor="text1"/>
          <w:lang w:val="id-ID"/>
        </w:rPr>
        <w:t>(</w:t>
      </w:r>
      <w:proofErr w:type="spellStart"/>
      <w:r w:rsidRPr="00CE1E7A">
        <w:rPr>
          <w:rFonts w:ascii="Times New Roman" w:hAnsi="Times New Roman"/>
          <w:color w:val="000000" w:themeColor="text1"/>
        </w:rPr>
        <w:t>pertama</w:t>
      </w:r>
      <w:proofErr w:type="spellEnd"/>
      <w:r w:rsidRPr="00CE1E7A">
        <w:rPr>
          <w:rFonts w:ascii="Times New Roman" w:hAnsi="Times New Roman"/>
          <w:color w:val="000000" w:themeColor="text1"/>
          <w:lang w:val="id-ID"/>
        </w:rPr>
        <w:t xml:space="preserve">) sebesar </w:t>
      </w:r>
      <w:r w:rsidR="00323967" w:rsidRPr="00323967">
        <w:rPr>
          <w:rFonts w:ascii="Times New Roman" w:hAnsi="Times New Roman"/>
          <w:lang w:val="id-ID"/>
        </w:rPr>
        <w:t>Rp. 1.651.953.030,</w:t>
      </w:r>
      <w:r w:rsidR="00323967" w:rsidRPr="00323967">
        <w:rPr>
          <w:rFonts w:ascii="Times New Roman" w:hAnsi="Times New Roman"/>
        </w:rPr>
        <w:t>00,</w:t>
      </w:r>
      <w:r w:rsidR="00323967" w:rsidRPr="00323967">
        <w:rPr>
          <w:rFonts w:ascii="Times New Roman" w:hAnsi="Times New Roman"/>
          <w:lang w:val="id-ID"/>
        </w:rPr>
        <w:t xml:space="preserve">- </w:t>
      </w:r>
      <w:r w:rsidR="00323967" w:rsidRPr="00323967">
        <w:rPr>
          <w:rFonts w:ascii="Times New Roman" w:hAnsi="Times New Roman"/>
          <w:i/>
          <w:lang w:val="id-ID"/>
        </w:rPr>
        <w:t>(satu miliar e</w:t>
      </w:r>
      <w:proofErr w:type="spellStart"/>
      <w:r w:rsidR="00323967" w:rsidRPr="00323967">
        <w:rPr>
          <w:rFonts w:ascii="Times New Roman" w:hAnsi="Times New Roman"/>
          <w:i/>
        </w:rPr>
        <w:t>nam</w:t>
      </w:r>
      <w:proofErr w:type="spellEnd"/>
      <w:r w:rsidR="00323967" w:rsidRPr="00323967">
        <w:rPr>
          <w:rFonts w:ascii="Times New Roman" w:hAnsi="Times New Roman"/>
          <w:i/>
          <w:lang w:val="id-ID"/>
        </w:rPr>
        <w:t xml:space="preserve"> ratus </w:t>
      </w:r>
      <w:r w:rsidR="00323967" w:rsidRPr="00323967">
        <w:rPr>
          <w:rFonts w:ascii="Times New Roman" w:hAnsi="Times New Roman"/>
          <w:i/>
        </w:rPr>
        <w:t xml:space="preserve">lima </w:t>
      </w:r>
      <w:r w:rsidR="00323967" w:rsidRPr="00323967">
        <w:rPr>
          <w:rFonts w:ascii="Times New Roman" w:hAnsi="Times New Roman"/>
          <w:i/>
          <w:lang w:val="id-ID"/>
        </w:rPr>
        <w:t xml:space="preserve">puluh </w:t>
      </w:r>
      <w:proofErr w:type="spellStart"/>
      <w:r w:rsidR="00323967" w:rsidRPr="00323967">
        <w:rPr>
          <w:rFonts w:ascii="Times New Roman" w:hAnsi="Times New Roman"/>
          <w:i/>
        </w:rPr>
        <w:t>satu</w:t>
      </w:r>
      <w:proofErr w:type="spellEnd"/>
      <w:r w:rsidR="00323967" w:rsidRPr="00323967">
        <w:rPr>
          <w:rFonts w:ascii="Times New Roman" w:hAnsi="Times New Roman"/>
          <w:i/>
          <w:lang w:val="id-ID"/>
        </w:rPr>
        <w:t xml:space="preserve"> juta </w:t>
      </w:r>
      <w:proofErr w:type="spellStart"/>
      <w:r w:rsidR="00323967" w:rsidRPr="00323967">
        <w:rPr>
          <w:rFonts w:ascii="Times New Roman" w:hAnsi="Times New Roman"/>
          <w:i/>
        </w:rPr>
        <w:t>sembilan</w:t>
      </w:r>
      <w:proofErr w:type="spellEnd"/>
      <w:r w:rsidR="00323967" w:rsidRPr="00323967">
        <w:rPr>
          <w:rFonts w:ascii="Times New Roman" w:hAnsi="Times New Roman"/>
          <w:i/>
          <w:lang w:val="id-ID"/>
        </w:rPr>
        <w:t xml:space="preserve"> </w:t>
      </w:r>
      <w:proofErr w:type="spellStart"/>
      <w:r w:rsidR="00323967" w:rsidRPr="00323967">
        <w:rPr>
          <w:rFonts w:ascii="Times New Roman" w:hAnsi="Times New Roman"/>
          <w:i/>
        </w:rPr>
        <w:t>ratus</w:t>
      </w:r>
      <w:proofErr w:type="spellEnd"/>
      <w:r w:rsidR="00323967" w:rsidRPr="00323967">
        <w:rPr>
          <w:rFonts w:ascii="Times New Roman" w:hAnsi="Times New Roman"/>
          <w:i/>
        </w:rPr>
        <w:t xml:space="preserve"> lima </w:t>
      </w:r>
      <w:proofErr w:type="spellStart"/>
      <w:r w:rsidR="00323967" w:rsidRPr="00323967">
        <w:rPr>
          <w:rFonts w:ascii="Times New Roman" w:hAnsi="Times New Roman"/>
          <w:i/>
        </w:rPr>
        <w:t>puluh</w:t>
      </w:r>
      <w:proofErr w:type="spellEnd"/>
      <w:r w:rsidR="00323967" w:rsidRPr="00323967">
        <w:rPr>
          <w:rFonts w:ascii="Times New Roman" w:hAnsi="Times New Roman"/>
          <w:i/>
        </w:rPr>
        <w:t xml:space="preserve"> </w:t>
      </w:r>
      <w:proofErr w:type="spellStart"/>
      <w:r w:rsidR="00323967" w:rsidRPr="00323967">
        <w:rPr>
          <w:rFonts w:ascii="Times New Roman" w:hAnsi="Times New Roman"/>
          <w:i/>
        </w:rPr>
        <w:t>tiga</w:t>
      </w:r>
      <w:proofErr w:type="spellEnd"/>
      <w:r w:rsidR="00323967" w:rsidRPr="00323967">
        <w:rPr>
          <w:rFonts w:ascii="Times New Roman" w:hAnsi="Times New Roman"/>
          <w:i/>
        </w:rPr>
        <w:t xml:space="preserve"> </w:t>
      </w:r>
      <w:proofErr w:type="spellStart"/>
      <w:r w:rsidR="00323967" w:rsidRPr="00323967">
        <w:rPr>
          <w:rFonts w:ascii="Times New Roman" w:hAnsi="Times New Roman"/>
          <w:i/>
        </w:rPr>
        <w:t>ribu</w:t>
      </w:r>
      <w:proofErr w:type="spellEnd"/>
      <w:r w:rsidR="00323967" w:rsidRPr="00323967">
        <w:rPr>
          <w:rFonts w:ascii="Times New Roman" w:hAnsi="Times New Roman"/>
          <w:i/>
        </w:rPr>
        <w:t xml:space="preserve"> </w:t>
      </w:r>
      <w:proofErr w:type="spellStart"/>
      <w:r w:rsidR="00323967" w:rsidRPr="00323967">
        <w:rPr>
          <w:rFonts w:ascii="Times New Roman" w:hAnsi="Times New Roman"/>
          <w:i/>
        </w:rPr>
        <w:t>tiga</w:t>
      </w:r>
      <w:proofErr w:type="spellEnd"/>
      <w:r w:rsidR="00323967" w:rsidRPr="00323967">
        <w:rPr>
          <w:rFonts w:ascii="Times New Roman" w:hAnsi="Times New Roman"/>
          <w:i/>
        </w:rPr>
        <w:t xml:space="preserve"> </w:t>
      </w:r>
      <w:proofErr w:type="spellStart"/>
      <w:r w:rsidR="00323967" w:rsidRPr="00323967">
        <w:rPr>
          <w:rFonts w:ascii="Times New Roman" w:hAnsi="Times New Roman"/>
          <w:i/>
        </w:rPr>
        <w:t>puluh</w:t>
      </w:r>
      <w:proofErr w:type="spellEnd"/>
      <w:r w:rsidR="00323967" w:rsidRPr="00323967">
        <w:rPr>
          <w:rFonts w:ascii="Times New Roman" w:hAnsi="Times New Roman"/>
          <w:i/>
        </w:rPr>
        <w:t xml:space="preserve"> </w:t>
      </w:r>
      <w:r w:rsidR="00323967">
        <w:rPr>
          <w:rFonts w:ascii="Times New Roman" w:hAnsi="Times New Roman"/>
          <w:i/>
          <w:lang w:val="id-ID"/>
        </w:rPr>
        <w:t>rupiah)</w:t>
      </w:r>
      <w:r w:rsidRPr="00323967">
        <w:rPr>
          <w:rFonts w:ascii="Times New Roman" w:hAnsi="Times New Roman"/>
          <w:color w:val="000000" w:themeColor="text1"/>
          <w:lang w:val="id-ID"/>
        </w:rPr>
        <w:t>,</w:t>
      </w:r>
      <w:r w:rsidRPr="00CE1E7A">
        <w:rPr>
          <w:rFonts w:ascii="Times New Roman" w:hAnsi="Times New Roman"/>
          <w:color w:val="000000" w:themeColor="text1"/>
          <w:lang w:val="id-ID"/>
        </w:rPr>
        <w:t xml:space="preserve"> dibayarkan PIHAK PERTAMA kepada PIHAK KEDUA, selambat-lambatnya pada tanggal 31 </w:t>
      </w:r>
      <w:r w:rsidRPr="00CE1E7A">
        <w:rPr>
          <w:rFonts w:ascii="Times New Roman" w:hAnsi="Times New Roman"/>
          <w:color w:val="000000" w:themeColor="text1"/>
        </w:rPr>
        <w:t>Me</w:t>
      </w:r>
      <w:r w:rsidRPr="00CE1E7A">
        <w:rPr>
          <w:rFonts w:ascii="Times New Roman" w:hAnsi="Times New Roman"/>
          <w:color w:val="000000" w:themeColor="text1"/>
          <w:lang w:val="id-ID"/>
        </w:rPr>
        <w:t>i 2022</w:t>
      </w:r>
      <w:r w:rsidRPr="00CE1E7A">
        <w:rPr>
          <w:rFonts w:ascii="Times New Roman" w:hAnsi="Times New Roman"/>
          <w:color w:val="000000" w:themeColor="text1"/>
        </w:rPr>
        <w:t xml:space="preserve"> </w:t>
      </w:r>
      <w:r w:rsidRPr="00CE1E7A">
        <w:rPr>
          <w:rFonts w:ascii="Times New Roman" w:hAnsi="Times New Roman"/>
          <w:color w:val="000000" w:themeColor="text1"/>
          <w:lang w:val="id-ID"/>
        </w:rPr>
        <w:t xml:space="preserve">setelah PIHAK KEDUA </w:t>
      </w:r>
      <w:proofErr w:type="spellStart"/>
      <w:r w:rsidRPr="00CE1E7A">
        <w:rPr>
          <w:rFonts w:ascii="Times New Roman" w:hAnsi="Times New Roman"/>
          <w:color w:val="000000" w:themeColor="text1"/>
        </w:rPr>
        <w:t>melengkapi</w:t>
      </w:r>
      <w:proofErr w:type="spellEnd"/>
      <w:r w:rsidRPr="00CE1E7A">
        <w:rPr>
          <w:rFonts w:ascii="Times New Roman" w:hAnsi="Times New Roman"/>
          <w:color w:val="000000" w:themeColor="text1"/>
          <w:lang w:val="id-ID"/>
        </w:rPr>
        <w:t xml:space="preserve"> </w:t>
      </w:r>
      <w:proofErr w:type="spellStart"/>
      <w:r w:rsidRPr="00CE1E7A">
        <w:rPr>
          <w:rFonts w:ascii="Times New Roman" w:hAnsi="Times New Roman"/>
          <w:color w:val="000000" w:themeColor="text1"/>
        </w:rPr>
        <w:t>dokumen</w:t>
      </w:r>
      <w:proofErr w:type="spellEnd"/>
      <w:r w:rsidRPr="00CE1E7A">
        <w:rPr>
          <w:rFonts w:ascii="Times New Roman" w:hAnsi="Times New Roman"/>
          <w:color w:val="000000" w:themeColor="text1"/>
          <w:lang w:val="id-ID"/>
        </w:rPr>
        <w:t xml:space="preserve"> </w:t>
      </w:r>
      <w:proofErr w:type="spellStart"/>
      <w:r w:rsidRPr="00CE1E7A">
        <w:rPr>
          <w:rFonts w:ascii="Times New Roman" w:hAnsi="Times New Roman"/>
          <w:color w:val="000000" w:themeColor="text1"/>
        </w:rPr>
        <w:t>persyaratan</w:t>
      </w:r>
      <w:proofErr w:type="spellEnd"/>
      <w:r w:rsidRPr="00CE1E7A">
        <w:rPr>
          <w:rFonts w:ascii="Times New Roman" w:hAnsi="Times New Roman"/>
          <w:color w:val="000000" w:themeColor="text1"/>
          <w:lang w:val="id-ID"/>
        </w:rPr>
        <w:t xml:space="preserve"> </w:t>
      </w:r>
      <w:proofErr w:type="spellStart"/>
      <w:r w:rsidRPr="00CE1E7A">
        <w:rPr>
          <w:rFonts w:ascii="Times New Roman" w:hAnsi="Times New Roman"/>
          <w:color w:val="000000" w:themeColor="text1"/>
        </w:rPr>
        <w:t>pembayaran</w:t>
      </w:r>
      <w:proofErr w:type="spellEnd"/>
      <w:r w:rsidRPr="00CE1E7A">
        <w:rPr>
          <w:rFonts w:ascii="Times New Roman" w:hAnsi="Times New Roman"/>
          <w:color w:val="000000" w:themeColor="text1"/>
          <w:lang w:val="id-ID"/>
        </w:rPr>
        <w:t xml:space="preserve"> </w:t>
      </w:r>
      <w:proofErr w:type="spellStart"/>
      <w:r w:rsidRPr="00CE1E7A">
        <w:rPr>
          <w:rFonts w:ascii="Times New Roman" w:hAnsi="Times New Roman"/>
          <w:color w:val="000000" w:themeColor="text1"/>
        </w:rPr>
        <w:t>yaitu</w:t>
      </w:r>
      <w:proofErr w:type="spellEnd"/>
      <w:r w:rsidRPr="00CE1E7A">
        <w:rPr>
          <w:rFonts w:ascii="Times New Roman" w:hAnsi="Times New Roman"/>
          <w:color w:val="000000" w:themeColor="text1"/>
        </w:rPr>
        <w:t xml:space="preserve"> polis </w:t>
      </w:r>
      <w:proofErr w:type="spellStart"/>
      <w:r w:rsidRPr="00CE1E7A">
        <w:rPr>
          <w:rFonts w:ascii="Times New Roman" w:hAnsi="Times New Roman"/>
          <w:color w:val="000000" w:themeColor="text1"/>
        </w:rPr>
        <w:t>asuransi</w:t>
      </w:r>
      <w:proofErr w:type="spellEnd"/>
      <w:r w:rsidRPr="00CE1E7A">
        <w:rPr>
          <w:rFonts w:ascii="Times New Roman" w:hAnsi="Times New Roman"/>
          <w:color w:val="000000" w:themeColor="text1"/>
        </w:rPr>
        <w:t xml:space="preserve"> </w:t>
      </w:r>
      <w:proofErr w:type="spellStart"/>
      <w:r w:rsidRPr="00CE1E7A">
        <w:rPr>
          <w:rFonts w:ascii="Times New Roman" w:hAnsi="Times New Roman"/>
          <w:color w:val="000000" w:themeColor="text1"/>
        </w:rPr>
        <w:t>periode</w:t>
      </w:r>
      <w:proofErr w:type="spellEnd"/>
      <w:r w:rsidRPr="00CE1E7A">
        <w:rPr>
          <w:rFonts w:ascii="Times New Roman" w:hAnsi="Times New Roman"/>
          <w:color w:val="000000" w:themeColor="text1"/>
        </w:rPr>
        <w:t xml:space="preserve"> II (yang </w:t>
      </w:r>
      <w:proofErr w:type="spellStart"/>
      <w:r w:rsidRPr="00CE1E7A">
        <w:rPr>
          <w:rFonts w:ascii="Times New Roman" w:hAnsi="Times New Roman"/>
          <w:color w:val="000000" w:themeColor="text1"/>
        </w:rPr>
        <w:t>dituangkan</w:t>
      </w:r>
      <w:proofErr w:type="spellEnd"/>
      <w:r w:rsidRPr="00CE1E7A">
        <w:rPr>
          <w:rFonts w:ascii="Times New Roman" w:hAnsi="Times New Roman"/>
          <w:color w:val="000000" w:themeColor="text1"/>
          <w:lang w:val="id-ID"/>
        </w:rPr>
        <w:t xml:space="preserve"> </w:t>
      </w:r>
      <w:proofErr w:type="spellStart"/>
      <w:r w:rsidRPr="00CE1E7A">
        <w:rPr>
          <w:rFonts w:ascii="Times New Roman" w:hAnsi="Times New Roman"/>
          <w:color w:val="000000" w:themeColor="text1"/>
        </w:rPr>
        <w:t>dalam</w:t>
      </w:r>
      <w:proofErr w:type="spellEnd"/>
      <w:r w:rsidRPr="00CE1E7A">
        <w:rPr>
          <w:rFonts w:ascii="Times New Roman" w:hAnsi="Times New Roman"/>
          <w:color w:val="000000" w:themeColor="text1"/>
          <w:lang w:val="id-ID"/>
        </w:rPr>
        <w:t xml:space="preserve"> </w:t>
      </w:r>
      <w:proofErr w:type="spellStart"/>
      <w:r w:rsidRPr="00CE1E7A">
        <w:rPr>
          <w:rFonts w:ascii="Times New Roman" w:hAnsi="Times New Roman"/>
          <w:color w:val="000000" w:themeColor="text1"/>
        </w:rPr>
        <w:t>Berita</w:t>
      </w:r>
      <w:proofErr w:type="spellEnd"/>
      <w:r w:rsidRPr="00CE1E7A">
        <w:rPr>
          <w:rFonts w:ascii="Times New Roman" w:hAnsi="Times New Roman"/>
          <w:color w:val="000000" w:themeColor="text1"/>
        </w:rPr>
        <w:t xml:space="preserve"> Acara </w:t>
      </w:r>
      <w:proofErr w:type="spellStart"/>
      <w:r w:rsidRPr="00CE1E7A">
        <w:rPr>
          <w:rFonts w:ascii="Times New Roman" w:hAnsi="Times New Roman"/>
          <w:color w:val="000000" w:themeColor="text1"/>
        </w:rPr>
        <w:t>Serah</w:t>
      </w:r>
      <w:proofErr w:type="spellEnd"/>
      <w:r w:rsidRPr="00CE1E7A">
        <w:rPr>
          <w:rFonts w:ascii="Times New Roman" w:hAnsi="Times New Roman"/>
          <w:color w:val="000000" w:themeColor="text1"/>
          <w:lang w:val="id-ID"/>
        </w:rPr>
        <w:t xml:space="preserve"> </w:t>
      </w:r>
      <w:proofErr w:type="spellStart"/>
      <w:r w:rsidRPr="00CE1E7A">
        <w:rPr>
          <w:rFonts w:ascii="Times New Roman" w:hAnsi="Times New Roman"/>
          <w:color w:val="000000" w:themeColor="text1"/>
        </w:rPr>
        <w:t>Terima</w:t>
      </w:r>
      <w:proofErr w:type="spellEnd"/>
      <w:r w:rsidRPr="00CE1E7A">
        <w:rPr>
          <w:rFonts w:ascii="Times New Roman" w:hAnsi="Times New Roman"/>
          <w:color w:val="000000" w:themeColor="text1"/>
        </w:rPr>
        <w:t xml:space="preserve"> Polis </w:t>
      </w:r>
      <w:proofErr w:type="spellStart"/>
      <w:r w:rsidRPr="00CE1E7A">
        <w:rPr>
          <w:rFonts w:ascii="Times New Roman" w:hAnsi="Times New Roman"/>
          <w:color w:val="000000" w:themeColor="text1"/>
        </w:rPr>
        <w:t>Asuransi</w:t>
      </w:r>
      <w:proofErr w:type="spellEnd"/>
      <w:r w:rsidRPr="00CE1E7A">
        <w:rPr>
          <w:rFonts w:ascii="Times New Roman" w:hAnsi="Times New Roman"/>
          <w:color w:val="000000" w:themeColor="text1"/>
        </w:rPr>
        <w:t xml:space="preserve"> </w:t>
      </w:r>
      <w:proofErr w:type="spellStart"/>
      <w:r w:rsidRPr="00CE1E7A">
        <w:rPr>
          <w:rFonts w:ascii="Times New Roman" w:hAnsi="Times New Roman"/>
          <w:color w:val="000000" w:themeColor="text1"/>
        </w:rPr>
        <w:t>periode</w:t>
      </w:r>
      <w:proofErr w:type="spellEnd"/>
      <w:r w:rsidRPr="00CE1E7A">
        <w:rPr>
          <w:rFonts w:ascii="Times New Roman" w:hAnsi="Times New Roman"/>
          <w:color w:val="000000" w:themeColor="text1"/>
        </w:rPr>
        <w:t xml:space="preserve"> 01 </w:t>
      </w:r>
      <w:proofErr w:type="spellStart"/>
      <w:r w:rsidRPr="00CE1E7A">
        <w:rPr>
          <w:rFonts w:ascii="Times New Roman" w:hAnsi="Times New Roman"/>
          <w:color w:val="000000" w:themeColor="text1"/>
        </w:rPr>
        <w:t>Maret</w:t>
      </w:r>
      <w:proofErr w:type="spellEnd"/>
      <w:r w:rsidRPr="00CE1E7A">
        <w:rPr>
          <w:rFonts w:ascii="Times New Roman" w:hAnsi="Times New Roman"/>
          <w:color w:val="000000" w:themeColor="text1"/>
        </w:rPr>
        <w:t xml:space="preserve"> 2022 </w:t>
      </w:r>
      <w:proofErr w:type="spellStart"/>
      <w:r w:rsidRPr="00CE1E7A">
        <w:rPr>
          <w:rFonts w:ascii="Times New Roman" w:hAnsi="Times New Roman"/>
          <w:color w:val="000000" w:themeColor="text1"/>
        </w:rPr>
        <w:t>s.d.</w:t>
      </w:r>
      <w:proofErr w:type="spellEnd"/>
      <w:r w:rsidRPr="00CE1E7A">
        <w:rPr>
          <w:rFonts w:ascii="Times New Roman" w:hAnsi="Times New Roman"/>
          <w:color w:val="000000" w:themeColor="text1"/>
        </w:rPr>
        <w:t xml:space="preserve"> 01 </w:t>
      </w:r>
      <w:proofErr w:type="spellStart"/>
      <w:r w:rsidRPr="00CE1E7A">
        <w:rPr>
          <w:rFonts w:ascii="Times New Roman" w:hAnsi="Times New Roman"/>
          <w:color w:val="000000" w:themeColor="text1"/>
        </w:rPr>
        <w:t>Januari</w:t>
      </w:r>
      <w:proofErr w:type="spellEnd"/>
      <w:r w:rsidRPr="00CE1E7A">
        <w:rPr>
          <w:rFonts w:ascii="Times New Roman" w:hAnsi="Times New Roman"/>
          <w:color w:val="000000" w:themeColor="text1"/>
        </w:rPr>
        <w:t xml:space="preserve"> 2023) dan </w:t>
      </w:r>
      <w:proofErr w:type="spellStart"/>
      <w:r w:rsidRPr="00CE1E7A">
        <w:rPr>
          <w:rFonts w:ascii="Times New Roman" w:hAnsi="Times New Roman"/>
          <w:color w:val="000000" w:themeColor="text1"/>
        </w:rPr>
        <w:t>dokumen</w:t>
      </w:r>
      <w:proofErr w:type="spellEnd"/>
      <w:r w:rsidRPr="00CE1E7A">
        <w:rPr>
          <w:rFonts w:ascii="Times New Roman" w:hAnsi="Times New Roman"/>
          <w:color w:val="000000" w:themeColor="text1"/>
          <w:lang w:val="id-ID"/>
        </w:rPr>
        <w:t xml:space="preserve"> </w:t>
      </w:r>
      <w:proofErr w:type="spellStart"/>
      <w:r w:rsidRPr="00CE1E7A">
        <w:rPr>
          <w:rFonts w:ascii="Times New Roman" w:hAnsi="Times New Roman"/>
          <w:color w:val="000000" w:themeColor="text1"/>
        </w:rPr>
        <w:t>penagihan</w:t>
      </w:r>
      <w:proofErr w:type="spellEnd"/>
      <w:r w:rsidRPr="00CE1E7A">
        <w:rPr>
          <w:rFonts w:ascii="Times New Roman" w:hAnsi="Times New Roman"/>
          <w:color w:val="000000" w:themeColor="text1"/>
          <w:lang w:val="id-ID"/>
        </w:rPr>
        <w:t xml:space="preserve"> </w:t>
      </w:r>
      <w:proofErr w:type="spellStart"/>
      <w:r w:rsidRPr="00CE1E7A">
        <w:rPr>
          <w:rFonts w:ascii="Times New Roman" w:hAnsi="Times New Roman"/>
          <w:color w:val="000000" w:themeColor="text1"/>
        </w:rPr>
        <w:t>sesuai</w:t>
      </w:r>
      <w:proofErr w:type="spellEnd"/>
      <w:r w:rsidRPr="00CE1E7A">
        <w:rPr>
          <w:rFonts w:ascii="Times New Roman" w:hAnsi="Times New Roman"/>
          <w:color w:val="000000" w:themeColor="text1"/>
          <w:lang w:val="id-ID"/>
        </w:rPr>
        <w:t xml:space="preserve"> </w:t>
      </w:r>
      <w:proofErr w:type="spellStart"/>
      <w:r w:rsidRPr="00CE1E7A">
        <w:rPr>
          <w:rFonts w:ascii="Times New Roman" w:hAnsi="Times New Roman"/>
          <w:color w:val="000000" w:themeColor="text1"/>
        </w:rPr>
        <w:t>ketentuan</w:t>
      </w:r>
      <w:proofErr w:type="spellEnd"/>
      <w:r w:rsidRPr="00CE1E7A">
        <w:rPr>
          <w:rFonts w:ascii="Times New Roman" w:hAnsi="Times New Roman"/>
          <w:color w:val="000000" w:themeColor="text1"/>
        </w:rPr>
        <w:t xml:space="preserve"> yang </w:t>
      </w:r>
      <w:proofErr w:type="spellStart"/>
      <w:r w:rsidRPr="00CE1E7A">
        <w:rPr>
          <w:rFonts w:ascii="Times New Roman" w:hAnsi="Times New Roman"/>
          <w:color w:val="000000" w:themeColor="text1"/>
        </w:rPr>
        <w:t>berlaku</w:t>
      </w:r>
      <w:proofErr w:type="spellEnd"/>
      <w:r w:rsidRPr="00CE1E7A">
        <w:rPr>
          <w:rFonts w:ascii="Times New Roman" w:hAnsi="Times New Roman"/>
          <w:color w:val="000000" w:themeColor="text1"/>
        </w:rPr>
        <w:t xml:space="preserve"> di </w:t>
      </w:r>
      <w:proofErr w:type="spellStart"/>
      <w:r w:rsidRPr="00CE1E7A">
        <w:rPr>
          <w:rFonts w:ascii="Times New Roman" w:hAnsi="Times New Roman"/>
          <w:color w:val="000000" w:themeColor="text1"/>
        </w:rPr>
        <w:t>perusahaan</w:t>
      </w:r>
      <w:proofErr w:type="spellEnd"/>
      <w:r w:rsidRPr="00CE1E7A">
        <w:rPr>
          <w:rFonts w:ascii="Times New Roman" w:hAnsi="Times New Roman"/>
          <w:color w:val="000000" w:themeColor="text1"/>
        </w:rPr>
        <w:t xml:space="preserve"> PIHAK PERTAMA </w:t>
      </w:r>
      <w:proofErr w:type="spellStart"/>
      <w:r w:rsidRPr="00CE1E7A">
        <w:rPr>
          <w:rFonts w:ascii="Times New Roman" w:hAnsi="Times New Roman"/>
          <w:color w:val="000000" w:themeColor="text1"/>
        </w:rPr>
        <w:t>antara</w:t>
      </w:r>
      <w:proofErr w:type="spellEnd"/>
      <w:r w:rsidRPr="00CE1E7A">
        <w:rPr>
          <w:rFonts w:ascii="Times New Roman" w:hAnsi="Times New Roman"/>
          <w:color w:val="000000" w:themeColor="text1"/>
        </w:rPr>
        <w:t xml:space="preserve"> lain </w:t>
      </w:r>
      <w:proofErr w:type="spellStart"/>
      <w:r w:rsidRPr="00CE1E7A">
        <w:rPr>
          <w:rFonts w:ascii="Times New Roman" w:hAnsi="Times New Roman"/>
          <w:color w:val="000000" w:themeColor="text1"/>
        </w:rPr>
        <w:t>surat</w:t>
      </w:r>
      <w:proofErr w:type="spellEnd"/>
      <w:r w:rsidRPr="00CE1E7A">
        <w:rPr>
          <w:rFonts w:ascii="Times New Roman" w:hAnsi="Times New Roman"/>
          <w:color w:val="000000" w:themeColor="text1"/>
          <w:lang w:val="id-ID"/>
        </w:rPr>
        <w:t xml:space="preserve"> </w:t>
      </w:r>
      <w:proofErr w:type="spellStart"/>
      <w:r w:rsidRPr="00CE1E7A">
        <w:rPr>
          <w:rFonts w:ascii="Times New Roman" w:hAnsi="Times New Roman"/>
          <w:color w:val="000000" w:themeColor="text1"/>
        </w:rPr>
        <w:t>permintaan</w:t>
      </w:r>
      <w:proofErr w:type="spellEnd"/>
      <w:r w:rsidRPr="00CE1E7A">
        <w:rPr>
          <w:rFonts w:ascii="Times New Roman" w:hAnsi="Times New Roman"/>
          <w:color w:val="000000" w:themeColor="text1"/>
          <w:lang w:val="id-ID"/>
        </w:rPr>
        <w:t xml:space="preserve"> </w:t>
      </w:r>
      <w:proofErr w:type="spellStart"/>
      <w:r w:rsidRPr="00CE1E7A">
        <w:rPr>
          <w:rFonts w:ascii="Times New Roman" w:hAnsi="Times New Roman"/>
          <w:color w:val="000000" w:themeColor="text1"/>
        </w:rPr>
        <w:t>pembayaran</w:t>
      </w:r>
      <w:proofErr w:type="spellEnd"/>
      <w:r w:rsidRPr="00CE1E7A">
        <w:rPr>
          <w:rFonts w:ascii="Times New Roman" w:hAnsi="Times New Roman"/>
          <w:color w:val="000000" w:themeColor="text1"/>
        </w:rPr>
        <w:t xml:space="preserve">, </w:t>
      </w:r>
      <w:proofErr w:type="spellStart"/>
      <w:r w:rsidRPr="00CE1E7A">
        <w:rPr>
          <w:rFonts w:ascii="Times New Roman" w:hAnsi="Times New Roman"/>
          <w:color w:val="000000" w:themeColor="text1"/>
        </w:rPr>
        <w:t>kuitansi</w:t>
      </w:r>
      <w:proofErr w:type="spellEnd"/>
      <w:r w:rsidRPr="00CE1E7A">
        <w:rPr>
          <w:rFonts w:ascii="Times New Roman" w:hAnsi="Times New Roman"/>
          <w:color w:val="000000" w:themeColor="text1"/>
        </w:rPr>
        <w:t>/invoice dan copy</w:t>
      </w:r>
      <w:r w:rsidRPr="00CE1E7A">
        <w:rPr>
          <w:rFonts w:ascii="Times New Roman" w:hAnsi="Times New Roman"/>
          <w:color w:val="000000" w:themeColor="text1"/>
          <w:lang w:val="id-ID"/>
        </w:rPr>
        <w:t xml:space="preserve"> </w:t>
      </w:r>
      <w:proofErr w:type="spellStart"/>
      <w:r w:rsidRPr="00CE1E7A">
        <w:rPr>
          <w:rFonts w:ascii="Times New Roman" w:hAnsi="Times New Roman"/>
          <w:color w:val="000000" w:themeColor="text1"/>
        </w:rPr>
        <w:t>Perjanjian</w:t>
      </w:r>
      <w:proofErr w:type="spellEnd"/>
      <w:r w:rsidRPr="00CE1E7A">
        <w:rPr>
          <w:rFonts w:ascii="Times New Roman" w:hAnsi="Times New Roman"/>
          <w:color w:val="000000" w:themeColor="text1"/>
          <w:lang w:val="id-ID"/>
        </w:rPr>
        <w:t xml:space="preserve"> ini;</w:t>
      </w:r>
    </w:p>
    <w:p w14:paraId="6A2AC546" w14:textId="15694B46" w:rsidR="001C415C" w:rsidRPr="00CE1E7A" w:rsidRDefault="001C415C" w:rsidP="0044600F">
      <w:pPr>
        <w:pStyle w:val="BodyText"/>
        <w:numPr>
          <w:ilvl w:val="0"/>
          <w:numId w:val="13"/>
        </w:numPr>
        <w:suppressAutoHyphens w:val="0"/>
        <w:spacing w:after="120"/>
        <w:ind w:left="1560" w:right="18" w:hanging="284"/>
        <w:contextualSpacing/>
        <w:rPr>
          <w:rFonts w:ascii="Times New Roman" w:hAnsi="Times New Roman"/>
          <w:color w:val="000000" w:themeColor="text1"/>
          <w:lang w:val="id-ID"/>
        </w:rPr>
      </w:pPr>
      <w:r w:rsidRPr="00CE1E7A">
        <w:rPr>
          <w:rFonts w:ascii="Times New Roman" w:hAnsi="Times New Roman"/>
          <w:color w:val="000000" w:themeColor="text1"/>
          <w:lang w:val="id-ID"/>
        </w:rPr>
        <w:t xml:space="preserve">Pembayaran tahap </w:t>
      </w:r>
      <w:r w:rsidRPr="00CE1E7A">
        <w:rPr>
          <w:rFonts w:ascii="Times New Roman" w:hAnsi="Times New Roman"/>
          <w:color w:val="000000" w:themeColor="text1"/>
        </w:rPr>
        <w:t>II</w:t>
      </w:r>
      <w:r w:rsidRPr="00CE1E7A">
        <w:rPr>
          <w:rFonts w:ascii="Times New Roman" w:hAnsi="Times New Roman"/>
          <w:color w:val="000000" w:themeColor="text1"/>
          <w:lang w:val="id-ID"/>
        </w:rPr>
        <w:t xml:space="preserve"> (ke</w:t>
      </w:r>
      <w:r w:rsidRPr="00CE1E7A">
        <w:rPr>
          <w:rFonts w:ascii="Times New Roman" w:hAnsi="Times New Roman"/>
          <w:color w:val="000000" w:themeColor="text1"/>
        </w:rPr>
        <w:t>du</w:t>
      </w:r>
      <w:r w:rsidRPr="00CE1E7A">
        <w:rPr>
          <w:rFonts w:ascii="Times New Roman" w:hAnsi="Times New Roman"/>
          <w:color w:val="000000" w:themeColor="text1"/>
          <w:lang w:val="id-ID"/>
        </w:rPr>
        <w:t xml:space="preserve">a) sebesar </w:t>
      </w:r>
      <w:r w:rsidR="000462E0" w:rsidRPr="00323967">
        <w:rPr>
          <w:rFonts w:ascii="Times New Roman" w:hAnsi="Times New Roman"/>
          <w:lang w:val="id-ID"/>
        </w:rPr>
        <w:t>Rp. 1.651.953.030,</w:t>
      </w:r>
      <w:r w:rsidR="000462E0" w:rsidRPr="00323967">
        <w:rPr>
          <w:rFonts w:ascii="Times New Roman" w:hAnsi="Times New Roman"/>
        </w:rPr>
        <w:t>00,</w:t>
      </w:r>
      <w:r w:rsidR="000462E0" w:rsidRPr="00323967">
        <w:rPr>
          <w:rFonts w:ascii="Times New Roman" w:hAnsi="Times New Roman"/>
          <w:lang w:val="id-ID"/>
        </w:rPr>
        <w:t xml:space="preserve">- </w:t>
      </w:r>
      <w:r w:rsidR="000462E0" w:rsidRPr="00323967">
        <w:rPr>
          <w:rFonts w:ascii="Times New Roman" w:hAnsi="Times New Roman"/>
          <w:i/>
          <w:lang w:val="id-ID"/>
        </w:rPr>
        <w:t>(satu miliar e</w:t>
      </w:r>
      <w:proofErr w:type="spellStart"/>
      <w:r w:rsidR="000462E0" w:rsidRPr="00323967">
        <w:rPr>
          <w:rFonts w:ascii="Times New Roman" w:hAnsi="Times New Roman"/>
          <w:i/>
        </w:rPr>
        <w:t>nam</w:t>
      </w:r>
      <w:proofErr w:type="spellEnd"/>
      <w:r w:rsidR="000462E0" w:rsidRPr="00323967">
        <w:rPr>
          <w:rFonts w:ascii="Times New Roman" w:hAnsi="Times New Roman"/>
          <w:i/>
          <w:lang w:val="id-ID"/>
        </w:rPr>
        <w:t xml:space="preserve"> ratus </w:t>
      </w:r>
      <w:r w:rsidR="000462E0" w:rsidRPr="00323967">
        <w:rPr>
          <w:rFonts w:ascii="Times New Roman" w:hAnsi="Times New Roman"/>
          <w:i/>
        </w:rPr>
        <w:t xml:space="preserve">lima </w:t>
      </w:r>
      <w:r w:rsidR="000462E0" w:rsidRPr="00323967">
        <w:rPr>
          <w:rFonts w:ascii="Times New Roman" w:hAnsi="Times New Roman"/>
          <w:i/>
          <w:lang w:val="id-ID"/>
        </w:rPr>
        <w:t xml:space="preserve">puluh </w:t>
      </w:r>
      <w:proofErr w:type="spellStart"/>
      <w:r w:rsidR="000462E0" w:rsidRPr="00323967">
        <w:rPr>
          <w:rFonts w:ascii="Times New Roman" w:hAnsi="Times New Roman"/>
          <w:i/>
        </w:rPr>
        <w:t>satu</w:t>
      </w:r>
      <w:proofErr w:type="spellEnd"/>
      <w:r w:rsidR="000462E0" w:rsidRPr="00323967">
        <w:rPr>
          <w:rFonts w:ascii="Times New Roman" w:hAnsi="Times New Roman"/>
          <w:i/>
          <w:lang w:val="id-ID"/>
        </w:rPr>
        <w:t xml:space="preserve"> juta </w:t>
      </w:r>
      <w:proofErr w:type="spellStart"/>
      <w:r w:rsidR="000462E0" w:rsidRPr="00323967">
        <w:rPr>
          <w:rFonts w:ascii="Times New Roman" w:hAnsi="Times New Roman"/>
          <w:i/>
        </w:rPr>
        <w:t>sembilan</w:t>
      </w:r>
      <w:proofErr w:type="spellEnd"/>
      <w:r w:rsidR="000462E0" w:rsidRPr="00323967">
        <w:rPr>
          <w:rFonts w:ascii="Times New Roman" w:hAnsi="Times New Roman"/>
          <w:i/>
          <w:lang w:val="id-ID"/>
        </w:rPr>
        <w:t xml:space="preserve"> </w:t>
      </w:r>
      <w:proofErr w:type="spellStart"/>
      <w:r w:rsidR="000462E0" w:rsidRPr="00323967">
        <w:rPr>
          <w:rFonts w:ascii="Times New Roman" w:hAnsi="Times New Roman"/>
          <w:i/>
        </w:rPr>
        <w:t>ratus</w:t>
      </w:r>
      <w:proofErr w:type="spellEnd"/>
      <w:r w:rsidR="000462E0" w:rsidRPr="00323967">
        <w:rPr>
          <w:rFonts w:ascii="Times New Roman" w:hAnsi="Times New Roman"/>
          <w:i/>
        </w:rPr>
        <w:t xml:space="preserve"> lima </w:t>
      </w:r>
      <w:proofErr w:type="spellStart"/>
      <w:r w:rsidR="000462E0" w:rsidRPr="00323967">
        <w:rPr>
          <w:rFonts w:ascii="Times New Roman" w:hAnsi="Times New Roman"/>
          <w:i/>
        </w:rPr>
        <w:t>puluh</w:t>
      </w:r>
      <w:proofErr w:type="spellEnd"/>
      <w:r w:rsidR="000462E0" w:rsidRPr="00323967">
        <w:rPr>
          <w:rFonts w:ascii="Times New Roman" w:hAnsi="Times New Roman"/>
          <w:i/>
        </w:rPr>
        <w:t xml:space="preserve"> </w:t>
      </w:r>
      <w:proofErr w:type="spellStart"/>
      <w:r w:rsidR="000462E0" w:rsidRPr="00323967">
        <w:rPr>
          <w:rFonts w:ascii="Times New Roman" w:hAnsi="Times New Roman"/>
          <w:i/>
        </w:rPr>
        <w:t>tiga</w:t>
      </w:r>
      <w:proofErr w:type="spellEnd"/>
      <w:r w:rsidR="000462E0" w:rsidRPr="00323967">
        <w:rPr>
          <w:rFonts w:ascii="Times New Roman" w:hAnsi="Times New Roman"/>
          <w:i/>
        </w:rPr>
        <w:t xml:space="preserve"> </w:t>
      </w:r>
      <w:proofErr w:type="spellStart"/>
      <w:r w:rsidR="000462E0" w:rsidRPr="00323967">
        <w:rPr>
          <w:rFonts w:ascii="Times New Roman" w:hAnsi="Times New Roman"/>
          <w:i/>
        </w:rPr>
        <w:t>ribu</w:t>
      </w:r>
      <w:proofErr w:type="spellEnd"/>
      <w:r w:rsidR="000462E0" w:rsidRPr="00323967">
        <w:rPr>
          <w:rFonts w:ascii="Times New Roman" w:hAnsi="Times New Roman"/>
          <w:i/>
        </w:rPr>
        <w:t xml:space="preserve"> </w:t>
      </w:r>
      <w:proofErr w:type="spellStart"/>
      <w:r w:rsidR="000462E0" w:rsidRPr="00323967">
        <w:rPr>
          <w:rFonts w:ascii="Times New Roman" w:hAnsi="Times New Roman"/>
          <w:i/>
        </w:rPr>
        <w:t>tiga</w:t>
      </w:r>
      <w:proofErr w:type="spellEnd"/>
      <w:r w:rsidR="000462E0" w:rsidRPr="00323967">
        <w:rPr>
          <w:rFonts w:ascii="Times New Roman" w:hAnsi="Times New Roman"/>
          <w:i/>
        </w:rPr>
        <w:t xml:space="preserve"> </w:t>
      </w:r>
      <w:proofErr w:type="spellStart"/>
      <w:r w:rsidR="000462E0" w:rsidRPr="00323967">
        <w:rPr>
          <w:rFonts w:ascii="Times New Roman" w:hAnsi="Times New Roman"/>
          <w:i/>
        </w:rPr>
        <w:t>puluh</w:t>
      </w:r>
      <w:proofErr w:type="spellEnd"/>
      <w:r w:rsidR="000462E0" w:rsidRPr="00323967">
        <w:rPr>
          <w:rFonts w:ascii="Times New Roman" w:hAnsi="Times New Roman"/>
          <w:i/>
        </w:rPr>
        <w:t xml:space="preserve"> </w:t>
      </w:r>
      <w:r w:rsidR="000462E0">
        <w:rPr>
          <w:rFonts w:ascii="Times New Roman" w:hAnsi="Times New Roman"/>
          <w:i/>
          <w:lang w:val="id-ID"/>
        </w:rPr>
        <w:t>rupiah)</w:t>
      </w:r>
      <w:r w:rsidRPr="00CE1E7A">
        <w:rPr>
          <w:rFonts w:ascii="Times New Roman" w:hAnsi="Times New Roman"/>
          <w:color w:val="000000" w:themeColor="text1"/>
          <w:lang w:val="id-ID"/>
        </w:rPr>
        <w:t>, dibayarkan PIHAK PERTAMA kepada PIHAK KEDUA, selambat-lambatnya pada tanggal 31</w:t>
      </w:r>
      <w:r w:rsidRPr="00CE1E7A">
        <w:rPr>
          <w:rFonts w:ascii="Times New Roman" w:hAnsi="Times New Roman"/>
          <w:color w:val="000000" w:themeColor="text1"/>
        </w:rPr>
        <w:t xml:space="preserve"> </w:t>
      </w:r>
      <w:proofErr w:type="spellStart"/>
      <w:r w:rsidRPr="00CE1E7A">
        <w:rPr>
          <w:rFonts w:ascii="Times New Roman" w:hAnsi="Times New Roman"/>
          <w:color w:val="000000" w:themeColor="text1"/>
        </w:rPr>
        <w:t>Agustus</w:t>
      </w:r>
      <w:proofErr w:type="spellEnd"/>
      <w:r w:rsidRPr="00CE1E7A">
        <w:rPr>
          <w:rFonts w:ascii="Times New Roman" w:hAnsi="Times New Roman"/>
          <w:color w:val="000000" w:themeColor="text1"/>
          <w:lang w:val="id-ID"/>
        </w:rPr>
        <w:t xml:space="preserve"> 2022 setelah dokumen penagihan sesuai ketentuan yang berlaku di perusahaan PIHAK PERTAMA antara lain surat permintaan pembayaran, kuitansi/</w:t>
      </w:r>
      <w:proofErr w:type="spellStart"/>
      <w:r w:rsidRPr="00CE1E7A">
        <w:rPr>
          <w:rFonts w:ascii="Times New Roman" w:hAnsi="Times New Roman"/>
          <w:color w:val="000000" w:themeColor="text1"/>
          <w:lang w:val="id-ID"/>
        </w:rPr>
        <w:t>invoice</w:t>
      </w:r>
      <w:proofErr w:type="spellEnd"/>
      <w:r w:rsidRPr="00CE1E7A">
        <w:rPr>
          <w:rFonts w:ascii="Times New Roman" w:hAnsi="Times New Roman"/>
          <w:color w:val="000000" w:themeColor="text1"/>
          <w:lang w:val="id-ID"/>
        </w:rPr>
        <w:t xml:space="preserve"> dan </w:t>
      </w:r>
      <w:proofErr w:type="spellStart"/>
      <w:r w:rsidRPr="00CE1E7A">
        <w:rPr>
          <w:rFonts w:ascii="Times New Roman" w:hAnsi="Times New Roman"/>
          <w:color w:val="000000" w:themeColor="text1"/>
          <w:lang w:val="id-ID"/>
        </w:rPr>
        <w:t>copy</w:t>
      </w:r>
      <w:proofErr w:type="spellEnd"/>
      <w:r w:rsidRPr="00CE1E7A">
        <w:rPr>
          <w:rFonts w:ascii="Times New Roman" w:hAnsi="Times New Roman"/>
          <w:color w:val="000000" w:themeColor="text1"/>
          <w:lang w:val="id-ID"/>
        </w:rPr>
        <w:t xml:space="preserve"> Perjanjian ini diserahterimakan dengan lengkap dan benar;</w:t>
      </w:r>
    </w:p>
    <w:p w14:paraId="05DF01C0" w14:textId="1393AA48" w:rsidR="001C415C" w:rsidRPr="00CE1E7A" w:rsidRDefault="001C415C" w:rsidP="00A655FD">
      <w:pPr>
        <w:pStyle w:val="BodyText"/>
        <w:numPr>
          <w:ilvl w:val="0"/>
          <w:numId w:val="13"/>
        </w:numPr>
        <w:suppressAutoHyphens w:val="0"/>
        <w:spacing w:after="120"/>
        <w:ind w:left="1560" w:right="18" w:hanging="284"/>
        <w:contextualSpacing/>
        <w:rPr>
          <w:rFonts w:ascii="Times New Roman" w:hAnsi="Times New Roman"/>
          <w:color w:val="000000" w:themeColor="text1"/>
          <w:lang w:val="id-ID"/>
        </w:rPr>
      </w:pPr>
      <w:r w:rsidRPr="00CE1E7A">
        <w:rPr>
          <w:rFonts w:ascii="Times New Roman" w:hAnsi="Times New Roman"/>
          <w:color w:val="000000" w:themeColor="text1"/>
          <w:lang w:val="id-ID"/>
        </w:rPr>
        <w:t xml:space="preserve">Pembayaran tahap </w:t>
      </w:r>
      <w:r w:rsidRPr="00CE1E7A">
        <w:rPr>
          <w:rFonts w:ascii="Times New Roman" w:hAnsi="Times New Roman"/>
          <w:color w:val="000000" w:themeColor="text1"/>
        </w:rPr>
        <w:t>II</w:t>
      </w:r>
      <w:r w:rsidRPr="00CE1E7A">
        <w:rPr>
          <w:rFonts w:ascii="Times New Roman" w:hAnsi="Times New Roman"/>
          <w:color w:val="000000" w:themeColor="text1"/>
          <w:lang w:val="id-ID"/>
        </w:rPr>
        <w:t>I (ke</w:t>
      </w:r>
      <w:proofErr w:type="spellStart"/>
      <w:r w:rsidRPr="00CE1E7A">
        <w:rPr>
          <w:rFonts w:ascii="Times New Roman" w:hAnsi="Times New Roman"/>
          <w:color w:val="000000" w:themeColor="text1"/>
        </w:rPr>
        <w:t>tiga</w:t>
      </w:r>
      <w:proofErr w:type="spellEnd"/>
      <w:r w:rsidRPr="00CE1E7A">
        <w:rPr>
          <w:rFonts w:ascii="Times New Roman" w:hAnsi="Times New Roman"/>
          <w:color w:val="000000" w:themeColor="text1"/>
          <w:lang w:val="id-ID"/>
        </w:rPr>
        <w:t xml:space="preserve">) sebesar </w:t>
      </w:r>
      <w:r w:rsidR="000462E0" w:rsidRPr="000462E0">
        <w:rPr>
          <w:rFonts w:ascii="Times New Roman" w:hAnsi="Times New Roman"/>
          <w:lang w:val="id-ID"/>
        </w:rPr>
        <w:t>Rp. 1.415.959.740,00,-</w:t>
      </w:r>
      <w:r w:rsidR="000462E0" w:rsidRPr="000462E0">
        <w:rPr>
          <w:rFonts w:ascii="Times New Roman" w:hAnsi="Times New Roman"/>
          <w:i/>
          <w:lang w:val="id-ID"/>
        </w:rPr>
        <w:t xml:space="preserve"> (satu miliar empat ratus </w:t>
      </w:r>
      <w:r w:rsidR="000462E0" w:rsidRPr="000462E0">
        <w:rPr>
          <w:rFonts w:ascii="Times New Roman" w:hAnsi="Times New Roman"/>
          <w:i/>
        </w:rPr>
        <w:t>lima</w:t>
      </w:r>
      <w:r w:rsidR="000462E0" w:rsidRPr="000462E0">
        <w:rPr>
          <w:rFonts w:ascii="Times New Roman" w:hAnsi="Times New Roman"/>
          <w:i/>
          <w:lang w:val="id-ID"/>
        </w:rPr>
        <w:t xml:space="preserve"> belas juta </w:t>
      </w:r>
      <w:r w:rsidR="000462E0" w:rsidRPr="000462E0">
        <w:rPr>
          <w:rFonts w:ascii="Times New Roman" w:hAnsi="Times New Roman"/>
          <w:i/>
        </w:rPr>
        <w:t>s</w:t>
      </w:r>
      <w:proofErr w:type="spellStart"/>
      <w:r w:rsidR="000462E0" w:rsidRPr="000462E0">
        <w:rPr>
          <w:rFonts w:ascii="Times New Roman" w:hAnsi="Times New Roman"/>
          <w:i/>
          <w:lang w:val="id-ID"/>
        </w:rPr>
        <w:t>embilan</w:t>
      </w:r>
      <w:proofErr w:type="spellEnd"/>
      <w:r w:rsidR="000462E0" w:rsidRPr="000462E0">
        <w:rPr>
          <w:rFonts w:ascii="Times New Roman" w:hAnsi="Times New Roman"/>
          <w:i/>
        </w:rPr>
        <w:t xml:space="preserve"> </w:t>
      </w:r>
      <w:r w:rsidR="000462E0" w:rsidRPr="000462E0">
        <w:rPr>
          <w:rFonts w:ascii="Times New Roman" w:hAnsi="Times New Roman"/>
          <w:i/>
          <w:lang w:val="id-ID"/>
        </w:rPr>
        <w:t xml:space="preserve">ratus </w:t>
      </w:r>
      <w:r w:rsidR="000462E0" w:rsidRPr="000462E0">
        <w:rPr>
          <w:rFonts w:ascii="Times New Roman" w:hAnsi="Times New Roman"/>
          <w:i/>
        </w:rPr>
        <w:t xml:space="preserve">lima </w:t>
      </w:r>
      <w:r w:rsidR="000462E0" w:rsidRPr="000462E0">
        <w:rPr>
          <w:rFonts w:ascii="Times New Roman" w:hAnsi="Times New Roman"/>
          <w:i/>
          <w:lang w:val="id-ID"/>
        </w:rPr>
        <w:t xml:space="preserve">puluh </w:t>
      </w:r>
      <w:proofErr w:type="spellStart"/>
      <w:r w:rsidR="000462E0" w:rsidRPr="000462E0">
        <w:rPr>
          <w:rFonts w:ascii="Times New Roman" w:hAnsi="Times New Roman"/>
          <w:i/>
        </w:rPr>
        <w:t>sembilan</w:t>
      </w:r>
      <w:proofErr w:type="spellEnd"/>
      <w:r w:rsidR="000462E0" w:rsidRPr="000462E0">
        <w:rPr>
          <w:rFonts w:ascii="Times New Roman" w:hAnsi="Times New Roman"/>
          <w:i/>
        </w:rPr>
        <w:t xml:space="preserve"> </w:t>
      </w:r>
      <w:r w:rsidR="000462E0" w:rsidRPr="000462E0">
        <w:rPr>
          <w:rFonts w:ascii="Times New Roman" w:hAnsi="Times New Roman"/>
          <w:i/>
          <w:lang w:val="id-ID"/>
        </w:rPr>
        <w:t xml:space="preserve">ribu </w:t>
      </w:r>
      <w:proofErr w:type="spellStart"/>
      <w:r w:rsidR="000462E0" w:rsidRPr="000462E0">
        <w:rPr>
          <w:rFonts w:ascii="Times New Roman" w:hAnsi="Times New Roman"/>
          <w:i/>
        </w:rPr>
        <w:t>tujuh</w:t>
      </w:r>
      <w:proofErr w:type="spellEnd"/>
      <w:r w:rsidR="000462E0" w:rsidRPr="000462E0">
        <w:rPr>
          <w:rFonts w:ascii="Times New Roman" w:hAnsi="Times New Roman"/>
          <w:i/>
          <w:lang w:val="id-ID"/>
        </w:rPr>
        <w:t xml:space="preserve"> ratus </w:t>
      </w:r>
      <w:proofErr w:type="spellStart"/>
      <w:r w:rsidR="000462E0" w:rsidRPr="000462E0">
        <w:rPr>
          <w:rFonts w:ascii="Times New Roman" w:hAnsi="Times New Roman"/>
          <w:i/>
        </w:rPr>
        <w:t>empat</w:t>
      </w:r>
      <w:proofErr w:type="spellEnd"/>
      <w:r w:rsidR="000462E0" w:rsidRPr="000462E0">
        <w:rPr>
          <w:rFonts w:ascii="Times New Roman" w:hAnsi="Times New Roman"/>
          <w:i/>
          <w:lang w:val="id-ID"/>
        </w:rPr>
        <w:t xml:space="preserve"> puluh rupiah)</w:t>
      </w:r>
      <w:r w:rsidRPr="000462E0">
        <w:rPr>
          <w:rFonts w:ascii="Times New Roman" w:hAnsi="Times New Roman"/>
          <w:color w:val="000000" w:themeColor="text1"/>
          <w:lang w:val="id-ID"/>
        </w:rPr>
        <w:t>,</w:t>
      </w:r>
      <w:r w:rsidRPr="00CE1E7A">
        <w:rPr>
          <w:rFonts w:ascii="Times New Roman" w:hAnsi="Times New Roman"/>
          <w:color w:val="000000" w:themeColor="text1"/>
          <w:lang w:val="id-ID"/>
        </w:rPr>
        <w:t xml:space="preserve"> dibayarkan PIHAK PERTAMA kepada PIHAK KEDUA, </w:t>
      </w:r>
      <w:r w:rsidR="008371ED" w:rsidRPr="00CE1E7A">
        <w:rPr>
          <w:rFonts w:ascii="Times New Roman" w:hAnsi="Times New Roman"/>
          <w:color w:val="000000" w:themeColor="text1"/>
          <w:lang w:val="id-ID"/>
        </w:rPr>
        <w:t>selambat-lambatnya pada tanggal</w:t>
      </w:r>
      <w:r w:rsidR="008371ED" w:rsidRPr="00CE1E7A">
        <w:rPr>
          <w:rFonts w:ascii="Times New Roman" w:hAnsi="Times New Roman"/>
          <w:color w:val="000000" w:themeColor="text1"/>
        </w:rPr>
        <w:t xml:space="preserve"> </w:t>
      </w:r>
      <w:r w:rsidRPr="00CE1E7A">
        <w:rPr>
          <w:rFonts w:ascii="Times New Roman" w:hAnsi="Times New Roman"/>
          <w:color w:val="000000" w:themeColor="text1"/>
          <w:lang w:val="id-ID"/>
        </w:rPr>
        <w:t>31</w:t>
      </w:r>
      <w:r w:rsidRPr="00CE1E7A">
        <w:rPr>
          <w:rFonts w:ascii="Times New Roman" w:hAnsi="Times New Roman"/>
          <w:color w:val="000000" w:themeColor="text1"/>
        </w:rPr>
        <w:t xml:space="preserve"> </w:t>
      </w:r>
      <w:proofErr w:type="spellStart"/>
      <w:r w:rsidRPr="00CE1E7A">
        <w:rPr>
          <w:rFonts w:ascii="Times New Roman" w:hAnsi="Times New Roman"/>
          <w:color w:val="000000" w:themeColor="text1"/>
        </w:rPr>
        <w:t>Oktober</w:t>
      </w:r>
      <w:proofErr w:type="spellEnd"/>
      <w:r w:rsidRPr="00CE1E7A">
        <w:rPr>
          <w:rFonts w:ascii="Times New Roman" w:hAnsi="Times New Roman"/>
          <w:color w:val="000000" w:themeColor="text1"/>
          <w:lang w:val="id-ID"/>
        </w:rPr>
        <w:t xml:space="preserve"> 2022 setelah PIHAK KEDUA melengkapi dokumen persyaratan pembayaran yaitu dokumen penagihan sesuai ketentuan yang berlaku di perusahaan PIHAK PERTAMA antara lain surat permintaan pembayaran, kuitansi/</w:t>
      </w:r>
      <w:proofErr w:type="spellStart"/>
      <w:r w:rsidRPr="00CE1E7A">
        <w:rPr>
          <w:rFonts w:ascii="Times New Roman" w:hAnsi="Times New Roman"/>
          <w:color w:val="000000" w:themeColor="text1"/>
          <w:lang w:val="id-ID"/>
        </w:rPr>
        <w:t>invoice</w:t>
      </w:r>
      <w:proofErr w:type="spellEnd"/>
      <w:r w:rsidRPr="00CE1E7A">
        <w:rPr>
          <w:rFonts w:ascii="Times New Roman" w:hAnsi="Times New Roman"/>
          <w:color w:val="000000" w:themeColor="text1"/>
          <w:lang w:val="id-ID"/>
        </w:rPr>
        <w:t xml:space="preserve"> dan </w:t>
      </w:r>
      <w:proofErr w:type="spellStart"/>
      <w:r w:rsidRPr="00CE1E7A">
        <w:rPr>
          <w:rFonts w:ascii="Times New Roman" w:hAnsi="Times New Roman"/>
          <w:color w:val="000000" w:themeColor="text1"/>
          <w:lang w:val="id-ID"/>
        </w:rPr>
        <w:t>copy</w:t>
      </w:r>
      <w:proofErr w:type="spellEnd"/>
      <w:r w:rsidRPr="00CE1E7A">
        <w:rPr>
          <w:rFonts w:ascii="Times New Roman" w:hAnsi="Times New Roman"/>
          <w:color w:val="000000" w:themeColor="text1"/>
          <w:lang w:val="id-ID"/>
        </w:rPr>
        <w:t xml:space="preserve"> Perjanjian ini.</w:t>
      </w:r>
    </w:p>
    <w:p w14:paraId="5752C4C4" w14:textId="77777777" w:rsidR="001C415C" w:rsidRPr="00CE1E7A" w:rsidRDefault="001C415C" w:rsidP="001C415C">
      <w:pPr>
        <w:pStyle w:val="BodyText"/>
        <w:spacing w:after="120"/>
        <w:ind w:left="1027" w:right="18"/>
        <w:contextualSpacing/>
        <w:rPr>
          <w:rFonts w:ascii="Times New Roman" w:hAnsi="Times New Roman"/>
          <w:bCs/>
          <w:color w:val="000000" w:themeColor="text1"/>
          <w:sz w:val="6"/>
          <w:szCs w:val="6"/>
        </w:rPr>
      </w:pPr>
    </w:p>
    <w:p w14:paraId="13CD5C27" w14:textId="02751E3A" w:rsidR="006F155B" w:rsidRPr="00CE1E7A" w:rsidRDefault="001C415C" w:rsidP="00454208">
      <w:pPr>
        <w:pStyle w:val="BodyText"/>
        <w:numPr>
          <w:ilvl w:val="0"/>
          <w:numId w:val="12"/>
        </w:numPr>
        <w:suppressAutoHyphens w:val="0"/>
        <w:spacing w:line="280" w:lineRule="exact"/>
        <w:ind w:left="851" w:hanging="425"/>
        <w:rPr>
          <w:rFonts w:ascii="Times New Roman" w:hAnsi="Times New Roman"/>
          <w:bCs/>
          <w:iCs/>
          <w:color w:val="000000" w:themeColor="text1"/>
        </w:rPr>
      </w:pPr>
      <w:r w:rsidRPr="00CE1E7A">
        <w:rPr>
          <w:rFonts w:ascii="Times New Roman" w:hAnsi="Times New Roman"/>
          <w:bCs/>
          <w:iCs/>
          <w:color w:val="000000" w:themeColor="text1"/>
          <w:lang w:val="id-ID"/>
        </w:rPr>
        <w:t xml:space="preserve">Pembayaran premi sebagaimana dimaksud ayat (3) butir </w:t>
      </w:r>
      <w:r w:rsidRPr="00CE1E7A">
        <w:rPr>
          <w:rFonts w:ascii="Times New Roman" w:hAnsi="Times New Roman"/>
          <w:bCs/>
          <w:iCs/>
          <w:color w:val="000000" w:themeColor="text1"/>
        </w:rPr>
        <w:t xml:space="preserve">a </w:t>
      </w:r>
      <w:proofErr w:type="spellStart"/>
      <w:r w:rsidRPr="00CE1E7A">
        <w:rPr>
          <w:rFonts w:ascii="Times New Roman" w:hAnsi="Times New Roman"/>
          <w:bCs/>
          <w:iCs/>
          <w:color w:val="000000" w:themeColor="text1"/>
        </w:rPr>
        <w:t>poin</w:t>
      </w:r>
      <w:proofErr w:type="spellEnd"/>
      <w:r w:rsidRPr="00CE1E7A">
        <w:rPr>
          <w:rFonts w:ascii="Times New Roman" w:hAnsi="Times New Roman"/>
          <w:bCs/>
          <w:iCs/>
          <w:color w:val="000000" w:themeColor="text1"/>
        </w:rPr>
        <w:t xml:space="preserve"> 2</w:t>
      </w:r>
      <w:r w:rsidRPr="00CE1E7A">
        <w:rPr>
          <w:rFonts w:ascii="Times New Roman" w:hAnsi="Times New Roman"/>
          <w:bCs/>
          <w:iCs/>
          <w:color w:val="000000" w:themeColor="text1"/>
          <w:lang w:val="id-ID"/>
        </w:rPr>
        <w:t xml:space="preserve"> dan butir </w:t>
      </w:r>
      <w:r w:rsidRPr="00CE1E7A">
        <w:rPr>
          <w:rFonts w:ascii="Times New Roman" w:hAnsi="Times New Roman"/>
          <w:bCs/>
          <w:iCs/>
          <w:color w:val="000000" w:themeColor="text1"/>
        </w:rPr>
        <w:t xml:space="preserve">b </w:t>
      </w:r>
      <w:proofErr w:type="spellStart"/>
      <w:r w:rsidRPr="00CE1E7A">
        <w:rPr>
          <w:rFonts w:ascii="Times New Roman" w:hAnsi="Times New Roman"/>
          <w:bCs/>
          <w:iCs/>
          <w:color w:val="000000" w:themeColor="text1"/>
        </w:rPr>
        <w:t>poin</w:t>
      </w:r>
      <w:proofErr w:type="spellEnd"/>
      <w:r w:rsidRPr="00CE1E7A">
        <w:rPr>
          <w:rFonts w:ascii="Times New Roman" w:hAnsi="Times New Roman"/>
          <w:bCs/>
          <w:iCs/>
          <w:color w:val="000000" w:themeColor="text1"/>
        </w:rPr>
        <w:t xml:space="preserve"> 2</w:t>
      </w:r>
      <w:r w:rsidRPr="00CE1E7A">
        <w:rPr>
          <w:rFonts w:ascii="Times New Roman" w:hAnsi="Times New Roman"/>
          <w:bCs/>
          <w:iCs/>
          <w:color w:val="000000" w:themeColor="text1"/>
          <w:lang w:val="id-ID"/>
        </w:rPr>
        <w:t xml:space="preserve"> pasal ini dilaksanakan apabila PIHAK KEDUA telah menyelesaikan tindak lanjut progress klaim asuransi pada posisi rekonsiliasi sampai dengan tanggal </w:t>
      </w:r>
      <w:r w:rsidR="00A655FD" w:rsidRPr="00CE1E7A">
        <w:rPr>
          <w:rFonts w:ascii="Times New Roman" w:hAnsi="Times New Roman"/>
          <w:bCs/>
          <w:iCs/>
          <w:color w:val="000000" w:themeColor="text1"/>
        </w:rPr>
        <w:t xml:space="preserve">                               </w:t>
      </w:r>
      <w:r w:rsidRPr="00CE1E7A">
        <w:rPr>
          <w:rFonts w:ascii="Times New Roman" w:hAnsi="Times New Roman"/>
          <w:bCs/>
          <w:iCs/>
          <w:color w:val="000000" w:themeColor="text1"/>
          <w:lang w:val="id-ID"/>
        </w:rPr>
        <w:t>30 November 2021 dan tanggal 3</w:t>
      </w:r>
      <w:r w:rsidRPr="00CE1E7A">
        <w:rPr>
          <w:rFonts w:ascii="Times New Roman" w:hAnsi="Times New Roman"/>
          <w:bCs/>
          <w:iCs/>
          <w:color w:val="000000" w:themeColor="text1"/>
        </w:rPr>
        <w:t>1</w:t>
      </w:r>
      <w:r w:rsidRPr="00CE1E7A">
        <w:rPr>
          <w:rFonts w:ascii="Times New Roman" w:hAnsi="Times New Roman"/>
          <w:bCs/>
          <w:iCs/>
          <w:color w:val="000000" w:themeColor="text1"/>
          <w:lang w:val="id-ID"/>
        </w:rPr>
        <w:t xml:space="preserve"> </w:t>
      </w:r>
      <w:proofErr w:type="spellStart"/>
      <w:r w:rsidRPr="00CE1E7A">
        <w:rPr>
          <w:rFonts w:ascii="Times New Roman" w:hAnsi="Times New Roman"/>
          <w:bCs/>
          <w:iCs/>
          <w:color w:val="000000" w:themeColor="text1"/>
        </w:rPr>
        <w:t>Juli</w:t>
      </w:r>
      <w:proofErr w:type="spellEnd"/>
      <w:r w:rsidRPr="00CE1E7A">
        <w:rPr>
          <w:rFonts w:ascii="Times New Roman" w:hAnsi="Times New Roman"/>
          <w:bCs/>
          <w:iCs/>
          <w:color w:val="000000" w:themeColor="text1"/>
          <w:lang w:val="id-ID"/>
        </w:rPr>
        <w:t xml:space="preserve"> 2022 tahun berjalan yang menjadi kewajiban PIHAK KEDUA, yang dituangkan dalam Berita Acara yang ditandatangani oleh PARA PIHAK.</w:t>
      </w:r>
      <w:r w:rsidR="006F155B" w:rsidRPr="00CE1E7A">
        <w:rPr>
          <w:rFonts w:ascii="Times New Roman" w:hAnsi="Times New Roman"/>
          <w:color w:val="000000" w:themeColor="text1"/>
          <w:lang w:val="nb-NO"/>
        </w:rPr>
        <w:t xml:space="preserve"> </w:t>
      </w:r>
    </w:p>
    <w:p w14:paraId="48550C19" w14:textId="77777777" w:rsidR="006F155B" w:rsidRPr="00CE1E7A" w:rsidRDefault="006F155B" w:rsidP="006F155B">
      <w:pPr>
        <w:spacing w:after="0" w:line="280" w:lineRule="exact"/>
        <w:jc w:val="both"/>
        <w:rPr>
          <w:rFonts w:ascii="Times New Roman" w:hAnsi="Times New Roman" w:cs="Times New Roman"/>
          <w:color w:val="000000" w:themeColor="text1"/>
          <w:sz w:val="24"/>
          <w:szCs w:val="24"/>
          <w:lang w:val="nb-NO"/>
        </w:rPr>
      </w:pPr>
    </w:p>
    <w:p w14:paraId="554BA9BA" w14:textId="38829B1C" w:rsidR="001C415C" w:rsidRPr="00CE1E7A" w:rsidRDefault="001C415C" w:rsidP="00A655FD">
      <w:pPr>
        <w:pStyle w:val="BodyText"/>
        <w:numPr>
          <w:ilvl w:val="0"/>
          <w:numId w:val="17"/>
        </w:numPr>
        <w:suppressAutoHyphens w:val="0"/>
        <w:spacing w:after="120"/>
        <w:ind w:left="426" w:right="17" w:hanging="426"/>
        <w:rPr>
          <w:rFonts w:ascii="Times New Roman" w:hAnsi="Times New Roman"/>
          <w:color w:val="000000" w:themeColor="text1"/>
        </w:rPr>
      </w:pPr>
      <w:proofErr w:type="spellStart"/>
      <w:r w:rsidRPr="00CE1E7A">
        <w:rPr>
          <w:rFonts w:ascii="Times New Roman" w:hAnsi="Times New Roman"/>
          <w:color w:val="000000" w:themeColor="text1"/>
        </w:rPr>
        <w:t>Mengubah</w:t>
      </w:r>
      <w:proofErr w:type="spellEnd"/>
      <w:r w:rsidRPr="00CE1E7A">
        <w:rPr>
          <w:rFonts w:ascii="Times New Roman" w:hAnsi="Times New Roman"/>
          <w:color w:val="000000" w:themeColor="text1"/>
        </w:rPr>
        <w:t xml:space="preserve"> </w:t>
      </w:r>
      <w:proofErr w:type="spellStart"/>
      <w:r w:rsidRPr="00CE1E7A">
        <w:rPr>
          <w:rFonts w:ascii="Times New Roman" w:hAnsi="Times New Roman"/>
          <w:color w:val="000000" w:themeColor="text1"/>
        </w:rPr>
        <w:t>poin</w:t>
      </w:r>
      <w:proofErr w:type="spellEnd"/>
      <w:r w:rsidRPr="00CE1E7A">
        <w:rPr>
          <w:rFonts w:ascii="Times New Roman" w:hAnsi="Times New Roman"/>
          <w:color w:val="000000" w:themeColor="text1"/>
        </w:rPr>
        <w:t xml:space="preserve"> 11. </w:t>
      </w:r>
      <w:proofErr w:type="spellStart"/>
      <w:r w:rsidRPr="00CE1E7A">
        <w:rPr>
          <w:rFonts w:ascii="Times New Roman" w:hAnsi="Times New Roman"/>
          <w:color w:val="000000" w:themeColor="text1"/>
        </w:rPr>
        <w:t>butir</w:t>
      </w:r>
      <w:proofErr w:type="spellEnd"/>
      <w:r w:rsidRPr="00CE1E7A">
        <w:rPr>
          <w:rFonts w:ascii="Times New Roman" w:hAnsi="Times New Roman"/>
          <w:color w:val="000000" w:themeColor="text1"/>
        </w:rPr>
        <w:t xml:space="preserve"> a </w:t>
      </w:r>
      <w:r w:rsidR="0040068C">
        <w:rPr>
          <w:rFonts w:ascii="Times New Roman" w:hAnsi="Times New Roman"/>
          <w:color w:val="000000" w:themeColor="text1"/>
          <w:lang w:val="id-ID"/>
        </w:rPr>
        <w:t xml:space="preserve">dan butir b </w:t>
      </w:r>
      <w:bookmarkStart w:id="0" w:name="_GoBack"/>
      <w:bookmarkEnd w:id="0"/>
      <w:proofErr w:type="spellStart"/>
      <w:r w:rsidRPr="00CE1E7A">
        <w:rPr>
          <w:rFonts w:ascii="Times New Roman" w:hAnsi="Times New Roman"/>
          <w:color w:val="000000" w:themeColor="text1"/>
        </w:rPr>
        <w:t>ayat</w:t>
      </w:r>
      <w:proofErr w:type="spellEnd"/>
      <w:r w:rsidRPr="00CE1E7A">
        <w:rPr>
          <w:rFonts w:ascii="Times New Roman" w:hAnsi="Times New Roman"/>
          <w:color w:val="000000" w:themeColor="text1"/>
        </w:rPr>
        <w:t xml:space="preserve"> (2) </w:t>
      </w:r>
      <w:proofErr w:type="spellStart"/>
      <w:r w:rsidRPr="00CE1E7A">
        <w:rPr>
          <w:rFonts w:ascii="Times New Roman" w:hAnsi="Times New Roman"/>
          <w:color w:val="000000" w:themeColor="text1"/>
        </w:rPr>
        <w:t>Pasal</w:t>
      </w:r>
      <w:proofErr w:type="spellEnd"/>
      <w:r w:rsidRPr="00CE1E7A">
        <w:rPr>
          <w:rFonts w:ascii="Times New Roman" w:hAnsi="Times New Roman"/>
          <w:color w:val="000000" w:themeColor="text1"/>
        </w:rPr>
        <w:t xml:space="preserve"> 7, </w:t>
      </w:r>
      <w:proofErr w:type="spellStart"/>
      <w:r w:rsidRPr="00CE1E7A">
        <w:rPr>
          <w:rFonts w:ascii="Times New Roman" w:hAnsi="Times New Roman"/>
          <w:color w:val="000000" w:themeColor="text1"/>
        </w:rPr>
        <w:t>sehingga</w:t>
      </w:r>
      <w:proofErr w:type="spellEnd"/>
      <w:r w:rsidRPr="00CE1E7A">
        <w:rPr>
          <w:rFonts w:ascii="Times New Roman" w:hAnsi="Times New Roman"/>
          <w:color w:val="000000" w:themeColor="text1"/>
        </w:rPr>
        <w:t xml:space="preserve"> </w:t>
      </w:r>
      <w:proofErr w:type="spellStart"/>
      <w:r w:rsidRPr="00CE1E7A">
        <w:rPr>
          <w:rFonts w:ascii="Times New Roman" w:hAnsi="Times New Roman"/>
          <w:color w:val="000000" w:themeColor="text1"/>
        </w:rPr>
        <w:t>berbunyi</w:t>
      </w:r>
      <w:proofErr w:type="spellEnd"/>
      <w:r w:rsidRPr="00CE1E7A">
        <w:rPr>
          <w:rFonts w:ascii="Times New Roman" w:hAnsi="Times New Roman"/>
          <w:color w:val="000000" w:themeColor="text1"/>
        </w:rPr>
        <w:t xml:space="preserve"> </w:t>
      </w:r>
      <w:proofErr w:type="spellStart"/>
      <w:r w:rsidRPr="00CE1E7A">
        <w:rPr>
          <w:rFonts w:ascii="Times New Roman" w:hAnsi="Times New Roman"/>
          <w:color w:val="000000" w:themeColor="text1"/>
        </w:rPr>
        <w:t>sebagai</w:t>
      </w:r>
      <w:proofErr w:type="spellEnd"/>
      <w:r w:rsidRPr="00CE1E7A">
        <w:rPr>
          <w:rFonts w:ascii="Times New Roman" w:hAnsi="Times New Roman"/>
          <w:color w:val="000000" w:themeColor="text1"/>
        </w:rPr>
        <w:t xml:space="preserve"> </w:t>
      </w:r>
      <w:proofErr w:type="spellStart"/>
      <w:r w:rsidRPr="00CE1E7A">
        <w:rPr>
          <w:rFonts w:ascii="Times New Roman" w:hAnsi="Times New Roman"/>
          <w:color w:val="000000" w:themeColor="text1"/>
        </w:rPr>
        <w:t>berikut</w:t>
      </w:r>
      <w:proofErr w:type="spellEnd"/>
      <w:r w:rsidRPr="00CE1E7A">
        <w:rPr>
          <w:rFonts w:ascii="Times New Roman" w:hAnsi="Times New Roman"/>
          <w:color w:val="000000" w:themeColor="text1"/>
        </w:rPr>
        <w:t>:</w:t>
      </w:r>
    </w:p>
    <w:p w14:paraId="03BB7C6A" w14:textId="77777777" w:rsidR="00F119F2" w:rsidRPr="00F119F2" w:rsidRDefault="00F119F2" w:rsidP="00F119F2">
      <w:pPr>
        <w:pStyle w:val="BodyText"/>
        <w:numPr>
          <w:ilvl w:val="0"/>
          <w:numId w:val="14"/>
        </w:numPr>
        <w:suppressAutoHyphens w:val="0"/>
        <w:spacing w:before="120" w:after="120"/>
        <w:ind w:left="851" w:right="17" w:hanging="425"/>
        <w:rPr>
          <w:rFonts w:ascii="Times New Roman" w:eastAsia="Calibri" w:hAnsi="Times New Roman"/>
          <w:bCs/>
          <w:iCs/>
          <w:lang w:val="fi-FI"/>
        </w:rPr>
      </w:pPr>
      <w:r w:rsidRPr="00F119F2">
        <w:rPr>
          <w:rFonts w:ascii="Times New Roman" w:eastAsia="Calibri" w:hAnsi="Times New Roman"/>
          <w:bCs/>
          <w:iCs/>
          <w:lang w:val="fi-FI"/>
        </w:rPr>
        <w:t>Bersama-sama dengan perusahaan Pialang Asuransi yang ditunjuk PIHAK PERTAMA atas beban PIHAK KEDUA melakukan peningkatan pemahaman dan wawasan tentang perasuransian dengan mekanisme sebagaimana tertuang pada Kerangka Acuan Kerja (KAK) yang menjadi bagian yang tidak dapat dipisahkan dengan perjanjian ini, namun tidak terbatas dengan ketentuan sebagai berikut:</w:t>
      </w:r>
    </w:p>
    <w:p w14:paraId="4AA095D8" w14:textId="56C4CB86" w:rsidR="00F119F2" w:rsidRPr="00F119F2" w:rsidRDefault="00F119F2" w:rsidP="00845E50">
      <w:pPr>
        <w:pStyle w:val="BodyText"/>
        <w:numPr>
          <w:ilvl w:val="3"/>
          <w:numId w:val="16"/>
        </w:numPr>
        <w:suppressAutoHyphens w:val="0"/>
        <w:spacing w:after="120"/>
        <w:ind w:left="1134" w:right="17" w:hanging="283"/>
        <w:rPr>
          <w:rFonts w:ascii="Times New Roman" w:eastAsia="Calibri" w:hAnsi="Times New Roman"/>
          <w:bCs/>
          <w:iCs/>
          <w:color w:val="000000" w:themeColor="text1"/>
          <w:lang w:val="fi-FI"/>
        </w:rPr>
      </w:pPr>
      <w:r w:rsidRPr="00F119F2">
        <w:rPr>
          <w:rFonts w:ascii="Times New Roman" w:eastAsia="Calibri" w:hAnsi="Times New Roman"/>
          <w:bCs/>
          <w:iCs/>
          <w:color w:val="000000" w:themeColor="text1"/>
          <w:lang w:val="fi-FI"/>
        </w:rPr>
        <w:t>Periode I terdiri atas:</w:t>
      </w:r>
    </w:p>
    <w:p w14:paraId="0DA1672C" w14:textId="57ACA79A" w:rsidR="00F119F2" w:rsidRPr="00F119F2" w:rsidRDefault="00F119F2" w:rsidP="00845E50">
      <w:pPr>
        <w:pStyle w:val="BodyText"/>
        <w:numPr>
          <w:ilvl w:val="0"/>
          <w:numId w:val="23"/>
        </w:numPr>
        <w:suppressAutoHyphens w:val="0"/>
        <w:spacing w:after="120"/>
        <w:ind w:left="1560" w:right="17" w:hanging="426"/>
        <w:rPr>
          <w:rFonts w:ascii="Times New Roman" w:eastAsia="Calibri" w:hAnsi="Times New Roman"/>
          <w:bCs/>
          <w:iCs/>
          <w:color w:val="000000" w:themeColor="text1"/>
          <w:lang w:val="fi-FI"/>
        </w:rPr>
      </w:pPr>
      <w:r w:rsidRPr="00F119F2">
        <w:rPr>
          <w:rFonts w:ascii="Times New Roman" w:eastAsia="Calibri" w:hAnsi="Times New Roman"/>
          <w:bCs/>
          <w:iCs/>
          <w:lang w:val="fi-FI"/>
        </w:rPr>
        <w:t xml:space="preserve">Kegiatan Sosialisasi Polis-polis Asuransi dan Surat Kesepakatan Bersama (SKB) tentang Prosedur Standar Penanganan Klaim Asuransi Kerugian Aset di lingkungan PIHAK PERTAMA </w:t>
      </w:r>
      <w:r w:rsidRPr="00F119F2">
        <w:rPr>
          <w:rFonts w:ascii="Times New Roman" w:eastAsia="Calibri" w:hAnsi="Times New Roman"/>
          <w:bCs/>
          <w:iCs/>
          <w:color w:val="000000" w:themeColor="text1"/>
          <w:lang w:val="fi-FI"/>
        </w:rPr>
        <w:t>sebanyak satu kali dalam satu periode polis dengan jumlah peserta maksimal 40 (empat puluh) orang dengan waktu dan lokasi sesuai kesepakatan.</w:t>
      </w:r>
    </w:p>
    <w:p w14:paraId="03FFC573" w14:textId="6E5272B4" w:rsidR="00F119F2" w:rsidRPr="00F119F2" w:rsidRDefault="00F119F2" w:rsidP="00F119F2">
      <w:pPr>
        <w:pStyle w:val="BodyText"/>
        <w:numPr>
          <w:ilvl w:val="0"/>
          <w:numId w:val="23"/>
        </w:numPr>
        <w:suppressAutoHyphens w:val="0"/>
        <w:spacing w:after="120"/>
        <w:ind w:left="1560" w:right="17" w:hanging="426"/>
        <w:rPr>
          <w:rFonts w:ascii="Times New Roman" w:eastAsia="Calibri" w:hAnsi="Times New Roman"/>
          <w:bCs/>
          <w:iCs/>
          <w:color w:val="000000" w:themeColor="text1"/>
          <w:lang w:val="fi-FI"/>
        </w:rPr>
      </w:pPr>
      <w:r w:rsidRPr="00F119F2">
        <w:rPr>
          <w:rFonts w:ascii="Times New Roman" w:eastAsia="Calibri" w:hAnsi="Times New Roman"/>
          <w:bCs/>
          <w:iCs/>
          <w:color w:val="000000" w:themeColor="text1"/>
          <w:lang w:val="fi-FI"/>
        </w:rPr>
        <w:t xml:space="preserve">Kegiatan </w:t>
      </w:r>
      <w:r w:rsidRPr="009D6A12">
        <w:rPr>
          <w:rFonts w:ascii="Times New Roman" w:eastAsia="Calibri" w:hAnsi="Times New Roman"/>
          <w:bCs/>
          <w:i/>
          <w:iCs/>
          <w:color w:val="000000" w:themeColor="text1"/>
          <w:lang w:val="fi-FI"/>
        </w:rPr>
        <w:t>Inhouse training</w:t>
      </w:r>
      <w:r w:rsidRPr="00F119F2">
        <w:rPr>
          <w:rFonts w:ascii="Times New Roman" w:eastAsia="Calibri" w:hAnsi="Times New Roman"/>
          <w:bCs/>
          <w:iCs/>
          <w:color w:val="000000" w:themeColor="text1"/>
          <w:lang w:val="fi-FI"/>
        </w:rPr>
        <w:t xml:space="preserve"> terkait asuransi dan </w:t>
      </w:r>
      <w:r w:rsidRPr="009D6A12">
        <w:rPr>
          <w:rFonts w:ascii="Times New Roman" w:eastAsia="Calibri" w:hAnsi="Times New Roman"/>
          <w:bCs/>
          <w:i/>
          <w:iCs/>
          <w:color w:val="000000" w:themeColor="text1"/>
          <w:lang w:val="fi-FI"/>
        </w:rPr>
        <w:t>improvement</w:t>
      </w:r>
      <w:r w:rsidRPr="00F119F2">
        <w:rPr>
          <w:rFonts w:ascii="Times New Roman" w:eastAsia="Calibri" w:hAnsi="Times New Roman"/>
          <w:bCs/>
          <w:iCs/>
          <w:color w:val="000000" w:themeColor="text1"/>
          <w:lang w:val="fi-FI"/>
        </w:rPr>
        <w:t>/mitigasi atas risiko, sebanyak satu kali dalam satu periode polis dengan jumlah peserta maksimal 20 (dua puluh) orang dengan waktu dan lokasi sesuai kesepakatan.</w:t>
      </w:r>
    </w:p>
    <w:p w14:paraId="064684AD" w14:textId="370193C9" w:rsidR="00F119F2" w:rsidRPr="00F119F2" w:rsidRDefault="00F119F2" w:rsidP="00845E50">
      <w:pPr>
        <w:pStyle w:val="BodyText"/>
        <w:numPr>
          <w:ilvl w:val="3"/>
          <w:numId w:val="16"/>
        </w:numPr>
        <w:suppressAutoHyphens w:val="0"/>
        <w:spacing w:after="120"/>
        <w:ind w:left="1134" w:right="17" w:hanging="283"/>
        <w:rPr>
          <w:rFonts w:ascii="Times New Roman" w:eastAsia="Calibri" w:hAnsi="Times New Roman"/>
          <w:bCs/>
          <w:iCs/>
          <w:color w:val="000000" w:themeColor="text1"/>
          <w:lang w:val="fi-FI"/>
        </w:rPr>
      </w:pPr>
      <w:r w:rsidRPr="00F119F2">
        <w:rPr>
          <w:rFonts w:ascii="Times New Roman" w:eastAsia="Calibri" w:hAnsi="Times New Roman"/>
          <w:bCs/>
          <w:iCs/>
          <w:color w:val="000000" w:themeColor="text1"/>
          <w:lang w:val="fi-FI"/>
        </w:rPr>
        <w:t>Periode II terdiri atas:</w:t>
      </w:r>
    </w:p>
    <w:p w14:paraId="0AE4AC78" w14:textId="5EFBE802" w:rsidR="00F119F2" w:rsidRPr="00F119F2" w:rsidRDefault="00F119F2" w:rsidP="00845E50">
      <w:pPr>
        <w:pStyle w:val="BodyText"/>
        <w:numPr>
          <w:ilvl w:val="0"/>
          <w:numId w:val="24"/>
        </w:numPr>
        <w:suppressAutoHyphens w:val="0"/>
        <w:spacing w:after="120"/>
        <w:ind w:left="1560" w:right="17" w:hanging="426"/>
        <w:rPr>
          <w:rFonts w:ascii="Times New Roman" w:eastAsia="Calibri" w:hAnsi="Times New Roman"/>
          <w:bCs/>
          <w:iCs/>
          <w:color w:val="000000" w:themeColor="text1"/>
          <w:lang w:val="fi-FI"/>
        </w:rPr>
      </w:pPr>
      <w:r w:rsidRPr="00F119F2">
        <w:rPr>
          <w:rFonts w:ascii="Times New Roman" w:eastAsia="Calibri" w:hAnsi="Times New Roman"/>
          <w:bCs/>
          <w:iCs/>
          <w:lang w:val="fi-FI"/>
        </w:rPr>
        <w:t xml:space="preserve">Kegiatan Sosialisasi Polis-polis Asuransi dan Surat Kesepakatan Bersama (SKB) tentang Prosedur Standar Penanganan Klaim Asuransi Kerugian Aset di lingkungan PIHAK PERTAMA </w:t>
      </w:r>
      <w:r w:rsidRPr="00F119F2">
        <w:rPr>
          <w:rFonts w:ascii="Times New Roman" w:eastAsia="Calibri" w:hAnsi="Times New Roman"/>
          <w:bCs/>
          <w:iCs/>
          <w:color w:val="000000" w:themeColor="text1"/>
          <w:lang w:val="fi-FI"/>
        </w:rPr>
        <w:t>sebanyak satu kali dalam satu periode polis dengan jumlah peserta maksimal 40 (empat puluh) orang dengan waktu dan lokasi sesuai kesepakatan.</w:t>
      </w:r>
    </w:p>
    <w:p w14:paraId="788E194A" w14:textId="6C07683C" w:rsidR="001C415C" w:rsidRDefault="00F119F2" w:rsidP="00F119F2">
      <w:pPr>
        <w:pStyle w:val="BodyText"/>
        <w:numPr>
          <w:ilvl w:val="0"/>
          <w:numId w:val="24"/>
        </w:numPr>
        <w:suppressAutoHyphens w:val="0"/>
        <w:spacing w:after="120"/>
        <w:ind w:left="1560" w:right="17" w:hanging="426"/>
        <w:rPr>
          <w:rFonts w:ascii="Times New Roman" w:eastAsia="Calibri" w:hAnsi="Times New Roman"/>
          <w:bCs/>
          <w:iCs/>
          <w:color w:val="000000" w:themeColor="text1"/>
          <w:lang w:val="fi-FI"/>
        </w:rPr>
      </w:pPr>
      <w:r w:rsidRPr="00F119F2">
        <w:rPr>
          <w:rFonts w:ascii="Times New Roman" w:eastAsia="Calibri" w:hAnsi="Times New Roman"/>
          <w:bCs/>
          <w:iCs/>
          <w:color w:val="000000" w:themeColor="text1"/>
          <w:lang w:val="fi-FI"/>
        </w:rPr>
        <w:t xml:space="preserve">Kegiatan </w:t>
      </w:r>
      <w:r w:rsidRPr="009D6A12">
        <w:rPr>
          <w:rFonts w:ascii="Times New Roman" w:eastAsia="Calibri" w:hAnsi="Times New Roman"/>
          <w:bCs/>
          <w:i/>
          <w:iCs/>
          <w:color w:val="000000" w:themeColor="text1"/>
          <w:lang w:val="fi-FI"/>
        </w:rPr>
        <w:t>Inhouse training</w:t>
      </w:r>
      <w:r w:rsidRPr="00F119F2">
        <w:rPr>
          <w:rFonts w:ascii="Times New Roman" w:eastAsia="Calibri" w:hAnsi="Times New Roman"/>
          <w:bCs/>
          <w:iCs/>
          <w:color w:val="000000" w:themeColor="text1"/>
          <w:lang w:val="fi-FI"/>
        </w:rPr>
        <w:t xml:space="preserve"> terkait asuransi dan </w:t>
      </w:r>
      <w:r w:rsidRPr="009D6A12">
        <w:rPr>
          <w:rFonts w:ascii="Times New Roman" w:eastAsia="Calibri" w:hAnsi="Times New Roman"/>
          <w:bCs/>
          <w:i/>
          <w:iCs/>
          <w:color w:val="000000" w:themeColor="text1"/>
          <w:lang w:val="fi-FI"/>
        </w:rPr>
        <w:t>improvement</w:t>
      </w:r>
      <w:r w:rsidRPr="00F119F2">
        <w:rPr>
          <w:rFonts w:ascii="Times New Roman" w:eastAsia="Calibri" w:hAnsi="Times New Roman"/>
          <w:bCs/>
          <w:iCs/>
          <w:color w:val="000000" w:themeColor="text1"/>
          <w:lang w:val="fi-FI"/>
        </w:rPr>
        <w:t>/mitigasi atas risiko, sebanyak satu kali dalam satu periode polis dengan jumlah peserta maksimal 20 (dua puluh) orang dengan waktu dan lokasi sesuai kesepakatan.</w:t>
      </w:r>
    </w:p>
    <w:p w14:paraId="66729DFE" w14:textId="77777777" w:rsidR="00F119F2" w:rsidRPr="00F119F2" w:rsidRDefault="00F119F2" w:rsidP="00F119F2">
      <w:pPr>
        <w:pStyle w:val="BodyText"/>
        <w:suppressAutoHyphens w:val="0"/>
        <w:spacing w:after="120"/>
        <w:ind w:right="17"/>
        <w:rPr>
          <w:rFonts w:ascii="Times New Roman" w:eastAsia="Calibri" w:hAnsi="Times New Roman"/>
          <w:bCs/>
          <w:iCs/>
          <w:color w:val="000000" w:themeColor="text1"/>
          <w:lang w:val="fi-FI"/>
        </w:rPr>
      </w:pPr>
    </w:p>
    <w:p w14:paraId="7E6D28DD" w14:textId="1AA22676" w:rsidR="001C415C" w:rsidRPr="00CE1E7A" w:rsidRDefault="001C415C" w:rsidP="00A655FD">
      <w:pPr>
        <w:pStyle w:val="BodyText"/>
        <w:numPr>
          <w:ilvl w:val="0"/>
          <w:numId w:val="17"/>
        </w:numPr>
        <w:suppressAutoHyphens w:val="0"/>
        <w:spacing w:after="120"/>
        <w:ind w:left="426" w:right="17" w:hanging="426"/>
        <w:rPr>
          <w:rFonts w:ascii="Times New Roman" w:hAnsi="Times New Roman"/>
          <w:color w:val="000000" w:themeColor="text1"/>
        </w:rPr>
      </w:pPr>
      <w:proofErr w:type="spellStart"/>
      <w:r w:rsidRPr="00CE1E7A">
        <w:rPr>
          <w:rFonts w:ascii="Times New Roman" w:hAnsi="Times New Roman"/>
          <w:color w:val="000000" w:themeColor="text1"/>
        </w:rPr>
        <w:t>Mengubah</w:t>
      </w:r>
      <w:proofErr w:type="spellEnd"/>
      <w:r w:rsidRPr="00CE1E7A">
        <w:rPr>
          <w:rFonts w:ascii="Times New Roman" w:hAnsi="Times New Roman"/>
          <w:color w:val="000000" w:themeColor="text1"/>
        </w:rPr>
        <w:t xml:space="preserve"> </w:t>
      </w:r>
      <w:proofErr w:type="spellStart"/>
      <w:r w:rsidRPr="00CE1E7A">
        <w:rPr>
          <w:rFonts w:ascii="Times New Roman" w:hAnsi="Times New Roman"/>
          <w:color w:val="000000" w:themeColor="text1"/>
        </w:rPr>
        <w:t>ayat</w:t>
      </w:r>
      <w:proofErr w:type="spellEnd"/>
      <w:r w:rsidRPr="00CE1E7A">
        <w:rPr>
          <w:rFonts w:ascii="Times New Roman" w:hAnsi="Times New Roman"/>
          <w:color w:val="000000" w:themeColor="text1"/>
        </w:rPr>
        <w:t xml:space="preserve"> (1) dan </w:t>
      </w:r>
      <w:proofErr w:type="spellStart"/>
      <w:r w:rsidRPr="00CE1E7A">
        <w:rPr>
          <w:rFonts w:ascii="Times New Roman" w:hAnsi="Times New Roman"/>
          <w:color w:val="000000" w:themeColor="text1"/>
        </w:rPr>
        <w:t>ayat</w:t>
      </w:r>
      <w:proofErr w:type="spellEnd"/>
      <w:r w:rsidRPr="00CE1E7A">
        <w:rPr>
          <w:rFonts w:ascii="Times New Roman" w:hAnsi="Times New Roman"/>
          <w:color w:val="000000" w:themeColor="text1"/>
        </w:rPr>
        <w:t xml:space="preserve"> (2) </w:t>
      </w:r>
      <w:proofErr w:type="spellStart"/>
      <w:r w:rsidRPr="00CE1E7A">
        <w:rPr>
          <w:rFonts w:ascii="Times New Roman" w:hAnsi="Times New Roman"/>
          <w:color w:val="000000" w:themeColor="text1"/>
        </w:rPr>
        <w:t>Pasal</w:t>
      </w:r>
      <w:proofErr w:type="spellEnd"/>
      <w:r w:rsidRPr="00CE1E7A">
        <w:rPr>
          <w:rFonts w:ascii="Times New Roman" w:hAnsi="Times New Roman"/>
          <w:color w:val="000000" w:themeColor="text1"/>
        </w:rPr>
        <w:t xml:space="preserve"> 8, </w:t>
      </w:r>
      <w:proofErr w:type="spellStart"/>
      <w:r w:rsidRPr="00CE1E7A">
        <w:rPr>
          <w:rFonts w:ascii="Times New Roman" w:hAnsi="Times New Roman"/>
          <w:color w:val="000000" w:themeColor="text1"/>
        </w:rPr>
        <w:t>sehingga</w:t>
      </w:r>
      <w:proofErr w:type="spellEnd"/>
      <w:r w:rsidRPr="00CE1E7A">
        <w:rPr>
          <w:rFonts w:ascii="Times New Roman" w:hAnsi="Times New Roman"/>
          <w:color w:val="000000" w:themeColor="text1"/>
        </w:rPr>
        <w:t xml:space="preserve"> </w:t>
      </w:r>
      <w:proofErr w:type="spellStart"/>
      <w:r w:rsidRPr="00CE1E7A">
        <w:rPr>
          <w:rFonts w:ascii="Times New Roman" w:hAnsi="Times New Roman"/>
          <w:color w:val="000000" w:themeColor="text1"/>
        </w:rPr>
        <w:t>berbunyi</w:t>
      </w:r>
      <w:proofErr w:type="spellEnd"/>
      <w:r w:rsidRPr="00CE1E7A">
        <w:rPr>
          <w:rFonts w:ascii="Times New Roman" w:hAnsi="Times New Roman"/>
          <w:color w:val="000000" w:themeColor="text1"/>
        </w:rPr>
        <w:t xml:space="preserve"> </w:t>
      </w:r>
      <w:proofErr w:type="spellStart"/>
      <w:r w:rsidRPr="00CE1E7A">
        <w:rPr>
          <w:rFonts w:ascii="Times New Roman" w:hAnsi="Times New Roman"/>
          <w:color w:val="000000" w:themeColor="text1"/>
        </w:rPr>
        <w:t>sebagai</w:t>
      </w:r>
      <w:proofErr w:type="spellEnd"/>
      <w:r w:rsidRPr="00CE1E7A">
        <w:rPr>
          <w:rFonts w:ascii="Times New Roman" w:hAnsi="Times New Roman"/>
          <w:color w:val="000000" w:themeColor="text1"/>
        </w:rPr>
        <w:t xml:space="preserve"> </w:t>
      </w:r>
      <w:proofErr w:type="spellStart"/>
      <w:r w:rsidRPr="00CE1E7A">
        <w:rPr>
          <w:rFonts w:ascii="Times New Roman" w:hAnsi="Times New Roman"/>
          <w:color w:val="000000" w:themeColor="text1"/>
        </w:rPr>
        <w:t>berikut</w:t>
      </w:r>
      <w:proofErr w:type="spellEnd"/>
      <w:r w:rsidRPr="00CE1E7A">
        <w:rPr>
          <w:rFonts w:ascii="Times New Roman" w:hAnsi="Times New Roman"/>
          <w:color w:val="000000" w:themeColor="text1"/>
        </w:rPr>
        <w:t>:</w:t>
      </w:r>
    </w:p>
    <w:p w14:paraId="3CC59627" w14:textId="5C90E2A2" w:rsidR="001C415C" w:rsidRPr="00CE1E7A" w:rsidRDefault="001C415C" w:rsidP="008371ED">
      <w:pPr>
        <w:pStyle w:val="BodyText"/>
        <w:numPr>
          <w:ilvl w:val="4"/>
          <w:numId w:val="17"/>
        </w:numPr>
        <w:suppressAutoHyphens w:val="0"/>
        <w:spacing w:after="120"/>
        <w:ind w:left="851" w:right="17" w:hanging="425"/>
        <w:rPr>
          <w:rFonts w:ascii="Times New Roman" w:eastAsia="Calibri" w:hAnsi="Times New Roman"/>
          <w:bCs/>
          <w:iCs/>
          <w:color w:val="000000" w:themeColor="text1"/>
        </w:rPr>
      </w:pPr>
      <w:r w:rsidRPr="00CE1E7A">
        <w:rPr>
          <w:rFonts w:ascii="Times New Roman" w:hAnsi="Times New Roman"/>
          <w:bCs/>
          <w:color w:val="000000" w:themeColor="text1"/>
        </w:rPr>
        <w:t xml:space="preserve">PIHAK KEDUA </w:t>
      </w:r>
      <w:proofErr w:type="spellStart"/>
      <w:r w:rsidRPr="00CE1E7A">
        <w:rPr>
          <w:rFonts w:ascii="Times New Roman" w:hAnsi="Times New Roman"/>
          <w:bCs/>
          <w:color w:val="000000" w:themeColor="text1"/>
        </w:rPr>
        <w:t>wajib</w:t>
      </w:r>
      <w:proofErr w:type="spellEnd"/>
      <w:r w:rsidRPr="00CE1E7A">
        <w:rPr>
          <w:rFonts w:ascii="Times New Roman" w:hAnsi="Times New Roman"/>
          <w:bCs/>
          <w:color w:val="000000" w:themeColor="text1"/>
        </w:rPr>
        <w:t xml:space="preserve"> </w:t>
      </w:r>
      <w:proofErr w:type="spellStart"/>
      <w:r w:rsidRPr="00CE1E7A">
        <w:rPr>
          <w:rFonts w:ascii="Times New Roman" w:hAnsi="Times New Roman"/>
          <w:bCs/>
          <w:color w:val="000000" w:themeColor="text1"/>
        </w:rPr>
        <w:t>menyelesaikan</w:t>
      </w:r>
      <w:proofErr w:type="spellEnd"/>
      <w:r w:rsidRPr="00CE1E7A">
        <w:rPr>
          <w:rFonts w:ascii="Times New Roman" w:hAnsi="Times New Roman"/>
          <w:bCs/>
          <w:color w:val="000000" w:themeColor="text1"/>
        </w:rPr>
        <w:t xml:space="preserve"> </w:t>
      </w:r>
      <w:proofErr w:type="spellStart"/>
      <w:r w:rsidRPr="00CE1E7A">
        <w:rPr>
          <w:rFonts w:ascii="Times New Roman" w:hAnsi="Times New Roman"/>
          <w:bCs/>
          <w:color w:val="000000" w:themeColor="text1"/>
        </w:rPr>
        <w:t>Pekerjaan</w:t>
      </w:r>
      <w:proofErr w:type="spellEnd"/>
      <w:r w:rsidRPr="00CE1E7A">
        <w:rPr>
          <w:rFonts w:ascii="Times New Roman" w:hAnsi="Times New Roman"/>
          <w:bCs/>
          <w:color w:val="000000" w:themeColor="text1"/>
        </w:rPr>
        <w:t xml:space="preserve"> </w:t>
      </w:r>
      <w:proofErr w:type="spellStart"/>
      <w:r w:rsidRPr="00CE1E7A">
        <w:rPr>
          <w:rFonts w:ascii="Times New Roman" w:hAnsi="Times New Roman"/>
          <w:bCs/>
          <w:color w:val="000000" w:themeColor="text1"/>
        </w:rPr>
        <w:t>dalam</w:t>
      </w:r>
      <w:proofErr w:type="spellEnd"/>
      <w:r w:rsidRPr="00CE1E7A">
        <w:rPr>
          <w:rFonts w:ascii="Times New Roman" w:hAnsi="Times New Roman"/>
          <w:bCs/>
          <w:color w:val="000000" w:themeColor="text1"/>
        </w:rPr>
        <w:t xml:space="preserve"> </w:t>
      </w:r>
      <w:proofErr w:type="spellStart"/>
      <w:r w:rsidRPr="00CE1E7A">
        <w:rPr>
          <w:rFonts w:ascii="Times New Roman" w:hAnsi="Times New Roman"/>
          <w:bCs/>
          <w:color w:val="000000" w:themeColor="text1"/>
        </w:rPr>
        <w:t>jangka</w:t>
      </w:r>
      <w:proofErr w:type="spellEnd"/>
      <w:r w:rsidRPr="00CE1E7A">
        <w:rPr>
          <w:rFonts w:ascii="Times New Roman" w:hAnsi="Times New Roman"/>
          <w:bCs/>
          <w:color w:val="000000" w:themeColor="text1"/>
        </w:rPr>
        <w:t xml:space="preserve"> </w:t>
      </w:r>
      <w:proofErr w:type="spellStart"/>
      <w:r w:rsidRPr="00CE1E7A">
        <w:rPr>
          <w:rFonts w:ascii="Times New Roman" w:hAnsi="Times New Roman"/>
          <w:bCs/>
          <w:color w:val="000000" w:themeColor="text1"/>
        </w:rPr>
        <w:t>waktu</w:t>
      </w:r>
      <w:proofErr w:type="spellEnd"/>
      <w:r w:rsidRPr="00CE1E7A">
        <w:rPr>
          <w:rFonts w:ascii="Times New Roman" w:hAnsi="Times New Roman"/>
          <w:bCs/>
          <w:color w:val="000000" w:themeColor="text1"/>
        </w:rPr>
        <w:t xml:space="preserve"> </w:t>
      </w:r>
      <w:proofErr w:type="spellStart"/>
      <w:r w:rsidRPr="00CE1E7A">
        <w:rPr>
          <w:rFonts w:ascii="Times New Roman" w:hAnsi="Times New Roman"/>
          <w:bCs/>
          <w:color w:val="000000" w:themeColor="text1"/>
        </w:rPr>
        <w:t>terhitung</w:t>
      </w:r>
      <w:proofErr w:type="spellEnd"/>
      <w:r w:rsidRPr="00CE1E7A">
        <w:rPr>
          <w:rFonts w:ascii="Times New Roman" w:hAnsi="Times New Roman"/>
          <w:bCs/>
          <w:color w:val="000000" w:themeColor="text1"/>
        </w:rPr>
        <w:t xml:space="preserve"> </w:t>
      </w:r>
      <w:proofErr w:type="spellStart"/>
      <w:r w:rsidRPr="00CE1E7A">
        <w:rPr>
          <w:rFonts w:ascii="Times New Roman" w:hAnsi="Times New Roman"/>
          <w:bCs/>
          <w:color w:val="000000" w:themeColor="text1"/>
        </w:rPr>
        <w:t>sejak</w:t>
      </w:r>
      <w:proofErr w:type="spellEnd"/>
      <w:r w:rsidRPr="00CE1E7A">
        <w:rPr>
          <w:rFonts w:ascii="Times New Roman" w:hAnsi="Times New Roman"/>
          <w:bCs/>
          <w:color w:val="000000" w:themeColor="text1"/>
        </w:rPr>
        <w:t xml:space="preserve"> </w:t>
      </w:r>
      <w:proofErr w:type="spellStart"/>
      <w:r w:rsidRPr="00CE1E7A">
        <w:rPr>
          <w:rFonts w:ascii="Times New Roman" w:hAnsi="Times New Roman"/>
          <w:bCs/>
          <w:color w:val="000000" w:themeColor="text1"/>
        </w:rPr>
        <w:t>tanggal</w:t>
      </w:r>
      <w:proofErr w:type="spellEnd"/>
      <w:r w:rsidRPr="00CE1E7A">
        <w:rPr>
          <w:rFonts w:ascii="Times New Roman" w:hAnsi="Times New Roman"/>
          <w:bCs/>
          <w:color w:val="000000" w:themeColor="text1"/>
        </w:rPr>
        <w:t xml:space="preserve"> </w:t>
      </w:r>
      <w:proofErr w:type="spellStart"/>
      <w:r w:rsidRPr="00CE1E7A">
        <w:rPr>
          <w:rFonts w:ascii="Times New Roman" w:hAnsi="Times New Roman"/>
          <w:bCs/>
          <w:color w:val="000000" w:themeColor="text1"/>
        </w:rPr>
        <w:t>diterbitkannya</w:t>
      </w:r>
      <w:proofErr w:type="spellEnd"/>
      <w:r w:rsidRPr="00CE1E7A">
        <w:rPr>
          <w:rFonts w:ascii="Times New Roman" w:hAnsi="Times New Roman"/>
          <w:bCs/>
          <w:color w:val="000000" w:themeColor="text1"/>
        </w:rPr>
        <w:t xml:space="preserve"> polis </w:t>
      </w:r>
      <w:proofErr w:type="spellStart"/>
      <w:r w:rsidR="008371ED" w:rsidRPr="00CE1E7A">
        <w:rPr>
          <w:rFonts w:ascii="Times New Roman" w:hAnsi="Times New Roman"/>
          <w:bCs/>
          <w:color w:val="000000" w:themeColor="text1"/>
        </w:rPr>
        <w:t>sampai</w:t>
      </w:r>
      <w:proofErr w:type="spellEnd"/>
      <w:r w:rsidR="008371ED" w:rsidRPr="00CE1E7A">
        <w:rPr>
          <w:rFonts w:ascii="Times New Roman" w:hAnsi="Times New Roman"/>
          <w:bCs/>
          <w:color w:val="000000" w:themeColor="text1"/>
        </w:rPr>
        <w:t xml:space="preserve"> </w:t>
      </w:r>
      <w:proofErr w:type="spellStart"/>
      <w:r w:rsidR="008371ED" w:rsidRPr="00CE1E7A">
        <w:rPr>
          <w:rFonts w:ascii="Times New Roman" w:hAnsi="Times New Roman"/>
          <w:bCs/>
          <w:color w:val="000000" w:themeColor="text1"/>
        </w:rPr>
        <w:t>dengan</w:t>
      </w:r>
      <w:proofErr w:type="spellEnd"/>
      <w:r w:rsidR="008371ED" w:rsidRPr="00CE1E7A">
        <w:rPr>
          <w:rFonts w:ascii="Times New Roman" w:hAnsi="Times New Roman"/>
          <w:bCs/>
          <w:color w:val="000000" w:themeColor="text1"/>
        </w:rPr>
        <w:t xml:space="preserve"> </w:t>
      </w:r>
      <w:proofErr w:type="spellStart"/>
      <w:r w:rsidR="008371ED" w:rsidRPr="00CE1E7A">
        <w:rPr>
          <w:rFonts w:ascii="Times New Roman" w:hAnsi="Times New Roman"/>
          <w:bCs/>
          <w:color w:val="000000" w:themeColor="text1"/>
        </w:rPr>
        <w:t>tanggal</w:t>
      </w:r>
      <w:proofErr w:type="spellEnd"/>
      <w:r w:rsidRPr="00CE1E7A">
        <w:rPr>
          <w:rFonts w:ascii="Times New Roman" w:hAnsi="Times New Roman"/>
          <w:bCs/>
          <w:color w:val="000000" w:themeColor="text1"/>
        </w:rPr>
        <w:t xml:space="preserve"> 01 </w:t>
      </w:r>
      <w:proofErr w:type="spellStart"/>
      <w:r w:rsidRPr="00CE1E7A">
        <w:rPr>
          <w:rFonts w:ascii="Times New Roman" w:hAnsi="Times New Roman"/>
          <w:bCs/>
          <w:color w:val="000000" w:themeColor="text1"/>
        </w:rPr>
        <w:t>Januari</w:t>
      </w:r>
      <w:proofErr w:type="spellEnd"/>
      <w:r w:rsidRPr="00CE1E7A">
        <w:rPr>
          <w:rFonts w:ascii="Times New Roman" w:hAnsi="Times New Roman"/>
          <w:bCs/>
          <w:color w:val="000000" w:themeColor="text1"/>
        </w:rPr>
        <w:t xml:space="preserve"> 2023 </w:t>
      </w:r>
      <w:proofErr w:type="spellStart"/>
      <w:r w:rsidRPr="00CE1E7A">
        <w:rPr>
          <w:rFonts w:ascii="Times New Roman" w:hAnsi="Times New Roman"/>
          <w:bCs/>
          <w:color w:val="000000" w:themeColor="text1"/>
        </w:rPr>
        <w:t>pukul</w:t>
      </w:r>
      <w:proofErr w:type="spellEnd"/>
      <w:r w:rsidRPr="00CE1E7A">
        <w:rPr>
          <w:rFonts w:ascii="Times New Roman" w:hAnsi="Times New Roman"/>
          <w:bCs/>
          <w:color w:val="000000" w:themeColor="text1"/>
        </w:rPr>
        <w:t xml:space="preserve"> 12.00 WIB.</w:t>
      </w:r>
    </w:p>
    <w:p w14:paraId="031E375B" w14:textId="77777777" w:rsidR="001C415C" w:rsidRPr="00CE1E7A" w:rsidRDefault="001C415C" w:rsidP="008371ED">
      <w:pPr>
        <w:pStyle w:val="BodyText"/>
        <w:numPr>
          <w:ilvl w:val="4"/>
          <w:numId w:val="17"/>
        </w:numPr>
        <w:suppressAutoHyphens w:val="0"/>
        <w:spacing w:after="120"/>
        <w:ind w:left="851" w:right="17" w:hanging="425"/>
        <w:rPr>
          <w:rFonts w:ascii="Times New Roman" w:eastAsia="Calibri" w:hAnsi="Times New Roman"/>
          <w:bCs/>
          <w:iCs/>
          <w:color w:val="000000"/>
        </w:rPr>
      </w:pPr>
      <w:r w:rsidRPr="00CE1E7A">
        <w:rPr>
          <w:rFonts w:ascii="Times New Roman" w:hAnsi="Times New Roman"/>
          <w:bCs/>
        </w:rPr>
        <w:t xml:space="preserve">Polis </w:t>
      </w:r>
      <w:proofErr w:type="spellStart"/>
      <w:r w:rsidRPr="00CE1E7A">
        <w:rPr>
          <w:rFonts w:ascii="Times New Roman" w:hAnsi="Times New Roman"/>
          <w:bCs/>
        </w:rPr>
        <w:t>asuransi</w:t>
      </w:r>
      <w:proofErr w:type="spellEnd"/>
      <w:r w:rsidRPr="00CE1E7A">
        <w:rPr>
          <w:rFonts w:ascii="Times New Roman" w:hAnsi="Times New Roman"/>
          <w:bCs/>
        </w:rPr>
        <w:t xml:space="preserve"> </w:t>
      </w:r>
      <w:proofErr w:type="spellStart"/>
      <w:r w:rsidRPr="00CE1E7A">
        <w:rPr>
          <w:rFonts w:ascii="Times New Roman" w:hAnsi="Times New Roman"/>
          <w:bCs/>
        </w:rPr>
        <w:t>akan</w:t>
      </w:r>
      <w:proofErr w:type="spellEnd"/>
      <w:r w:rsidRPr="00CE1E7A">
        <w:rPr>
          <w:rFonts w:ascii="Times New Roman" w:hAnsi="Times New Roman"/>
          <w:bCs/>
        </w:rPr>
        <w:t xml:space="preserve"> </w:t>
      </w:r>
      <w:proofErr w:type="spellStart"/>
      <w:r w:rsidRPr="00CE1E7A">
        <w:rPr>
          <w:rFonts w:ascii="Times New Roman" w:hAnsi="Times New Roman"/>
          <w:bCs/>
        </w:rPr>
        <w:t>diserahkan</w:t>
      </w:r>
      <w:proofErr w:type="spellEnd"/>
      <w:r w:rsidRPr="00CE1E7A">
        <w:rPr>
          <w:rFonts w:ascii="Times New Roman" w:hAnsi="Times New Roman"/>
          <w:bCs/>
        </w:rPr>
        <w:t xml:space="preserve"> oleh PIHAK KEDUA </w:t>
      </w:r>
      <w:proofErr w:type="spellStart"/>
      <w:r w:rsidRPr="00CE1E7A">
        <w:rPr>
          <w:rFonts w:ascii="Times New Roman" w:hAnsi="Times New Roman"/>
          <w:bCs/>
        </w:rPr>
        <w:t>kepada</w:t>
      </w:r>
      <w:proofErr w:type="spellEnd"/>
      <w:r w:rsidRPr="00CE1E7A">
        <w:rPr>
          <w:rFonts w:ascii="Times New Roman" w:hAnsi="Times New Roman"/>
          <w:bCs/>
        </w:rPr>
        <w:t xml:space="preserve"> PIHAK PERTAMA </w:t>
      </w:r>
      <w:proofErr w:type="spellStart"/>
      <w:r w:rsidRPr="00CE1E7A">
        <w:rPr>
          <w:rFonts w:ascii="Times New Roman" w:hAnsi="Times New Roman"/>
          <w:bCs/>
        </w:rPr>
        <w:t>terdiri</w:t>
      </w:r>
      <w:proofErr w:type="spellEnd"/>
      <w:r w:rsidRPr="00CE1E7A">
        <w:rPr>
          <w:rFonts w:ascii="Times New Roman" w:hAnsi="Times New Roman"/>
          <w:bCs/>
        </w:rPr>
        <w:t xml:space="preserve"> </w:t>
      </w:r>
      <w:proofErr w:type="spellStart"/>
      <w:r w:rsidRPr="00CE1E7A">
        <w:rPr>
          <w:rFonts w:ascii="Times New Roman" w:hAnsi="Times New Roman"/>
          <w:bCs/>
        </w:rPr>
        <w:t>atas</w:t>
      </w:r>
      <w:proofErr w:type="spellEnd"/>
      <w:r w:rsidRPr="00CE1E7A">
        <w:rPr>
          <w:rFonts w:ascii="Times New Roman" w:hAnsi="Times New Roman"/>
          <w:bCs/>
        </w:rPr>
        <w:t>:</w:t>
      </w:r>
    </w:p>
    <w:tbl>
      <w:tblPr>
        <w:tblStyle w:val="TableGrid"/>
        <w:tblW w:w="8221" w:type="dxa"/>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260"/>
        <w:gridCol w:w="6548"/>
      </w:tblGrid>
      <w:tr w:rsidR="001C415C" w:rsidRPr="00CE1E7A" w14:paraId="0F8F38CB" w14:textId="77777777" w:rsidTr="008371ED">
        <w:tc>
          <w:tcPr>
            <w:tcW w:w="1413" w:type="dxa"/>
          </w:tcPr>
          <w:p w14:paraId="393E41BA" w14:textId="77777777" w:rsidR="001C415C" w:rsidRPr="00CE1E7A" w:rsidRDefault="001C415C" w:rsidP="00555DEC">
            <w:pPr>
              <w:spacing w:after="120"/>
              <w:jc w:val="both"/>
              <w:rPr>
                <w:rFonts w:ascii="Times New Roman" w:eastAsia="Calibri" w:hAnsi="Times New Roman" w:cs="Times New Roman"/>
                <w:iCs/>
                <w:sz w:val="24"/>
                <w:szCs w:val="24"/>
              </w:rPr>
            </w:pPr>
            <w:r w:rsidRPr="00CE1E7A">
              <w:rPr>
                <w:rFonts w:ascii="Times New Roman" w:eastAsia="Calibri" w:hAnsi="Times New Roman" w:cs="Times New Roman"/>
                <w:iCs/>
                <w:sz w:val="24"/>
                <w:szCs w:val="24"/>
              </w:rPr>
              <w:t xml:space="preserve">a. </w:t>
            </w:r>
            <w:proofErr w:type="spellStart"/>
            <w:r w:rsidRPr="00CE1E7A">
              <w:rPr>
                <w:rFonts w:ascii="Times New Roman" w:eastAsia="Calibri" w:hAnsi="Times New Roman" w:cs="Times New Roman"/>
                <w:iCs/>
                <w:sz w:val="24"/>
                <w:szCs w:val="24"/>
              </w:rPr>
              <w:t>Periode</w:t>
            </w:r>
            <w:proofErr w:type="spellEnd"/>
            <w:r w:rsidRPr="00CE1E7A">
              <w:rPr>
                <w:rFonts w:ascii="Times New Roman" w:eastAsia="Calibri" w:hAnsi="Times New Roman" w:cs="Times New Roman"/>
                <w:iCs/>
                <w:sz w:val="24"/>
                <w:szCs w:val="24"/>
              </w:rPr>
              <w:t xml:space="preserve"> I</w:t>
            </w:r>
          </w:p>
        </w:tc>
        <w:tc>
          <w:tcPr>
            <w:tcW w:w="260" w:type="dxa"/>
          </w:tcPr>
          <w:p w14:paraId="246C41BC" w14:textId="77777777" w:rsidR="001C415C" w:rsidRPr="00CE1E7A" w:rsidRDefault="001C415C" w:rsidP="00555DEC">
            <w:pPr>
              <w:spacing w:after="120"/>
              <w:jc w:val="both"/>
              <w:rPr>
                <w:rFonts w:ascii="Times New Roman" w:eastAsia="Calibri" w:hAnsi="Times New Roman" w:cs="Times New Roman"/>
                <w:iCs/>
                <w:sz w:val="24"/>
                <w:szCs w:val="24"/>
              </w:rPr>
            </w:pPr>
            <w:r w:rsidRPr="00CE1E7A">
              <w:rPr>
                <w:rFonts w:ascii="Times New Roman" w:eastAsia="Calibri" w:hAnsi="Times New Roman" w:cs="Times New Roman"/>
                <w:iCs/>
                <w:sz w:val="24"/>
                <w:szCs w:val="24"/>
              </w:rPr>
              <w:t>:</w:t>
            </w:r>
          </w:p>
        </w:tc>
        <w:tc>
          <w:tcPr>
            <w:tcW w:w="6548" w:type="dxa"/>
          </w:tcPr>
          <w:p w14:paraId="68228683" w14:textId="27F4D648" w:rsidR="001C415C" w:rsidRPr="00CE1E7A" w:rsidRDefault="008371ED" w:rsidP="00555DEC">
            <w:pPr>
              <w:spacing w:after="120"/>
              <w:jc w:val="both"/>
              <w:rPr>
                <w:rFonts w:ascii="Times New Roman" w:eastAsia="Calibri" w:hAnsi="Times New Roman" w:cs="Times New Roman"/>
                <w:iCs/>
                <w:sz w:val="24"/>
                <w:szCs w:val="24"/>
                <w:lang w:val="id-ID"/>
              </w:rPr>
            </w:pPr>
            <w:proofErr w:type="spellStart"/>
            <w:r w:rsidRPr="00CE1E7A">
              <w:rPr>
                <w:rFonts w:ascii="Times New Roman" w:hAnsi="Times New Roman" w:cs="Times New Roman"/>
                <w:bCs/>
                <w:sz w:val="24"/>
                <w:szCs w:val="24"/>
              </w:rPr>
              <w:t>s</w:t>
            </w:r>
            <w:r w:rsidR="001C415C" w:rsidRPr="00CE1E7A">
              <w:rPr>
                <w:rFonts w:ascii="Times New Roman" w:hAnsi="Times New Roman" w:cs="Times New Roman"/>
                <w:bCs/>
                <w:sz w:val="24"/>
                <w:szCs w:val="24"/>
              </w:rPr>
              <w:t>elambat-lambatnya</w:t>
            </w:r>
            <w:proofErr w:type="spellEnd"/>
            <w:r w:rsidR="001C415C" w:rsidRPr="00CE1E7A">
              <w:rPr>
                <w:rFonts w:ascii="Times New Roman" w:hAnsi="Times New Roman" w:cs="Times New Roman"/>
                <w:bCs/>
                <w:sz w:val="24"/>
                <w:szCs w:val="24"/>
              </w:rPr>
              <w:t xml:space="preserve"> 30 (</w:t>
            </w:r>
            <w:proofErr w:type="spellStart"/>
            <w:r w:rsidR="001C415C" w:rsidRPr="00CE1E7A">
              <w:rPr>
                <w:rFonts w:ascii="Times New Roman" w:hAnsi="Times New Roman" w:cs="Times New Roman"/>
                <w:bCs/>
                <w:sz w:val="24"/>
                <w:szCs w:val="24"/>
              </w:rPr>
              <w:t>tiga</w:t>
            </w:r>
            <w:proofErr w:type="spellEnd"/>
            <w:r w:rsidR="001C415C" w:rsidRPr="00CE1E7A">
              <w:rPr>
                <w:rFonts w:ascii="Times New Roman" w:hAnsi="Times New Roman" w:cs="Times New Roman"/>
                <w:bCs/>
                <w:sz w:val="24"/>
                <w:szCs w:val="24"/>
              </w:rPr>
              <w:t xml:space="preserve"> </w:t>
            </w:r>
            <w:proofErr w:type="spellStart"/>
            <w:r w:rsidR="001C415C" w:rsidRPr="00CE1E7A">
              <w:rPr>
                <w:rFonts w:ascii="Times New Roman" w:hAnsi="Times New Roman" w:cs="Times New Roman"/>
                <w:bCs/>
                <w:sz w:val="24"/>
                <w:szCs w:val="24"/>
              </w:rPr>
              <w:t>puluh</w:t>
            </w:r>
            <w:proofErr w:type="spellEnd"/>
            <w:r w:rsidR="001C415C" w:rsidRPr="00CE1E7A">
              <w:rPr>
                <w:rFonts w:ascii="Times New Roman" w:hAnsi="Times New Roman" w:cs="Times New Roman"/>
                <w:bCs/>
                <w:sz w:val="24"/>
                <w:szCs w:val="24"/>
              </w:rPr>
              <w:t xml:space="preserve">) </w:t>
            </w:r>
            <w:proofErr w:type="spellStart"/>
            <w:r w:rsidR="001C415C" w:rsidRPr="00CE1E7A">
              <w:rPr>
                <w:rFonts w:ascii="Times New Roman" w:hAnsi="Times New Roman" w:cs="Times New Roman"/>
                <w:bCs/>
                <w:sz w:val="24"/>
                <w:szCs w:val="24"/>
              </w:rPr>
              <w:t>hari</w:t>
            </w:r>
            <w:proofErr w:type="spellEnd"/>
            <w:r w:rsidR="001C415C" w:rsidRPr="00CE1E7A">
              <w:rPr>
                <w:rFonts w:ascii="Times New Roman" w:hAnsi="Times New Roman" w:cs="Times New Roman"/>
                <w:bCs/>
                <w:sz w:val="24"/>
                <w:szCs w:val="24"/>
              </w:rPr>
              <w:t xml:space="preserve"> </w:t>
            </w:r>
            <w:proofErr w:type="spellStart"/>
            <w:r w:rsidR="001C415C" w:rsidRPr="00CE1E7A">
              <w:rPr>
                <w:rFonts w:ascii="Times New Roman" w:hAnsi="Times New Roman" w:cs="Times New Roman"/>
                <w:bCs/>
                <w:sz w:val="24"/>
                <w:szCs w:val="24"/>
              </w:rPr>
              <w:t>kalender</w:t>
            </w:r>
            <w:proofErr w:type="spellEnd"/>
            <w:r w:rsidR="001C415C" w:rsidRPr="00CE1E7A">
              <w:rPr>
                <w:rFonts w:ascii="Times New Roman" w:hAnsi="Times New Roman" w:cs="Times New Roman"/>
                <w:bCs/>
                <w:sz w:val="24"/>
                <w:szCs w:val="24"/>
              </w:rPr>
              <w:t xml:space="preserve"> </w:t>
            </w:r>
            <w:proofErr w:type="spellStart"/>
            <w:r w:rsidR="001C415C" w:rsidRPr="00CE1E7A">
              <w:rPr>
                <w:rFonts w:ascii="Times New Roman" w:hAnsi="Times New Roman" w:cs="Times New Roman"/>
                <w:bCs/>
                <w:sz w:val="24"/>
                <w:szCs w:val="24"/>
              </w:rPr>
              <w:t>setelah</w:t>
            </w:r>
            <w:proofErr w:type="spellEnd"/>
            <w:r w:rsidR="001C415C" w:rsidRPr="00CE1E7A">
              <w:rPr>
                <w:rFonts w:ascii="Times New Roman" w:hAnsi="Times New Roman" w:cs="Times New Roman"/>
                <w:bCs/>
                <w:sz w:val="24"/>
                <w:szCs w:val="24"/>
              </w:rPr>
              <w:t xml:space="preserve"> </w:t>
            </w:r>
            <w:proofErr w:type="spellStart"/>
            <w:r w:rsidR="001C415C" w:rsidRPr="00CE1E7A">
              <w:rPr>
                <w:rFonts w:ascii="Times New Roman" w:hAnsi="Times New Roman" w:cs="Times New Roman"/>
                <w:bCs/>
                <w:sz w:val="24"/>
                <w:szCs w:val="24"/>
              </w:rPr>
              <w:t>ditunjuk</w:t>
            </w:r>
            <w:proofErr w:type="spellEnd"/>
            <w:r w:rsidR="001C415C" w:rsidRPr="00CE1E7A">
              <w:rPr>
                <w:rFonts w:ascii="Times New Roman" w:hAnsi="Times New Roman" w:cs="Times New Roman"/>
                <w:bCs/>
                <w:sz w:val="24"/>
                <w:szCs w:val="24"/>
              </w:rPr>
              <w:t xml:space="preserve"> </w:t>
            </w:r>
            <w:proofErr w:type="spellStart"/>
            <w:r w:rsidR="001C415C" w:rsidRPr="00CE1E7A">
              <w:rPr>
                <w:rFonts w:ascii="Times New Roman" w:hAnsi="Times New Roman" w:cs="Times New Roman"/>
                <w:bCs/>
                <w:sz w:val="24"/>
                <w:szCs w:val="24"/>
              </w:rPr>
              <w:t>sebagai</w:t>
            </w:r>
            <w:proofErr w:type="spellEnd"/>
            <w:r w:rsidR="001C415C" w:rsidRPr="00CE1E7A">
              <w:rPr>
                <w:rFonts w:ascii="Times New Roman" w:hAnsi="Times New Roman" w:cs="Times New Roman"/>
                <w:bCs/>
                <w:sz w:val="24"/>
                <w:szCs w:val="24"/>
              </w:rPr>
              <w:t xml:space="preserve"> </w:t>
            </w:r>
            <w:proofErr w:type="spellStart"/>
            <w:r w:rsidR="001C415C" w:rsidRPr="00CE1E7A">
              <w:rPr>
                <w:rFonts w:ascii="Times New Roman" w:hAnsi="Times New Roman" w:cs="Times New Roman"/>
                <w:bCs/>
                <w:sz w:val="24"/>
                <w:szCs w:val="24"/>
              </w:rPr>
              <w:t>Pemenang</w:t>
            </w:r>
            <w:proofErr w:type="spellEnd"/>
            <w:r w:rsidR="001C415C" w:rsidRPr="00CE1E7A">
              <w:rPr>
                <w:rFonts w:ascii="Times New Roman" w:hAnsi="Times New Roman" w:cs="Times New Roman"/>
                <w:bCs/>
                <w:sz w:val="24"/>
                <w:szCs w:val="24"/>
              </w:rPr>
              <w:t xml:space="preserve"> </w:t>
            </w:r>
            <w:proofErr w:type="spellStart"/>
            <w:r w:rsidR="001C415C" w:rsidRPr="00CE1E7A">
              <w:rPr>
                <w:rFonts w:ascii="Times New Roman" w:hAnsi="Times New Roman" w:cs="Times New Roman"/>
                <w:bCs/>
                <w:sz w:val="24"/>
                <w:szCs w:val="24"/>
              </w:rPr>
              <w:t>Pelelangan</w:t>
            </w:r>
            <w:proofErr w:type="spellEnd"/>
            <w:r w:rsidR="001C415C" w:rsidRPr="00CE1E7A">
              <w:rPr>
                <w:rFonts w:ascii="Times New Roman" w:hAnsi="Times New Roman" w:cs="Times New Roman"/>
                <w:bCs/>
                <w:sz w:val="24"/>
                <w:szCs w:val="24"/>
              </w:rPr>
              <w:t xml:space="preserve">. </w:t>
            </w:r>
          </w:p>
        </w:tc>
      </w:tr>
      <w:tr w:rsidR="001C415C" w:rsidRPr="00CE1E7A" w14:paraId="716CDA25" w14:textId="77777777" w:rsidTr="008371ED">
        <w:tc>
          <w:tcPr>
            <w:tcW w:w="1413" w:type="dxa"/>
          </w:tcPr>
          <w:p w14:paraId="04827820" w14:textId="77777777" w:rsidR="001C415C" w:rsidRPr="00CE1E7A" w:rsidRDefault="001C415C" w:rsidP="00555DEC">
            <w:pPr>
              <w:spacing w:after="120"/>
              <w:jc w:val="both"/>
              <w:rPr>
                <w:rFonts w:ascii="Times New Roman" w:eastAsia="Calibri" w:hAnsi="Times New Roman" w:cs="Times New Roman"/>
                <w:iCs/>
                <w:sz w:val="24"/>
                <w:szCs w:val="24"/>
              </w:rPr>
            </w:pPr>
            <w:proofErr w:type="spellStart"/>
            <w:r w:rsidRPr="00CE1E7A">
              <w:rPr>
                <w:rFonts w:ascii="Times New Roman" w:eastAsia="Calibri" w:hAnsi="Times New Roman" w:cs="Times New Roman"/>
                <w:iCs/>
                <w:sz w:val="24"/>
                <w:szCs w:val="24"/>
              </w:rPr>
              <w:t>b.Periode</w:t>
            </w:r>
            <w:proofErr w:type="spellEnd"/>
            <w:r w:rsidRPr="00CE1E7A">
              <w:rPr>
                <w:rFonts w:ascii="Times New Roman" w:eastAsia="Calibri" w:hAnsi="Times New Roman" w:cs="Times New Roman"/>
                <w:iCs/>
                <w:sz w:val="24"/>
                <w:szCs w:val="24"/>
              </w:rPr>
              <w:t xml:space="preserve"> II</w:t>
            </w:r>
          </w:p>
        </w:tc>
        <w:tc>
          <w:tcPr>
            <w:tcW w:w="260" w:type="dxa"/>
          </w:tcPr>
          <w:p w14:paraId="1C4715D4" w14:textId="77777777" w:rsidR="001C415C" w:rsidRPr="00CE1E7A" w:rsidRDefault="001C415C" w:rsidP="00555DEC">
            <w:pPr>
              <w:spacing w:after="120"/>
              <w:jc w:val="both"/>
              <w:rPr>
                <w:rFonts w:ascii="Times New Roman" w:eastAsia="Calibri" w:hAnsi="Times New Roman" w:cs="Times New Roman"/>
                <w:iCs/>
                <w:sz w:val="24"/>
                <w:szCs w:val="24"/>
              </w:rPr>
            </w:pPr>
            <w:r w:rsidRPr="00CE1E7A">
              <w:rPr>
                <w:rFonts w:ascii="Times New Roman" w:eastAsia="Calibri" w:hAnsi="Times New Roman" w:cs="Times New Roman"/>
                <w:iCs/>
                <w:sz w:val="24"/>
                <w:szCs w:val="24"/>
              </w:rPr>
              <w:t>:</w:t>
            </w:r>
          </w:p>
        </w:tc>
        <w:tc>
          <w:tcPr>
            <w:tcW w:w="6548" w:type="dxa"/>
          </w:tcPr>
          <w:p w14:paraId="044E49C7" w14:textId="402E14BB" w:rsidR="00E06BC2" w:rsidRDefault="008371ED" w:rsidP="000462E0">
            <w:pPr>
              <w:spacing w:after="120"/>
              <w:jc w:val="both"/>
              <w:rPr>
                <w:rFonts w:ascii="Times New Roman" w:eastAsia="Calibri" w:hAnsi="Times New Roman" w:cs="Times New Roman"/>
                <w:iCs/>
                <w:sz w:val="24"/>
                <w:szCs w:val="24"/>
              </w:rPr>
            </w:pPr>
            <w:proofErr w:type="spellStart"/>
            <w:r w:rsidRPr="00CE1E7A">
              <w:rPr>
                <w:rFonts w:ascii="Times New Roman" w:hAnsi="Times New Roman" w:cs="Times New Roman"/>
                <w:bCs/>
                <w:sz w:val="24"/>
                <w:szCs w:val="24"/>
              </w:rPr>
              <w:t>s</w:t>
            </w:r>
            <w:r w:rsidR="001C415C" w:rsidRPr="00CE1E7A">
              <w:rPr>
                <w:rFonts w:ascii="Times New Roman" w:hAnsi="Times New Roman" w:cs="Times New Roman"/>
                <w:bCs/>
                <w:sz w:val="24"/>
                <w:szCs w:val="24"/>
              </w:rPr>
              <w:t>elambat-lambatnya</w:t>
            </w:r>
            <w:proofErr w:type="spellEnd"/>
            <w:r w:rsidR="001C415C" w:rsidRPr="00CE1E7A">
              <w:rPr>
                <w:rFonts w:ascii="Times New Roman" w:hAnsi="Times New Roman" w:cs="Times New Roman"/>
                <w:bCs/>
                <w:sz w:val="24"/>
                <w:szCs w:val="24"/>
              </w:rPr>
              <w:t xml:space="preserve"> 30 (</w:t>
            </w:r>
            <w:proofErr w:type="spellStart"/>
            <w:r w:rsidR="001C415C" w:rsidRPr="00CE1E7A">
              <w:rPr>
                <w:rFonts w:ascii="Times New Roman" w:hAnsi="Times New Roman" w:cs="Times New Roman"/>
                <w:bCs/>
                <w:sz w:val="24"/>
                <w:szCs w:val="24"/>
              </w:rPr>
              <w:t>tiga</w:t>
            </w:r>
            <w:proofErr w:type="spellEnd"/>
            <w:r w:rsidR="001C415C" w:rsidRPr="00CE1E7A">
              <w:rPr>
                <w:rFonts w:ascii="Times New Roman" w:hAnsi="Times New Roman" w:cs="Times New Roman"/>
                <w:bCs/>
                <w:sz w:val="24"/>
                <w:szCs w:val="24"/>
              </w:rPr>
              <w:t xml:space="preserve"> </w:t>
            </w:r>
            <w:proofErr w:type="spellStart"/>
            <w:r w:rsidR="001C415C" w:rsidRPr="00CE1E7A">
              <w:rPr>
                <w:rFonts w:ascii="Times New Roman" w:hAnsi="Times New Roman" w:cs="Times New Roman"/>
                <w:bCs/>
                <w:sz w:val="24"/>
                <w:szCs w:val="24"/>
              </w:rPr>
              <w:t>puluh</w:t>
            </w:r>
            <w:proofErr w:type="spellEnd"/>
            <w:r w:rsidR="001C415C" w:rsidRPr="00CE1E7A">
              <w:rPr>
                <w:rFonts w:ascii="Times New Roman" w:hAnsi="Times New Roman" w:cs="Times New Roman"/>
                <w:bCs/>
                <w:sz w:val="24"/>
                <w:szCs w:val="24"/>
              </w:rPr>
              <w:t xml:space="preserve">) </w:t>
            </w:r>
            <w:proofErr w:type="spellStart"/>
            <w:r w:rsidR="001C415C" w:rsidRPr="00CE1E7A">
              <w:rPr>
                <w:rFonts w:ascii="Times New Roman" w:hAnsi="Times New Roman" w:cs="Times New Roman"/>
                <w:bCs/>
                <w:sz w:val="24"/>
                <w:szCs w:val="24"/>
              </w:rPr>
              <w:t>hari</w:t>
            </w:r>
            <w:proofErr w:type="spellEnd"/>
            <w:r w:rsidR="001C415C" w:rsidRPr="00CE1E7A">
              <w:rPr>
                <w:rFonts w:ascii="Times New Roman" w:hAnsi="Times New Roman" w:cs="Times New Roman"/>
                <w:bCs/>
                <w:sz w:val="24"/>
                <w:szCs w:val="24"/>
              </w:rPr>
              <w:t xml:space="preserve"> </w:t>
            </w:r>
            <w:proofErr w:type="spellStart"/>
            <w:r w:rsidR="001C415C" w:rsidRPr="00CE1E7A">
              <w:rPr>
                <w:rFonts w:ascii="Times New Roman" w:hAnsi="Times New Roman" w:cs="Times New Roman"/>
                <w:bCs/>
                <w:sz w:val="24"/>
                <w:szCs w:val="24"/>
              </w:rPr>
              <w:t>kalender</w:t>
            </w:r>
            <w:proofErr w:type="spellEnd"/>
            <w:r w:rsidR="001C415C" w:rsidRPr="00CE1E7A">
              <w:rPr>
                <w:rFonts w:ascii="Times New Roman" w:hAnsi="Times New Roman" w:cs="Times New Roman"/>
                <w:bCs/>
                <w:sz w:val="24"/>
                <w:szCs w:val="24"/>
              </w:rPr>
              <w:t xml:space="preserve"> </w:t>
            </w:r>
            <w:proofErr w:type="spellStart"/>
            <w:r w:rsidR="001C415C" w:rsidRPr="00CE1E7A">
              <w:rPr>
                <w:rFonts w:ascii="Times New Roman" w:hAnsi="Times New Roman" w:cs="Times New Roman"/>
                <w:bCs/>
                <w:sz w:val="24"/>
                <w:szCs w:val="24"/>
              </w:rPr>
              <w:t>setelah</w:t>
            </w:r>
            <w:proofErr w:type="spellEnd"/>
            <w:r w:rsidR="001C415C" w:rsidRPr="00CE1E7A">
              <w:rPr>
                <w:rFonts w:ascii="Times New Roman" w:hAnsi="Times New Roman" w:cs="Times New Roman"/>
                <w:bCs/>
                <w:sz w:val="24"/>
                <w:szCs w:val="24"/>
              </w:rPr>
              <w:t xml:space="preserve"> </w:t>
            </w:r>
            <w:proofErr w:type="spellStart"/>
            <w:r w:rsidR="001C415C" w:rsidRPr="00CE1E7A">
              <w:rPr>
                <w:rFonts w:ascii="Times New Roman" w:hAnsi="Times New Roman" w:cs="Times New Roman"/>
                <w:bCs/>
                <w:sz w:val="24"/>
                <w:szCs w:val="24"/>
              </w:rPr>
              <w:t>ditandatanganinya</w:t>
            </w:r>
            <w:proofErr w:type="spellEnd"/>
            <w:r w:rsidR="001C415C" w:rsidRPr="00CE1E7A">
              <w:rPr>
                <w:rFonts w:ascii="Times New Roman" w:hAnsi="Times New Roman" w:cs="Times New Roman"/>
                <w:bCs/>
                <w:sz w:val="24"/>
                <w:szCs w:val="24"/>
              </w:rPr>
              <w:t xml:space="preserve"> </w:t>
            </w:r>
            <w:proofErr w:type="spellStart"/>
            <w:r w:rsidR="001C415C" w:rsidRPr="00CE1E7A">
              <w:rPr>
                <w:rFonts w:ascii="Times New Roman" w:hAnsi="Times New Roman" w:cs="Times New Roman"/>
                <w:bCs/>
                <w:sz w:val="24"/>
                <w:szCs w:val="24"/>
              </w:rPr>
              <w:t>perjanjian</w:t>
            </w:r>
            <w:proofErr w:type="spellEnd"/>
            <w:r w:rsidR="001C415C" w:rsidRPr="00CE1E7A">
              <w:rPr>
                <w:rFonts w:ascii="Times New Roman" w:hAnsi="Times New Roman" w:cs="Times New Roman"/>
                <w:bCs/>
                <w:sz w:val="24"/>
                <w:szCs w:val="24"/>
              </w:rPr>
              <w:t xml:space="preserve"> </w:t>
            </w:r>
            <w:proofErr w:type="spellStart"/>
            <w:r w:rsidR="001C415C" w:rsidRPr="00CE1E7A">
              <w:rPr>
                <w:rFonts w:ascii="Times New Roman" w:hAnsi="Times New Roman" w:cs="Times New Roman"/>
                <w:bCs/>
                <w:sz w:val="24"/>
                <w:szCs w:val="24"/>
              </w:rPr>
              <w:t>tambahan</w:t>
            </w:r>
            <w:proofErr w:type="spellEnd"/>
            <w:r w:rsidR="001C415C" w:rsidRPr="00CE1E7A">
              <w:rPr>
                <w:rFonts w:ascii="Times New Roman" w:hAnsi="Times New Roman" w:cs="Times New Roman"/>
                <w:bCs/>
                <w:sz w:val="24"/>
                <w:szCs w:val="24"/>
              </w:rPr>
              <w:t xml:space="preserve"> (</w:t>
            </w:r>
            <w:proofErr w:type="spellStart"/>
            <w:r w:rsidR="004526A7">
              <w:rPr>
                <w:rFonts w:ascii="Times New Roman" w:hAnsi="Times New Roman" w:cs="Times New Roman"/>
                <w:bCs/>
                <w:sz w:val="24"/>
                <w:szCs w:val="24"/>
              </w:rPr>
              <w:t>Adendum</w:t>
            </w:r>
            <w:proofErr w:type="spellEnd"/>
            <w:r w:rsidR="001C415C" w:rsidRPr="00CE1E7A">
              <w:rPr>
                <w:rFonts w:ascii="Times New Roman" w:hAnsi="Times New Roman" w:cs="Times New Roman"/>
                <w:bCs/>
                <w:sz w:val="24"/>
                <w:szCs w:val="24"/>
              </w:rPr>
              <w:t>)</w:t>
            </w:r>
            <w:r w:rsidR="001C415C" w:rsidRPr="00CE1E7A">
              <w:rPr>
                <w:rFonts w:ascii="Times New Roman" w:eastAsia="Calibri" w:hAnsi="Times New Roman" w:cs="Times New Roman"/>
                <w:iCs/>
                <w:sz w:val="24"/>
                <w:szCs w:val="24"/>
                <w:lang w:val="id-ID"/>
              </w:rPr>
              <w:t>.</w:t>
            </w:r>
          </w:p>
          <w:p w14:paraId="6E1D3450" w14:textId="1B9027A9" w:rsidR="000462E0" w:rsidRPr="000462E0" w:rsidRDefault="000462E0" w:rsidP="00E75173">
            <w:pPr>
              <w:spacing w:after="0"/>
              <w:jc w:val="both"/>
              <w:rPr>
                <w:rFonts w:ascii="Times New Roman" w:eastAsia="Calibri" w:hAnsi="Times New Roman" w:cs="Times New Roman"/>
                <w:iCs/>
                <w:sz w:val="24"/>
                <w:szCs w:val="24"/>
              </w:rPr>
            </w:pPr>
          </w:p>
        </w:tc>
      </w:tr>
    </w:tbl>
    <w:p w14:paraId="77F9ABA8" w14:textId="13AF32D1" w:rsidR="001C415C" w:rsidRPr="00CE1E7A" w:rsidRDefault="001C415C" w:rsidP="00A655FD">
      <w:pPr>
        <w:pStyle w:val="BodyText"/>
        <w:numPr>
          <w:ilvl w:val="0"/>
          <w:numId w:val="17"/>
        </w:numPr>
        <w:suppressAutoHyphens w:val="0"/>
        <w:spacing w:after="120"/>
        <w:ind w:left="426" w:right="17" w:hanging="426"/>
        <w:rPr>
          <w:rFonts w:ascii="Times New Roman" w:hAnsi="Times New Roman"/>
        </w:rPr>
      </w:pPr>
      <w:proofErr w:type="spellStart"/>
      <w:r w:rsidRPr="00CE1E7A">
        <w:rPr>
          <w:rFonts w:ascii="Times New Roman" w:hAnsi="Times New Roman"/>
        </w:rPr>
        <w:t>Mengubah</w:t>
      </w:r>
      <w:proofErr w:type="spellEnd"/>
      <w:r w:rsidRPr="00CE1E7A">
        <w:rPr>
          <w:rFonts w:ascii="Times New Roman" w:hAnsi="Times New Roman"/>
        </w:rPr>
        <w:t xml:space="preserve"> </w:t>
      </w:r>
      <w:proofErr w:type="spellStart"/>
      <w:r w:rsidRPr="00CE1E7A">
        <w:rPr>
          <w:rFonts w:ascii="Times New Roman" w:hAnsi="Times New Roman"/>
        </w:rPr>
        <w:t>ayat</w:t>
      </w:r>
      <w:proofErr w:type="spellEnd"/>
      <w:r w:rsidRPr="00CE1E7A">
        <w:rPr>
          <w:rFonts w:ascii="Times New Roman" w:hAnsi="Times New Roman"/>
        </w:rPr>
        <w:t xml:space="preserve"> (1) </w:t>
      </w:r>
      <w:proofErr w:type="spellStart"/>
      <w:r w:rsidRPr="00CE1E7A">
        <w:rPr>
          <w:rFonts w:ascii="Times New Roman" w:hAnsi="Times New Roman"/>
        </w:rPr>
        <w:t>Pasal</w:t>
      </w:r>
      <w:proofErr w:type="spellEnd"/>
      <w:r w:rsidRPr="00CE1E7A">
        <w:rPr>
          <w:rFonts w:ascii="Times New Roman" w:hAnsi="Times New Roman"/>
        </w:rPr>
        <w:t xml:space="preserve"> 9, </w:t>
      </w:r>
      <w:proofErr w:type="spellStart"/>
      <w:r w:rsidRPr="00CE1E7A">
        <w:rPr>
          <w:rFonts w:ascii="Times New Roman" w:hAnsi="Times New Roman"/>
        </w:rPr>
        <w:t>sehingga</w:t>
      </w:r>
      <w:proofErr w:type="spellEnd"/>
      <w:r w:rsidRPr="00CE1E7A">
        <w:rPr>
          <w:rFonts w:ascii="Times New Roman" w:hAnsi="Times New Roman"/>
        </w:rPr>
        <w:t xml:space="preserve"> </w:t>
      </w:r>
      <w:proofErr w:type="spellStart"/>
      <w:r w:rsidRPr="00CE1E7A">
        <w:rPr>
          <w:rFonts w:ascii="Times New Roman" w:hAnsi="Times New Roman"/>
        </w:rPr>
        <w:t>menjadi</w:t>
      </w:r>
      <w:proofErr w:type="spellEnd"/>
      <w:r w:rsidRPr="00CE1E7A">
        <w:rPr>
          <w:rFonts w:ascii="Times New Roman" w:hAnsi="Times New Roman"/>
        </w:rPr>
        <w:t xml:space="preserve"> </w:t>
      </w:r>
      <w:proofErr w:type="spellStart"/>
      <w:r w:rsidRPr="00CE1E7A">
        <w:rPr>
          <w:rFonts w:ascii="Times New Roman" w:hAnsi="Times New Roman"/>
        </w:rPr>
        <w:t>sebagai</w:t>
      </w:r>
      <w:proofErr w:type="spellEnd"/>
      <w:r w:rsidRPr="00CE1E7A">
        <w:rPr>
          <w:rFonts w:ascii="Times New Roman" w:hAnsi="Times New Roman"/>
        </w:rPr>
        <w:t xml:space="preserve"> </w:t>
      </w:r>
      <w:proofErr w:type="spellStart"/>
      <w:r w:rsidRPr="00CE1E7A">
        <w:rPr>
          <w:rFonts w:ascii="Times New Roman" w:hAnsi="Times New Roman"/>
        </w:rPr>
        <w:t>berikut</w:t>
      </w:r>
      <w:proofErr w:type="spellEnd"/>
      <w:r w:rsidRPr="00CE1E7A">
        <w:rPr>
          <w:rFonts w:ascii="Times New Roman" w:hAnsi="Times New Roman"/>
        </w:rPr>
        <w:t>:</w:t>
      </w:r>
    </w:p>
    <w:p w14:paraId="403B53BA" w14:textId="77777777" w:rsidR="001C415C" w:rsidRPr="00CE1E7A" w:rsidRDefault="001C415C" w:rsidP="008371ED">
      <w:pPr>
        <w:pStyle w:val="BodyText"/>
        <w:numPr>
          <w:ilvl w:val="4"/>
          <w:numId w:val="17"/>
        </w:numPr>
        <w:suppressAutoHyphens w:val="0"/>
        <w:spacing w:after="120"/>
        <w:ind w:left="851" w:right="17" w:hanging="425"/>
        <w:rPr>
          <w:rFonts w:ascii="Times New Roman" w:hAnsi="Times New Roman"/>
        </w:rPr>
      </w:pPr>
      <w:r w:rsidRPr="00CE1E7A">
        <w:rPr>
          <w:rFonts w:ascii="Times New Roman" w:hAnsi="Times New Roman"/>
          <w:bCs/>
        </w:rPr>
        <w:t xml:space="preserve">PIHAK KEDUA </w:t>
      </w:r>
      <w:proofErr w:type="spellStart"/>
      <w:r w:rsidRPr="00CE1E7A">
        <w:rPr>
          <w:rFonts w:ascii="Times New Roman" w:hAnsi="Times New Roman"/>
          <w:bCs/>
        </w:rPr>
        <w:t>akan</w:t>
      </w:r>
      <w:proofErr w:type="spellEnd"/>
      <w:r w:rsidRPr="00CE1E7A">
        <w:rPr>
          <w:rFonts w:ascii="Times New Roman" w:hAnsi="Times New Roman"/>
          <w:bCs/>
        </w:rPr>
        <w:t xml:space="preserve"> </w:t>
      </w:r>
      <w:proofErr w:type="spellStart"/>
      <w:r w:rsidRPr="00CE1E7A">
        <w:rPr>
          <w:rFonts w:ascii="Times New Roman" w:hAnsi="Times New Roman"/>
          <w:bCs/>
        </w:rPr>
        <w:t>mengembalikan</w:t>
      </w:r>
      <w:proofErr w:type="spellEnd"/>
      <w:r w:rsidRPr="00CE1E7A">
        <w:rPr>
          <w:rFonts w:ascii="Times New Roman" w:hAnsi="Times New Roman"/>
          <w:bCs/>
        </w:rPr>
        <w:t xml:space="preserve"> </w:t>
      </w:r>
      <w:proofErr w:type="spellStart"/>
      <w:r w:rsidRPr="00CE1E7A">
        <w:rPr>
          <w:rFonts w:ascii="Times New Roman" w:hAnsi="Times New Roman"/>
          <w:bCs/>
        </w:rPr>
        <w:t>premi</w:t>
      </w:r>
      <w:proofErr w:type="spellEnd"/>
      <w:r w:rsidRPr="00CE1E7A">
        <w:rPr>
          <w:rFonts w:ascii="Times New Roman" w:hAnsi="Times New Roman"/>
          <w:bCs/>
        </w:rPr>
        <w:t xml:space="preserve"> </w:t>
      </w:r>
      <w:proofErr w:type="spellStart"/>
      <w:r w:rsidRPr="00CE1E7A">
        <w:rPr>
          <w:rFonts w:ascii="Times New Roman" w:hAnsi="Times New Roman"/>
          <w:bCs/>
        </w:rPr>
        <w:t>kepada</w:t>
      </w:r>
      <w:proofErr w:type="spellEnd"/>
      <w:r w:rsidRPr="00CE1E7A">
        <w:rPr>
          <w:rFonts w:ascii="Times New Roman" w:hAnsi="Times New Roman"/>
          <w:bCs/>
        </w:rPr>
        <w:t xml:space="preserve"> PIHAK PERTAMA </w:t>
      </w:r>
      <w:proofErr w:type="spellStart"/>
      <w:r w:rsidRPr="00CE1E7A">
        <w:rPr>
          <w:rFonts w:ascii="Times New Roman" w:hAnsi="Times New Roman"/>
          <w:bCs/>
        </w:rPr>
        <w:t>selaku</w:t>
      </w:r>
      <w:proofErr w:type="spellEnd"/>
      <w:r w:rsidRPr="00CE1E7A">
        <w:rPr>
          <w:rFonts w:ascii="Times New Roman" w:hAnsi="Times New Roman"/>
          <w:bCs/>
        </w:rPr>
        <w:t xml:space="preserve"> </w:t>
      </w:r>
      <w:proofErr w:type="spellStart"/>
      <w:r w:rsidRPr="00CE1E7A">
        <w:rPr>
          <w:rFonts w:ascii="Times New Roman" w:hAnsi="Times New Roman"/>
          <w:bCs/>
        </w:rPr>
        <w:t>Tertanggung</w:t>
      </w:r>
      <w:proofErr w:type="spellEnd"/>
      <w:r w:rsidRPr="00CE1E7A">
        <w:rPr>
          <w:rFonts w:ascii="Times New Roman" w:hAnsi="Times New Roman"/>
          <w:bCs/>
        </w:rPr>
        <w:t xml:space="preserve"> (</w:t>
      </w:r>
      <w:r w:rsidRPr="00E06BC2">
        <w:rPr>
          <w:rFonts w:ascii="Times New Roman" w:hAnsi="Times New Roman"/>
          <w:bCs/>
          <w:i/>
        </w:rPr>
        <w:t xml:space="preserve">No Claim Bonus/Small Claim Bonus </w:t>
      </w:r>
      <w:proofErr w:type="spellStart"/>
      <w:r w:rsidRPr="00CE1E7A">
        <w:rPr>
          <w:rFonts w:ascii="Times New Roman" w:hAnsi="Times New Roman"/>
          <w:bCs/>
        </w:rPr>
        <w:t>untuk</w:t>
      </w:r>
      <w:proofErr w:type="spellEnd"/>
      <w:r w:rsidRPr="00CE1E7A">
        <w:rPr>
          <w:rFonts w:ascii="Times New Roman" w:hAnsi="Times New Roman"/>
          <w:bCs/>
        </w:rPr>
        <w:t xml:space="preserve"> polis</w:t>
      </w:r>
      <w:r w:rsidRPr="00CE1E7A">
        <w:rPr>
          <w:rFonts w:ascii="Times New Roman" w:hAnsi="Times New Roman"/>
          <w:lang w:val="id-ID"/>
        </w:rPr>
        <w:t xml:space="preserve">: </w:t>
      </w:r>
      <w:proofErr w:type="spellStart"/>
      <w:r w:rsidRPr="00E06BC2">
        <w:rPr>
          <w:rFonts w:ascii="Times New Roman" w:hAnsi="Times New Roman"/>
          <w:i/>
          <w:lang w:val="id-ID"/>
        </w:rPr>
        <w:t>Civil</w:t>
      </w:r>
      <w:proofErr w:type="spellEnd"/>
      <w:r w:rsidRPr="00E06BC2">
        <w:rPr>
          <w:rFonts w:ascii="Times New Roman" w:hAnsi="Times New Roman"/>
          <w:i/>
          <w:lang w:val="id-ID"/>
        </w:rPr>
        <w:t xml:space="preserve"> Engineering </w:t>
      </w:r>
      <w:proofErr w:type="spellStart"/>
      <w:r w:rsidRPr="00E06BC2">
        <w:rPr>
          <w:rFonts w:ascii="Times New Roman" w:hAnsi="Times New Roman"/>
          <w:i/>
          <w:lang w:val="id-ID"/>
        </w:rPr>
        <w:t>Completed</w:t>
      </w:r>
      <w:proofErr w:type="spellEnd"/>
      <w:r w:rsidRPr="00E06BC2">
        <w:rPr>
          <w:rFonts w:ascii="Times New Roman" w:hAnsi="Times New Roman"/>
          <w:i/>
          <w:lang w:val="id-ID"/>
        </w:rPr>
        <w:t xml:space="preserve"> </w:t>
      </w:r>
      <w:proofErr w:type="spellStart"/>
      <w:r w:rsidRPr="00E06BC2">
        <w:rPr>
          <w:rFonts w:ascii="Times New Roman" w:hAnsi="Times New Roman"/>
          <w:i/>
          <w:lang w:val="id-ID"/>
        </w:rPr>
        <w:t>Risk</w:t>
      </w:r>
      <w:proofErr w:type="spellEnd"/>
      <w:r w:rsidRPr="00CE1E7A">
        <w:rPr>
          <w:rFonts w:ascii="Times New Roman" w:hAnsi="Times New Roman"/>
          <w:lang w:val="id-ID"/>
        </w:rPr>
        <w:t xml:space="preserve"> (CECR), </w:t>
      </w:r>
      <w:proofErr w:type="spellStart"/>
      <w:r w:rsidRPr="00E06BC2">
        <w:rPr>
          <w:rFonts w:ascii="Times New Roman" w:hAnsi="Times New Roman"/>
          <w:i/>
          <w:lang w:val="id-ID"/>
        </w:rPr>
        <w:t>Contractors</w:t>
      </w:r>
      <w:proofErr w:type="spellEnd"/>
      <w:r w:rsidRPr="00E06BC2">
        <w:rPr>
          <w:rFonts w:ascii="Times New Roman" w:hAnsi="Times New Roman"/>
          <w:i/>
          <w:lang w:val="id-ID"/>
        </w:rPr>
        <w:t xml:space="preserve"> </w:t>
      </w:r>
      <w:proofErr w:type="spellStart"/>
      <w:r w:rsidRPr="00E06BC2">
        <w:rPr>
          <w:rFonts w:ascii="Times New Roman" w:hAnsi="Times New Roman"/>
          <w:i/>
          <w:lang w:val="id-ID"/>
        </w:rPr>
        <w:t>Plant</w:t>
      </w:r>
      <w:proofErr w:type="spellEnd"/>
      <w:r w:rsidRPr="00E06BC2">
        <w:rPr>
          <w:rFonts w:ascii="Times New Roman" w:hAnsi="Times New Roman"/>
          <w:i/>
          <w:lang w:val="id-ID"/>
        </w:rPr>
        <w:t xml:space="preserve"> </w:t>
      </w:r>
      <w:proofErr w:type="spellStart"/>
      <w:r w:rsidRPr="00E06BC2">
        <w:rPr>
          <w:rFonts w:ascii="Times New Roman" w:hAnsi="Times New Roman"/>
          <w:i/>
          <w:lang w:val="id-ID"/>
        </w:rPr>
        <w:t>and</w:t>
      </w:r>
      <w:proofErr w:type="spellEnd"/>
      <w:r w:rsidRPr="00E06BC2">
        <w:rPr>
          <w:rFonts w:ascii="Times New Roman" w:hAnsi="Times New Roman"/>
          <w:i/>
          <w:lang w:val="id-ID"/>
        </w:rPr>
        <w:t xml:space="preserve"> </w:t>
      </w:r>
      <w:proofErr w:type="spellStart"/>
      <w:r w:rsidRPr="00E06BC2">
        <w:rPr>
          <w:rFonts w:ascii="Times New Roman" w:hAnsi="Times New Roman"/>
          <w:i/>
          <w:lang w:val="id-ID"/>
        </w:rPr>
        <w:t>Machinery</w:t>
      </w:r>
      <w:proofErr w:type="spellEnd"/>
      <w:r w:rsidRPr="00CE1E7A">
        <w:rPr>
          <w:rFonts w:ascii="Times New Roman" w:hAnsi="Times New Roman"/>
          <w:lang w:val="id-ID"/>
        </w:rPr>
        <w:t xml:space="preserve"> (CPM), </w:t>
      </w:r>
      <w:proofErr w:type="spellStart"/>
      <w:r w:rsidRPr="00E06BC2">
        <w:rPr>
          <w:rFonts w:ascii="Times New Roman" w:hAnsi="Times New Roman"/>
          <w:i/>
          <w:lang w:val="id-ID"/>
        </w:rPr>
        <w:t>Machinery</w:t>
      </w:r>
      <w:proofErr w:type="spellEnd"/>
      <w:r w:rsidRPr="00E06BC2">
        <w:rPr>
          <w:rFonts w:ascii="Times New Roman" w:hAnsi="Times New Roman"/>
          <w:i/>
          <w:lang w:val="id-ID"/>
        </w:rPr>
        <w:t xml:space="preserve"> </w:t>
      </w:r>
      <w:proofErr w:type="spellStart"/>
      <w:r w:rsidRPr="00E06BC2">
        <w:rPr>
          <w:rFonts w:ascii="Times New Roman" w:hAnsi="Times New Roman"/>
          <w:i/>
          <w:lang w:val="id-ID"/>
        </w:rPr>
        <w:t>Breakdown</w:t>
      </w:r>
      <w:proofErr w:type="spellEnd"/>
      <w:r w:rsidRPr="00CE1E7A">
        <w:rPr>
          <w:rFonts w:ascii="Times New Roman" w:hAnsi="Times New Roman"/>
          <w:lang w:val="id-ID"/>
        </w:rPr>
        <w:t xml:space="preserve"> (MB), dan polis </w:t>
      </w:r>
      <w:r w:rsidRPr="00E06BC2">
        <w:rPr>
          <w:rFonts w:ascii="Times New Roman" w:hAnsi="Times New Roman"/>
          <w:i/>
          <w:lang w:val="id-ID"/>
        </w:rPr>
        <w:t xml:space="preserve">Port </w:t>
      </w:r>
      <w:proofErr w:type="spellStart"/>
      <w:r w:rsidRPr="00E06BC2">
        <w:rPr>
          <w:rFonts w:ascii="Times New Roman" w:hAnsi="Times New Roman"/>
          <w:i/>
          <w:lang w:val="id-ID"/>
        </w:rPr>
        <w:t>and</w:t>
      </w:r>
      <w:proofErr w:type="spellEnd"/>
      <w:r w:rsidRPr="00E06BC2">
        <w:rPr>
          <w:rFonts w:ascii="Times New Roman" w:hAnsi="Times New Roman"/>
          <w:i/>
          <w:lang w:val="id-ID"/>
        </w:rPr>
        <w:t xml:space="preserve"> Terminal Operator </w:t>
      </w:r>
      <w:proofErr w:type="spellStart"/>
      <w:r w:rsidRPr="00E06BC2">
        <w:rPr>
          <w:rFonts w:ascii="Times New Roman" w:hAnsi="Times New Roman"/>
          <w:i/>
          <w:lang w:val="id-ID"/>
        </w:rPr>
        <w:t>Liability</w:t>
      </w:r>
      <w:proofErr w:type="spellEnd"/>
      <w:r w:rsidRPr="00CE1E7A">
        <w:rPr>
          <w:rFonts w:ascii="Times New Roman" w:hAnsi="Times New Roman"/>
          <w:lang w:val="id-ID"/>
        </w:rPr>
        <w:t xml:space="preserve"> (PTOL) berdasarkan total realisasi pembayaran/</w:t>
      </w:r>
      <w:r w:rsidRPr="00CE1E7A">
        <w:rPr>
          <w:rFonts w:ascii="Times New Roman" w:hAnsi="Times New Roman"/>
        </w:rPr>
        <w:t xml:space="preserve"> </w:t>
      </w:r>
      <w:proofErr w:type="spellStart"/>
      <w:r w:rsidRPr="00CE1E7A">
        <w:rPr>
          <w:rFonts w:ascii="Times New Roman" w:hAnsi="Times New Roman"/>
          <w:lang w:val="id-ID"/>
        </w:rPr>
        <w:t>persetuj</w:t>
      </w:r>
      <w:proofErr w:type="spellEnd"/>
      <w:r w:rsidRPr="00CE1E7A">
        <w:rPr>
          <w:rFonts w:ascii="Times New Roman" w:hAnsi="Times New Roman"/>
          <w:lang w:val="zh-CN"/>
        </w:rPr>
        <w:t>u</w:t>
      </w:r>
      <w:proofErr w:type="spellStart"/>
      <w:r w:rsidRPr="00CE1E7A">
        <w:rPr>
          <w:rFonts w:ascii="Times New Roman" w:hAnsi="Times New Roman"/>
          <w:lang w:val="id-ID"/>
        </w:rPr>
        <w:t>an</w:t>
      </w:r>
      <w:proofErr w:type="spellEnd"/>
      <w:r w:rsidRPr="00CE1E7A">
        <w:rPr>
          <w:rFonts w:ascii="Times New Roman" w:hAnsi="Times New Roman"/>
          <w:lang w:val="id-ID"/>
        </w:rPr>
        <w:t xml:space="preserve"> nilai klaim dari polis dibandingkan total besaran nilai premi </w:t>
      </w:r>
      <w:proofErr w:type="spellStart"/>
      <w:r w:rsidRPr="00CE1E7A">
        <w:rPr>
          <w:rFonts w:ascii="Times New Roman" w:hAnsi="Times New Roman"/>
        </w:rPr>
        <w:t>masing-masing</w:t>
      </w:r>
      <w:proofErr w:type="spellEnd"/>
      <w:r w:rsidRPr="00CE1E7A">
        <w:rPr>
          <w:rFonts w:ascii="Times New Roman" w:hAnsi="Times New Roman"/>
        </w:rPr>
        <w:t xml:space="preserve"> polis </w:t>
      </w:r>
      <w:r w:rsidRPr="00CE1E7A">
        <w:rPr>
          <w:rFonts w:ascii="Times New Roman" w:hAnsi="Times New Roman"/>
          <w:lang w:val="id-ID"/>
        </w:rPr>
        <w:t xml:space="preserve">untuk periode </w:t>
      </w:r>
      <w:r w:rsidRPr="00CE1E7A">
        <w:rPr>
          <w:rFonts w:ascii="Times New Roman" w:hAnsi="Times New Roman"/>
        </w:rPr>
        <w:t>I (</w:t>
      </w:r>
      <w:r w:rsidRPr="00CE1E7A">
        <w:rPr>
          <w:rFonts w:ascii="Times New Roman" w:hAnsi="Times New Roman"/>
          <w:lang w:val="id-ID"/>
        </w:rPr>
        <w:t xml:space="preserve">masa pertanggungan </w:t>
      </w:r>
      <w:r w:rsidRPr="00CE1E7A">
        <w:rPr>
          <w:rFonts w:ascii="Times New Roman" w:hAnsi="Times New Roman"/>
        </w:rPr>
        <w:t>273 (</w:t>
      </w:r>
      <w:proofErr w:type="spellStart"/>
      <w:r w:rsidRPr="00CE1E7A">
        <w:rPr>
          <w:rFonts w:ascii="Times New Roman" w:hAnsi="Times New Roman"/>
        </w:rPr>
        <w:t>dua</w:t>
      </w:r>
      <w:proofErr w:type="spellEnd"/>
      <w:r w:rsidRPr="00CE1E7A">
        <w:rPr>
          <w:rFonts w:ascii="Times New Roman" w:hAnsi="Times New Roman"/>
        </w:rPr>
        <w:t xml:space="preserve"> </w:t>
      </w:r>
      <w:proofErr w:type="spellStart"/>
      <w:r w:rsidRPr="00CE1E7A">
        <w:rPr>
          <w:rFonts w:ascii="Times New Roman" w:hAnsi="Times New Roman"/>
        </w:rPr>
        <w:t>ratus</w:t>
      </w:r>
      <w:proofErr w:type="spellEnd"/>
      <w:r w:rsidRPr="00CE1E7A">
        <w:rPr>
          <w:rFonts w:ascii="Times New Roman" w:hAnsi="Times New Roman"/>
        </w:rPr>
        <w:t xml:space="preserve"> </w:t>
      </w:r>
      <w:proofErr w:type="spellStart"/>
      <w:r w:rsidRPr="00CE1E7A">
        <w:rPr>
          <w:rFonts w:ascii="Times New Roman" w:hAnsi="Times New Roman"/>
        </w:rPr>
        <w:t>tujuh</w:t>
      </w:r>
      <w:proofErr w:type="spellEnd"/>
      <w:r w:rsidRPr="00CE1E7A">
        <w:rPr>
          <w:rFonts w:ascii="Times New Roman" w:hAnsi="Times New Roman"/>
        </w:rPr>
        <w:t xml:space="preserve"> </w:t>
      </w:r>
      <w:proofErr w:type="spellStart"/>
      <w:r w:rsidRPr="00CE1E7A">
        <w:rPr>
          <w:rFonts w:ascii="Times New Roman" w:hAnsi="Times New Roman"/>
        </w:rPr>
        <w:t>puluh</w:t>
      </w:r>
      <w:proofErr w:type="spellEnd"/>
      <w:r w:rsidRPr="00CE1E7A">
        <w:rPr>
          <w:rFonts w:ascii="Times New Roman" w:hAnsi="Times New Roman"/>
        </w:rPr>
        <w:t xml:space="preserve"> </w:t>
      </w:r>
      <w:proofErr w:type="spellStart"/>
      <w:r w:rsidRPr="00CE1E7A">
        <w:rPr>
          <w:rFonts w:ascii="Times New Roman" w:hAnsi="Times New Roman"/>
        </w:rPr>
        <w:t>tiga</w:t>
      </w:r>
      <w:proofErr w:type="spellEnd"/>
      <w:r w:rsidRPr="00CE1E7A">
        <w:rPr>
          <w:rFonts w:ascii="Times New Roman" w:hAnsi="Times New Roman"/>
          <w:lang w:val="id-ID"/>
        </w:rPr>
        <w:t>) hari kalender</w:t>
      </w:r>
      <w:r w:rsidRPr="00CE1E7A">
        <w:rPr>
          <w:rFonts w:ascii="Times New Roman" w:hAnsi="Times New Roman"/>
        </w:rPr>
        <w:t xml:space="preserve">) dan </w:t>
      </w:r>
      <w:proofErr w:type="spellStart"/>
      <w:r w:rsidRPr="00CE1E7A">
        <w:rPr>
          <w:rFonts w:ascii="Times New Roman" w:hAnsi="Times New Roman"/>
        </w:rPr>
        <w:t>periode</w:t>
      </w:r>
      <w:proofErr w:type="spellEnd"/>
      <w:r w:rsidRPr="00CE1E7A">
        <w:rPr>
          <w:rFonts w:ascii="Times New Roman" w:hAnsi="Times New Roman"/>
        </w:rPr>
        <w:t xml:space="preserve"> II</w:t>
      </w:r>
      <w:r w:rsidRPr="00CE1E7A">
        <w:rPr>
          <w:rFonts w:ascii="Times New Roman" w:hAnsi="Times New Roman"/>
          <w:lang w:val="id-ID"/>
        </w:rPr>
        <w:t xml:space="preserve"> </w:t>
      </w:r>
      <w:r w:rsidRPr="00CE1E7A">
        <w:rPr>
          <w:rFonts w:ascii="Times New Roman" w:hAnsi="Times New Roman"/>
        </w:rPr>
        <w:t>(</w:t>
      </w:r>
      <w:r w:rsidRPr="00CE1E7A">
        <w:rPr>
          <w:rFonts w:ascii="Times New Roman" w:hAnsi="Times New Roman"/>
          <w:lang w:val="id-ID"/>
        </w:rPr>
        <w:t xml:space="preserve">masa pertanggungan </w:t>
      </w:r>
      <w:r w:rsidRPr="00CE1E7A">
        <w:rPr>
          <w:rFonts w:ascii="Times New Roman" w:hAnsi="Times New Roman"/>
        </w:rPr>
        <w:t>306 (</w:t>
      </w:r>
      <w:proofErr w:type="spellStart"/>
      <w:r w:rsidRPr="00CE1E7A">
        <w:rPr>
          <w:rFonts w:ascii="Times New Roman" w:hAnsi="Times New Roman"/>
        </w:rPr>
        <w:t>tiga</w:t>
      </w:r>
      <w:proofErr w:type="spellEnd"/>
      <w:r w:rsidRPr="00CE1E7A">
        <w:rPr>
          <w:rFonts w:ascii="Times New Roman" w:hAnsi="Times New Roman"/>
        </w:rPr>
        <w:t xml:space="preserve"> </w:t>
      </w:r>
      <w:proofErr w:type="spellStart"/>
      <w:r w:rsidRPr="00CE1E7A">
        <w:rPr>
          <w:rFonts w:ascii="Times New Roman" w:hAnsi="Times New Roman"/>
        </w:rPr>
        <w:t>ratus</w:t>
      </w:r>
      <w:proofErr w:type="spellEnd"/>
      <w:r w:rsidRPr="00CE1E7A">
        <w:rPr>
          <w:rFonts w:ascii="Times New Roman" w:hAnsi="Times New Roman"/>
        </w:rPr>
        <w:t xml:space="preserve"> </w:t>
      </w:r>
      <w:proofErr w:type="spellStart"/>
      <w:r w:rsidRPr="00CE1E7A">
        <w:rPr>
          <w:rFonts w:ascii="Times New Roman" w:hAnsi="Times New Roman"/>
        </w:rPr>
        <w:t>enam</w:t>
      </w:r>
      <w:proofErr w:type="spellEnd"/>
      <w:r w:rsidRPr="00CE1E7A">
        <w:rPr>
          <w:rFonts w:ascii="Times New Roman" w:hAnsi="Times New Roman"/>
          <w:lang w:val="id-ID"/>
        </w:rPr>
        <w:t>) hari kalender</w:t>
      </w:r>
      <w:r w:rsidRPr="00CE1E7A">
        <w:rPr>
          <w:rFonts w:ascii="Times New Roman" w:hAnsi="Times New Roman"/>
        </w:rPr>
        <w:t xml:space="preserve">) </w:t>
      </w:r>
      <w:r w:rsidRPr="00CE1E7A">
        <w:rPr>
          <w:rFonts w:ascii="Times New Roman" w:hAnsi="Times New Roman"/>
          <w:lang w:val="id-ID"/>
        </w:rPr>
        <w:t xml:space="preserve">yang disebut sebagai </w:t>
      </w:r>
      <w:r w:rsidRPr="00E06BC2">
        <w:rPr>
          <w:rFonts w:ascii="Times New Roman" w:hAnsi="Times New Roman"/>
          <w:i/>
          <w:lang w:val="id-ID"/>
        </w:rPr>
        <w:t>Loss Ratio</w:t>
      </w:r>
      <w:r w:rsidRPr="00CE1E7A">
        <w:rPr>
          <w:rFonts w:ascii="Times New Roman" w:hAnsi="Times New Roman"/>
          <w:lang w:val="id-ID"/>
        </w:rPr>
        <w:t xml:space="preserve"> dengan mekanisme sebagai berikut</w:t>
      </w:r>
      <w:r w:rsidRPr="00CE1E7A">
        <w:rPr>
          <w:rFonts w:ascii="Times New Roman" w:hAnsi="Times New Roman"/>
        </w:rPr>
        <w:t>:</w:t>
      </w:r>
    </w:p>
    <w:tbl>
      <w:tblPr>
        <w:tblW w:w="7946" w:type="dxa"/>
        <w:tblInd w:w="1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3727"/>
        <w:gridCol w:w="3544"/>
      </w:tblGrid>
      <w:tr w:rsidR="001C415C" w:rsidRPr="00A655FD" w14:paraId="3B989291" w14:textId="77777777" w:rsidTr="004526A7">
        <w:trPr>
          <w:trHeight w:val="572"/>
        </w:trPr>
        <w:tc>
          <w:tcPr>
            <w:tcW w:w="675" w:type="dxa"/>
            <w:shd w:val="clear" w:color="auto" w:fill="auto"/>
            <w:vAlign w:val="center"/>
          </w:tcPr>
          <w:p w14:paraId="3F07DE9D" w14:textId="77777777" w:rsidR="001C415C" w:rsidRPr="000462E0" w:rsidRDefault="001C415C" w:rsidP="006372C3">
            <w:pPr>
              <w:spacing w:after="120" w:line="240" w:lineRule="auto"/>
              <w:jc w:val="center"/>
              <w:rPr>
                <w:rFonts w:ascii="Times New Roman" w:hAnsi="Times New Roman" w:cs="Times New Roman"/>
                <w:b/>
                <w:sz w:val="24"/>
                <w:szCs w:val="24"/>
                <w:lang w:val="id-ID"/>
              </w:rPr>
            </w:pPr>
            <w:r w:rsidRPr="000462E0">
              <w:rPr>
                <w:rFonts w:ascii="Times New Roman" w:hAnsi="Times New Roman" w:cs="Times New Roman"/>
                <w:b/>
                <w:sz w:val="24"/>
                <w:szCs w:val="24"/>
                <w:lang w:val="id-ID"/>
              </w:rPr>
              <w:t>No</w:t>
            </w:r>
          </w:p>
        </w:tc>
        <w:tc>
          <w:tcPr>
            <w:tcW w:w="3727" w:type="dxa"/>
            <w:shd w:val="clear" w:color="auto" w:fill="auto"/>
            <w:vAlign w:val="center"/>
          </w:tcPr>
          <w:p w14:paraId="2BF3F0EC" w14:textId="77777777" w:rsidR="001C415C" w:rsidRPr="000462E0" w:rsidRDefault="001C415C" w:rsidP="006372C3">
            <w:pPr>
              <w:spacing w:after="120" w:line="240" w:lineRule="auto"/>
              <w:jc w:val="center"/>
              <w:rPr>
                <w:rFonts w:ascii="Times New Roman" w:hAnsi="Times New Roman" w:cs="Times New Roman"/>
                <w:b/>
                <w:i/>
                <w:sz w:val="24"/>
                <w:szCs w:val="24"/>
              </w:rPr>
            </w:pPr>
            <w:r w:rsidRPr="000462E0">
              <w:rPr>
                <w:rFonts w:ascii="Times New Roman" w:hAnsi="Times New Roman" w:cs="Times New Roman"/>
                <w:b/>
                <w:i/>
                <w:sz w:val="24"/>
                <w:szCs w:val="24"/>
              </w:rPr>
              <w:t>Loss Ratio</w:t>
            </w:r>
          </w:p>
        </w:tc>
        <w:tc>
          <w:tcPr>
            <w:tcW w:w="3544" w:type="dxa"/>
            <w:shd w:val="clear" w:color="auto" w:fill="auto"/>
          </w:tcPr>
          <w:p w14:paraId="486E56F0" w14:textId="77777777" w:rsidR="001C415C" w:rsidRPr="000462E0" w:rsidRDefault="001C415C" w:rsidP="006372C3">
            <w:pPr>
              <w:spacing w:after="120" w:line="240" w:lineRule="auto"/>
              <w:jc w:val="center"/>
              <w:rPr>
                <w:rFonts w:ascii="Times New Roman" w:hAnsi="Times New Roman" w:cs="Times New Roman"/>
                <w:b/>
                <w:sz w:val="24"/>
                <w:szCs w:val="24"/>
                <w:lang w:val="id-ID"/>
              </w:rPr>
            </w:pPr>
            <w:r w:rsidRPr="000462E0">
              <w:rPr>
                <w:rFonts w:ascii="Times New Roman" w:hAnsi="Times New Roman" w:cs="Times New Roman"/>
                <w:b/>
                <w:sz w:val="24"/>
                <w:szCs w:val="24"/>
                <w:lang w:val="id-ID"/>
              </w:rPr>
              <w:t xml:space="preserve">Besaran </w:t>
            </w:r>
          </w:p>
          <w:p w14:paraId="4C0A20C9" w14:textId="77777777" w:rsidR="001C415C" w:rsidRPr="000462E0" w:rsidRDefault="001C415C" w:rsidP="006372C3">
            <w:pPr>
              <w:spacing w:after="120" w:line="240" w:lineRule="auto"/>
              <w:jc w:val="center"/>
              <w:rPr>
                <w:rFonts w:ascii="Times New Roman" w:hAnsi="Times New Roman" w:cs="Times New Roman"/>
                <w:b/>
                <w:sz w:val="24"/>
                <w:szCs w:val="24"/>
                <w:lang w:val="id-ID"/>
              </w:rPr>
            </w:pPr>
            <w:r w:rsidRPr="000462E0">
              <w:rPr>
                <w:rFonts w:ascii="Times New Roman" w:hAnsi="Times New Roman" w:cs="Times New Roman"/>
                <w:b/>
                <w:i/>
                <w:sz w:val="24"/>
                <w:szCs w:val="24"/>
              </w:rPr>
              <w:t>No Claim Bonus/Small Claim Bonus</w:t>
            </w:r>
          </w:p>
        </w:tc>
      </w:tr>
      <w:tr w:rsidR="001C415C" w:rsidRPr="00A655FD" w14:paraId="2A22F350" w14:textId="77777777" w:rsidTr="004526A7">
        <w:tc>
          <w:tcPr>
            <w:tcW w:w="675" w:type="dxa"/>
            <w:shd w:val="clear" w:color="auto" w:fill="auto"/>
          </w:tcPr>
          <w:p w14:paraId="673B8C74" w14:textId="77777777" w:rsidR="001C415C" w:rsidRPr="00E06BC2" w:rsidRDefault="001C415C" w:rsidP="006372C3">
            <w:pPr>
              <w:spacing w:after="120" w:line="240" w:lineRule="auto"/>
              <w:jc w:val="center"/>
              <w:rPr>
                <w:rFonts w:ascii="Times New Roman" w:hAnsi="Times New Roman" w:cs="Times New Roman"/>
                <w:iCs/>
                <w:sz w:val="24"/>
                <w:szCs w:val="24"/>
                <w:lang w:val="id-ID"/>
              </w:rPr>
            </w:pPr>
            <w:r w:rsidRPr="00E06BC2">
              <w:rPr>
                <w:rFonts w:ascii="Times New Roman" w:hAnsi="Times New Roman" w:cs="Times New Roman"/>
                <w:iCs/>
                <w:sz w:val="24"/>
                <w:szCs w:val="24"/>
                <w:lang w:val="id-ID"/>
              </w:rPr>
              <w:t>1</w:t>
            </w:r>
            <w:r w:rsidRPr="00E06BC2">
              <w:rPr>
                <w:rFonts w:ascii="Times New Roman" w:hAnsi="Times New Roman" w:cs="Times New Roman"/>
                <w:iCs/>
                <w:sz w:val="24"/>
                <w:szCs w:val="24"/>
                <w:lang w:val="zh-CN"/>
              </w:rPr>
              <w:t>.</w:t>
            </w:r>
          </w:p>
        </w:tc>
        <w:tc>
          <w:tcPr>
            <w:tcW w:w="3727" w:type="dxa"/>
            <w:shd w:val="clear" w:color="auto" w:fill="auto"/>
            <w:vAlign w:val="center"/>
          </w:tcPr>
          <w:p w14:paraId="72883ECA" w14:textId="77777777" w:rsidR="001C415C" w:rsidRPr="00E06BC2" w:rsidRDefault="001C415C" w:rsidP="006372C3">
            <w:pPr>
              <w:spacing w:after="120" w:line="240" w:lineRule="auto"/>
              <w:rPr>
                <w:rFonts w:ascii="Times New Roman" w:hAnsi="Times New Roman" w:cs="Times New Roman"/>
                <w:iCs/>
                <w:sz w:val="24"/>
                <w:szCs w:val="24"/>
                <w:lang w:val="id-ID"/>
              </w:rPr>
            </w:pPr>
            <w:r w:rsidRPr="00E06BC2">
              <w:rPr>
                <w:rFonts w:ascii="Times New Roman" w:hAnsi="Times New Roman" w:cs="Times New Roman"/>
                <w:iCs/>
                <w:sz w:val="24"/>
                <w:szCs w:val="24"/>
                <w:lang w:val="id-ID"/>
              </w:rPr>
              <w:t>Sama dengan 0%</w:t>
            </w:r>
          </w:p>
        </w:tc>
        <w:tc>
          <w:tcPr>
            <w:tcW w:w="3544" w:type="dxa"/>
            <w:shd w:val="clear" w:color="auto" w:fill="auto"/>
          </w:tcPr>
          <w:p w14:paraId="6FDDC6DD" w14:textId="77777777" w:rsidR="001C415C" w:rsidRPr="00E06BC2" w:rsidRDefault="001C415C" w:rsidP="006372C3">
            <w:pPr>
              <w:spacing w:after="120" w:line="240" w:lineRule="auto"/>
              <w:jc w:val="center"/>
              <w:rPr>
                <w:rFonts w:ascii="Times New Roman" w:hAnsi="Times New Roman" w:cs="Times New Roman"/>
                <w:iCs/>
                <w:sz w:val="24"/>
                <w:szCs w:val="24"/>
                <w:lang w:val="id-ID"/>
              </w:rPr>
            </w:pPr>
            <w:r w:rsidRPr="00E06BC2">
              <w:rPr>
                <w:rFonts w:ascii="Times New Roman" w:hAnsi="Times New Roman" w:cs="Times New Roman"/>
                <w:iCs/>
                <w:sz w:val="24"/>
                <w:szCs w:val="24"/>
                <w:lang w:val="id-ID"/>
              </w:rPr>
              <w:t>10%</w:t>
            </w:r>
          </w:p>
        </w:tc>
      </w:tr>
      <w:tr w:rsidR="001C415C" w:rsidRPr="00A655FD" w14:paraId="77496FF7" w14:textId="77777777" w:rsidTr="004526A7">
        <w:tc>
          <w:tcPr>
            <w:tcW w:w="675" w:type="dxa"/>
            <w:shd w:val="clear" w:color="auto" w:fill="auto"/>
          </w:tcPr>
          <w:p w14:paraId="19DD149D" w14:textId="77777777" w:rsidR="001C415C" w:rsidRPr="00E06BC2" w:rsidRDefault="001C415C" w:rsidP="006372C3">
            <w:pPr>
              <w:spacing w:after="120" w:line="240" w:lineRule="auto"/>
              <w:jc w:val="center"/>
              <w:rPr>
                <w:rFonts w:ascii="Times New Roman" w:hAnsi="Times New Roman" w:cs="Times New Roman"/>
                <w:iCs/>
                <w:sz w:val="24"/>
                <w:szCs w:val="24"/>
                <w:lang w:val="zh-CN"/>
              </w:rPr>
            </w:pPr>
            <w:r w:rsidRPr="00E06BC2">
              <w:rPr>
                <w:rFonts w:ascii="Times New Roman" w:hAnsi="Times New Roman" w:cs="Times New Roman"/>
                <w:iCs/>
                <w:sz w:val="24"/>
                <w:szCs w:val="24"/>
                <w:lang w:val="id-ID"/>
              </w:rPr>
              <w:t>2</w:t>
            </w:r>
            <w:r w:rsidRPr="00E06BC2">
              <w:rPr>
                <w:rFonts w:ascii="Times New Roman" w:hAnsi="Times New Roman" w:cs="Times New Roman"/>
                <w:iCs/>
                <w:sz w:val="24"/>
                <w:szCs w:val="24"/>
                <w:lang w:val="zh-CN"/>
              </w:rPr>
              <w:t>.</w:t>
            </w:r>
          </w:p>
        </w:tc>
        <w:tc>
          <w:tcPr>
            <w:tcW w:w="3727" w:type="dxa"/>
            <w:shd w:val="clear" w:color="auto" w:fill="auto"/>
          </w:tcPr>
          <w:p w14:paraId="516C88A0" w14:textId="77777777" w:rsidR="001C415C" w:rsidRPr="00E06BC2" w:rsidRDefault="001C415C" w:rsidP="006372C3">
            <w:pPr>
              <w:spacing w:after="120" w:line="240" w:lineRule="auto"/>
              <w:jc w:val="both"/>
              <w:rPr>
                <w:rFonts w:ascii="Times New Roman" w:hAnsi="Times New Roman" w:cs="Times New Roman"/>
                <w:iCs/>
                <w:sz w:val="24"/>
                <w:szCs w:val="24"/>
                <w:lang w:val="id-ID"/>
              </w:rPr>
            </w:pPr>
            <w:r w:rsidRPr="00E06BC2">
              <w:rPr>
                <w:rFonts w:ascii="Times New Roman" w:hAnsi="Times New Roman" w:cs="Times New Roman"/>
                <w:iCs/>
                <w:sz w:val="24"/>
                <w:szCs w:val="24"/>
                <w:lang w:val="id-ID"/>
              </w:rPr>
              <w:t xml:space="preserve">Lebih </w:t>
            </w:r>
            <w:proofErr w:type="spellStart"/>
            <w:r w:rsidRPr="00E06BC2">
              <w:rPr>
                <w:rFonts w:ascii="Times New Roman" w:hAnsi="Times New Roman" w:cs="Times New Roman"/>
                <w:iCs/>
                <w:sz w:val="24"/>
                <w:szCs w:val="24"/>
              </w:rPr>
              <w:t>dari</w:t>
            </w:r>
            <w:proofErr w:type="spellEnd"/>
            <w:r w:rsidRPr="00E06BC2">
              <w:rPr>
                <w:rFonts w:ascii="Times New Roman" w:hAnsi="Times New Roman" w:cs="Times New Roman"/>
                <w:iCs/>
                <w:sz w:val="24"/>
                <w:szCs w:val="24"/>
              </w:rPr>
              <w:t xml:space="preserve"> </w:t>
            </w:r>
            <w:r w:rsidRPr="00E06BC2">
              <w:rPr>
                <w:rFonts w:ascii="Times New Roman" w:hAnsi="Times New Roman" w:cs="Times New Roman"/>
                <w:iCs/>
                <w:sz w:val="24"/>
                <w:szCs w:val="24"/>
                <w:lang w:val="id-ID"/>
              </w:rPr>
              <w:t>0% sampai dengan 5%</w:t>
            </w:r>
          </w:p>
        </w:tc>
        <w:tc>
          <w:tcPr>
            <w:tcW w:w="3544" w:type="dxa"/>
            <w:shd w:val="clear" w:color="auto" w:fill="auto"/>
          </w:tcPr>
          <w:p w14:paraId="4BC247CD" w14:textId="77777777" w:rsidR="001C415C" w:rsidRPr="00E06BC2" w:rsidRDefault="001C415C" w:rsidP="006372C3">
            <w:pPr>
              <w:spacing w:after="120" w:line="240" w:lineRule="auto"/>
              <w:jc w:val="center"/>
              <w:rPr>
                <w:rFonts w:ascii="Times New Roman" w:hAnsi="Times New Roman" w:cs="Times New Roman"/>
                <w:iCs/>
                <w:sz w:val="24"/>
                <w:szCs w:val="24"/>
                <w:lang w:val="id-ID"/>
              </w:rPr>
            </w:pPr>
            <w:r w:rsidRPr="00E06BC2">
              <w:rPr>
                <w:rFonts w:ascii="Times New Roman" w:hAnsi="Times New Roman" w:cs="Times New Roman"/>
                <w:iCs/>
                <w:sz w:val="24"/>
                <w:szCs w:val="24"/>
                <w:lang w:val="id-ID"/>
              </w:rPr>
              <w:t>7,5%</w:t>
            </w:r>
          </w:p>
        </w:tc>
      </w:tr>
      <w:tr w:rsidR="001C415C" w:rsidRPr="00A655FD" w14:paraId="3A7C91C8" w14:textId="77777777" w:rsidTr="004526A7">
        <w:tc>
          <w:tcPr>
            <w:tcW w:w="675" w:type="dxa"/>
            <w:shd w:val="clear" w:color="auto" w:fill="auto"/>
          </w:tcPr>
          <w:p w14:paraId="57595788" w14:textId="77777777" w:rsidR="001C415C" w:rsidRPr="00E06BC2" w:rsidRDefault="001C415C" w:rsidP="006372C3">
            <w:pPr>
              <w:spacing w:after="120" w:line="240" w:lineRule="auto"/>
              <w:jc w:val="center"/>
              <w:rPr>
                <w:rFonts w:ascii="Times New Roman" w:hAnsi="Times New Roman" w:cs="Times New Roman"/>
                <w:iCs/>
                <w:sz w:val="24"/>
                <w:szCs w:val="24"/>
                <w:lang w:val="zh-CN"/>
              </w:rPr>
            </w:pPr>
            <w:r w:rsidRPr="00E06BC2">
              <w:rPr>
                <w:rFonts w:ascii="Times New Roman" w:hAnsi="Times New Roman" w:cs="Times New Roman"/>
                <w:iCs/>
                <w:sz w:val="24"/>
                <w:szCs w:val="24"/>
                <w:lang w:val="id-ID"/>
              </w:rPr>
              <w:t>3</w:t>
            </w:r>
            <w:r w:rsidRPr="00E06BC2">
              <w:rPr>
                <w:rFonts w:ascii="Times New Roman" w:hAnsi="Times New Roman" w:cs="Times New Roman"/>
                <w:iCs/>
                <w:sz w:val="24"/>
                <w:szCs w:val="24"/>
                <w:lang w:val="zh-CN"/>
              </w:rPr>
              <w:t>.</w:t>
            </w:r>
          </w:p>
        </w:tc>
        <w:tc>
          <w:tcPr>
            <w:tcW w:w="3727" w:type="dxa"/>
            <w:shd w:val="clear" w:color="auto" w:fill="auto"/>
          </w:tcPr>
          <w:p w14:paraId="197FDF8A" w14:textId="77777777" w:rsidR="001C415C" w:rsidRPr="00E06BC2" w:rsidRDefault="001C415C" w:rsidP="006372C3">
            <w:pPr>
              <w:spacing w:after="120" w:line="240" w:lineRule="auto"/>
              <w:jc w:val="both"/>
              <w:rPr>
                <w:rFonts w:ascii="Times New Roman" w:hAnsi="Times New Roman" w:cs="Times New Roman"/>
                <w:iCs/>
                <w:sz w:val="24"/>
                <w:szCs w:val="24"/>
              </w:rPr>
            </w:pPr>
            <w:r w:rsidRPr="00E06BC2">
              <w:rPr>
                <w:rFonts w:ascii="Times New Roman" w:hAnsi="Times New Roman" w:cs="Times New Roman"/>
                <w:iCs/>
                <w:sz w:val="24"/>
                <w:szCs w:val="24"/>
                <w:lang w:val="id-ID"/>
              </w:rPr>
              <w:t>Lebih dari 5% sampai dengan</w:t>
            </w:r>
            <w:r w:rsidRPr="00E06BC2">
              <w:rPr>
                <w:rFonts w:ascii="Times New Roman" w:hAnsi="Times New Roman" w:cs="Times New Roman"/>
                <w:iCs/>
                <w:sz w:val="24"/>
                <w:szCs w:val="24"/>
              </w:rPr>
              <w:t xml:space="preserve"> </w:t>
            </w:r>
            <w:r w:rsidRPr="00E06BC2">
              <w:rPr>
                <w:rFonts w:ascii="Times New Roman" w:hAnsi="Times New Roman" w:cs="Times New Roman"/>
                <w:iCs/>
                <w:sz w:val="24"/>
                <w:szCs w:val="24"/>
                <w:lang w:val="id-ID"/>
              </w:rPr>
              <w:t>1</w:t>
            </w:r>
            <w:r w:rsidRPr="00E06BC2">
              <w:rPr>
                <w:rFonts w:ascii="Times New Roman" w:hAnsi="Times New Roman" w:cs="Times New Roman"/>
                <w:iCs/>
                <w:sz w:val="24"/>
                <w:szCs w:val="24"/>
              </w:rPr>
              <w:t>0%</w:t>
            </w:r>
          </w:p>
        </w:tc>
        <w:tc>
          <w:tcPr>
            <w:tcW w:w="3544" w:type="dxa"/>
            <w:shd w:val="clear" w:color="auto" w:fill="auto"/>
          </w:tcPr>
          <w:p w14:paraId="59AF7085" w14:textId="77777777" w:rsidR="001C415C" w:rsidRPr="00E06BC2" w:rsidRDefault="001C415C" w:rsidP="006372C3">
            <w:pPr>
              <w:spacing w:after="120" w:line="240" w:lineRule="auto"/>
              <w:jc w:val="center"/>
              <w:rPr>
                <w:rFonts w:ascii="Times New Roman" w:hAnsi="Times New Roman" w:cs="Times New Roman"/>
                <w:iCs/>
                <w:sz w:val="24"/>
                <w:szCs w:val="24"/>
                <w:lang w:val="id-ID"/>
              </w:rPr>
            </w:pPr>
            <w:r w:rsidRPr="00E06BC2">
              <w:rPr>
                <w:rFonts w:ascii="Times New Roman" w:hAnsi="Times New Roman" w:cs="Times New Roman"/>
                <w:iCs/>
                <w:sz w:val="24"/>
                <w:szCs w:val="24"/>
              </w:rPr>
              <w:t>5</w:t>
            </w:r>
            <w:r w:rsidRPr="00E06BC2">
              <w:rPr>
                <w:rFonts w:ascii="Times New Roman" w:hAnsi="Times New Roman" w:cs="Times New Roman"/>
                <w:iCs/>
                <w:sz w:val="24"/>
                <w:szCs w:val="24"/>
                <w:lang w:val="id-ID"/>
              </w:rPr>
              <w:t>%</w:t>
            </w:r>
          </w:p>
        </w:tc>
      </w:tr>
      <w:tr w:rsidR="001C415C" w:rsidRPr="00A655FD" w14:paraId="282A378D" w14:textId="77777777" w:rsidTr="004526A7">
        <w:tc>
          <w:tcPr>
            <w:tcW w:w="675" w:type="dxa"/>
            <w:shd w:val="clear" w:color="auto" w:fill="auto"/>
          </w:tcPr>
          <w:p w14:paraId="57F17BF9" w14:textId="77777777" w:rsidR="001C415C" w:rsidRPr="00E06BC2" w:rsidRDefault="001C415C" w:rsidP="006372C3">
            <w:pPr>
              <w:spacing w:after="120" w:line="240" w:lineRule="auto"/>
              <w:jc w:val="center"/>
              <w:rPr>
                <w:rFonts w:ascii="Times New Roman" w:hAnsi="Times New Roman" w:cs="Times New Roman"/>
                <w:iCs/>
                <w:sz w:val="24"/>
                <w:szCs w:val="24"/>
                <w:lang w:val="zh-CN"/>
              </w:rPr>
            </w:pPr>
            <w:r w:rsidRPr="00E06BC2">
              <w:rPr>
                <w:rFonts w:ascii="Times New Roman" w:hAnsi="Times New Roman" w:cs="Times New Roman"/>
                <w:iCs/>
                <w:sz w:val="24"/>
                <w:szCs w:val="24"/>
                <w:lang w:val="id-ID"/>
              </w:rPr>
              <w:t>4</w:t>
            </w:r>
            <w:r w:rsidRPr="00E06BC2">
              <w:rPr>
                <w:rFonts w:ascii="Times New Roman" w:hAnsi="Times New Roman" w:cs="Times New Roman"/>
                <w:iCs/>
                <w:sz w:val="24"/>
                <w:szCs w:val="24"/>
                <w:lang w:val="zh-CN"/>
              </w:rPr>
              <w:t>.</w:t>
            </w:r>
          </w:p>
        </w:tc>
        <w:tc>
          <w:tcPr>
            <w:tcW w:w="3727" w:type="dxa"/>
            <w:shd w:val="clear" w:color="auto" w:fill="auto"/>
          </w:tcPr>
          <w:p w14:paraId="662DE2E3" w14:textId="77777777" w:rsidR="001C415C" w:rsidRPr="00E06BC2" w:rsidRDefault="001C415C" w:rsidP="006372C3">
            <w:pPr>
              <w:spacing w:after="120" w:line="240" w:lineRule="auto"/>
              <w:jc w:val="both"/>
              <w:rPr>
                <w:rFonts w:ascii="Times New Roman" w:hAnsi="Times New Roman" w:cs="Times New Roman"/>
                <w:iCs/>
                <w:sz w:val="24"/>
                <w:szCs w:val="24"/>
              </w:rPr>
            </w:pPr>
            <w:proofErr w:type="spellStart"/>
            <w:r w:rsidRPr="00E06BC2">
              <w:rPr>
                <w:rFonts w:ascii="Times New Roman" w:hAnsi="Times New Roman" w:cs="Times New Roman"/>
                <w:iCs/>
                <w:sz w:val="24"/>
                <w:szCs w:val="24"/>
              </w:rPr>
              <w:t>Lebih</w:t>
            </w:r>
            <w:proofErr w:type="spellEnd"/>
            <w:r w:rsidRPr="00E06BC2">
              <w:rPr>
                <w:rFonts w:ascii="Times New Roman" w:hAnsi="Times New Roman" w:cs="Times New Roman"/>
                <w:iCs/>
                <w:sz w:val="24"/>
                <w:szCs w:val="24"/>
                <w:lang w:val="id-ID"/>
              </w:rPr>
              <w:t xml:space="preserve"> </w:t>
            </w:r>
            <w:proofErr w:type="spellStart"/>
            <w:r w:rsidRPr="00E06BC2">
              <w:rPr>
                <w:rFonts w:ascii="Times New Roman" w:hAnsi="Times New Roman" w:cs="Times New Roman"/>
                <w:iCs/>
                <w:sz w:val="24"/>
                <w:szCs w:val="24"/>
              </w:rPr>
              <w:t>dari</w:t>
            </w:r>
            <w:proofErr w:type="spellEnd"/>
            <w:r w:rsidRPr="00E06BC2">
              <w:rPr>
                <w:rFonts w:ascii="Times New Roman" w:hAnsi="Times New Roman" w:cs="Times New Roman"/>
                <w:iCs/>
                <w:sz w:val="24"/>
                <w:szCs w:val="24"/>
              </w:rPr>
              <w:t xml:space="preserve"> </w:t>
            </w:r>
            <w:r w:rsidRPr="00E06BC2">
              <w:rPr>
                <w:rFonts w:ascii="Times New Roman" w:hAnsi="Times New Roman" w:cs="Times New Roman"/>
                <w:iCs/>
                <w:sz w:val="24"/>
                <w:szCs w:val="24"/>
                <w:lang w:val="id-ID"/>
              </w:rPr>
              <w:t>1</w:t>
            </w:r>
            <w:r w:rsidRPr="00E06BC2">
              <w:rPr>
                <w:rFonts w:ascii="Times New Roman" w:hAnsi="Times New Roman" w:cs="Times New Roman"/>
                <w:iCs/>
                <w:sz w:val="24"/>
                <w:szCs w:val="24"/>
              </w:rPr>
              <w:t xml:space="preserve">0% </w:t>
            </w:r>
            <w:proofErr w:type="spellStart"/>
            <w:r w:rsidRPr="00E06BC2">
              <w:rPr>
                <w:rFonts w:ascii="Times New Roman" w:hAnsi="Times New Roman" w:cs="Times New Roman"/>
                <w:iCs/>
                <w:sz w:val="24"/>
                <w:szCs w:val="24"/>
              </w:rPr>
              <w:t>sampai</w:t>
            </w:r>
            <w:proofErr w:type="spellEnd"/>
            <w:r w:rsidRPr="00E06BC2">
              <w:rPr>
                <w:rFonts w:ascii="Times New Roman" w:hAnsi="Times New Roman" w:cs="Times New Roman"/>
                <w:iCs/>
                <w:sz w:val="24"/>
                <w:szCs w:val="24"/>
                <w:lang w:val="id-ID"/>
              </w:rPr>
              <w:t xml:space="preserve"> </w:t>
            </w:r>
            <w:proofErr w:type="spellStart"/>
            <w:r w:rsidRPr="00E06BC2">
              <w:rPr>
                <w:rFonts w:ascii="Times New Roman" w:hAnsi="Times New Roman" w:cs="Times New Roman"/>
                <w:iCs/>
                <w:sz w:val="24"/>
                <w:szCs w:val="24"/>
              </w:rPr>
              <w:t>dengan</w:t>
            </w:r>
            <w:proofErr w:type="spellEnd"/>
            <w:r w:rsidRPr="00E06BC2">
              <w:rPr>
                <w:rFonts w:ascii="Times New Roman" w:hAnsi="Times New Roman" w:cs="Times New Roman"/>
                <w:iCs/>
                <w:sz w:val="24"/>
                <w:szCs w:val="24"/>
              </w:rPr>
              <w:t xml:space="preserve"> </w:t>
            </w:r>
            <w:r w:rsidRPr="00E06BC2">
              <w:rPr>
                <w:rFonts w:ascii="Times New Roman" w:hAnsi="Times New Roman" w:cs="Times New Roman"/>
                <w:iCs/>
                <w:sz w:val="24"/>
                <w:szCs w:val="24"/>
                <w:lang w:val="id-ID"/>
              </w:rPr>
              <w:t>2</w:t>
            </w:r>
            <w:r w:rsidRPr="00E06BC2">
              <w:rPr>
                <w:rFonts w:ascii="Times New Roman" w:hAnsi="Times New Roman" w:cs="Times New Roman"/>
                <w:iCs/>
                <w:sz w:val="24"/>
                <w:szCs w:val="24"/>
              </w:rPr>
              <w:t>0%</w:t>
            </w:r>
          </w:p>
        </w:tc>
        <w:tc>
          <w:tcPr>
            <w:tcW w:w="3544" w:type="dxa"/>
            <w:shd w:val="clear" w:color="auto" w:fill="auto"/>
          </w:tcPr>
          <w:p w14:paraId="0965F9BB" w14:textId="77777777" w:rsidR="001C415C" w:rsidRPr="00E06BC2" w:rsidRDefault="001C415C" w:rsidP="006372C3">
            <w:pPr>
              <w:spacing w:after="120" w:line="240" w:lineRule="auto"/>
              <w:jc w:val="center"/>
              <w:rPr>
                <w:rFonts w:ascii="Times New Roman" w:hAnsi="Times New Roman" w:cs="Times New Roman"/>
                <w:iCs/>
                <w:sz w:val="24"/>
                <w:szCs w:val="24"/>
                <w:lang w:val="id-ID"/>
              </w:rPr>
            </w:pPr>
            <w:r w:rsidRPr="00E06BC2">
              <w:rPr>
                <w:rFonts w:ascii="Times New Roman" w:hAnsi="Times New Roman" w:cs="Times New Roman"/>
                <w:iCs/>
                <w:sz w:val="24"/>
                <w:szCs w:val="24"/>
              </w:rPr>
              <w:t>3</w:t>
            </w:r>
            <w:r w:rsidRPr="00E06BC2">
              <w:rPr>
                <w:rFonts w:ascii="Times New Roman" w:hAnsi="Times New Roman" w:cs="Times New Roman"/>
                <w:iCs/>
                <w:sz w:val="24"/>
                <w:szCs w:val="24"/>
                <w:lang w:val="id-ID"/>
              </w:rPr>
              <w:t>,5%</w:t>
            </w:r>
          </w:p>
        </w:tc>
      </w:tr>
      <w:tr w:rsidR="001C415C" w:rsidRPr="00A655FD" w14:paraId="65B9F44F" w14:textId="77777777" w:rsidTr="004526A7">
        <w:tc>
          <w:tcPr>
            <w:tcW w:w="675" w:type="dxa"/>
            <w:shd w:val="clear" w:color="auto" w:fill="auto"/>
          </w:tcPr>
          <w:p w14:paraId="76A1F409" w14:textId="77777777" w:rsidR="001C415C" w:rsidRPr="00E06BC2" w:rsidRDefault="001C415C" w:rsidP="006372C3">
            <w:pPr>
              <w:spacing w:after="120" w:line="240" w:lineRule="auto"/>
              <w:jc w:val="center"/>
              <w:rPr>
                <w:rFonts w:ascii="Times New Roman" w:hAnsi="Times New Roman" w:cs="Times New Roman"/>
                <w:iCs/>
                <w:sz w:val="24"/>
                <w:szCs w:val="24"/>
                <w:lang w:val="zh-CN"/>
              </w:rPr>
            </w:pPr>
            <w:r w:rsidRPr="00E06BC2">
              <w:rPr>
                <w:rFonts w:ascii="Times New Roman" w:hAnsi="Times New Roman" w:cs="Times New Roman"/>
                <w:iCs/>
                <w:sz w:val="24"/>
                <w:szCs w:val="24"/>
                <w:lang w:val="id-ID"/>
              </w:rPr>
              <w:t>5.</w:t>
            </w:r>
          </w:p>
        </w:tc>
        <w:tc>
          <w:tcPr>
            <w:tcW w:w="3727" w:type="dxa"/>
            <w:shd w:val="clear" w:color="auto" w:fill="auto"/>
          </w:tcPr>
          <w:p w14:paraId="3E1BF8FA" w14:textId="77777777" w:rsidR="001C415C" w:rsidRPr="00E06BC2" w:rsidRDefault="001C415C" w:rsidP="006372C3">
            <w:pPr>
              <w:spacing w:after="120" w:line="240" w:lineRule="auto"/>
              <w:jc w:val="both"/>
              <w:rPr>
                <w:rFonts w:ascii="Times New Roman" w:hAnsi="Times New Roman" w:cs="Times New Roman"/>
                <w:iCs/>
                <w:sz w:val="24"/>
                <w:szCs w:val="24"/>
                <w:lang w:val="id-ID"/>
              </w:rPr>
            </w:pPr>
            <w:proofErr w:type="spellStart"/>
            <w:r w:rsidRPr="00E06BC2">
              <w:rPr>
                <w:rFonts w:ascii="Times New Roman" w:hAnsi="Times New Roman" w:cs="Times New Roman"/>
                <w:iCs/>
                <w:sz w:val="24"/>
                <w:szCs w:val="24"/>
              </w:rPr>
              <w:t>Lebih</w:t>
            </w:r>
            <w:proofErr w:type="spellEnd"/>
            <w:r w:rsidRPr="00E06BC2">
              <w:rPr>
                <w:rFonts w:ascii="Times New Roman" w:hAnsi="Times New Roman" w:cs="Times New Roman"/>
                <w:iCs/>
                <w:sz w:val="24"/>
                <w:szCs w:val="24"/>
                <w:lang w:val="id-ID"/>
              </w:rPr>
              <w:t xml:space="preserve"> </w:t>
            </w:r>
            <w:proofErr w:type="spellStart"/>
            <w:r w:rsidRPr="00E06BC2">
              <w:rPr>
                <w:rFonts w:ascii="Times New Roman" w:hAnsi="Times New Roman" w:cs="Times New Roman"/>
                <w:iCs/>
                <w:sz w:val="24"/>
                <w:szCs w:val="24"/>
              </w:rPr>
              <w:t>dari</w:t>
            </w:r>
            <w:proofErr w:type="spellEnd"/>
            <w:r w:rsidRPr="00E06BC2">
              <w:rPr>
                <w:rFonts w:ascii="Times New Roman" w:hAnsi="Times New Roman" w:cs="Times New Roman"/>
                <w:iCs/>
                <w:sz w:val="24"/>
                <w:szCs w:val="24"/>
              </w:rPr>
              <w:t xml:space="preserve"> </w:t>
            </w:r>
            <w:r w:rsidRPr="00E06BC2">
              <w:rPr>
                <w:rFonts w:ascii="Times New Roman" w:hAnsi="Times New Roman" w:cs="Times New Roman"/>
                <w:iCs/>
                <w:sz w:val="24"/>
                <w:szCs w:val="24"/>
                <w:lang w:val="id-ID"/>
              </w:rPr>
              <w:t>2</w:t>
            </w:r>
            <w:r w:rsidRPr="00E06BC2">
              <w:rPr>
                <w:rFonts w:ascii="Times New Roman" w:hAnsi="Times New Roman" w:cs="Times New Roman"/>
                <w:iCs/>
                <w:sz w:val="24"/>
                <w:szCs w:val="24"/>
              </w:rPr>
              <w:t xml:space="preserve">0% </w:t>
            </w:r>
            <w:proofErr w:type="spellStart"/>
            <w:r w:rsidRPr="00E06BC2">
              <w:rPr>
                <w:rFonts w:ascii="Times New Roman" w:hAnsi="Times New Roman" w:cs="Times New Roman"/>
                <w:iCs/>
                <w:sz w:val="24"/>
                <w:szCs w:val="24"/>
              </w:rPr>
              <w:t>sampai</w:t>
            </w:r>
            <w:proofErr w:type="spellEnd"/>
            <w:r w:rsidRPr="00E06BC2">
              <w:rPr>
                <w:rFonts w:ascii="Times New Roman" w:hAnsi="Times New Roman" w:cs="Times New Roman"/>
                <w:iCs/>
                <w:sz w:val="24"/>
                <w:szCs w:val="24"/>
                <w:lang w:val="id-ID"/>
              </w:rPr>
              <w:t xml:space="preserve"> </w:t>
            </w:r>
            <w:proofErr w:type="spellStart"/>
            <w:r w:rsidRPr="00E06BC2">
              <w:rPr>
                <w:rFonts w:ascii="Times New Roman" w:hAnsi="Times New Roman" w:cs="Times New Roman"/>
                <w:iCs/>
                <w:sz w:val="24"/>
                <w:szCs w:val="24"/>
              </w:rPr>
              <w:t>dengan</w:t>
            </w:r>
            <w:proofErr w:type="spellEnd"/>
            <w:r w:rsidRPr="00E06BC2">
              <w:rPr>
                <w:rFonts w:ascii="Times New Roman" w:hAnsi="Times New Roman" w:cs="Times New Roman"/>
                <w:iCs/>
                <w:sz w:val="24"/>
                <w:szCs w:val="24"/>
              </w:rPr>
              <w:t xml:space="preserve"> </w:t>
            </w:r>
            <w:r w:rsidRPr="00E06BC2">
              <w:rPr>
                <w:rFonts w:ascii="Times New Roman" w:hAnsi="Times New Roman" w:cs="Times New Roman"/>
                <w:iCs/>
                <w:sz w:val="24"/>
                <w:szCs w:val="24"/>
                <w:lang w:val="id-ID"/>
              </w:rPr>
              <w:t>3</w:t>
            </w:r>
            <w:r w:rsidRPr="00E06BC2">
              <w:rPr>
                <w:rFonts w:ascii="Times New Roman" w:hAnsi="Times New Roman" w:cs="Times New Roman"/>
                <w:iCs/>
                <w:sz w:val="24"/>
                <w:szCs w:val="24"/>
              </w:rPr>
              <w:t>0%</w:t>
            </w:r>
          </w:p>
        </w:tc>
        <w:tc>
          <w:tcPr>
            <w:tcW w:w="3544" w:type="dxa"/>
            <w:shd w:val="clear" w:color="auto" w:fill="auto"/>
          </w:tcPr>
          <w:p w14:paraId="522B6476" w14:textId="77777777" w:rsidR="001C415C" w:rsidRPr="00E06BC2" w:rsidRDefault="001C415C" w:rsidP="006372C3">
            <w:pPr>
              <w:spacing w:after="120" w:line="240" w:lineRule="auto"/>
              <w:jc w:val="center"/>
              <w:rPr>
                <w:rFonts w:ascii="Times New Roman" w:hAnsi="Times New Roman" w:cs="Times New Roman"/>
                <w:iCs/>
                <w:sz w:val="24"/>
                <w:szCs w:val="24"/>
                <w:lang w:val="id-ID"/>
              </w:rPr>
            </w:pPr>
            <w:r w:rsidRPr="00E06BC2">
              <w:rPr>
                <w:rFonts w:ascii="Times New Roman" w:hAnsi="Times New Roman" w:cs="Times New Roman"/>
                <w:iCs/>
                <w:sz w:val="24"/>
                <w:szCs w:val="24"/>
                <w:lang w:val="id-ID"/>
              </w:rPr>
              <w:t>3%</w:t>
            </w:r>
          </w:p>
        </w:tc>
      </w:tr>
      <w:tr w:rsidR="001C415C" w:rsidRPr="00A655FD" w14:paraId="05E752B4" w14:textId="77777777" w:rsidTr="004526A7">
        <w:tc>
          <w:tcPr>
            <w:tcW w:w="675" w:type="dxa"/>
            <w:shd w:val="clear" w:color="auto" w:fill="auto"/>
          </w:tcPr>
          <w:p w14:paraId="29DE54B1" w14:textId="77777777" w:rsidR="001C415C" w:rsidRPr="00E06BC2" w:rsidRDefault="001C415C" w:rsidP="006372C3">
            <w:pPr>
              <w:spacing w:after="120" w:line="240" w:lineRule="auto"/>
              <w:jc w:val="center"/>
              <w:rPr>
                <w:rFonts w:ascii="Times New Roman" w:hAnsi="Times New Roman" w:cs="Times New Roman"/>
                <w:iCs/>
                <w:sz w:val="24"/>
                <w:szCs w:val="24"/>
                <w:lang w:val="id-ID"/>
              </w:rPr>
            </w:pPr>
            <w:r w:rsidRPr="00E06BC2">
              <w:rPr>
                <w:rFonts w:ascii="Times New Roman" w:hAnsi="Times New Roman" w:cs="Times New Roman"/>
                <w:iCs/>
                <w:sz w:val="24"/>
                <w:szCs w:val="24"/>
                <w:lang w:val="id-ID"/>
              </w:rPr>
              <w:t>6.</w:t>
            </w:r>
          </w:p>
        </w:tc>
        <w:tc>
          <w:tcPr>
            <w:tcW w:w="3727" w:type="dxa"/>
            <w:shd w:val="clear" w:color="auto" w:fill="auto"/>
          </w:tcPr>
          <w:p w14:paraId="5163C38C" w14:textId="77777777" w:rsidR="001C415C" w:rsidRPr="00E06BC2" w:rsidRDefault="001C415C" w:rsidP="006372C3">
            <w:pPr>
              <w:spacing w:after="120" w:line="240" w:lineRule="auto"/>
              <w:jc w:val="both"/>
              <w:rPr>
                <w:rFonts w:ascii="Times New Roman" w:hAnsi="Times New Roman" w:cs="Times New Roman"/>
                <w:iCs/>
                <w:sz w:val="24"/>
                <w:szCs w:val="24"/>
              </w:rPr>
            </w:pPr>
            <w:proofErr w:type="spellStart"/>
            <w:r w:rsidRPr="00E06BC2">
              <w:rPr>
                <w:rFonts w:ascii="Times New Roman" w:hAnsi="Times New Roman" w:cs="Times New Roman"/>
                <w:iCs/>
                <w:sz w:val="24"/>
                <w:szCs w:val="24"/>
              </w:rPr>
              <w:t>Lebih</w:t>
            </w:r>
            <w:proofErr w:type="spellEnd"/>
            <w:r w:rsidRPr="00E06BC2">
              <w:rPr>
                <w:rFonts w:ascii="Times New Roman" w:hAnsi="Times New Roman" w:cs="Times New Roman"/>
                <w:iCs/>
                <w:sz w:val="24"/>
                <w:szCs w:val="24"/>
                <w:lang w:val="id-ID"/>
              </w:rPr>
              <w:t xml:space="preserve"> </w:t>
            </w:r>
            <w:proofErr w:type="spellStart"/>
            <w:r w:rsidRPr="00E06BC2">
              <w:rPr>
                <w:rFonts w:ascii="Times New Roman" w:hAnsi="Times New Roman" w:cs="Times New Roman"/>
                <w:iCs/>
                <w:sz w:val="24"/>
                <w:szCs w:val="24"/>
              </w:rPr>
              <w:t>dari</w:t>
            </w:r>
            <w:proofErr w:type="spellEnd"/>
            <w:r w:rsidRPr="00E06BC2">
              <w:rPr>
                <w:rFonts w:ascii="Times New Roman" w:hAnsi="Times New Roman" w:cs="Times New Roman"/>
                <w:iCs/>
                <w:sz w:val="24"/>
                <w:szCs w:val="24"/>
              </w:rPr>
              <w:t xml:space="preserve"> </w:t>
            </w:r>
            <w:r w:rsidRPr="00E06BC2">
              <w:rPr>
                <w:rFonts w:ascii="Times New Roman" w:hAnsi="Times New Roman" w:cs="Times New Roman"/>
                <w:iCs/>
                <w:sz w:val="24"/>
                <w:szCs w:val="24"/>
                <w:lang w:val="id-ID"/>
              </w:rPr>
              <w:t>3</w:t>
            </w:r>
            <w:r w:rsidRPr="00E06BC2">
              <w:rPr>
                <w:rFonts w:ascii="Times New Roman" w:hAnsi="Times New Roman" w:cs="Times New Roman"/>
                <w:iCs/>
                <w:sz w:val="24"/>
                <w:szCs w:val="24"/>
              </w:rPr>
              <w:t xml:space="preserve">0% </w:t>
            </w:r>
            <w:proofErr w:type="spellStart"/>
            <w:r w:rsidRPr="00E06BC2">
              <w:rPr>
                <w:rFonts w:ascii="Times New Roman" w:hAnsi="Times New Roman" w:cs="Times New Roman"/>
                <w:iCs/>
                <w:sz w:val="24"/>
                <w:szCs w:val="24"/>
              </w:rPr>
              <w:t>sampai</w:t>
            </w:r>
            <w:proofErr w:type="spellEnd"/>
            <w:r w:rsidRPr="00E06BC2">
              <w:rPr>
                <w:rFonts w:ascii="Times New Roman" w:hAnsi="Times New Roman" w:cs="Times New Roman"/>
                <w:iCs/>
                <w:sz w:val="24"/>
                <w:szCs w:val="24"/>
                <w:lang w:val="id-ID"/>
              </w:rPr>
              <w:t xml:space="preserve"> </w:t>
            </w:r>
            <w:proofErr w:type="spellStart"/>
            <w:r w:rsidRPr="00E06BC2">
              <w:rPr>
                <w:rFonts w:ascii="Times New Roman" w:hAnsi="Times New Roman" w:cs="Times New Roman"/>
                <w:iCs/>
                <w:sz w:val="24"/>
                <w:szCs w:val="24"/>
              </w:rPr>
              <w:t>dengan</w:t>
            </w:r>
            <w:proofErr w:type="spellEnd"/>
            <w:r w:rsidRPr="00E06BC2">
              <w:rPr>
                <w:rFonts w:ascii="Times New Roman" w:hAnsi="Times New Roman" w:cs="Times New Roman"/>
                <w:iCs/>
                <w:sz w:val="24"/>
                <w:szCs w:val="24"/>
              </w:rPr>
              <w:t xml:space="preserve"> </w:t>
            </w:r>
            <w:r w:rsidRPr="00E06BC2">
              <w:rPr>
                <w:rFonts w:ascii="Times New Roman" w:hAnsi="Times New Roman" w:cs="Times New Roman"/>
                <w:iCs/>
                <w:sz w:val="24"/>
                <w:szCs w:val="24"/>
                <w:lang w:val="id-ID"/>
              </w:rPr>
              <w:t>4</w:t>
            </w:r>
            <w:r w:rsidRPr="00E06BC2">
              <w:rPr>
                <w:rFonts w:ascii="Times New Roman" w:hAnsi="Times New Roman" w:cs="Times New Roman"/>
                <w:iCs/>
                <w:sz w:val="24"/>
                <w:szCs w:val="24"/>
              </w:rPr>
              <w:t>0%</w:t>
            </w:r>
          </w:p>
        </w:tc>
        <w:tc>
          <w:tcPr>
            <w:tcW w:w="3544" w:type="dxa"/>
            <w:shd w:val="clear" w:color="auto" w:fill="auto"/>
          </w:tcPr>
          <w:p w14:paraId="7B51A301" w14:textId="77777777" w:rsidR="001C415C" w:rsidRPr="00E06BC2" w:rsidRDefault="001C415C" w:rsidP="006372C3">
            <w:pPr>
              <w:spacing w:after="120" w:line="240" w:lineRule="auto"/>
              <w:jc w:val="center"/>
              <w:rPr>
                <w:rFonts w:ascii="Times New Roman" w:hAnsi="Times New Roman" w:cs="Times New Roman"/>
                <w:iCs/>
                <w:sz w:val="24"/>
                <w:szCs w:val="24"/>
                <w:lang w:val="id-ID"/>
              </w:rPr>
            </w:pPr>
            <w:r w:rsidRPr="00E06BC2">
              <w:rPr>
                <w:rFonts w:ascii="Times New Roman" w:hAnsi="Times New Roman" w:cs="Times New Roman"/>
                <w:iCs/>
                <w:sz w:val="24"/>
                <w:szCs w:val="24"/>
                <w:lang w:val="id-ID"/>
              </w:rPr>
              <w:t>2,5%</w:t>
            </w:r>
          </w:p>
        </w:tc>
      </w:tr>
      <w:tr w:rsidR="001C415C" w:rsidRPr="00A655FD" w14:paraId="5A630CA5" w14:textId="77777777" w:rsidTr="004526A7">
        <w:tc>
          <w:tcPr>
            <w:tcW w:w="675" w:type="dxa"/>
            <w:shd w:val="clear" w:color="auto" w:fill="auto"/>
          </w:tcPr>
          <w:p w14:paraId="165C881A" w14:textId="77777777" w:rsidR="001C415C" w:rsidRPr="00E06BC2" w:rsidRDefault="001C415C" w:rsidP="006372C3">
            <w:pPr>
              <w:spacing w:after="120" w:line="240" w:lineRule="auto"/>
              <w:jc w:val="center"/>
              <w:rPr>
                <w:rFonts w:ascii="Times New Roman" w:hAnsi="Times New Roman" w:cs="Times New Roman"/>
                <w:iCs/>
                <w:sz w:val="24"/>
                <w:szCs w:val="24"/>
                <w:lang w:val="id-ID"/>
              </w:rPr>
            </w:pPr>
            <w:r w:rsidRPr="00E06BC2">
              <w:rPr>
                <w:rFonts w:ascii="Times New Roman" w:hAnsi="Times New Roman" w:cs="Times New Roman"/>
                <w:iCs/>
                <w:sz w:val="24"/>
                <w:szCs w:val="24"/>
                <w:lang w:val="id-ID"/>
              </w:rPr>
              <w:t>7.</w:t>
            </w:r>
          </w:p>
        </w:tc>
        <w:tc>
          <w:tcPr>
            <w:tcW w:w="3727" w:type="dxa"/>
            <w:shd w:val="clear" w:color="auto" w:fill="auto"/>
          </w:tcPr>
          <w:p w14:paraId="76DE1693" w14:textId="77777777" w:rsidR="001C415C" w:rsidRPr="00E06BC2" w:rsidRDefault="001C415C" w:rsidP="006372C3">
            <w:pPr>
              <w:spacing w:after="120" w:line="240" w:lineRule="auto"/>
              <w:jc w:val="both"/>
              <w:rPr>
                <w:rFonts w:ascii="Times New Roman" w:hAnsi="Times New Roman" w:cs="Times New Roman"/>
                <w:iCs/>
                <w:sz w:val="24"/>
                <w:szCs w:val="24"/>
                <w:lang w:val="id-ID"/>
              </w:rPr>
            </w:pPr>
            <w:r w:rsidRPr="00E06BC2">
              <w:rPr>
                <w:rFonts w:ascii="Times New Roman" w:hAnsi="Times New Roman" w:cs="Times New Roman"/>
                <w:iCs/>
                <w:sz w:val="24"/>
                <w:szCs w:val="24"/>
                <w:lang w:val="id-ID"/>
              </w:rPr>
              <w:t>Lebih dari 40%</w:t>
            </w:r>
          </w:p>
        </w:tc>
        <w:tc>
          <w:tcPr>
            <w:tcW w:w="3544" w:type="dxa"/>
            <w:shd w:val="clear" w:color="auto" w:fill="auto"/>
          </w:tcPr>
          <w:p w14:paraId="4114EA08" w14:textId="77777777" w:rsidR="001C415C" w:rsidRPr="00E06BC2" w:rsidRDefault="001C415C" w:rsidP="006372C3">
            <w:pPr>
              <w:spacing w:after="120" w:line="240" w:lineRule="auto"/>
              <w:jc w:val="center"/>
              <w:rPr>
                <w:rFonts w:ascii="Times New Roman" w:hAnsi="Times New Roman" w:cs="Times New Roman"/>
                <w:iCs/>
                <w:sz w:val="24"/>
                <w:szCs w:val="24"/>
                <w:lang w:val="id-ID"/>
              </w:rPr>
            </w:pPr>
            <w:r w:rsidRPr="00E06BC2">
              <w:rPr>
                <w:rFonts w:ascii="Times New Roman" w:hAnsi="Times New Roman" w:cs="Times New Roman"/>
                <w:iCs/>
                <w:sz w:val="24"/>
                <w:szCs w:val="24"/>
                <w:lang w:val="id-ID"/>
              </w:rPr>
              <w:t>0</w:t>
            </w:r>
          </w:p>
        </w:tc>
      </w:tr>
    </w:tbl>
    <w:p w14:paraId="19FB35CD" w14:textId="77777777" w:rsidR="001C415C" w:rsidRPr="00A655FD" w:rsidRDefault="001C415C" w:rsidP="006F155B">
      <w:pPr>
        <w:spacing w:after="0" w:line="280" w:lineRule="exact"/>
        <w:jc w:val="both"/>
        <w:rPr>
          <w:rFonts w:ascii="Times New Roman" w:hAnsi="Times New Roman" w:cs="Times New Roman"/>
          <w:color w:val="000000" w:themeColor="text1"/>
          <w:sz w:val="24"/>
          <w:szCs w:val="24"/>
          <w:lang w:val="nb-NO"/>
        </w:rPr>
      </w:pPr>
    </w:p>
    <w:p w14:paraId="7191BA93" w14:textId="77777777" w:rsidR="006F155B" w:rsidRPr="00A655FD" w:rsidRDefault="006F155B" w:rsidP="006F155B">
      <w:pPr>
        <w:spacing w:after="0" w:line="276" w:lineRule="auto"/>
        <w:jc w:val="center"/>
        <w:rPr>
          <w:rFonts w:ascii="Times New Roman" w:eastAsia="Calibri" w:hAnsi="Times New Roman" w:cs="Times New Roman"/>
          <w:b/>
          <w:sz w:val="24"/>
          <w:szCs w:val="24"/>
        </w:rPr>
      </w:pPr>
      <w:proofErr w:type="spellStart"/>
      <w:r w:rsidRPr="00A655FD">
        <w:rPr>
          <w:rFonts w:ascii="Times New Roman" w:eastAsia="Calibri" w:hAnsi="Times New Roman" w:cs="Times New Roman"/>
          <w:b/>
          <w:sz w:val="24"/>
          <w:szCs w:val="24"/>
        </w:rPr>
        <w:t>Pasal</w:t>
      </w:r>
      <w:proofErr w:type="spellEnd"/>
      <w:r w:rsidRPr="00A655FD">
        <w:rPr>
          <w:rFonts w:ascii="Times New Roman" w:eastAsia="Calibri" w:hAnsi="Times New Roman" w:cs="Times New Roman"/>
          <w:b/>
          <w:sz w:val="24"/>
          <w:szCs w:val="24"/>
        </w:rPr>
        <w:t xml:space="preserve"> II</w:t>
      </w:r>
    </w:p>
    <w:p w14:paraId="7EAF812D" w14:textId="77777777" w:rsidR="006F155B" w:rsidRPr="00A655FD" w:rsidRDefault="006F155B" w:rsidP="006F155B">
      <w:pPr>
        <w:spacing w:after="0" w:line="276" w:lineRule="auto"/>
        <w:jc w:val="center"/>
        <w:rPr>
          <w:rFonts w:ascii="Times New Roman" w:eastAsia="Calibri" w:hAnsi="Times New Roman" w:cs="Times New Roman"/>
          <w:sz w:val="20"/>
          <w:szCs w:val="24"/>
        </w:rPr>
      </w:pPr>
    </w:p>
    <w:p w14:paraId="2DFBA225" w14:textId="1060169A" w:rsidR="006F155B" w:rsidRPr="00B56B5C" w:rsidRDefault="00B56B5C" w:rsidP="00A655FD">
      <w:pPr>
        <w:numPr>
          <w:ilvl w:val="0"/>
          <w:numId w:val="5"/>
        </w:numPr>
        <w:spacing w:after="120" w:line="276" w:lineRule="auto"/>
        <w:ind w:left="426" w:hanging="426"/>
        <w:contextualSpacing/>
        <w:jc w:val="both"/>
        <w:rPr>
          <w:rFonts w:ascii="Times New Roman" w:eastAsia="Calibri" w:hAnsi="Times New Roman" w:cs="Times New Roman"/>
          <w:sz w:val="24"/>
          <w:szCs w:val="24"/>
        </w:rPr>
      </w:pPr>
      <w:r w:rsidRPr="00B56B5C">
        <w:rPr>
          <w:rFonts w:ascii="Times New Roman" w:hAnsi="Times New Roman" w:cs="Times New Roman"/>
          <w:sz w:val="24"/>
          <w:szCs w:val="24"/>
        </w:rPr>
        <w:t xml:space="preserve">PIHAK PERTAMA </w:t>
      </w:r>
      <w:proofErr w:type="spellStart"/>
      <w:r w:rsidRPr="00B56B5C">
        <w:rPr>
          <w:rFonts w:ascii="Times New Roman" w:hAnsi="Times New Roman" w:cs="Times New Roman"/>
          <w:sz w:val="24"/>
          <w:szCs w:val="24"/>
        </w:rPr>
        <w:t>melakukan</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penyesuaian</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nama</w:t>
      </w:r>
      <w:proofErr w:type="spellEnd"/>
      <w:r w:rsidRPr="00B56B5C">
        <w:rPr>
          <w:rFonts w:ascii="Times New Roman" w:hAnsi="Times New Roman" w:cs="Times New Roman"/>
          <w:sz w:val="24"/>
          <w:szCs w:val="24"/>
        </w:rPr>
        <w:t xml:space="preserve"> dan </w:t>
      </w:r>
      <w:proofErr w:type="spellStart"/>
      <w:r w:rsidRPr="00B56B5C">
        <w:rPr>
          <w:rFonts w:ascii="Times New Roman" w:hAnsi="Times New Roman" w:cs="Times New Roman"/>
          <w:sz w:val="24"/>
          <w:szCs w:val="24"/>
        </w:rPr>
        <w:t>nilai</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pertanggungan</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aset</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sebagai</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berikut</w:t>
      </w:r>
      <w:proofErr w:type="spellEnd"/>
      <w:r>
        <w:rPr>
          <w:rFonts w:ascii="Times New Roman" w:hAnsi="Times New Roman" w:cs="Times New Roman"/>
          <w:bCs/>
          <w:noProof/>
          <w:sz w:val="24"/>
          <w:szCs w:val="24"/>
        </w:rPr>
        <w:t>:</w:t>
      </w:r>
    </w:p>
    <w:tbl>
      <w:tblPr>
        <w:tblStyle w:val="TableGrid"/>
        <w:tblW w:w="8646" w:type="dxa"/>
        <w:tblInd w:w="534" w:type="dxa"/>
        <w:tblLayout w:type="fixed"/>
        <w:tblLook w:val="04A0" w:firstRow="1" w:lastRow="0" w:firstColumn="1" w:lastColumn="0" w:noHBand="0" w:noVBand="1"/>
      </w:tblPr>
      <w:tblGrid>
        <w:gridCol w:w="1842"/>
        <w:gridCol w:w="4536"/>
        <w:gridCol w:w="2268"/>
      </w:tblGrid>
      <w:tr w:rsidR="00B56B5C" w:rsidRPr="00B56B5C" w14:paraId="42DC8E40" w14:textId="77777777" w:rsidTr="00B56B5C">
        <w:tc>
          <w:tcPr>
            <w:tcW w:w="1842" w:type="dxa"/>
          </w:tcPr>
          <w:p w14:paraId="683FF833" w14:textId="77777777" w:rsidR="00B56B5C" w:rsidRPr="00B56B5C" w:rsidRDefault="00B56B5C" w:rsidP="00B56B5C">
            <w:pPr>
              <w:spacing w:after="120" w:line="240" w:lineRule="auto"/>
              <w:ind w:right="17"/>
              <w:jc w:val="both"/>
              <w:rPr>
                <w:rFonts w:ascii="Times New Roman" w:eastAsia="Times New Roman" w:hAnsi="Times New Roman" w:cs="Times New Roman"/>
                <w:b/>
                <w:sz w:val="24"/>
                <w:szCs w:val="24"/>
              </w:rPr>
            </w:pPr>
            <w:proofErr w:type="spellStart"/>
            <w:r w:rsidRPr="00B56B5C">
              <w:rPr>
                <w:rFonts w:ascii="Times New Roman" w:eastAsia="Times New Roman" w:hAnsi="Times New Roman" w:cs="Times New Roman"/>
                <w:b/>
                <w:sz w:val="24"/>
                <w:szCs w:val="24"/>
              </w:rPr>
              <w:t>Penyesuaian</w:t>
            </w:r>
            <w:proofErr w:type="spellEnd"/>
          </w:p>
        </w:tc>
        <w:tc>
          <w:tcPr>
            <w:tcW w:w="4536" w:type="dxa"/>
          </w:tcPr>
          <w:p w14:paraId="7921A9D8" w14:textId="77777777" w:rsidR="00B56B5C" w:rsidRPr="00B56B5C" w:rsidRDefault="00B56B5C" w:rsidP="00B56B5C">
            <w:pPr>
              <w:spacing w:after="120" w:line="240" w:lineRule="auto"/>
              <w:ind w:right="17"/>
              <w:jc w:val="center"/>
              <w:rPr>
                <w:rFonts w:ascii="Times New Roman" w:eastAsia="Times New Roman" w:hAnsi="Times New Roman" w:cs="Times New Roman"/>
                <w:b/>
                <w:sz w:val="24"/>
                <w:szCs w:val="24"/>
              </w:rPr>
            </w:pPr>
            <w:r w:rsidRPr="00B56B5C">
              <w:rPr>
                <w:rFonts w:ascii="Times New Roman" w:eastAsia="Times New Roman" w:hAnsi="Times New Roman" w:cs="Times New Roman"/>
                <w:b/>
                <w:sz w:val="24"/>
                <w:szCs w:val="24"/>
              </w:rPr>
              <w:t xml:space="preserve">Nama </w:t>
            </w:r>
            <w:proofErr w:type="spellStart"/>
            <w:r w:rsidRPr="00B56B5C">
              <w:rPr>
                <w:rFonts w:ascii="Times New Roman" w:eastAsia="Times New Roman" w:hAnsi="Times New Roman" w:cs="Times New Roman"/>
                <w:b/>
                <w:sz w:val="24"/>
                <w:szCs w:val="24"/>
              </w:rPr>
              <w:t>Aset</w:t>
            </w:r>
            <w:proofErr w:type="spellEnd"/>
          </w:p>
        </w:tc>
        <w:tc>
          <w:tcPr>
            <w:tcW w:w="2268" w:type="dxa"/>
          </w:tcPr>
          <w:p w14:paraId="1B7DC433" w14:textId="77777777" w:rsidR="00B56B5C" w:rsidRPr="00B56B5C" w:rsidRDefault="00B56B5C" w:rsidP="00B56B5C">
            <w:pPr>
              <w:spacing w:after="120" w:line="240" w:lineRule="auto"/>
              <w:ind w:right="17"/>
              <w:jc w:val="center"/>
              <w:rPr>
                <w:rFonts w:ascii="Times New Roman" w:eastAsia="Times New Roman" w:hAnsi="Times New Roman" w:cs="Times New Roman"/>
                <w:b/>
                <w:sz w:val="24"/>
                <w:szCs w:val="24"/>
              </w:rPr>
            </w:pPr>
            <w:r w:rsidRPr="00B56B5C">
              <w:rPr>
                <w:rFonts w:ascii="Times New Roman" w:eastAsia="Times New Roman" w:hAnsi="Times New Roman" w:cs="Times New Roman"/>
                <w:b/>
                <w:sz w:val="24"/>
                <w:szCs w:val="24"/>
              </w:rPr>
              <w:t>Nilai (</w:t>
            </w:r>
            <w:proofErr w:type="spellStart"/>
            <w:r w:rsidRPr="00B56B5C">
              <w:rPr>
                <w:rFonts w:ascii="Times New Roman" w:eastAsia="Times New Roman" w:hAnsi="Times New Roman" w:cs="Times New Roman"/>
                <w:b/>
                <w:sz w:val="24"/>
                <w:szCs w:val="24"/>
              </w:rPr>
              <w:t>Rp</w:t>
            </w:r>
            <w:proofErr w:type="spellEnd"/>
            <w:r w:rsidRPr="00B56B5C">
              <w:rPr>
                <w:rFonts w:ascii="Times New Roman" w:eastAsia="Times New Roman" w:hAnsi="Times New Roman" w:cs="Times New Roman"/>
                <w:b/>
                <w:sz w:val="24"/>
                <w:szCs w:val="24"/>
              </w:rPr>
              <w:t>)</w:t>
            </w:r>
          </w:p>
        </w:tc>
      </w:tr>
      <w:tr w:rsidR="00B56B5C" w:rsidRPr="00B56B5C" w14:paraId="52303F95" w14:textId="77777777" w:rsidTr="00B56B5C">
        <w:tc>
          <w:tcPr>
            <w:tcW w:w="1842" w:type="dxa"/>
          </w:tcPr>
          <w:p w14:paraId="224A1028" w14:textId="77777777" w:rsidR="00B56B5C" w:rsidRPr="00B56B5C" w:rsidRDefault="00B56B5C" w:rsidP="00B56B5C">
            <w:pPr>
              <w:spacing w:after="120" w:line="240" w:lineRule="auto"/>
              <w:ind w:right="17"/>
              <w:jc w:val="both"/>
              <w:rPr>
                <w:rFonts w:ascii="Times New Roman" w:eastAsia="Times New Roman" w:hAnsi="Times New Roman" w:cs="Times New Roman"/>
                <w:sz w:val="24"/>
                <w:szCs w:val="24"/>
              </w:rPr>
            </w:pPr>
            <w:proofErr w:type="spellStart"/>
            <w:r w:rsidRPr="00B56B5C">
              <w:rPr>
                <w:rFonts w:ascii="Times New Roman" w:eastAsia="Times New Roman" w:hAnsi="Times New Roman" w:cs="Times New Roman"/>
                <w:sz w:val="24"/>
                <w:szCs w:val="24"/>
              </w:rPr>
              <w:t>Sebelum</w:t>
            </w:r>
            <w:proofErr w:type="spellEnd"/>
          </w:p>
        </w:tc>
        <w:tc>
          <w:tcPr>
            <w:tcW w:w="4536" w:type="dxa"/>
          </w:tcPr>
          <w:p w14:paraId="0E5A9F62" w14:textId="77777777" w:rsidR="00B56B5C" w:rsidRPr="00B56B5C" w:rsidRDefault="00B56B5C" w:rsidP="00B56B5C">
            <w:pPr>
              <w:spacing w:after="120" w:line="240" w:lineRule="auto"/>
              <w:ind w:right="17"/>
              <w:jc w:val="both"/>
              <w:rPr>
                <w:rFonts w:ascii="Times New Roman" w:eastAsia="Times New Roman" w:hAnsi="Times New Roman" w:cs="Times New Roman"/>
                <w:sz w:val="24"/>
                <w:szCs w:val="24"/>
              </w:rPr>
            </w:pPr>
            <w:proofErr w:type="spellStart"/>
            <w:r w:rsidRPr="00B56B5C">
              <w:rPr>
                <w:rFonts w:ascii="Times New Roman" w:eastAsia="Times New Roman" w:hAnsi="Times New Roman" w:cs="Times New Roman"/>
                <w:sz w:val="24"/>
                <w:szCs w:val="24"/>
              </w:rPr>
              <w:t>Lapangan</w:t>
            </w:r>
            <w:proofErr w:type="spellEnd"/>
            <w:r w:rsidRPr="00B56B5C">
              <w:rPr>
                <w:rFonts w:ascii="Times New Roman" w:eastAsia="Times New Roman" w:hAnsi="Times New Roman" w:cs="Times New Roman"/>
                <w:sz w:val="24"/>
                <w:szCs w:val="24"/>
              </w:rPr>
              <w:t xml:space="preserve"> </w:t>
            </w:r>
            <w:proofErr w:type="spellStart"/>
            <w:r w:rsidRPr="00B56B5C">
              <w:rPr>
                <w:rFonts w:ascii="Times New Roman" w:eastAsia="Times New Roman" w:hAnsi="Times New Roman" w:cs="Times New Roman"/>
                <w:sz w:val="24"/>
                <w:szCs w:val="24"/>
              </w:rPr>
              <w:t>penumpukan</w:t>
            </w:r>
            <w:proofErr w:type="spellEnd"/>
            <w:r w:rsidRPr="00B56B5C">
              <w:rPr>
                <w:rFonts w:ascii="Times New Roman" w:eastAsia="Times New Roman" w:hAnsi="Times New Roman" w:cs="Times New Roman"/>
                <w:sz w:val="24"/>
                <w:szCs w:val="24"/>
              </w:rPr>
              <w:t xml:space="preserve"> </w:t>
            </w:r>
            <w:proofErr w:type="spellStart"/>
            <w:r w:rsidRPr="00B56B5C">
              <w:rPr>
                <w:rFonts w:ascii="Times New Roman" w:eastAsia="Times New Roman" w:hAnsi="Times New Roman" w:cs="Times New Roman"/>
                <w:sz w:val="24"/>
                <w:szCs w:val="24"/>
              </w:rPr>
              <w:t>termasuk</w:t>
            </w:r>
            <w:proofErr w:type="spellEnd"/>
            <w:r w:rsidRPr="00B56B5C">
              <w:rPr>
                <w:rFonts w:ascii="Times New Roman" w:eastAsia="Times New Roman" w:hAnsi="Times New Roman" w:cs="Times New Roman"/>
                <w:sz w:val="24"/>
                <w:szCs w:val="24"/>
              </w:rPr>
              <w:t xml:space="preserve"> </w:t>
            </w:r>
            <w:proofErr w:type="spellStart"/>
            <w:r w:rsidRPr="00B56B5C">
              <w:rPr>
                <w:rFonts w:ascii="Times New Roman" w:eastAsia="Times New Roman" w:hAnsi="Times New Roman" w:cs="Times New Roman"/>
                <w:sz w:val="24"/>
                <w:szCs w:val="24"/>
              </w:rPr>
              <w:t>reklamasi</w:t>
            </w:r>
            <w:proofErr w:type="spellEnd"/>
          </w:p>
        </w:tc>
        <w:tc>
          <w:tcPr>
            <w:tcW w:w="2268" w:type="dxa"/>
          </w:tcPr>
          <w:p w14:paraId="45A125B4" w14:textId="77777777" w:rsidR="00B56B5C" w:rsidRPr="00B56B5C" w:rsidRDefault="00B56B5C" w:rsidP="00B56B5C">
            <w:pPr>
              <w:spacing w:after="120" w:line="240" w:lineRule="auto"/>
              <w:ind w:right="17"/>
              <w:jc w:val="center"/>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757.566.926.082</w:t>
            </w:r>
          </w:p>
        </w:tc>
      </w:tr>
      <w:tr w:rsidR="00B56B5C" w:rsidRPr="00B56B5C" w14:paraId="371B96FD" w14:textId="77777777" w:rsidTr="00B56B5C">
        <w:tc>
          <w:tcPr>
            <w:tcW w:w="1842" w:type="dxa"/>
            <w:vMerge w:val="restart"/>
          </w:tcPr>
          <w:p w14:paraId="20042520" w14:textId="77777777" w:rsidR="00B56B5C" w:rsidRPr="00B56B5C" w:rsidRDefault="00B56B5C" w:rsidP="00B56B5C">
            <w:pPr>
              <w:spacing w:after="120" w:line="240" w:lineRule="auto"/>
              <w:ind w:right="17"/>
              <w:jc w:val="both"/>
              <w:rPr>
                <w:rFonts w:ascii="Times New Roman" w:eastAsia="Times New Roman" w:hAnsi="Times New Roman" w:cs="Times New Roman"/>
                <w:sz w:val="24"/>
                <w:szCs w:val="24"/>
              </w:rPr>
            </w:pPr>
            <w:proofErr w:type="spellStart"/>
            <w:r w:rsidRPr="00B56B5C">
              <w:rPr>
                <w:rFonts w:ascii="Times New Roman" w:eastAsia="Times New Roman" w:hAnsi="Times New Roman" w:cs="Times New Roman"/>
                <w:sz w:val="24"/>
                <w:szCs w:val="24"/>
              </w:rPr>
              <w:t>Sesudah</w:t>
            </w:r>
            <w:proofErr w:type="spellEnd"/>
          </w:p>
        </w:tc>
        <w:tc>
          <w:tcPr>
            <w:tcW w:w="4536" w:type="dxa"/>
          </w:tcPr>
          <w:p w14:paraId="5A1108FA" w14:textId="77777777" w:rsidR="00B56B5C" w:rsidRPr="00B56B5C" w:rsidRDefault="00B56B5C" w:rsidP="00B56B5C">
            <w:pPr>
              <w:spacing w:after="120" w:line="240" w:lineRule="auto"/>
              <w:ind w:right="17"/>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a. </w:t>
            </w:r>
            <w:proofErr w:type="spellStart"/>
            <w:r w:rsidRPr="00B56B5C">
              <w:rPr>
                <w:rFonts w:ascii="Times New Roman" w:eastAsia="Times New Roman" w:hAnsi="Times New Roman" w:cs="Times New Roman"/>
                <w:sz w:val="24"/>
                <w:szCs w:val="24"/>
              </w:rPr>
              <w:t>Lapangan</w:t>
            </w:r>
            <w:proofErr w:type="spellEnd"/>
            <w:r w:rsidRPr="00B56B5C">
              <w:rPr>
                <w:rFonts w:ascii="Times New Roman" w:eastAsia="Times New Roman" w:hAnsi="Times New Roman" w:cs="Times New Roman"/>
                <w:sz w:val="24"/>
                <w:szCs w:val="24"/>
              </w:rPr>
              <w:t xml:space="preserve"> </w:t>
            </w:r>
            <w:proofErr w:type="spellStart"/>
            <w:r w:rsidRPr="00B56B5C">
              <w:rPr>
                <w:rFonts w:ascii="Times New Roman" w:eastAsia="Times New Roman" w:hAnsi="Times New Roman" w:cs="Times New Roman"/>
                <w:sz w:val="24"/>
                <w:szCs w:val="24"/>
              </w:rPr>
              <w:t>penumpukan</w:t>
            </w:r>
            <w:proofErr w:type="spellEnd"/>
          </w:p>
        </w:tc>
        <w:tc>
          <w:tcPr>
            <w:tcW w:w="2268" w:type="dxa"/>
          </w:tcPr>
          <w:p w14:paraId="5A923C2E" w14:textId="77777777" w:rsidR="00B56B5C" w:rsidRPr="00B56B5C" w:rsidRDefault="00B56B5C" w:rsidP="00B56B5C">
            <w:pPr>
              <w:spacing w:after="120" w:line="240" w:lineRule="auto"/>
              <w:ind w:right="17"/>
              <w:jc w:val="center"/>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143.203.509.422</w:t>
            </w:r>
          </w:p>
        </w:tc>
      </w:tr>
      <w:tr w:rsidR="00B56B5C" w:rsidRPr="00B56B5C" w14:paraId="4EFACE10" w14:textId="77777777" w:rsidTr="00B56B5C">
        <w:tc>
          <w:tcPr>
            <w:tcW w:w="1842" w:type="dxa"/>
            <w:vMerge/>
          </w:tcPr>
          <w:p w14:paraId="387C3F6D" w14:textId="77777777" w:rsidR="00B56B5C" w:rsidRPr="00B56B5C" w:rsidRDefault="00B56B5C" w:rsidP="00B56B5C">
            <w:pPr>
              <w:spacing w:after="120" w:line="240" w:lineRule="auto"/>
              <w:ind w:right="17"/>
              <w:jc w:val="both"/>
              <w:rPr>
                <w:rFonts w:ascii="Times New Roman" w:eastAsia="Times New Roman" w:hAnsi="Times New Roman" w:cs="Times New Roman"/>
                <w:sz w:val="24"/>
                <w:szCs w:val="24"/>
              </w:rPr>
            </w:pPr>
          </w:p>
        </w:tc>
        <w:tc>
          <w:tcPr>
            <w:tcW w:w="4536" w:type="dxa"/>
          </w:tcPr>
          <w:p w14:paraId="119A186F" w14:textId="77777777" w:rsidR="00B56B5C" w:rsidRPr="00B56B5C" w:rsidRDefault="00B56B5C" w:rsidP="00B56B5C">
            <w:pPr>
              <w:spacing w:after="120" w:line="240" w:lineRule="auto"/>
              <w:ind w:right="17"/>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b. </w:t>
            </w:r>
            <w:proofErr w:type="spellStart"/>
            <w:r w:rsidRPr="00B56B5C">
              <w:rPr>
                <w:rFonts w:ascii="Times New Roman" w:eastAsia="Times New Roman" w:hAnsi="Times New Roman" w:cs="Times New Roman"/>
                <w:sz w:val="24"/>
                <w:szCs w:val="24"/>
              </w:rPr>
              <w:t>Struktur</w:t>
            </w:r>
            <w:proofErr w:type="spellEnd"/>
            <w:r w:rsidRPr="00B56B5C">
              <w:rPr>
                <w:rFonts w:ascii="Times New Roman" w:eastAsia="Times New Roman" w:hAnsi="Times New Roman" w:cs="Times New Roman"/>
                <w:sz w:val="24"/>
                <w:szCs w:val="24"/>
              </w:rPr>
              <w:t xml:space="preserve"> </w:t>
            </w:r>
            <w:proofErr w:type="spellStart"/>
            <w:r w:rsidRPr="00B56B5C">
              <w:rPr>
                <w:rFonts w:ascii="Times New Roman" w:eastAsia="Times New Roman" w:hAnsi="Times New Roman" w:cs="Times New Roman"/>
                <w:sz w:val="24"/>
                <w:szCs w:val="24"/>
              </w:rPr>
              <w:t>Reklamasi</w:t>
            </w:r>
            <w:proofErr w:type="spellEnd"/>
            <w:r w:rsidRPr="00B56B5C">
              <w:rPr>
                <w:rFonts w:ascii="Times New Roman" w:eastAsia="Times New Roman" w:hAnsi="Times New Roman" w:cs="Times New Roman"/>
                <w:sz w:val="24"/>
                <w:szCs w:val="24"/>
              </w:rPr>
              <w:t xml:space="preserve"> Tanah</w:t>
            </w:r>
          </w:p>
        </w:tc>
        <w:tc>
          <w:tcPr>
            <w:tcW w:w="2268" w:type="dxa"/>
          </w:tcPr>
          <w:p w14:paraId="5FA81A03" w14:textId="77777777" w:rsidR="00B56B5C" w:rsidRPr="00B56B5C" w:rsidRDefault="00B56B5C" w:rsidP="00B56B5C">
            <w:pPr>
              <w:spacing w:after="0" w:line="240" w:lineRule="auto"/>
              <w:jc w:val="center"/>
              <w:rPr>
                <w:rFonts w:ascii="Times New Roman" w:eastAsia="Times New Roman" w:hAnsi="Times New Roman" w:cs="Times New Roman"/>
                <w:sz w:val="24"/>
                <w:szCs w:val="24"/>
                <w:lang w:val="en-ID"/>
              </w:rPr>
            </w:pPr>
            <w:r w:rsidRPr="00B56B5C">
              <w:rPr>
                <w:rFonts w:ascii="Times New Roman" w:eastAsia="Times New Roman" w:hAnsi="Times New Roman" w:cs="Times New Roman"/>
                <w:sz w:val="24"/>
                <w:szCs w:val="24"/>
                <w:lang w:val="en-GB"/>
              </w:rPr>
              <w:t>606.587.588.903</w:t>
            </w:r>
          </w:p>
        </w:tc>
      </w:tr>
    </w:tbl>
    <w:p w14:paraId="74227103" w14:textId="47565018" w:rsidR="00E75173" w:rsidRPr="00E75173" w:rsidRDefault="00B56B5C" w:rsidP="00E75173">
      <w:pPr>
        <w:numPr>
          <w:ilvl w:val="0"/>
          <w:numId w:val="5"/>
        </w:numPr>
        <w:spacing w:after="120" w:line="276" w:lineRule="auto"/>
        <w:ind w:left="426" w:hanging="426"/>
        <w:contextualSpacing/>
        <w:jc w:val="both"/>
        <w:rPr>
          <w:rFonts w:ascii="Times New Roman" w:eastAsia="Calibri" w:hAnsi="Times New Roman" w:cs="Times New Roman"/>
          <w:sz w:val="24"/>
          <w:szCs w:val="24"/>
        </w:rPr>
      </w:pPr>
      <w:proofErr w:type="spellStart"/>
      <w:r w:rsidRPr="00B56B5C">
        <w:rPr>
          <w:rFonts w:ascii="Times New Roman" w:hAnsi="Times New Roman" w:cs="Times New Roman"/>
          <w:sz w:val="24"/>
          <w:szCs w:val="24"/>
        </w:rPr>
        <w:t>Rincian</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nilai</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premi</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pertanggungan</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periode</w:t>
      </w:r>
      <w:proofErr w:type="spellEnd"/>
      <w:r w:rsidRPr="00B56B5C">
        <w:rPr>
          <w:rFonts w:ascii="Times New Roman" w:hAnsi="Times New Roman" w:cs="Times New Roman"/>
          <w:sz w:val="24"/>
          <w:szCs w:val="24"/>
        </w:rPr>
        <w:t xml:space="preserve"> II </w:t>
      </w:r>
      <w:r w:rsidRPr="00B56B5C">
        <w:rPr>
          <w:rFonts w:ascii="Times New Roman" w:hAnsi="Times New Roman" w:cs="Times New Roman"/>
          <w:i/>
          <w:sz w:val="24"/>
          <w:szCs w:val="24"/>
        </w:rPr>
        <w:t>(</w:t>
      </w:r>
      <w:r w:rsidRPr="00B56B5C">
        <w:rPr>
          <w:rFonts w:ascii="Times New Roman" w:hAnsi="Times New Roman" w:cs="Times New Roman"/>
          <w:i/>
          <w:sz w:val="24"/>
          <w:szCs w:val="24"/>
          <w:lang w:val="id-ID"/>
        </w:rPr>
        <w:t xml:space="preserve">masa pertanggungan </w:t>
      </w:r>
      <w:r w:rsidRPr="00B56B5C">
        <w:rPr>
          <w:rFonts w:ascii="Times New Roman" w:hAnsi="Times New Roman" w:cs="Times New Roman"/>
          <w:i/>
          <w:sz w:val="24"/>
          <w:szCs w:val="24"/>
        </w:rPr>
        <w:t>306 (</w:t>
      </w:r>
      <w:proofErr w:type="spellStart"/>
      <w:r w:rsidRPr="00B56B5C">
        <w:rPr>
          <w:rFonts w:ascii="Times New Roman" w:hAnsi="Times New Roman" w:cs="Times New Roman"/>
          <w:i/>
          <w:sz w:val="24"/>
          <w:szCs w:val="24"/>
        </w:rPr>
        <w:t>tiga</w:t>
      </w:r>
      <w:proofErr w:type="spellEnd"/>
      <w:r w:rsidRPr="00B56B5C">
        <w:rPr>
          <w:rFonts w:ascii="Times New Roman" w:hAnsi="Times New Roman" w:cs="Times New Roman"/>
          <w:i/>
          <w:sz w:val="24"/>
          <w:szCs w:val="24"/>
        </w:rPr>
        <w:t xml:space="preserve"> </w:t>
      </w:r>
      <w:proofErr w:type="spellStart"/>
      <w:r w:rsidRPr="00B56B5C">
        <w:rPr>
          <w:rFonts w:ascii="Times New Roman" w:hAnsi="Times New Roman" w:cs="Times New Roman"/>
          <w:i/>
          <w:sz w:val="24"/>
          <w:szCs w:val="24"/>
        </w:rPr>
        <w:t>ratus</w:t>
      </w:r>
      <w:proofErr w:type="spellEnd"/>
      <w:r w:rsidRPr="00B56B5C">
        <w:rPr>
          <w:rFonts w:ascii="Times New Roman" w:hAnsi="Times New Roman" w:cs="Times New Roman"/>
          <w:i/>
          <w:sz w:val="24"/>
          <w:szCs w:val="24"/>
        </w:rPr>
        <w:t xml:space="preserve"> </w:t>
      </w:r>
      <w:proofErr w:type="spellStart"/>
      <w:r w:rsidRPr="00B56B5C">
        <w:rPr>
          <w:rFonts w:ascii="Times New Roman" w:hAnsi="Times New Roman" w:cs="Times New Roman"/>
          <w:i/>
          <w:sz w:val="24"/>
          <w:szCs w:val="24"/>
        </w:rPr>
        <w:t>enam</w:t>
      </w:r>
      <w:proofErr w:type="spellEnd"/>
      <w:r w:rsidRPr="00B56B5C">
        <w:rPr>
          <w:rFonts w:ascii="Times New Roman" w:hAnsi="Times New Roman" w:cs="Times New Roman"/>
          <w:i/>
          <w:sz w:val="24"/>
          <w:szCs w:val="24"/>
          <w:lang w:val="id-ID"/>
        </w:rPr>
        <w:t>) hari kalender</w:t>
      </w:r>
      <w:r w:rsidRPr="00B56B5C">
        <w:rPr>
          <w:rFonts w:ascii="Times New Roman" w:hAnsi="Times New Roman" w:cs="Times New Roman"/>
          <w:i/>
          <w:sz w:val="24"/>
          <w:szCs w:val="24"/>
        </w:rPr>
        <w:t>)</w:t>
      </w:r>
      <w:r w:rsidRPr="00B56B5C">
        <w:rPr>
          <w:rFonts w:ascii="Times New Roman" w:hAnsi="Times New Roman" w:cs="Times New Roman"/>
          <w:iCs/>
          <w:sz w:val="24"/>
          <w:szCs w:val="24"/>
        </w:rPr>
        <w:t xml:space="preserve"> </w:t>
      </w:r>
      <w:proofErr w:type="spellStart"/>
      <w:r w:rsidRPr="00B56B5C">
        <w:rPr>
          <w:rFonts w:ascii="Times New Roman" w:hAnsi="Times New Roman" w:cs="Times New Roman"/>
          <w:iCs/>
          <w:sz w:val="24"/>
          <w:szCs w:val="24"/>
        </w:rPr>
        <w:t>ditentukan</w:t>
      </w:r>
      <w:proofErr w:type="spellEnd"/>
      <w:r w:rsidRPr="00B56B5C">
        <w:rPr>
          <w:rFonts w:ascii="Times New Roman" w:hAnsi="Times New Roman" w:cs="Times New Roman"/>
          <w:iCs/>
          <w:sz w:val="24"/>
          <w:szCs w:val="24"/>
        </w:rPr>
        <w:t xml:space="preserve"> </w:t>
      </w:r>
      <w:proofErr w:type="spellStart"/>
      <w:r w:rsidRPr="00B56B5C">
        <w:rPr>
          <w:rFonts w:ascii="Times New Roman" w:hAnsi="Times New Roman" w:cs="Times New Roman"/>
          <w:iCs/>
          <w:sz w:val="24"/>
          <w:szCs w:val="24"/>
        </w:rPr>
        <w:t>berdasarkan</w:t>
      </w:r>
      <w:proofErr w:type="spellEnd"/>
      <w:r w:rsidRPr="00B56B5C">
        <w:rPr>
          <w:rFonts w:ascii="Times New Roman" w:hAnsi="Times New Roman" w:cs="Times New Roman"/>
          <w:iCs/>
          <w:sz w:val="24"/>
          <w:szCs w:val="24"/>
        </w:rPr>
        <w:t xml:space="preserve"> </w:t>
      </w:r>
      <w:proofErr w:type="spellStart"/>
      <w:r w:rsidRPr="00B56B5C">
        <w:rPr>
          <w:rFonts w:ascii="Times New Roman" w:hAnsi="Times New Roman" w:cs="Times New Roman"/>
          <w:iCs/>
          <w:sz w:val="24"/>
          <w:szCs w:val="24"/>
        </w:rPr>
        <w:t>hasil</w:t>
      </w:r>
      <w:proofErr w:type="spellEnd"/>
      <w:r w:rsidRPr="00B56B5C">
        <w:rPr>
          <w:rFonts w:ascii="Times New Roman" w:hAnsi="Times New Roman" w:cs="Times New Roman"/>
          <w:iCs/>
          <w:sz w:val="24"/>
          <w:szCs w:val="24"/>
        </w:rPr>
        <w:t xml:space="preserve"> </w:t>
      </w:r>
      <w:proofErr w:type="spellStart"/>
      <w:r w:rsidRPr="00B56B5C">
        <w:rPr>
          <w:rFonts w:ascii="Times New Roman" w:hAnsi="Times New Roman" w:cs="Times New Roman"/>
          <w:iCs/>
          <w:sz w:val="24"/>
          <w:szCs w:val="24"/>
        </w:rPr>
        <w:t>perhitungan</w:t>
      </w:r>
      <w:proofErr w:type="spellEnd"/>
      <w:r w:rsidRPr="00B56B5C">
        <w:rPr>
          <w:rFonts w:ascii="Times New Roman" w:hAnsi="Times New Roman" w:cs="Times New Roman"/>
          <w:iCs/>
          <w:sz w:val="24"/>
          <w:szCs w:val="24"/>
        </w:rPr>
        <w:t xml:space="preserve"> </w:t>
      </w:r>
      <w:proofErr w:type="spellStart"/>
      <w:r w:rsidRPr="00B56B5C">
        <w:rPr>
          <w:rFonts w:ascii="Times New Roman" w:hAnsi="Times New Roman" w:cs="Times New Roman"/>
          <w:iCs/>
          <w:sz w:val="24"/>
          <w:szCs w:val="24"/>
        </w:rPr>
        <w:t>prorata</w:t>
      </w:r>
      <w:proofErr w:type="spellEnd"/>
      <w:r w:rsidRPr="00B56B5C">
        <w:rPr>
          <w:rFonts w:ascii="Times New Roman" w:hAnsi="Times New Roman" w:cs="Times New Roman"/>
          <w:iCs/>
          <w:sz w:val="24"/>
          <w:szCs w:val="24"/>
        </w:rPr>
        <w:t xml:space="preserve"> </w:t>
      </w:r>
      <w:proofErr w:type="spellStart"/>
      <w:r w:rsidRPr="00B56B5C">
        <w:rPr>
          <w:rFonts w:ascii="Times New Roman" w:hAnsi="Times New Roman" w:cs="Times New Roman"/>
          <w:iCs/>
          <w:sz w:val="24"/>
          <w:szCs w:val="24"/>
        </w:rPr>
        <w:t>hari</w:t>
      </w:r>
      <w:proofErr w:type="spellEnd"/>
      <w:r w:rsidRPr="00B56B5C">
        <w:rPr>
          <w:rFonts w:ascii="Times New Roman" w:hAnsi="Times New Roman" w:cs="Times New Roman"/>
          <w:iCs/>
          <w:sz w:val="24"/>
          <w:szCs w:val="24"/>
        </w:rPr>
        <w:t xml:space="preserve"> </w:t>
      </w:r>
      <w:proofErr w:type="spellStart"/>
      <w:r w:rsidRPr="00B56B5C">
        <w:rPr>
          <w:rFonts w:ascii="Times New Roman" w:hAnsi="Times New Roman" w:cs="Times New Roman"/>
          <w:iCs/>
          <w:sz w:val="24"/>
          <w:szCs w:val="24"/>
        </w:rPr>
        <w:t>dengan</w:t>
      </w:r>
      <w:proofErr w:type="spellEnd"/>
      <w:r w:rsidRPr="00B56B5C">
        <w:rPr>
          <w:rFonts w:ascii="Times New Roman" w:hAnsi="Times New Roman" w:cs="Times New Roman"/>
          <w:iCs/>
          <w:sz w:val="24"/>
          <w:szCs w:val="24"/>
        </w:rPr>
        <w:t xml:space="preserve"> </w:t>
      </w:r>
      <w:r w:rsidRPr="00B56B5C">
        <w:rPr>
          <w:rFonts w:ascii="Times New Roman" w:hAnsi="Times New Roman" w:cs="Times New Roman"/>
          <w:i/>
          <w:sz w:val="24"/>
          <w:szCs w:val="24"/>
        </w:rPr>
        <w:t>rate</w:t>
      </w:r>
      <w:r w:rsidRPr="00B56B5C">
        <w:rPr>
          <w:rFonts w:ascii="Times New Roman" w:hAnsi="Times New Roman" w:cs="Times New Roman"/>
          <w:iCs/>
          <w:sz w:val="24"/>
          <w:szCs w:val="24"/>
        </w:rPr>
        <w:t xml:space="preserve"> yang </w:t>
      </w:r>
      <w:proofErr w:type="spellStart"/>
      <w:r w:rsidRPr="00B56B5C">
        <w:rPr>
          <w:rFonts w:ascii="Times New Roman" w:hAnsi="Times New Roman" w:cs="Times New Roman"/>
          <w:iCs/>
          <w:sz w:val="24"/>
          <w:szCs w:val="24"/>
        </w:rPr>
        <w:t>sama</w:t>
      </w:r>
      <w:proofErr w:type="spellEnd"/>
      <w:r w:rsidRPr="00B56B5C">
        <w:rPr>
          <w:rFonts w:ascii="Times New Roman" w:hAnsi="Times New Roman" w:cs="Times New Roman"/>
          <w:iCs/>
          <w:sz w:val="24"/>
          <w:szCs w:val="24"/>
        </w:rPr>
        <w:t xml:space="preserve"> </w:t>
      </w:r>
      <w:proofErr w:type="spellStart"/>
      <w:r w:rsidRPr="00B56B5C">
        <w:rPr>
          <w:rFonts w:ascii="Times New Roman" w:hAnsi="Times New Roman" w:cs="Times New Roman"/>
          <w:iCs/>
          <w:sz w:val="24"/>
          <w:szCs w:val="24"/>
        </w:rPr>
        <w:t>dengan</w:t>
      </w:r>
      <w:proofErr w:type="spellEnd"/>
      <w:r w:rsidRPr="00B56B5C">
        <w:rPr>
          <w:rFonts w:ascii="Times New Roman" w:hAnsi="Times New Roman" w:cs="Times New Roman"/>
          <w:iCs/>
          <w:sz w:val="24"/>
          <w:szCs w:val="24"/>
        </w:rPr>
        <w:t xml:space="preserve"> </w:t>
      </w:r>
      <w:proofErr w:type="spellStart"/>
      <w:r w:rsidRPr="00B56B5C">
        <w:rPr>
          <w:rFonts w:ascii="Times New Roman" w:hAnsi="Times New Roman" w:cs="Times New Roman"/>
          <w:iCs/>
          <w:sz w:val="24"/>
          <w:szCs w:val="24"/>
        </w:rPr>
        <w:t>perjanjian</w:t>
      </w:r>
      <w:proofErr w:type="spellEnd"/>
      <w:r w:rsidRPr="00B56B5C">
        <w:rPr>
          <w:rFonts w:ascii="Times New Roman" w:hAnsi="Times New Roman" w:cs="Times New Roman"/>
          <w:iCs/>
          <w:sz w:val="24"/>
          <w:szCs w:val="24"/>
        </w:rPr>
        <w:t xml:space="preserve"> </w:t>
      </w:r>
      <w:proofErr w:type="spellStart"/>
      <w:r w:rsidRPr="00B56B5C">
        <w:rPr>
          <w:rFonts w:ascii="Times New Roman" w:hAnsi="Times New Roman" w:cs="Times New Roman"/>
          <w:sz w:val="24"/>
          <w:szCs w:val="24"/>
        </w:rPr>
        <w:t>Nomor</w:t>
      </w:r>
      <w:proofErr w:type="spellEnd"/>
      <w:r w:rsidRPr="00B56B5C">
        <w:rPr>
          <w:rFonts w:ascii="Times New Roman" w:hAnsi="Times New Roman" w:cs="Times New Roman"/>
          <w:sz w:val="24"/>
          <w:szCs w:val="24"/>
          <w:lang w:val="id-ID"/>
        </w:rPr>
        <w:t>: UM.54/8/11/PTP-21 dan Nomor: PKS.032C/AJI/VI/2021 tanggal</w:t>
      </w:r>
      <w:r w:rsidRPr="00B56B5C">
        <w:rPr>
          <w:rFonts w:ascii="Times New Roman" w:hAnsi="Times New Roman" w:cs="Times New Roman"/>
          <w:sz w:val="24"/>
          <w:szCs w:val="24"/>
        </w:rPr>
        <w:t xml:space="preserve"> </w:t>
      </w:r>
      <w:r w:rsidRPr="00B56B5C">
        <w:rPr>
          <w:rFonts w:ascii="Times New Roman" w:hAnsi="Times New Roman" w:cs="Times New Roman"/>
          <w:sz w:val="24"/>
          <w:szCs w:val="24"/>
          <w:lang w:val="id-ID"/>
        </w:rPr>
        <w:t>21 Juni 2021</w:t>
      </w:r>
      <w:r w:rsidRPr="00B56B5C">
        <w:rPr>
          <w:rFonts w:ascii="Times New Roman" w:hAnsi="Times New Roman" w:cs="Times New Roman"/>
          <w:sz w:val="24"/>
          <w:szCs w:val="24"/>
        </w:rPr>
        <w:t xml:space="preserve"> </w:t>
      </w:r>
      <w:r w:rsidRPr="00B56B5C">
        <w:rPr>
          <w:rFonts w:ascii="Times New Roman" w:hAnsi="Times New Roman" w:cs="Times New Roman"/>
          <w:sz w:val="24"/>
          <w:szCs w:val="24"/>
          <w:lang w:val="id-ID"/>
        </w:rPr>
        <w:t xml:space="preserve">tentang </w:t>
      </w:r>
      <w:proofErr w:type="spellStart"/>
      <w:r w:rsidRPr="00B56B5C">
        <w:rPr>
          <w:rFonts w:ascii="Times New Roman" w:hAnsi="Times New Roman" w:cs="Times New Roman"/>
          <w:sz w:val="24"/>
          <w:szCs w:val="24"/>
        </w:rPr>
        <w:t>Pekerjaan</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Penutupan</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Asuransi</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Aset</w:t>
      </w:r>
      <w:proofErr w:type="spellEnd"/>
      <w:r w:rsidRPr="00B56B5C">
        <w:rPr>
          <w:rFonts w:ascii="Times New Roman" w:hAnsi="Times New Roman" w:cs="Times New Roman"/>
          <w:sz w:val="24"/>
          <w:szCs w:val="24"/>
        </w:rPr>
        <w:t xml:space="preserve"> PT Prima Terminal </w:t>
      </w:r>
      <w:proofErr w:type="spellStart"/>
      <w:r w:rsidRPr="00B56B5C">
        <w:rPr>
          <w:rFonts w:ascii="Times New Roman" w:hAnsi="Times New Roman" w:cs="Times New Roman"/>
          <w:sz w:val="24"/>
          <w:szCs w:val="24"/>
        </w:rPr>
        <w:t>Petikemas</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Periode</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Tahun</w:t>
      </w:r>
      <w:proofErr w:type="spellEnd"/>
      <w:r w:rsidRPr="00B56B5C">
        <w:rPr>
          <w:rFonts w:ascii="Times New Roman" w:hAnsi="Times New Roman" w:cs="Times New Roman"/>
          <w:sz w:val="24"/>
          <w:szCs w:val="24"/>
        </w:rPr>
        <w:t xml:space="preserve"> 2021 – 2022</w:t>
      </w:r>
      <w:r w:rsidRPr="00B56B5C">
        <w:rPr>
          <w:rFonts w:ascii="Times New Roman" w:hAnsi="Times New Roman" w:cs="Times New Roman"/>
          <w:iCs/>
          <w:sz w:val="24"/>
          <w:szCs w:val="24"/>
        </w:rPr>
        <w:t xml:space="preserve">, </w:t>
      </w:r>
      <w:proofErr w:type="spellStart"/>
      <w:r w:rsidRPr="00B56B5C">
        <w:rPr>
          <w:rFonts w:ascii="Times New Roman" w:hAnsi="Times New Roman" w:cs="Times New Roman"/>
          <w:iCs/>
          <w:sz w:val="24"/>
          <w:szCs w:val="24"/>
        </w:rPr>
        <w:t>sebagaimana</w:t>
      </w:r>
      <w:proofErr w:type="spellEnd"/>
      <w:r w:rsidRPr="00B56B5C">
        <w:rPr>
          <w:rFonts w:ascii="Times New Roman" w:hAnsi="Times New Roman" w:cs="Times New Roman"/>
          <w:iCs/>
          <w:sz w:val="24"/>
          <w:szCs w:val="24"/>
        </w:rPr>
        <w:t xml:space="preserve"> </w:t>
      </w:r>
      <w:proofErr w:type="spellStart"/>
      <w:r w:rsidRPr="00B56B5C">
        <w:rPr>
          <w:rFonts w:ascii="Times New Roman" w:hAnsi="Times New Roman" w:cs="Times New Roman"/>
          <w:iCs/>
          <w:sz w:val="24"/>
          <w:szCs w:val="24"/>
        </w:rPr>
        <w:t>dituangkan</w:t>
      </w:r>
      <w:proofErr w:type="spellEnd"/>
      <w:r w:rsidRPr="00B56B5C">
        <w:rPr>
          <w:rFonts w:ascii="Times New Roman" w:hAnsi="Times New Roman" w:cs="Times New Roman"/>
          <w:iCs/>
          <w:sz w:val="24"/>
          <w:szCs w:val="24"/>
        </w:rPr>
        <w:t xml:space="preserve"> </w:t>
      </w:r>
      <w:proofErr w:type="spellStart"/>
      <w:r w:rsidRPr="00B56B5C">
        <w:rPr>
          <w:rFonts w:ascii="Times New Roman" w:hAnsi="Times New Roman" w:cs="Times New Roman"/>
          <w:iCs/>
          <w:sz w:val="24"/>
          <w:szCs w:val="24"/>
        </w:rPr>
        <w:t>dalam</w:t>
      </w:r>
      <w:proofErr w:type="spellEnd"/>
      <w:r w:rsidRPr="00B56B5C">
        <w:rPr>
          <w:rFonts w:ascii="Times New Roman" w:hAnsi="Times New Roman" w:cs="Times New Roman"/>
          <w:iCs/>
          <w:sz w:val="24"/>
          <w:szCs w:val="24"/>
        </w:rPr>
        <w:t xml:space="preserve"> </w:t>
      </w:r>
      <w:proofErr w:type="spellStart"/>
      <w:r w:rsidRPr="00B56B5C">
        <w:rPr>
          <w:rFonts w:ascii="Times New Roman" w:hAnsi="Times New Roman" w:cs="Times New Roman"/>
          <w:iCs/>
          <w:sz w:val="24"/>
          <w:szCs w:val="24"/>
        </w:rPr>
        <w:t>lampiran</w:t>
      </w:r>
      <w:proofErr w:type="spellEnd"/>
      <w:r w:rsidRPr="00B56B5C">
        <w:rPr>
          <w:rFonts w:ascii="Times New Roman" w:hAnsi="Times New Roman" w:cs="Times New Roman"/>
          <w:iCs/>
          <w:sz w:val="24"/>
          <w:szCs w:val="24"/>
        </w:rPr>
        <w:t xml:space="preserve"> yang </w:t>
      </w:r>
      <w:proofErr w:type="spellStart"/>
      <w:r w:rsidRPr="00B56B5C">
        <w:rPr>
          <w:rFonts w:ascii="Times New Roman" w:hAnsi="Times New Roman" w:cs="Times New Roman"/>
          <w:iCs/>
          <w:sz w:val="24"/>
          <w:szCs w:val="24"/>
        </w:rPr>
        <w:t>merupakan</w:t>
      </w:r>
      <w:proofErr w:type="spellEnd"/>
      <w:r w:rsidRPr="00B56B5C">
        <w:rPr>
          <w:rFonts w:ascii="Times New Roman" w:hAnsi="Times New Roman" w:cs="Times New Roman"/>
          <w:iCs/>
          <w:sz w:val="24"/>
          <w:szCs w:val="24"/>
        </w:rPr>
        <w:t xml:space="preserve"> </w:t>
      </w:r>
      <w:proofErr w:type="spellStart"/>
      <w:r w:rsidRPr="00B56B5C">
        <w:rPr>
          <w:rFonts w:ascii="Times New Roman" w:hAnsi="Times New Roman" w:cs="Times New Roman"/>
          <w:iCs/>
          <w:sz w:val="24"/>
          <w:szCs w:val="24"/>
        </w:rPr>
        <w:t>satu</w:t>
      </w:r>
      <w:proofErr w:type="spellEnd"/>
      <w:r w:rsidRPr="00B56B5C">
        <w:rPr>
          <w:rFonts w:ascii="Times New Roman" w:hAnsi="Times New Roman" w:cs="Times New Roman"/>
          <w:iCs/>
          <w:sz w:val="24"/>
          <w:szCs w:val="24"/>
        </w:rPr>
        <w:t xml:space="preserve"> </w:t>
      </w:r>
      <w:proofErr w:type="spellStart"/>
      <w:r w:rsidRPr="00B56B5C">
        <w:rPr>
          <w:rFonts w:ascii="Times New Roman" w:hAnsi="Times New Roman" w:cs="Times New Roman"/>
          <w:iCs/>
          <w:sz w:val="24"/>
          <w:szCs w:val="24"/>
        </w:rPr>
        <w:t>kesatuan</w:t>
      </w:r>
      <w:proofErr w:type="spellEnd"/>
      <w:r w:rsidRPr="00B56B5C">
        <w:rPr>
          <w:rFonts w:ascii="Times New Roman" w:hAnsi="Times New Roman" w:cs="Times New Roman"/>
          <w:iCs/>
          <w:sz w:val="24"/>
          <w:szCs w:val="24"/>
        </w:rPr>
        <w:t xml:space="preserve"> </w:t>
      </w:r>
      <w:proofErr w:type="spellStart"/>
      <w:r w:rsidRPr="00B56B5C">
        <w:rPr>
          <w:rFonts w:ascii="Times New Roman" w:hAnsi="Times New Roman" w:cs="Times New Roman"/>
          <w:iCs/>
          <w:sz w:val="24"/>
          <w:szCs w:val="24"/>
        </w:rPr>
        <w:t>dengan</w:t>
      </w:r>
      <w:proofErr w:type="spellEnd"/>
      <w:r w:rsidRPr="00B56B5C">
        <w:rPr>
          <w:rFonts w:ascii="Times New Roman" w:hAnsi="Times New Roman" w:cs="Times New Roman"/>
          <w:iCs/>
          <w:sz w:val="24"/>
          <w:szCs w:val="24"/>
        </w:rPr>
        <w:t xml:space="preserve"> </w:t>
      </w:r>
      <w:proofErr w:type="spellStart"/>
      <w:r w:rsidR="003923B0">
        <w:rPr>
          <w:rFonts w:ascii="Times New Roman" w:hAnsi="Times New Roman" w:cs="Times New Roman"/>
          <w:iCs/>
          <w:sz w:val="24"/>
          <w:szCs w:val="24"/>
        </w:rPr>
        <w:t>Perjanjian</w:t>
      </w:r>
      <w:proofErr w:type="spellEnd"/>
      <w:r w:rsidRPr="00B56B5C">
        <w:rPr>
          <w:rFonts w:ascii="Times New Roman" w:hAnsi="Times New Roman" w:cs="Times New Roman"/>
          <w:iCs/>
          <w:sz w:val="24"/>
          <w:szCs w:val="24"/>
        </w:rPr>
        <w:t xml:space="preserve"> </w:t>
      </w:r>
      <w:proofErr w:type="spellStart"/>
      <w:r w:rsidRPr="00B56B5C">
        <w:rPr>
          <w:rFonts w:ascii="Times New Roman" w:hAnsi="Times New Roman" w:cs="Times New Roman"/>
          <w:iCs/>
          <w:sz w:val="24"/>
          <w:szCs w:val="24"/>
        </w:rPr>
        <w:t>ini</w:t>
      </w:r>
      <w:proofErr w:type="spellEnd"/>
      <w:r w:rsidR="006F155B" w:rsidRPr="00B56B5C">
        <w:rPr>
          <w:rFonts w:ascii="Times New Roman" w:hAnsi="Times New Roman" w:cs="Times New Roman"/>
          <w:bCs/>
          <w:noProof/>
          <w:sz w:val="24"/>
          <w:szCs w:val="24"/>
          <w:lang w:val="id-ID"/>
        </w:rPr>
        <w:t>;</w:t>
      </w:r>
    </w:p>
    <w:p w14:paraId="55687E53" w14:textId="77777777" w:rsidR="00E75173" w:rsidRPr="00E75173" w:rsidRDefault="00E75173" w:rsidP="00E75173">
      <w:pPr>
        <w:spacing w:after="120" w:line="276" w:lineRule="auto"/>
        <w:ind w:left="426"/>
        <w:contextualSpacing/>
        <w:jc w:val="both"/>
        <w:rPr>
          <w:rFonts w:ascii="Times New Roman" w:eastAsia="Calibri" w:hAnsi="Times New Roman" w:cs="Times New Roman"/>
          <w:sz w:val="24"/>
          <w:szCs w:val="24"/>
        </w:rPr>
      </w:pPr>
    </w:p>
    <w:p w14:paraId="35F5846B" w14:textId="685664DE" w:rsidR="00B56B5C" w:rsidRPr="00E75173" w:rsidRDefault="00B56B5C" w:rsidP="00E75173">
      <w:pPr>
        <w:numPr>
          <w:ilvl w:val="0"/>
          <w:numId w:val="5"/>
        </w:numPr>
        <w:spacing w:after="120" w:line="276" w:lineRule="auto"/>
        <w:ind w:left="426" w:hanging="426"/>
        <w:contextualSpacing/>
        <w:jc w:val="both"/>
        <w:rPr>
          <w:rFonts w:ascii="Times New Roman" w:eastAsia="Calibri" w:hAnsi="Times New Roman" w:cs="Times New Roman"/>
          <w:sz w:val="24"/>
          <w:szCs w:val="24"/>
        </w:rPr>
      </w:pPr>
      <w:r w:rsidRPr="00E75173">
        <w:rPr>
          <w:rFonts w:ascii="Times New Roman" w:hAnsi="Times New Roman" w:cs="Times New Roman"/>
          <w:i/>
          <w:sz w:val="24"/>
          <w:szCs w:val="24"/>
        </w:rPr>
        <w:t>Terms and Conditions</w:t>
      </w:r>
      <w:r w:rsidRPr="00E75173">
        <w:rPr>
          <w:rFonts w:ascii="Times New Roman" w:hAnsi="Times New Roman" w:cs="Times New Roman"/>
          <w:sz w:val="24"/>
          <w:szCs w:val="24"/>
        </w:rPr>
        <w:t xml:space="preserve"> polis </w:t>
      </w:r>
      <w:proofErr w:type="spellStart"/>
      <w:r w:rsidRPr="00E75173">
        <w:rPr>
          <w:rFonts w:ascii="Times New Roman" w:hAnsi="Times New Roman" w:cs="Times New Roman"/>
          <w:sz w:val="24"/>
          <w:szCs w:val="24"/>
        </w:rPr>
        <w:t>periode</w:t>
      </w:r>
      <w:proofErr w:type="spellEnd"/>
      <w:r w:rsidRPr="00E75173">
        <w:rPr>
          <w:rFonts w:ascii="Times New Roman" w:hAnsi="Times New Roman" w:cs="Times New Roman"/>
          <w:sz w:val="24"/>
          <w:szCs w:val="24"/>
        </w:rPr>
        <w:t xml:space="preserve"> II </w:t>
      </w:r>
      <w:proofErr w:type="spellStart"/>
      <w:r w:rsidRPr="00E75173">
        <w:rPr>
          <w:rFonts w:ascii="Times New Roman" w:hAnsi="Times New Roman" w:cs="Times New Roman"/>
          <w:sz w:val="24"/>
          <w:szCs w:val="24"/>
        </w:rPr>
        <w:t>disesuaikan</w:t>
      </w:r>
      <w:proofErr w:type="spellEnd"/>
      <w:r w:rsidRPr="00E75173">
        <w:rPr>
          <w:rFonts w:ascii="Times New Roman" w:hAnsi="Times New Roman" w:cs="Times New Roman"/>
          <w:sz w:val="24"/>
          <w:szCs w:val="24"/>
        </w:rPr>
        <w:t xml:space="preserve"> </w:t>
      </w:r>
      <w:proofErr w:type="spellStart"/>
      <w:r w:rsidRPr="00E75173">
        <w:rPr>
          <w:rFonts w:ascii="Times New Roman" w:hAnsi="Times New Roman" w:cs="Times New Roman"/>
          <w:sz w:val="24"/>
          <w:szCs w:val="24"/>
        </w:rPr>
        <w:t>dengan</w:t>
      </w:r>
      <w:proofErr w:type="spellEnd"/>
      <w:r w:rsidRPr="00E75173">
        <w:rPr>
          <w:rFonts w:ascii="Times New Roman" w:hAnsi="Times New Roman" w:cs="Times New Roman"/>
          <w:sz w:val="24"/>
          <w:szCs w:val="24"/>
        </w:rPr>
        <w:t xml:space="preserve"> polis </w:t>
      </w:r>
      <w:proofErr w:type="spellStart"/>
      <w:r w:rsidRPr="00E75173">
        <w:rPr>
          <w:rFonts w:ascii="Times New Roman" w:hAnsi="Times New Roman" w:cs="Times New Roman"/>
          <w:sz w:val="24"/>
          <w:szCs w:val="24"/>
        </w:rPr>
        <w:t>periode</w:t>
      </w:r>
      <w:proofErr w:type="spellEnd"/>
      <w:r w:rsidRPr="00E75173">
        <w:rPr>
          <w:rFonts w:ascii="Times New Roman" w:hAnsi="Times New Roman" w:cs="Times New Roman"/>
          <w:sz w:val="24"/>
          <w:szCs w:val="24"/>
        </w:rPr>
        <w:t xml:space="preserve"> I, </w:t>
      </w:r>
      <w:proofErr w:type="spellStart"/>
      <w:r w:rsidRPr="00E75173">
        <w:rPr>
          <w:rFonts w:ascii="Times New Roman" w:hAnsi="Times New Roman" w:cs="Times New Roman"/>
          <w:sz w:val="24"/>
          <w:szCs w:val="24"/>
        </w:rPr>
        <w:t>kecuali</w:t>
      </w:r>
      <w:proofErr w:type="spellEnd"/>
      <w:r w:rsidRPr="00E75173">
        <w:rPr>
          <w:rFonts w:ascii="Times New Roman" w:hAnsi="Times New Roman" w:cs="Times New Roman"/>
          <w:sz w:val="24"/>
          <w:szCs w:val="24"/>
        </w:rPr>
        <w:t xml:space="preserve"> </w:t>
      </w:r>
      <w:proofErr w:type="spellStart"/>
      <w:r w:rsidRPr="00E75173">
        <w:rPr>
          <w:rFonts w:ascii="Times New Roman" w:hAnsi="Times New Roman" w:cs="Times New Roman"/>
          <w:sz w:val="24"/>
          <w:szCs w:val="24"/>
        </w:rPr>
        <w:t>untuk</w:t>
      </w:r>
      <w:proofErr w:type="spellEnd"/>
      <w:r w:rsidRPr="00E75173">
        <w:rPr>
          <w:rFonts w:ascii="Times New Roman" w:hAnsi="Times New Roman" w:cs="Times New Roman"/>
          <w:sz w:val="24"/>
          <w:szCs w:val="24"/>
        </w:rPr>
        <w:t xml:space="preserve"> polis </w:t>
      </w:r>
      <w:r w:rsidRPr="00E75173">
        <w:rPr>
          <w:rFonts w:ascii="Times New Roman" w:hAnsi="Times New Roman" w:cs="Times New Roman"/>
          <w:i/>
          <w:sz w:val="24"/>
          <w:szCs w:val="24"/>
        </w:rPr>
        <w:t>Civil Engineering Completed Risk</w:t>
      </w:r>
      <w:r w:rsidRPr="00E75173">
        <w:rPr>
          <w:rFonts w:ascii="Times New Roman" w:hAnsi="Times New Roman" w:cs="Times New Roman"/>
          <w:sz w:val="24"/>
          <w:szCs w:val="24"/>
        </w:rPr>
        <w:t xml:space="preserve"> (CECR), </w:t>
      </w:r>
      <w:proofErr w:type="spellStart"/>
      <w:r w:rsidRPr="00E75173">
        <w:rPr>
          <w:rFonts w:ascii="Times New Roman" w:hAnsi="Times New Roman" w:cs="Times New Roman"/>
          <w:sz w:val="24"/>
          <w:szCs w:val="24"/>
        </w:rPr>
        <w:t>dilakukan</w:t>
      </w:r>
      <w:proofErr w:type="spellEnd"/>
      <w:r w:rsidRPr="00E75173">
        <w:rPr>
          <w:rFonts w:ascii="Times New Roman" w:hAnsi="Times New Roman" w:cs="Times New Roman"/>
          <w:sz w:val="24"/>
          <w:szCs w:val="24"/>
        </w:rPr>
        <w:t xml:space="preserve"> </w:t>
      </w:r>
      <w:proofErr w:type="spellStart"/>
      <w:r w:rsidRPr="00E75173">
        <w:rPr>
          <w:rFonts w:ascii="Times New Roman" w:hAnsi="Times New Roman" w:cs="Times New Roman"/>
          <w:sz w:val="24"/>
          <w:szCs w:val="24"/>
        </w:rPr>
        <w:t>penyesuaian</w:t>
      </w:r>
      <w:proofErr w:type="spellEnd"/>
      <w:r w:rsidRPr="00E75173">
        <w:rPr>
          <w:rFonts w:ascii="Times New Roman" w:hAnsi="Times New Roman" w:cs="Times New Roman"/>
          <w:sz w:val="24"/>
          <w:szCs w:val="24"/>
        </w:rPr>
        <w:t xml:space="preserve"> </w:t>
      </w:r>
      <w:proofErr w:type="spellStart"/>
      <w:r w:rsidRPr="00E75173">
        <w:rPr>
          <w:rFonts w:ascii="Times New Roman" w:hAnsi="Times New Roman" w:cs="Times New Roman"/>
          <w:sz w:val="24"/>
          <w:szCs w:val="24"/>
        </w:rPr>
        <w:t>atas</w:t>
      </w:r>
      <w:proofErr w:type="spellEnd"/>
      <w:r w:rsidRPr="00E75173">
        <w:rPr>
          <w:rFonts w:ascii="Times New Roman" w:hAnsi="Times New Roman" w:cs="Times New Roman"/>
          <w:sz w:val="24"/>
          <w:szCs w:val="24"/>
        </w:rPr>
        <w:t xml:space="preserve"> </w:t>
      </w:r>
      <w:proofErr w:type="spellStart"/>
      <w:r w:rsidRPr="00E75173">
        <w:rPr>
          <w:rFonts w:ascii="Times New Roman" w:hAnsi="Times New Roman" w:cs="Times New Roman"/>
          <w:sz w:val="24"/>
          <w:szCs w:val="24"/>
        </w:rPr>
        <w:t>penerapan</w:t>
      </w:r>
      <w:proofErr w:type="spellEnd"/>
      <w:r w:rsidRPr="00E75173">
        <w:rPr>
          <w:rFonts w:ascii="Times New Roman" w:hAnsi="Times New Roman" w:cs="Times New Roman"/>
          <w:sz w:val="24"/>
          <w:szCs w:val="24"/>
        </w:rPr>
        <w:t xml:space="preserve"> </w:t>
      </w:r>
      <w:r w:rsidRPr="00E75173">
        <w:rPr>
          <w:rFonts w:ascii="Times New Roman" w:hAnsi="Times New Roman" w:cs="Times New Roman"/>
          <w:i/>
          <w:iCs/>
          <w:sz w:val="24"/>
          <w:szCs w:val="24"/>
        </w:rPr>
        <w:t>deductible</w:t>
      </w:r>
      <w:r w:rsidRPr="00E75173">
        <w:rPr>
          <w:rFonts w:ascii="Times New Roman" w:hAnsi="Times New Roman" w:cs="Times New Roman"/>
          <w:sz w:val="24"/>
          <w:szCs w:val="24"/>
        </w:rPr>
        <w:t xml:space="preserve"> </w:t>
      </w:r>
      <w:proofErr w:type="spellStart"/>
      <w:r w:rsidRPr="00E75173">
        <w:rPr>
          <w:rFonts w:ascii="Times New Roman" w:hAnsi="Times New Roman" w:cs="Times New Roman"/>
          <w:sz w:val="24"/>
          <w:szCs w:val="24"/>
        </w:rPr>
        <w:t>sebagai</w:t>
      </w:r>
      <w:proofErr w:type="spellEnd"/>
      <w:r w:rsidRPr="00E75173">
        <w:rPr>
          <w:rFonts w:ascii="Times New Roman" w:hAnsi="Times New Roman" w:cs="Times New Roman"/>
          <w:sz w:val="24"/>
          <w:szCs w:val="24"/>
        </w:rPr>
        <w:t xml:space="preserve"> </w:t>
      </w:r>
      <w:proofErr w:type="spellStart"/>
      <w:r w:rsidRPr="00E75173">
        <w:rPr>
          <w:rFonts w:ascii="Times New Roman" w:hAnsi="Times New Roman" w:cs="Times New Roman"/>
          <w:sz w:val="24"/>
          <w:szCs w:val="24"/>
        </w:rPr>
        <w:t>berikut</w:t>
      </w:r>
      <w:proofErr w:type="spellEnd"/>
      <w:r w:rsidRPr="00E75173">
        <w:rPr>
          <w:rFonts w:ascii="Times New Roman" w:hAnsi="Times New Roman" w:cs="Times New Roman"/>
          <w:sz w:val="24"/>
          <w:szCs w:val="24"/>
        </w:rPr>
        <w:t>:</w:t>
      </w:r>
    </w:p>
    <w:p w14:paraId="133BFC4C" w14:textId="77777777" w:rsidR="007516F5" w:rsidRDefault="00B56B5C" w:rsidP="00581F50">
      <w:pPr>
        <w:pStyle w:val="BodyText"/>
        <w:numPr>
          <w:ilvl w:val="0"/>
          <w:numId w:val="20"/>
        </w:numPr>
        <w:suppressAutoHyphens w:val="0"/>
        <w:spacing w:after="120"/>
        <w:ind w:left="824" w:right="17"/>
        <w:rPr>
          <w:rFonts w:ascii="Times New Roman" w:hAnsi="Times New Roman"/>
        </w:rPr>
      </w:pPr>
      <w:proofErr w:type="spellStart"/>
      <w:r w:rsidRPr="00B56B5C">
        <w:rPr>
          <w:rFonts w:ascii="Times New Roman" w:hAnsi="Times New Roman"/>
        </w:rPr>
        <w:t>Klaim</w:t>
      </w:r>
      <w:proofErr w:type="spellEnd"/>
      <w:r w:rsidRPr="00B56B5C">
        <w:rPr>
          <w:rFonts w:ascii="Times New Roman" w:hAnsi="Times New Roman"/>
        </w:rPr>
        <w:t xml:space="preserve"> I (</w:t>
      </w:r>
      <w:proofErr w:type="spellStart"/>
      <w:r w:rsidRPr="00B56B5C">
        <w:rPr>
          <w:rFonts w:ascii="Times New Roman" w:hAnsi="Times New Roman"/>
        </w:rPr>
        <w:t>pertama</w:t>
      </w:r>
      <w:proofErr w:type="spellEnd"/>
      <w:r w:rsidRPr="00B56B5C">
        <w:rPr>
          <w:rFonts w:ascii="Times New Roman" w:hAnsi="Times New Roman"/>
        </w:rPr>
        <w:t xml:space="preserve">): 5% </w:t>
      </w:r>
      <w:r w:rsidRPr="00B56B5C">
        <w:rPr>
          <w:rFonts w:ascii="Times New Roman" w:hAnsi="Times New Roman"/>
          <w:i/>
        </w:rPr>
        <w:t>of claim</w:t>
      </w:r>
      <w:r w:rsidRPr="00B56B5C">
        <w:rPr>
          <w:rFonts w:ascii="Times New Roman" w:hAnsi="Times New Roman"/>
        </w:rPr>
        <w:t xml:space="preserve">, minimal </w:t>
      </w:r>
      <w:proofErr w:type="spellStart"/>
      <w:r w:rsidRPr="00B56B5C">
        <w:rPr>
          <w:rFonts w:ascii="Times New Roman" w:hAnsi="Times New Roman"/>
        </w:rPr>
        <w:t>Rp</w:t>
      </w:r>
      <w:proofErr w:type="spellEnd"/>
      <w:r w:rsidRPr="00B56B5C">
        <w:rPr>
          <w:rFonts w:ascii="Times New Roman" w:hAnsi="Times New Roman"/>
        </w:rPr>
        <w:t xml:space="preserve"> 10.000.000,- (</w:t>
      </w:r>
      <w:proofErr w:type="spellStart"/>
      <w:r w:rsidRPr="00B56B5C">
        <w:rPr>
          <w:rFonts w:ascii="Times New Roman" w:hAnsi="Times New Roman"/>
        </w:rPr>
        <w:t>sepuluh</w:t>
      </w:r>
      <w:proofErr w:type="spellEnd"/>
      <w:r w:rsidRPr="00B56B5C">
        <w:rPr>
          <w:rFonts w:ascii="Times New Roman" w:hAnsi="Times New Roman"/>
        </w:rPr>
        <w:t xml:space="preserve"> </w:t>
      </w:r>
      <w:proofErr w:type="spellStart"/>
      <w:r w:rsidRPr="00B56B5C">
        <w:rPr>
          <w:rFonts w:ascii="Times New Roman" w:hAnsi="Times New Roman"/>
        </w:rPr>
        <w:t>juta</w:t>
      </w:r>
      <w:proofErr w:type="spellEnd"/>
      <w:r w:rsidRPr="00B56B5C">
        <w:rPr>
          <w:rFonts w:ascii="Times New Roman" w:hAnsi="Times New Roman"/>
        </w:rPr>
        <w:t xml:space="preserve"> rupiah) pada </w:t>
      </w:r>
      <w:proofErr w:type="spellStart"/>
      <w:r w:rsidRPr="00B56B5C">
        <w:rPr>
          <w:rFonts w:ascii="Times New Roman" w:hAnsi="Times New Roman"/>
        </w:rPr>
        <w:t>periode</w:t>
      </w:r>
      <w:proofErr w:type="spellEnd"/>
      <w:r w:rsidRPr="00B56B5C">
        <w:rPr>
          <w:rFonts w:ascii="Times New Roman" w:hAnsi="Times New Roman"/>
        </w:rPr>
        <w:t xml:space="preserve"> polis </w:t>
      </w:r>
      <w:proofErr w:type="spellStart"/>
      <w:r w:rsidRPr="00B56B5C">
        <w:rPr>
          <w:rFonts w:ascii="Times New Roman" w:hAnsi="Times New Roman"/>
        </w:rPr>
        <w:t>berjalan</w:t>
      </w:r>
      <w:proofErr w:type="spellEnd"/>
      <w:r w:rsidRPr="00B56B5C">
        <w:rPr>
          <w:rFonts w:ascii="Times New Roman" w:hAnsi="Times New Roman"/>
        </w:rPr>
        <w:t>;</w:t>
      </w:r>
    </w:p>
    <w:p w14:paraId="69A30DD4" w14:textId="5002D957" w:rsidR="006F155B" w:rsidRPr="007516F5" w:rsidRDefault="00B56B5C" w:rsidP="007516F5">
      <w:pPr>
        <w:pStyle w:val="BodyText"/>
        <w:numPr>
          <w:ilvl w:val="0"/>
          <w:numId w:val="20"/>
        </w:numPr>
        <w:suppressAutoHyphens w:val="0"/>
        <w:ind w:left="824" w:right="17"/>
        <w:rPr>
          <w:rFonts w:ascii="Times New Roman" w:hAnsi="Times New Roman"/>
        </w:rPr>
      </w:pPr>
      <w:proofErr w:type="spellStart"/>
      <w:r w:rsidRPr="007516F5">
        <w:rPr>
          <w:rFonts w:ascii="Times New Roman" w:hAnsi="Times New Roman"/>
        </w:rPr>
        <w:t>Klaim</w:t>
      </w:r>
      <w:proofErr w:type="spellEnd"/>
      <w:r w:rsidRPr="007516F5">
        <w:rPr>
          <w:rFonts w:ascii="Times New Roman" w:hAnsi="Times New Roman"/>
        </w:rPr>
        <w:t xml:space="preserve"> II (</w:t>
      </w:r>
      <w:proofErr w:type="spellStart"/>
      <w:r w:rsidRPr="007516F5">
        <w:rPr>
          <w:rFonts w:ascii="Times New Roman" w:hAnsi="Times New Roman"/>
        </w:rPr>
        <w:t>kedua</w:t>
      </w:r>
      <w:proofErr w:type="spellEnd"/>
      <w:r w:rsidRPr="007516F5">
        <w:rPr>
          <w:rFonts w:ascii="Times New Roman" w:hAnsi="Times New Roman"/>
        </w:rPr>
        <w:t xml:space="preserve">) dan </w:t>
      </w:r>
      <w:proofErr w:type="spellStart"/>
      <w:r w:rsidRPr="007516F5">
        <w:rPr>
          <w:rFonts w:ascii="Times New Roman" w:hAnsi="Times New Roman"/>
        </w:rPr>
        <w:t>klaim</w:t>
      </w:r>
      <w:proofErr w:type="spellEnd"/>
      <w:r w:rsidRPr="007516F5">
        <w:rPr>
          <w:rFonts w:ascii="Times New Roman" w:hAnsi="Times New Roman"/>
        </w:rPr>
        <w:t xml:space="preserve"> </w:t>
      </w:r>
      <w:proofErr w:type="spellStart"/>
      <w:r w:rsidRPr="007516F5">
        <w:rPr>
          <w:rFonts w:ascii="Times New Roman" w:hAnsi="Times New Roman"/>
        </w:rPr>
        <w:t>berikutnya</w:t>
      </w:r>
      <w:proofErr w:type="spellEnd"/>
      <w:r w:rsidRPr="007516F5">
        <w:rPr>
          <w:rFonts w:ascii="Times New Roman" w:hAnsi="Times New Roman"/>
        </w:rPr>
        <w:t xml:space="preserve">: 10% </w:t>
      </w:r>
      <w:r w:rsidRPr="007516F5">
        <w:rPr>
          <w:rFonts w:ascii="Times New Roman" w:hAnsi="Times New Roman"/>
          <w:i/>
        </w:rPr>
        <w:t>of claim</w:t>
      </w:r>
      <w:r w:rsidRPr="007516F5">
        <w:rPr>
          <w:rFonts w:ascii="Times New Roman" w:hAnsi="Times New Roman"/>
        </w:rPr>
        <w:t>, minimal</w:t>
      </w:r>
      <w:r w:rsidR="007516F5">
        <w:rPr>
          <w:rFonts w:ascii="Times New Roman" w:hAnsi="Times New Roman"/>
        </w:rPr>
        <w:t xml:space="preserve"> </w:t>
      </w:r>
      <w:proofErr w:type="spellStart"/>
      <w:r w:rsidRPr="007516F5">
        <w:rPr>
          <w:rFonts w:ascii="Times New Roman" w:hAnsi="Times New Roman"/>
        </w:rPr>
        <w:t>Rp</w:t>
      </w:r>
      <w:proofErr w:type="spellEnd"/>
      <w:r w:rsidRPr="007516F5">
        <w:rPr>
          <w:rFonts w:ascii="Times New Roman" w:hAnsi="Times New Roman"/>
        </w:rPr>
        <w:t xml:space="preserve"> 10.000.000,- (</w:t>
      </w:r>
      <w:proofErr w:type="spellStart"/>
      <w:r w:rsidRPr="007516F5">
        <w:rPr>
          <w:rFonts w:ascii="Times New Roman" w:hAnsi="Times New Roman"/>
        </w:rPr>
        <w:t>sepuluh</w:t>
      </w:r>
      <w:proofErr w:type="spellEnd"/>
      <w:r w:rsidRPr="007516F5">
        <w:rPr>
          <w:rFonts w:ascii="Times New Roman" w:hAnsi="Times New Roman"/>
        </w:rPr>
        <w:t xml:space="preserve"> </w:t>
      </w:r>
      <w:proofErr w:type="spellStart"/>
      <w:r w:rsidRPr="007516F5">
        <w:rPr>
          <w:rFonts w:ascii="Times New Roman" w:hAnsi="Times New Roman"/>
        </w:rPr>
        <w:t>juta</w:t>
      </w:r>
      <w:proofErr w:type="spellEnd"/>
      <w:r w:rsidRPr="007516F5">
        <w:rPr>
          <w:rFonts w:ascii="Times New Roman" w:hAnsi="Times New Roman"/>
        </w:rPr>
        <w:t xml:space="preserve"> rupiah) pada </w:t>
      </w:r>
      <w:proofErr w:type="spellStart"/>
      <w:r w:rsidRPr="007516F5">
        <w:rPr>
          <w:rFonts w:ascii="Times New Roman" w:hAnsi="Times New Roman"/>
        </w:rPr>
        <w:t>periode</w:t>
      </w:r>
      <w:proofErr w:type="spellEnd"/>
      <w:r w:rsidRPr="007516F5">
        <w:rPr>
          <w:rFonts w:ascii="Times New Roman" w:hAnsi="Times New Roman"/>
        </w:rPr>
        <w:t xml:space="preserve"> polis </w:t>
      </w:r>
      <w:proofErr w:type="spellStart"/>
      <w:r w:rsidRPr="007516F5">
        <w:rPr>
          <w:rFonts w:ascii="Times New Roman" w:hAnsi="Times New Roman"/>
        </w:rPr>
        <w:t>berjalan</w:t>
      </w:r>
      <w:proofErr w:type="spellEnd"/>
      <w:r w:rsidR="006F155B" w:rsidRPr="007516F5">
        <w:rPr>
          <w:rFonts w:ascii="Times New Roman" w:eastAsia="Calibri" w:hAnsi="Times New Roman"/>
          <w:lang w:val="id-ID"/>
        </w:rPr>
        <w:t>;</w:t>
      </w:r>
    </w:p>
    <w:p w14:paraId="1858B11B" w14:textId="77777777" w:rsidR="007516F5" w:rsidRPr="007516F5" w:rsidRDefault="007516F5" w:rsidP="007516F5">
      <w:pPr>
        <w:pStyle w:val="BodyText"/>
        <w:suppressAutoHyphens w:val="0"/>
        <w:ind w:left="824" w:right="17"/>
        <w:rPr>
          <w:rFonts w:ascii="Times New Roman" w:hAnsi="Times New Roman"/>
        </w:rPr>
      </w:pPr>
    </w:p>
    <w:p w14:paraId="7ECD8EEB" w14:textId="058CC0CC" w:rsidR="00B56B5C" w:rsidRPr="00B56B5C" w:rsidRDefault="00B56B5C" w:rsidP="00B56B5C">
      <w:pPr>
        <w:numPr>
          <w:ilvl w:val="0"/>
          <w:numId w:val="5"/>
        </w:numPr>
        <w:spacing w:after="0" w:line="276" w:lineRule="auto"/>
        <w:ind w:left="426" w:hanging="426"/>
        <w:contextualSpacing/>
        <w:jc w:val="both"/>
        <w:rPr>
          <w:rFonts w:ascii="Times New Roman" w:eastAsia="Calibri" w:hAnsi="Times New Roman" w:cs="Times New Roman"/>
          <w:sz w:val="24"/>
          <w:szCs w:val="24"/>
        </w:rPr>
      </w:pPr>
      <w:r w:rsidRPr="00B56B5C">
        <w:rPr>
          <w:rFonts w:ascii="Times New Roman" w:hAnsi="Times New Roman" w:cs="Times New Roman"/>
          <w:sz w:val="24"/>
          <w:szCs w:val="24"/>
        </w:rPr>
        <w:t xml:space="preserve">PIHAK KEDUA </w:t>
      </w:r>
      <w:proofErr w:type="spellStart"/>
      <w:r w:rsidRPr="00B56B5C">
        <w:rPr>
          <w:rFonts w:ascii="Times New Roman" w:hAnsi="Times New Roman" w:cs="Times New Roman"/>
          <w:sz w:val="24"/>
          <w:szCs w:val="24"/>
        </w:rPr>
        <w:t>akan</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menerbitkan</w:t>
      </w:r>
      <w:proofErr w:type="spellEnd"/>
      <w:r w:rsidRPr="00B56B5C">
        <w:rPr>
          <w:rFonts w:ascii="Times New Roman" w:hAnsi="Times New Roman" w:cs="Times New Roman"/>
          <w:sz w:val="24"/>
          <w:szCs w:val="24"/>
        </w:rPr>
        <w:t xml:space="preserve"> polis </w:t>
      </w:r>
      <w:proofErr w:type="spellStart"/>
      <w:r w:rsidRPr="00B56B5C">
        <w:rPr>
          <w:rFonts w:ascii="Times New Roman" w:hAnsi="Times New Roman" w:cs="Times New Roman"/>
          <w:sz w:val="24"/>
          <w:szCs w:val="24"/>
        </w:rPr>
        <w:t>sesuai</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ketentuan</w:t>
      </w:r>
      <w:proofErr w:type="spellEnd"/>
      <w:r w:rsidRPr="00B56B5C">
        <w:rPr>
          <w:rFonts w:ascii="Times New Roman" w:hAnsi="Times New Roman" w:cs="Times New Roman"/>
          <w:sz w:val="24"/>
          <w:szCs w:val="24"/>
        </w:rPr>
        <w:t xml:space="preserve"> yang </w:t>
      </w:r>
      <w:proofErr w:type="spellStart"/>
      <w:r w:rsidRPr="00B56B5C">
        <w:rPr>
          <w:rFonts w:ascii="Times New Roman" w:hAnsi="Times New Roman" w:cs="Times New Roman"/>
          <w:sz w:val="24"/>
          <w:szCs w:val="24"/>
        </w:rPr>
        <w:t>dipersyaratkan</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Kreditur</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dalam</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pelaporan</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klaim-klaim</w:t>
      </w:r>
      <w:proofErr w:type="spellEnd"/>
      <w:r w:rsidRPr="00B56B5C">
        <w:rPr>
          <w:rFonts w:ascii="Times New Roman" w:hAnsi="Times New Roman" w:cs="Times New Roman"/>
          <w:sz w:val="24"/>
          <w:szCs w:val="24"/>
        </w:rPr>
        <w:t xml:space="preserve"> PIHAK PERTAMA, </w:t>
      </w:r>
      <w:proofErr w:type="spellStart"/>
      <w:r w:rsidRPr="00B56B5C">
        <w:rPr>
          <w:rFonts w:ascii="Times New Roman" w:hAnsi="Times New Roman" w:cs="Times New Roman"/>
          <w:sz w:val="24"/>
          <w:szCs w:val="24"/>
        </w:rPr>
        <w:t>dimana</w:t>
      </w:r>
      <w:proofErr w:type="spellEnd"/>
      <w:r w:rsidRPr="00B56B5C">
        <w:rPr>
          <w:rFonts w:ascii="Times New Roman" w:hAnsi="Times New Roman" w:cs="Times New Roman"/>
          <w:sz w:val="24"/>
          <w:szCs w:val="24"/>
        </w:rPr>
        <w:t xml:space="preserve"> polis </w:t>
      </w:r>
      <w:proofErr w:type="spellStart"/>
      <w:r w:rsidRPr="00B56B5C">
        <w:rPr>
          <w:rFonts w:ascii="Times New Roman" w:hAnsi="Times New Roman" w:cs="Times New Roman"/>
          <w:sz w:val="24"/>
          <w:szCs w:val="24"/>
        </w:rPr>
        <w:t>dipisahkan</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berdasarkan</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jenis</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objek</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jaminan</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fidusia</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dalam</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hal</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ini</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objek</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pertanggungan</w:t>
      </w:r>
      <w:proofErr w:type="spellEnd"/>
      <w:r w:rsidRPr="00B56B5C">
        <w:rPr>
          <w:rFonts w:ascii="Times New Roman" w:hAnsi="Times New Roman" w:cs="Times New Roman"/>
          <w:sz w:val="24"/>
          <w:szCs w:val="24"/>
        </w:rPr>
        <w:t xml:space="preserve">), </w:t>
      </w:r>
      <w:proofErr w:type="spellStart"/>
      <w:r w:rsidRPr="00B56B5C">
        <w:rPr>
          <w:rFonts w:ascii="Times New Roman" w:hAnsi="Times New Roman" w:cs="Times New Roman"/>
          <w:sz w:val="24"/>
          <w:szCs w:val="24"/>
        </w:rPr>
        <w:t>yaitu</w:t>
      </w:r>
      <w:proofErr w:type="spellEnd"/>
      <w:r w:rsidRPr="00B56B5C">
        <w:rPr>
          <w:rFonts w:ascii="Times New Roman" w:hAnsi="Times New Roman" w:cs="Times New Roman"/>
          <w:sz w:val="24"/>
          <w:szCs w:val="24"/>
        </w:rPr>
        <w:t>:</w:t>
      </w:r>
    </w:p>
    <w:p w14:paraId="2EF0D3CB" w14:textId="12527EF0" w:rsidR="00B56B5C" w:rsidRPr="00B56B5C" w:rsidRDefault="00B56B5C" w:rsidP="00581F50">
      <w:pPr>
        <w:pStyle w:val="BodyText"/>
        <w:numPr>
          <w:ilvl w:val="0"/>
          <w:numId w:val="21"/>
        </w:numPr>
        <w:suppressAutoHyphens w:val="0"/>
        <w:spacing w:after="120"/>
        <w:ind w:left="824" w:right="17"/>
        <w:rPr>
          <w:rFonts w:ascii="Times New Roman" w:hAnsi="Times New Roman"/>
        </w:rPr>
      </w:pPr>
      <w:r w:rsidRPr="00B56B5C">
        <w:rPr>
          <w:rFonts w:ascii="Times New Roman" w:hAnsi="Times New Roman"/>
        </w:rPr>
        <w:t xml:space="preserve">4 unit </w:t>
      </w:r>
      <w:r w:rsidRPr="00B56B5C">
        <w:rPr>
          <w:rFonts w:ascii="Times New Roman" w:hAnsi="Times New Roman"/>
          <w:i/>
        </w:rPr>
        <w:t>Ship To Shore Crane</w:t>
      </w:r>
      <w:r w:rsidRPr="00B56B5C">
        <w:rPr>
          <w:rFonts w:ascii="Times New Roman" w:hAnsi="Times New Roman"/>
        </w:rPr>
        <w:t xml:space="preserve">, 12 Unit </w:t>
      </w:r>
      <w:r w:rsidRPr="00B56B5C">
        <w:rPr>
          <w:rFonts w:ascii="Times New Roman" w:hAnsi="Times New Roman"/>
          <w:i/>
        </w:rPr>
        <w:t xml:space="preserve">Automatic Rubber </w:t>
      </w:r>
      <w:proofErr w:type="spellStart"/>
      <w:r w:rsidRPr="00B56B5C">
        <w:rPr>
          <w:rFonts w:ascii="Times New Roman" w:hAnsi="Times New Roman"/>
          <w:i/>
        </w:rPr>
        <w:t>Tyred</w:t>
      </w:r>
      <w:proofErr w:type="spellEnd"/>
      <w:r w:rsidRPr="00B56B5C">
        <w:rPr>
          <w:rFonts w:ascii="Times New Roman" w:hAnsi="Times New Roman"/>
          <w:i/>
        </w:rPr>
        <w:t xml:space="preserve"> Gantry Crane</w:t>
      </w:r>
      <w:r w:rsidRPr="00B56B5C">
        <w:rPr>
          <w:rFonts w:ascii="Times New Roman" w:hAnsi="Times New Roman"/>
        </w:rPr>
        <w:t xml:space="preserve">, dan </w:t>
      </w:r>
      <w:r w:rsidR="005D688A">
        <w:rPr>
          <w:rFonts w:ascii="Times New Roman" w:hAnsi="Times New Roman"/>
        </w:rPr>
        <w:t xml:space="preserve">          </w:t>
      </w:r>
      <w:r w:rsidRPr="00B56B5C">
        <w:rPr>
          <w:rFonts w:ascii="Times New Roman" w:hAnsi="Times New Roman"/>
        </w:rPr>
        <w:t xml:space="preserve">20 Unit </w:t>
      </w:r>
      <w:r w:rsidRPr="00B56B5C">
        <w:rPr>
          <w:rFonts w:ascii="Times New Roman" w:hAnsi="Times New Roman"/>
          <w:i/>
        </w:rPr>
        <w:t>Terminal Tractor</w:t>
      </w:r>
      <w:r w:rsidRPr="00B56B5C">
        <w:rPr>
          <w:rFonts w:ascii="Times New Roman" w:hAnsi="Times New Roman"/>
        </w:rPr>
        <w:t xml:space="preserve"> </w:t>
      </w:r>
      <w:proofErr w:type="spellStart"/>
      <w:r w:rsidRPr="00B56B5C">
        <w:rPr>
          <w:rFonts w:ascii="Times New Roman" w:hAnsi="Times New Roman"/>
        </w:rPr>
        <w:t>termasuk</w:t>
      </w:r>
      <w:proofErr w:type="spellEnd"/>
      <w:r w:rsidRPr="00B56B5C">
        <w:rPr>
          <w:rFonts w:ascii="Times New Roman" w:hAnsi="Times New Roman"/>
        </w:rPr>
        <w:t xml:space="preserve"> </w:t>
      </w:r>
      <w:r w:rsidRPr="00B56B5C">
        <w:rPr>
          <w:rFonts w:ascii="Times New Roman" w:hAnsi="Times New Roman"/>
          <w:i/>
        </w:rPr>
        <w:t>chassis</w:t>
      </w:r>
      <w:r w:rsidRPr="00B56B5C">
        <w:rPr>
          <w:rFonts w:ascii="Times New Roman" w:hAnsi="Times New Roman"/>
        </w:rPr>
        <w:t xml:space="preserve">, </w:t>
      </w:r>
      <w:proofErr w:type="spellStart"/>
      <w:r w:rsidRPr="00B56B5C">
        <w:rPr>
          <w:rFonts w:ascii="Times New Roman" w:hAnsi="Times New Roman"/>
        </w:rPr>
        <w:t>khusus</w:t>
      </w:r>
      <w:proofErr w:type="spellEnd"/>
      <w:r w:rsidRPr="00B56B5C">
        <w:rPr>
          <w:rFonts w:ascii="Times New Roman" w:hAnsi="Times New Roman"/>
        </w:rPr>
        <w:t xml:space="preserve"> </w:t>
      </w:r>
      <w:proofErr w:type="spellStart"/>
      <w:r w:rsidRPr="00B56B5C">
        <w:rPr>
          <w:rFonts w:ascii="Times New Roman" w:hAnsi="Times New Roman"/>
        </w:rPr>
        <w:t>dalam</w:t>
      </w:r>
      <w:proofErr w:type="spellEnd"/>
      <w:r w:rsidRPr="00B56B5C">
        <w:rPr>
          <w:rFonts w:ascii="Times New Roman" w:hAnsi="Times New Roman"/>
        </w:rPr>
        <w:t xml:space="preserve"> 1 polis CPM </w:t>
      </w:r>
      <w:proofErr w:type="spellStart"/>
      <w:r w:rsidRPr="00B56B5C">
        <w:rPr>
          <w:rFonts w:ascii="Times New Roman" w:hAnsi="Times New Roman"/>
        </w:rPr>
        <w:t>tersendiri</w:t>
      </w:r>
      <w:proofErr w:type="spellEnd"/>
      <w:r w:rsidRPr="00B56B5C">
        <w:rPr>
          <w:rFonts w:ascii="Times New Roman" w:hAnsi="Times New Roman"/>
        </w:rPr>
        <w:t>;</w:t>
      </w:r>
    </w:p>
    <w:p w14:paraId="312D42E1" w14:textId="5842B625" w:rsidR="00B56B5C" w:rsidRPr="00B56B5C" w:rsidRDefault="00B56B5C" w:rsidP="00581F50">
      <w:pPr>
        <w:pStyle w:val="BodyText"/>
        <w:numPr>
          <w:ilvl w:val="0"/>
          <w:numId w:val="21"/>
        </w:numPr>
        <w:suppressAutoHyphens w:val="0"/>
        <w:spacing w:after="120"/>
        <w:ind w:left="822" w:right="17"/>
        <w:rPr>
          <w:rFonts w:ascii="Times New Roman" w:hAnsi="Times New Roman"/>
        </w:rPr>
      </w:pPr>
      <w:r w:rsidRPr="00B56B5C">
        <w:rPr>
          <w:rFonts w:ascii="Times New Roman" w:hAnsi="Times New Roman"/>
          <w:i/>
        </w:rPr>
        <w:t>Hardware Terminal Operating System</w:t>
      </w:r>
      <w:r w:rsidRPr="00B56B5C">
        <w:rPr>
          <w:rFonts w:ascii="Times New Roman" w:hAnsi="Times New Roman"/>
        </w:rPr>
        <w:t xml:space="preserve"> (TOS),</w:t>
      </w:r>
      <w:r w:rsidR="005D688A">
        <w:rPr>
          <w:rFonts w:ascii="Times New Roman" w:hAnsi="Times New Roman"/>
        </w:rPr>
        <w:t xml:space="preserve"> </w:t>
      </w:r>
      <w:proofErr w:type="spellStart"/>
      <w:r w:rsidR="005D688A">
        <w:rPr>
          <w:rFonts w:ascii="Times New Roman" w:hAnsi="Times New Roman"/>
        </w:rPr>
        <w:t>khusus</w:t>
      </w:r>
      <w:proofErr w:type="spellEnd"/>
      <w:r w:rsidR="005D688A">
        <w:rPr>
          <w:rFonts w:ascii="Times New Roman" w:hAnsi="Times New Roman"/>
        </w:rPr>
        <w:t xml:space="preserve"> </w:t>
      </w:r>
      <w:proofErr w:type="spellStart"/>
      <w:r w:rsidR="005D688A">
        <w:rPr>
          <w:rFonts w:ascii="Times New Roman" w:hAnsi="Times New Roman"/>
        </w:rPr>
        <w:t>dalam</w:t>
      </w:r>
      <w:proofErr w:type="spellEnd"/>
      <w:r w:rsidR="005D688A">
        <w:rPr>
          <w:rFonts w:ascii="Times New Roman" w:hAnsi="Times New Roman"/>
        </w:rPr>
        <w:t xml:space="preserve"> 1 polis EEI dan </w:t>
      </w:r>
      <w:r w:rsidRPr="00B56B5C">
        <w:rPr>
          <w:rFonts w:ascii="Times New Roman" w:hAnsi="Times New Roman"/>
        </w:rPr>
        <w:t xml:space="preserve">1 polis EQ (EEI) </w:t>
      </w:r>
      <w:proofErr w:type="spellStart"/>
      <w:r w:rsidRPr="00B56B5C">
        <w:rPr>
          <w:rFonts w:ascii="Times New Roman" w:hAnsi="Times New Roman"/>
        </w:rPr>
        <w:t>tersendiri</w:t>
      </w:r>
      <w:proofErr w:type="spellEnd"/>
      <w:r w:rsidRPr="00B56B5C">
        <w:rPr>
          <w:rFonts w:ascii="Times New Roman" w:hAnsi="Times New Roman"/>
        </w:rPr>
        <w:t>;</w:t>
      </w:r>
    </w:p>
    <w:p w14:paraId="29AA2155" w14:textId="306B7241" w:rsidR="00B56B5C" w:rsidRPr="00B56B5C" w:rsidRDefault="00B56B5C" w:rsidP="00B56B5C">
      <w:pPr>
        <w:pStyle w:val="BodyText"/>
        <w:numPr>
          <w:ilvl w:val="0"/>
          <w:numId w:val="21"/>
        </w:numPr>
        <w:suppressAutoHyphens w:val="0"/>
        <w:ind w:left="822" w:right="17"/>
        <w:rPr>
          <w:rFonts w:ascii="Times New Roman" w:hAnsi="Times New Roman"/>
        </w:rPr>
      </w:pPr>
      <w:r w:rsidRPr="00B56B5C">
        <w:rPr>
          <w:rFonts w:ascii="Times New Roman" w:hAnsi="Times New Roman"/>
        </w:rPr>
        <w:t xml:space="preserve">Polis-polis </w:t>
      </w:r>
      <w:proofErr w:type="spellStart"/>
      <w:r w:rsidRPr="00B56B5C">
        <w:rPr>
          <w:rFonts w:ascii="Times New Roman" w:hAnsi="Times New Roman"/>
        </w:rPr>
        <w:t>untuk</w:t>
      </w:r>
      <w:proofErr w:type="spellEnd"/>
      <w:r w:rsidRPr="00B56B5C">
        <w:rPr>
          <w:rFonts w:ascii="Times New Roman" w:hAnsi="Times New Roman"/>
        </w:rPr>
        <w:t xml:space="preserve"> </w:t>
      </w:r>
      <w:proofErr w:type="spellStart"/>
      <w:r w:rsidRPr="00B56B5C">
        <w:rPr>
          <w:rFonts w:ascii="Times New Roman" w:hAnsi="Times New Roman"/>
        </w:rPr>
        <w:t>objek</w:t>
      </w:r>
      <w:proofErr w:type="spellEnd"/>
      <w:r w:rsidRPr="00B56B5C">
        <w:rPr>
          <w:rFonts w:ascii="Times New Roman" w:hAnsi="Times New Roman"/>
        </w:rPr>
        <w:t xml:space="preserve"> </w:t>
      </w:r>
      <w:proofErr w:type="spellStart"/>
      <w:r w:rsidRPr="00B56B5C">
        <w:rPr>
          <w:rFonts w:ascii="Times New Roman" w:hAnsi="Times New Roman"/>
        </w:rPr>
        <w:t>pertanggungan</w:t>
      </w:r>
      <w:proofErr w:type="spellEnd"/>
      <w:r w:rsidRPr="00B56B5C">
        <w:rPr>
          <w:rFonts w:ascii="Times New Roman" w:hAnsi="Times New Roman"/>
        </w:rPr>
        <w:t xml:space="preserve"> </w:t>
      </w:r>
      <w:proofErr w:type="spellStart"/>
      <w:r w:rsidRPr="00B56B5C">
        <w:rPr>
          <w:rFonts w:ascii="Times New Roman" w:hAnsi="Times New Roman"/>
        </w:rPr>
        <w:t>selain</w:t>
      </w:r>
      <w:proofErr w:type="spellEnd"/>
      <w:r w:rsidRPr="00B56B5C">
        <w:rPr>
          <w:rFonts w:ascii="Times New Roman" w:hAnsi="Times New Roman"/>
        </w:rPr>
        <w:t xml:space="preserve"> </w:t>
      </w:r>
      <w:proofErr w:type="spellStart"/>
      <w:r w:rsidRPr="00B56B5C">
        <w:rPr>
          <w:rFonts w:ascii="Times New Roman" w:hAnsi="Times New Roman"/>
        </w:rPr>
        <w:t>butir</w:t>
      </w:r>
      <w:proofErr w:type="spellEnd"/>
      <w:r w:rsidRPr="00B56B5C">
        <w:rPr>
          <w:rFonts w:ascii="Times New Roman" w:hAnsi="Times New Roman"/>
        </w:rPr>
        <w:t xml:space="preserve"> a dan b di </w:t>
      </w:r>
      <w:proofErr w:type="spellStart"/>
      <w:r w:rsidRPr="00B56B5C">
        <w:rPr>
          <w:rFonts w:ascii="Times New Roman" w:hAnsi="Times New Roman"/>
        </w:rPr>
        <w:t>atas</w:t>
      </w:r>
      <w:proofErr w:type="spellEnd"/>
      <w:r w:rsidRPr="00B56B5C">
        <w:rPr>
          <w:rFonts w:ascii="Times New Roman" w:hAnsi="Times New Roman"/>
        </w:rPr>
        <w:t xml:space="preserve"> </w:t>
      </w:r>
      <w:proofErr w:type="spellStart"/>
      <w:r w:rsidRPr="00B56B5C">
        <w:rPr>
          <w:rFonts w:ascii="Times New Roman" w:hAnsi="Times New Roman"/>
        </w:rPr>
        <w:t>tetap</w:t>
      </w:r>
      <w:proofErr w:type="spellEnd"/>
      <w:r w:rsidRPr="00B56B5C">
        <w:rPr>
          <w:rFonts w:ascii="Times New Roman" w:hAnsi="Times New Roman"/>
        </w:rPr>
        <w:t xml:space="preserve"> </w:t>
      </w:r>
      <w:proofErr w:type="spellStart"/>
      <w:r w:rsidRPr="00B56B5C">
        <w:rPr>
          <w:rFonts w:ascii="Times New Roman" w:hAnsi="Times New Roman"/>
        </w:rPr>
        <w:t>diterbitkan</w:t>
      </w:r>
      <w:proofErr w:type="spellEnd"/>
      <w:r w:rsidRPr="00B56B5C">
        <w:rPr>
          <w:rFonts w:ascii="Times New Roman" w:hAnsi="Times New Roman"/>
        </w:rPr>
        <w:t xml:space="preserve"> </w:t>
      </w:r>
      <w:proofErr w:type="spellStart"/>
      <w:r w:rsidRPr="00B56B5C">
        <w:rPr>
          <w:rFonts w:ascii="Times New Roman" w:hAnsi="Times New Roman"/>
        </w:rPr>
        <w:t>sesuai</w:t>
      </w:r>
      <w:proofErr w:type="spellEnd"/>
      <w:r w:rsidRPr="00B56B5C">
        <w:rPr>
          <w:rFonts w:ascii="Times New Roman" w:hAnsi="Times New Roman"/>
        </w:rPr>
        <w:t xml:space="preserve"> </w:t>
      </w:r>
      <w:proofErr w:type="spellStart"/>
      <w:r w:rsidRPr="00B56B5C">
        <w:rPr>
          <w:rFonts w:ascii="Times New Roman" w:hAnsi="Times New Roman"/>
        </w:rPr>
        <w:t>klasifikasi</w:t>
      </w:r>
      <w:proofErr w:type="spellEnd"/>
      <w:r w:rsidRPr="00B56B5C">
        <w:rPr>
          <w:rFonts w:ascii="Times New Roman" w:hAnsi="Times New Roman"/>
        </w:rPr>
        <w:t xml:space="preserve"> </w:t>
      </w:r>
      <w:proofErr w:type="spellStart"/>
      <w:r w:rsidRPr="00B56B5C">
        <w:rPr>
          <w:rFonts w:ascii="Times New Roman" w:hAnsi="Times New Roman"/>
        </w:rPr>
        <w:t>polisnya</w:t>
      </w:r>
      <w:proofErr w:type="spellEnd"/>
      <w:r w:rsidRPr="00B56B5C">
        <w:rPr>
          <w:rFonts w:ascii="Times New Roman" w:hAnsi="Times New Roman"/>
        </w:rPr>
        <w:t xml:space="preserve"> </w:t>
      </w:r>
      <w:proofErr w:type="spellStart"/>
      <w:r w:rsidRPr="00B56B5C">
        <w:rPr>
          <w:rFonts w:ascii="Times New Roman" w:hAnsi="Times New Roman"/>
        </w:rPr>
        <w:t>masing-masing</w:t>
      </w:r>
      <w:proofErr w:type="spellEnd"/>
    </w:p>
    <w:p w14:paraId="19089873" w14:textId="77777777" w:rsidR="00A655FD" w:rsidRPr="00B56B5C" w:rsidRDefault="00A655FD" w:rsidP="00A655FD">
      <w:pPr>
        <w:spacing w:after="0" w:line="276" w:lineRule="auto"/>
        <w:ind w:left="426"/>
        <w:contextualSpacing/>
        <w:jc w:val="both"/>
        <w:rPr>
          <w:rFonts w:ascii="Times New Roman" w:eastAsia="Calibri" w:hAnsi="Times New Roman" w:cs="Times New Roman"/>
          <w:sz w:val="24"/>
          <w:szCs w:val="24"/>
        </w:rPr>
      </w:pPr>
    </w:p>
    <w:p w14:paraId="1D3093B6" w14:textId="77777777" w:rsidR="00B56B5C" w:rsidRPr="00A655FD" w:rsidRDefault="00B56B5C" w:rsidP="00A655FD">
      <w:pPr>
        <w:spacing w:after="0" w:line="276" w:lineRule="auto"/>
        <w:ind w:left="426"/>
        <w:contextualSpacing/>
        <w:jc w:val="both"/>
        <w:rPr>
          <w:rFonts w:ascii="Times New Roman" w:eastAsia="Calibri" w:hAnsi="Times New Roman" w:cs="Times New Roman"/>
          <w:sz w:val="24"/>
          <w:szCs w:val="24"/>
        </w:rPr>
      </w:pPr>
    </w:p>
    <w:p w14:paraId="58D45F2E" w14:textId="6B9F6FE0" w:rsidR="00B56B5C" w:rsidRPr="00A655FD" w:rsidRDefault="00B56B5C" w:rsidP="00B56B5C">
      <w:pPr>
        <w:spacing w:after="0" w:line="276" w:lineRule="auto"/>
        <w:jc w:val="center"/>
        <w:rPr>
          <w:rFonts w:ascii="Times New Roman" w:eastAsia="Calibri" w:hAnsi="Times New Roman" w:cs="Times New Roman"/>
          <w:b/>
          <w:sz w:val="24"/>
          <w:szCs w:val="24"/>
        </w:rPr>
      </w:pPr>
      <w:proofErr w:type="spellStart"/>
      <w:r w:rsidRPr="00A655FD">
        <w:rPr>
          <w:rFonts w:ascii="Times New Roman" w:eastAsia="Calibri" w:hAnsi="Times New Roman" w:cs="Times New Roman"/>
          <w:b/>
          <w:sz w:val="24"/>
          <w:szCs w:val="24"/>
        </w:rPr>
        <w:t>Pasal</w:t>
      </w:r>
      <w:proofErr w:type="spellEnd"/>
      <w:r w:rsidRPr="00A655FD">
        <w:rPr>
          <w:rFonts w:ascii="Times New Roman" w:eastAsia="Calibri" w:hAnsi="Times New Roman" w:cs="Times New Roman"/>
          <w:b/>
          <w:sz w:val="24"/>
          <w:szCs w:val="24"/>
        </w:rPr>
        <w:t xml:space="preserve"> II</w:t>
      </w:r>
      <w:r>
        <w:rPr>
          <w:rFonts w:ascii="Times New Roman" w:eastAsia="Calibri" w:hAnsi="Times New Roman" w:cs="Times New Roman"/>
          <w:b/>
          <w:sz w:val="24"/>
          <w:szCs w:val="24"/>
        </w:rPr>
        <w:t>I</w:t>
      </w:r>
    </w:p>
    <w:p w14:paraId="66543A34" w14:textId="77777777" w:rsidR="00B56B5C" w:rsidRPr="00A655FD" w:rsidRDefault="00B56B5C" w:rsidP="00B56B5C">
      <w:pPr>
        <w:spacing w:after="0" w:line="276" w:lineRule="auto"/>
        <w:jc w:val="center"/>
        <w:rPr>
          <w:rFonts w:ascii="Times New Roman" w:eastAsia="Calibri" w:hAnsi="Times New Roman" w:cs="Times New Roman"/>
          <w:sz w:val="20"/>
          <w:szCs w:val="24"/>
        </w:rPr>
      </w:pPr>
    </w:p>
    <w:p w14:paraId="4849DC91" w14:textId="6051261E" w:rsidR="00B56B5C" w:rsidRPr="00581F50" w:rsidRDefault="004526A7" w:rsidP="007516F5">
      <w:pPr>
        <w:numPr>
          <w:ilvl w:val="0"/>
          <w:numId w:val="22"/>
        </w:numPr>
        <w:spacing w:after="120" w:line="276" w:lineRule="auto"/>
        <w:ind w:left="426" w:hanging="42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lang w:val="id-ID"/>
        </w:rPr>
        <w:t>Adendum</w:t>
      </w:r>
      <w:r w:rsidR="00B56B5C" w:rsidRPr="00A655FD">
        <w:rPr>
          <w:rFonts w:ascii="Times New Roman" w:eastAsia="Calibri" w:hAnsi="Times New Roman" w:cs="Times New Roman"/>
          <w:sz w:val="24"/>
          <w:szCs w:val="24"/>
          <w:lang w:val="id-ID"/>
        </w:rPr>
        <w:t xml:space="preserve"> ini merupakan satu kesatuan yang mengikat dan tidak dapat dipisahkan dari </w:t>
      </w:r>
      <w:proofErr w:type="spellStart"/>
      <w:r w:rsidR="00B56B5C" w:rsidRPr="00A655FD">
        <w:rPr>
          <w:rFonts w:ascii="Times New Roman" w:hAnsi="Times New Roman" w:cs="Times New Roman"/>
          <w:sz w:val="24"/>
          <w:szCs w:val="24"/>
        </w:rPr>
        <w:t>Perjanjian</w:t>
      </w:r>
      <w:proofErr w:type="spellEnd"/>
      <w:r w:rsidR="00B56B5C" w:rsidRPr="00A655FD">
        <w:rPr>
          <w:rFonts w:ascii="Times New Roman" w:hAnsi="Times New Roman" w:cs="Times New Roman"/>
          <w:sz w:val="24"/>
          <w:szCs w:val="24"/>
        </w:rPr>
        <w:t xml:space="preserve"> </w:t>
      </w:r>
      <w:proofErr w:type="spellStart"/>
      <w:r w:rsidR="00B56B5C" w:rsidRPr="00A655FD">
        <w:rPr>
          <w:rFonts w:ascii="Times New Roman" w:hAnsi="Times New Roman" w:cs="Times New Roman"/>
          <w:sz w:val="24"/>
          <w:szCs w:val="24"/>
        </w:rPr>
        <w:t>Nomor</w:t>
      </w:r>
      <w:proofErr w:type="spellEnd"/>
      <w:r w:rsidR="00B56B5C" w:rsidRPr="00A655FD">
        <w:rPr>
          <w:rFonts w:ascii="Times New Roman" w:hAnsi="Times New Roman" w:cs="Times New Roman"/>
          <w:sz w:val="24"/>
          <w:szCs w:val="24"/>
          <w:lang w:val="id-ID"/>
        </w:rPr>
        <w:t>: UM.54/8/11/PTP-21 dan Nomor: PKS.032C/AJI/VI/2021 tanggal</w:t>
      </w:r>
      <w:r w:rsidR="00B56B5C" w:rsidRPr="00A655FD">
        <w:rPr>
          <w:rFonts w:ascii="Times New Roman" w:hAnsi="Times New Roman" w:cs="Times New Roman"/>
          <w:sz w:val="24"/>
          <w:szCs w:val="24"/>
        </w:rPr>
        <w:t xml:space="preserve">                 </w:t>
      </w:r>
      <w:r w:rsidR="00B56B5C" w:rsidRPr="00A655FD">
        <w:rPr>
          <w:rFonts w:ascii="Times New Roman" w:hAnsi="Times New Roman" w:cs="Times New Roman"/>
          <w:sz w:val="24"/>
          <w:szCs w:val="24"/>
          <w:lang w:val="id-ID"/>
        </w:rPr>
        <w:t>21 Juni 2021</w:t>
      </w:r>
      <w:r w:rsidR="00B56B5C" w:rsidRPr="00A655FD">
        <w:rPr>
          <w:rFonts w:ascii="Times New Roman" w:hAnsi="Times New Roman" w:cs="Times New Roman"/>
          <w:sz w:val="24"/>
          <w:szCs w:val="24"/>
        </w:rPr>
        <w:t xml:space="preserve"> </w:t>
      </w:r>
      <w:r w:rsidR="00B56B5C" w:rsidRPr="00A655FD">
        <w:rPr>
          <w:rFonts w:ascii="Times New Roman" w:hAnsi="Times New Roman" w:cs="Times New Roman"/>
          <w:sz w:val="24"/>
          <w:szCs w:val="24"/>
          <w:lang w:val="id-ID"/>
        </w:rPr>
        <w:t xml:space="preserve">tentang </w:t>
      </w:r>
      <w:proofErr w:type="spellStart"/>
      <w:r w:rsidR="00B56B5C" w:rsidRPr="00A655FD">
        <w:rPr>
          <w:rFonts w:ascii="Times New Roman" w:hAnsi="Times New Roman" w:cs="Times New Roman"/>
          <w:sz w:val="24"/>
          <w:szCs w:val="24"/>
        </w:rPr>
        <w:t>Pekerjaan</w:t>
      </w:r>
      <w:proofErr w:type="spellEnd"/>
      <w:r w:rsidR="00B56B5C" w:rsidRPr="00A655FD">
        <w:rPr>
          <w:rFonts w:ascii="Times New Roman" w:hAnsi="Times New Roman" w:cs="Times New Roman"/>
          <w:sz w:val="24"/>
          <w:szCs w:val="24"/>
        </w:rPr>
        <w:t xml:space="preserve"> </w:t>
      </w:r>
      <w:proofErr w:type="spellStart"/>
      <w:r w:rsidR="00B56B5C" w:rsidRPr="00A655FD">
        <w:rPr>
          <w:rFonts w:ascii="Times New Roman" w:hAnsi="Times New Roman" w:cs="Times New Roman"/>
          <w:sz w:val="24"/>
          <w:szCs w:val="24"/>
        </w:rPr>
        <w:t>Penutupan</w:t>
      </w:r>
      <w:proofErr w:type="spellEnd"/>
      <w:r w:rsidR="00B56B5C" w:rsidRPr="00A655FD">
        <w:rPr>
          <w:rFonts w:ascii="Times New Roman" w:hAnsi="Times New Roman" w:cs="Times New Roman"/>
          <w:sz w:val="24"/>
          <w:szCs w:val="24"/>
        </w:rPr>
        <w:t xml:space="preserve"> </w:t>
      </w:r>
      <w:proofErr w:type="spellStart"/>
      <w:r w:rsidR="00B56B5C" w:rsidRPr="00A655FD">
        <w:rPr>
          <w:rFonts w:ascii="Times New Roman" w:hAnsi="Times New Roman" w:cs="Times New Roman"/>
          <w:sz w:val="24"/>
          <w:szCs w:val="24"/>
        </w:rPr>
        <w:t>Asuransi</w:t>
      </w:r>
      <w:proofErr w:type="spellEnd"/>
      <w:r w:rsidR="00B56B5C" w:rsidRPr="00A655FD">
        <w:rPr>
          <w:rFonts w:ascii="Times New Roman" w:hAnsi="Times New Roman" w:cs="Times New Roman"/>
          <w:sz w:val="24"/>
          <w:szCs w:val="24"/>
        </w:rPr>
        <w:t xml:space="preserve"> </w:t>
      </w:r>
      <w:proofErr w:type="spellStart"/>
      <w:r w:rsidR="00B56B5C" w:rsidRPr="00A655FD">
        <w:rPr>
          <w:rFonts w:ascii="Times New Roman" w:hAnsi="Times New Roman" w:cs="Times New Roman"/>
          <w:sz w:val="24"/>
          <w:szCs w:val="24"/>
        </w:rPr>
        <w:t>Aset</w:t>
      </w:r>
      <w:proofErr w:type="spellEnd"/>
      <w:r w:rsidR="00B56B5C" w:rsidRPr="00A655FD">
        <w:rPr>
          <w:rFonts w:ascii="Times New Roman" w:hAnsi="Times New Roman" w:cs="Times New Roman"/>
          <w:sz w:val="24"/>
          <w:szCs w:val="24"/>
        </w:rPr>
        <w:t xml:space="preserve"> PT Prima Terminal </w:t>
      </w:r>
      <w:proofErr w:type="spellStart"/>
      <w:r w:rsidR="00B56B5C" w:rsidRPr="00A655FD">
        <w:rPr>
          <w:rFonts w:ascii="Times New Roman" w:hAnsi="Times New Roman" w:cs="Times New Roman"/>
          <w:sz w:val="24"/>
          <w:szCs w:val="24"/>
        </w:rPr>
        <w:t>Petikemas</w:t>
      </w:r>
      <w:proofErr w:type="spellEnd"/>
      <w:r w:rsidR="00B56B5C" w:rsidRPr="00A655FD">
        <w:rPr>
          <w:rFonts w:ascii="Times New Roman" w:hAnsi="Times New Roman" w:cs="Times New Roman"/>
          <w:sz w:val="24"/>
          <w:szCs w:val="24"/>
        </w:rPr>
        <w:t xml:space="preserve"> </w:t>
      </w:r>
      <w:proofErr w:type="spellStart"/>
      <w:r w:rsidR="00B56B5C" w:rsidRPr="00A655FD">
        <w:rPr>
          <w:rFonts w:ascii="Times New Roman" w:hAnsi="Times New Roman" w:cs="Times New Roman"/>
          <w:sz w:val="24"/>
          <w:szCs w:val="24"/>
        </w:rPr>
        <w:t>Periode</w:t>
      </w:r>
      <w:proofErr w:type="spellEnd"/>
      <w:r w:rsidR="00B56B5C" w:rsidRPr="00A655FD">
        <w:rPr>
          <w:rFonts w:ascii="Times New Roman" w:hAnsi="Times New Roman" w:cs="Times New Roman"/>
          <w:sz w:val="24"/>
          <w:szCs w:val="24"/>
        </w:rPr>
        <w:t xml:space="preserve"> </w:t>
      </w:r>
      <w:proofErr w:type="spellStart"/>
      <w:r w:rsidR="00B56B5C" w:rsidRPr="00A655FD">
        <w:rPr>
          <w:rFonts w:ascii="Times New Roman" w:hAnsi="Times New Roman" w:cs="Times New Roman"/>
          <w:sz w:val="24"/>
          <w:szCs w:val="24"/>
        </w:rPr>
        <w:t>Tahun</w:t>
      </w:r>
      <w:proofErr w:type="spellEnd"/>
      <w:r w:rsidR="00B56B5C" w:rsidRPr="00A655FD">
        <w:rPr>
          <w:rFonts w:ascii="Times New Roman" w:hAnsi="Times New Roman" w:cs="Times New Roman"/>
          <w:sz w:val="24"/>
          <w:szCs w:val="24"/>
        </w:rPr>
        <w:t xml:space="preserve"> 2021 – 2022</w:t>
      </w:r>
      <w:r w:rsidR="00B56B5C" w:rsidRPr="00A655FD">
        <w:rPr>
          <w:rFonts w:ascii="Times New Roman" w:hAnsi="Times New Roman" w:cs="Times New Roman"/>
          <w:bCs/>
          <w:noProof/>
          <w:sz w:val="24"/>
          <w:szCs w:val="24"/>
          <w:lang w:val="id-ID"/>
        </w:rPr>
        <w:t>;</w:t>
      </w:r>
    </w:p>
    <w:p w14:paraId="4564BDBA" w14:textId="77777777" w:rsidR="00581F50" w:rsidRPr="00A655FD" w:rsidRDefault="00581F50" w:rsidP="00581F50">
      <w:pPr>
        <w:spacing w:after="120" w:line="276" w:lineRule="auto"/>
        <w:ind w:left="426"/>
        <w:contextualSpacing/>
        <w:jc w:val="both"/>
        <w:rPr>
          <w:rFonts w:ascii="Times New Roman" w:eastAsia="Calibri" w:hAnsi="Times New Roman" w:cs="Times New Roman"/>
          <w:sz w:val="24"/>
          <w:szCs w:val="24"/>
        </w:rPr>
      </w:pPr>
    </w:p>
    <w:p w14:paraId="549F944C" w14:textId="660BB52D" w:rsidR="00B56B5C" w:rsidRPr="00581F50" w:rsidRDefault="00B56B5C" w:rsidP="007516F5">
      <w:pPr>
        <w:numPr>
          <w:ilvl w:val="0"/>
          <w:numId w:val="22"/>
        </w:numPr>
        <w:spacing w:after="120" w:line="276" w:lineRule="auto"/>
        <w:ind w:left="426" w:hanging="426"/>
        <w:contextualSpacing/>
        <w:jc w:val="both"/>
        <w:rPr>
          <w:rFonts w:ascii="Times New Roman" w:eastAsia="Calibri" w:hAnsi="Times New Roman" w:cs="Times New Roman"/>
          <w:sz w:val="24"/>
          <w:szCs w:val="24"/>
        </w:rPr>
      </w:pPr>
      <w:r w:rsidRPr="00A655FD">
        <w:rPr>
          <w:rFonts w:ascii="Times New Roman" w:eastAsia="Calibri" w:hAnsi="Times New Roman" w:cs="Times New Roman"/>
          <w:sz w:val="24"/>
          <w:szCs w:val="24"/>
          <w:lang w:val="id-ID"/>
        </w:rPr>
        <w:t xml:space="preserve">Ketentuan-ketentuan lain dalam </w:t>
      </w:r>
      <w:proofErr w:type="spellStart"/>
      <w:r w:rsidRPr="00A655FD">
        <w:rPr>
          <w:rFonts w:ascii="Times New Roman" w:hAnsi="Times New Roman" w:cs="Times New Roman"/>
          <w:sz w:val="24"/>
          <w:szCs w:val="24"/>
        </w:rPr>
        <w:t>Perjanjian</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Nomor</w:t>
      </w:r>
      <w:proofErr w:type="spellEnd"/>
      <w:r w:rsidRPr="00A655FD">
        <w:rPr>
          <w:rFonts w:ascii="Times New Roman" w:hAnsi="Times New Roman" w:cs="Times New Roman"/>
          <w:sz w:val="24"/>
          <w:szCs w:val="24"/>
          <w:lang w:val="id-ID"/>
        </w:rPr>
        <w:t>: UM.54/8/11/PTP-21 dan Nomor: PKS.032C/AJI/VI/2021 tanggal</w:t>
      </w:r>
      <w:r w:rsidRPr="00A655FD">
        <w:rPr>
          <w:rFonts w:ascii="Times New Roman" w:hAnsi="Times New Roman" w:cs="Times New Roman"/>
          <w:sz w:val="24"/>
          <w:szCs w:val="24"/>
        </w:rPr>
        <w:t xml:space="preserve"> </w:t>
      </w:r>
      <w:r w:rsidRPr="00A655FD">
        <w:rPr>
          <w:rFonts w:ascii="Times New Roman" w:hAnsi="Times New Roman" w:cs="Times New Roman"/>
          <w:sz w:val="24"/>
          <w:szCs w:val="24"/>
          <w:lang w:val="id-ID"/>
        </w:rPr>
        <w:t>21 Juni 2021</w:t>
      </w:r>
      <w:r w:rsidRPr="00A655FD">
        <w:rPr>
          <w:rFonts w:ascii="Times New Roman" w:hAnsi="Times New Roman" w:cs="Times New Roman"/>
          <w:sz w:val="24"/>
          <w:szCs w:val="24"/>
        </w:rPr>
        <w:t xml:space="preserve"> </w:t>
      </w:r>
      <w:r w:rsidRPr="00A655FD">
        <w:rPr>
          <w:rFonts w:ascii="Times New Roman" w:hAnsi="Times New Roman" w:cs="Times New Roman"/>
          <w:sz w:val="24"/>
          <w:szCs w:val="24"/>
          <w:lang w:val="id-ID"/>
        </w:rPr>
        <w:t xml:space="preserve">tentang </w:t>
      </w:r>
      <w:proofErr w:type="spellStart"/>
      <w:r w:rsidRPr="00A655FD">
        <w:rPr>
          <w:rFonts w:ascii="Times New Roman" w:hAnsi="Times New Roman" w:cs="Times New Roman"/>
          <w:sz w:val="24"/>
          <w:szCs w:val="24"/>
        </w:rPr>
        <w:t>Pekerjaan</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Penutupan</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Asuransi</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Aset</w:t>
      </w:r>
      <w:proofErr w:type="spellEnd"/>
      <w:r w:rsidRPr="00A655FD">
        <w:rPr>
          <w:rFonts w:ascii="Times New Roman" w:hAnsi="Times New Roman" w:cs="Times New Roman"/>
          <w:sz w:val="24"/>
          <w:szCs w:val="24"/>
        </w:rPr>
        <w:t xml:space="preserve"> PT Prima Terminal </w:t>
      </w:r>
      <w:proofErr w:type="spellStart"/>
      <w:r w:rsidRPr="00A655FD">
        <w:rPr>
          <w:rFonts w:ascii="Times New Roman" w:hAnsi="Times New Roman" w:cs="Times New Roman"/>
          <w:sz w:val="24"/>
          <w:szCs w:val="24"/>
        </w:rPr>
        <w:t>Petikemas</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Periode</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Tahun</w:t>
      </w:r>
      <w:proofErr w:type="spellEnd"/>
      <w:r w:rsidRPr="00A655FD">
        <w:rPr>
          <w:rFonts w:ascii="Times New Roman" w:hAnsi="Times New Roman" w:cs="Times New Roman"/>
          <w:sz w:val="24"/>
          <w:szCs w:val="24"/>
        </w:rPr>
        <w:t xml:space="preserve"> 2021 – 2022</w:t>
      </w:r>
      <w:r w:rsidRPr="00A655FD">
        <w:rPr>
          <w:rFonts w:ascii="Times New Roman" w:hAnsi="Times New Roman" w:cs="Times New Roman"/>
          <w:bCs/>
          <w:noProof/>
          <w:sz w:val="24"/>
          <w:szCs w:val="24"/>
          <w:lang w:val="id-ID"/>
        </w:rPr>
        <w:t xml:space="preserve"> dinyatakan tetap berlaku mengikat sepanjang tidak bertentangan dengan </w:t>
      </w:r>
      <w:r w:rsidR="004526A7">
        <w:rPr>
          <w:rFonts w:ascii="Times New Roman" w:hAnsi="Times New Roman" w:cs="Times New Roman"/>
          <w:bCs/>
          <w:noProof/>
          <w:sz w:val="24"/>
          <w:szCs w:val="24"/>
          <w:lang w:val="id-ID"/>
        </w:rPr>
        <w:t>Adendum</w:t>
      </w:r>
      <w:r w:rsidRPr="00A655FD">
        <w:rPr>
          <w:rFonts w:ascii="Times New Roman" w:hAnsi="Times New Roman" w:cs="Times New Roman"/>
          <w:bCs/>
          <w:noProof/>
          <w:sz w:val="24"/>
          <w:szCs w:val="24"/>
          <w:lang w:val="id-ID"/>
        </w:rPr>
        <w:t xml:space="preserve"> ini;</w:t>
      </w:r>
    </w:p>
    <w:p w14:paraId="6FC07240" w14:textId="77777777" w:rsidR="00581F50" w:rsidRPr="00581F50" w:rsidRDefault="00581F50" w:rsidP="00581F50">
      <w:pPr>
        <w:spacing w:after="120" w:line="276" w:lineRule="auto"/>
        <w:ind w:left="426"/>
        <w:contextualSpacing/>
        <w:jc w:val="both"/>
        <w:rPr>
          <w:rFonts w:ascii="Times New Roman" w:eastAsia="Calibri" w:hAnsi="Times New Roman" w:cs="Times New Roman"/>
          <w:sz w:val="24"/>
          <w:szCs w:val="24"/>
        </w:rPr>
      </w:pPr>
    </w:p>
    <w:p w14:paraId="0908F77D" w14:textId="5DFED19A" w:rsidR="00B56B5C" w:rsidRDefault="00B56B5C" w:rsidP="007516F5">
      <w:pPr>
        <w:numPr>
          <w:ilvl w:val="0"/>
          <w:numId w:val="22"/>
        </w:numPr>
        <w:spacing w:after="120" w:line="276" w:lineRule="auto"/>
        <w:ind w:left="426" w:hanging="426"/>
        <w:contextualSpacing/>
        <w:jc w:val="both"/>
        <w:rPr>
          <w:rFonts w:ascii="Times New Roman" w:eastAsia="Calibri" w:hAnsi="Times New Roman" w:cs="Times New Roman"/>
          <w:sz w:val="24"/>
          <w:szCs w:val="24"/>
        </w:rPr>
      </w:pPr>
      <w:r w:rsidRPr="00A655FD">
        <w:rPr>
          <w:rFonts w:ascii="Times New Roman" w:eastAsia="Calibri" w:hAnsi="Times New Roman" w:cs="Times New Roman"/>
          <w:sz w:val="24"/>
          <w:szCs w:val="24"/>
          <w:lang w:val="id-ID"/>
        </w:rPr>
        <w:t xml:space="preserve">Hal-hal yang mungkin timbul dan belum diatur dalam </w:t>
      </w:r>
      <w:proofErr w:type="spellStart"/>
      <w:r w:rsidRPr="00A655FD">
        <w:rPr>
          <w:rFonts w:ascii="Times New Roman" w:hAnsi="Times New Roman" w:cs="Times New Roman"/>
          <w:sz w:val="24"/>
          <w:szCs w:val="24"/>
        </w:rPr>
        <w:t>Perjanjian</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Nomor</w:t>
      </w:r>
      <w:proofErr w:type="spellEnd"/>
      <w:r w:rsidRPr="00A655FD">
        <w:rPr>
          <w:rFonts w:ascii="Times New Roman" w:hAnsi="Times New Roman" w:cs="Times New Roman"/>
          <w:sz w:val="24"/>
          <w:szCs w:val="24"/>
          <w:lang w:val="id-ID"/>
        </w:rPr>
        <w:t>: UM.54/8/11/PTP-21 dan Nomor: PKS.032C/AJI/VI/2021 tanggal</w:t>
      </w:r>
      <w:r w:rsidRPr="00A655FD">
        <w:rPr>
          <w:rFonts w:ascii="Times New Roman" w:hAnsi="Times New Roman" w:cs="Times New Roman"/>
          <w:sz w:val="24"/>
          <w:szCs w:val="24"/>
        </w:rPr>
        <w:t xml:space="preserve"> </w:t>
      </w:r>
      <w:r w:rsidRPr="00A655FD">
        <w:rPr>
          <w:rFonts w:ascii="Times New Roman" w:hAnsi="Times New Roman" w:cs="Times New Roman"/>
          <w:sz w:val="24"/>
          <w:szCs w:val="24"/>
          <w:lang w:val="id-ID"/>
        </w:rPr>
        <w:t>21 Juni 2021</w:t>
      </w:r>
      <w:r w:rsidRPr="00A655FD">
        <w:rPr>
          <w:rFonts w:ascii="Times New Roman" w:hAnsi="Times New Roman" w:cs="Times New Roman"/>
          <w:sz w:val="24"/>
          <w:szCs w:val="24"/>
        </w:rPr>
        <w:t xml:space="preserve"> </w:t>
      </w:r>
      <w:r w:rsidRPr="00A655FD">
        <w:rPr>
          <w:rFonts w:ascii="Times New Roman" w:hAnsi="Times New Roman" w:cs="Times New Roman"/>
          <w:sz w:val="24"/>
          <w:szCs w:val="24"/>
          <w:lang w:val="id-ID"/>
        </w:rPr>
        <w:t xml:space="preserve">tentang </w:t>
      </w:r>
      <w:proofErr w:type="spellStart"/>
      <w:r w:rsidRPr="00A655FD">
        <w:rPr>
          <w:rFonts w:ascii="Times New Roman" w:hAnsi="Times New Roman" w:cs="Times New Roman"/>
          <w:sz w:val="24"/>
          <w:szCs w:val="24"/>
        </w:rPr>
        <w:t>Pekerjaan</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Penutupan</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Asuransi</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Aset</w:t>
      </w:r>
      <w:proofErr w:type="spellEnd"/>
      <w:r w:rsidRPr="00A655FD">
        <w:rPr>
          <w:rFonts w:ascii="Times New Roman" w:hAnsi="Times New Roman" w:cs="Times New Roman"/>
          <w:sz w:val="24"/>
          <w:szCs w:val="24"/>
        </w:rPr>
        <w:t xml:space="preserve"> PT Prima Terminal </w:t>
      </w:r>
      <w:proofErr w:type="spellStart"/>
      <w:r w:rsidRPr="00A655FD">
        <w:rPr>
          <w:rFonts w:ascii="Times New Roman" w:hAnsi="Times New Roman" w:cs="Times New Roman"/>
          <w:sz w:val="24"/>
          <w:szCs w:val="24"/>
        </w:rPr>
        <w:t>Petikemas</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Periode</w:t>
      </w:r>
      <w:proofErr w:type="spellEnd"/>
      <w:r w:rsidRPr="00A655FD">
        <w:rPr>
          <w:rFonts w:ascii="Times New Roman" w:hAnsi="Times New Roman" w:cs="Times New Roman"/>
          <w:sz w:val="24"/>
          <w:szCs w:val="24"/>
        </w:rPr>
        <w:t xml:space="preserve"> </w:t>
      </w:r>
      <w:proofErr w:type="spellStart"/>
      <w:r w:rsidRPr="00A655FD">
        <w:rPr>
          <w:rFonts w:ascii="Times New Roman" w:hAnsi="Times New Roman" w:cs="Times New Roman"/>
          <w:sz w:val="24"/>
          <w:szCs w:val="24"/>
        </w:rPr>
        <w:t>Tahun</w:t>
      </w:r>
      <w:proofErr w:type="spellEnd"/>
      <w:r w:rsidRPr="00A655FD">
        <w:rPr>
          <w:rFonts w:ascii="Times New Roman" w:hAnsi="Times New Roman" w:cs="Times New Roman"/>
          <w:sz w:val="24"/>
          <w:szCs w:val="24"/>
        </w:rPr>
        <w:t xml:space="preserve"> 2021 – 2022 </w:t>
      </w:r>
      <w:r w:rsidRPr="00A655FD">
        <w:rPr>
          <w:rFonts w:ascii="Times New Roman" w:hAnsi="Times New Roman" w:cs="Times New Roman"/>
          <w:noProof/>
          <w:sz w:val="24"/>
          <w:szCs w:val="24"/>
          <w:lang w:val="id-ID"/>
        </w:rPr>
        <w:t>serta</w:t>
      </w:r>
      <w:r w:rsidRPr="00A655FD">
        <w:rPr>
          <w:rFonts w:ascii="Times New Roman" w:eastAsia="Calibri" w:hAnsi="Times New Roman" w:cs="Times New Roman"/>
          <w:sz w:val="24"/>
          <w:szCs w:val="24"/>
          <w:lang w:val="id-ID"/>
        </w:rPr>
        <w:t xml:space="preserve"> </w:t>
      </w:r>
      <w:r w:rsidR="004526A7">
        <w:rPr>
          <w:rFonts w:ascii="Times New Roman" w:eastAsia="Calibri" w:hAnsi="Times New Roman" w:cs="Times New Roman"/>
          <w:sz w:val="24"/>
          <w:szCs w:val="24"/>
          <w:lang w:val="id-ID"/>
        </w:rPr>
        <w:t>Adendum</w:t>
      </w:r>
      <w:r w:rsidRPr="00A655FD">
        <w:rPr>
          <w:rFonts w:ascii="Times New Roman" w:eastAsia="Calibri" w:hAnsi="Times New Roman" w:cs="Times New Roman"/>
          <w:sz w:val="24"/>
          <w:szCs w:val="24"/>
          <w:lang w:val="id-ID"/>
        </w:rPr>
        <w:t xml:space="preserve"> ini, bila dipandang perlu oleh PARA PIHAK, maka perubahan-perubahannya akan diatur dalam </w:t>
      </w:r>
      <w:r w:rsidR="004526A7">
        <w:rPr>
          <w:rFonts w:ascii="Times New Roman" w:eastAsia="Calibri" w:hAnsi="Times New Roman" w:cs="Times New Roman"/>
          <w:sz w:val="24"/>
          <w:szCs w:val="24"/>
          <w:lang w:val="id-ID"/>
        </w:rPr>
        <w:t>Adendum</w:t>
      </w:r>
      <w:r w:rsidRPr="00A655FD">
        <w:rPr>
          <w:rFonts w:ascii="Times New Roman" w:eastAsia="Calibri" w:hAnsi="Times New Roman" w:cs="Times New Roman"/>
          <w:sz w:val="24"/>
          <w:szCs w:val="24"/>
          <w:lang w:val="id-ID"/>
        </w:rPr>
        <w:t xml:space="preserve"> berikutnya yang merupakan bagian yang mengikat dan tidak dapat dipisahkan dari </w:t>
      </w:r>
      <w:r w:rsidR="004526A7">
        <w:rPr>
          <w:rFonts w:ascii="Times New Roman" w:eastAsia="Calibri" w:hAnsi="Times New Roman" w:cs="Times New Roman"/>
          <w:sz w:val="24"/>
          <w:szCs w:val="24"/>
          <w:lang w:val="id-ID"/>
        </w:rPr>
        <w:t>Adendum</w:t>
      </w:r>
      <w:r w:rsidRPr="00A655FD">
        <w:rPr>
          <w:rFonts w:ascii="Times New Roman" w:eastAsia="Calibri" w:hAnsi="Times New Roman" w:cs="Times New Roman"/>
          <w:sz w:val="24"/>
          <w:szCs w:val="24"/>
          <w:lang w:val="id-ID"/>
        </w:rPr>
        <w:t xml:space="preserve"> ini;</w:t>
      </w:r>
    </w:p>
    <w:p w14:paraId="61AAEEF0" w14:textId="77777777" w:rsidR="00581F50" w:rsidRPr="00A655FD" w:rsidRDefault="00581F50" w:rsidP="00581F50">
      <w:pPr>
        <w:spacing w:after="120" w:line="276" w:lineRule="auto"/>
        <w:contextualSpacing/>
        <w:jc w:val="both"/>
        <w:rPr>
          <w:rFonts w:ascii="Times New Roman" w:eastAsia="Calibri" w:hAnsi="Times New Roman" w:cs="Times New Roman"/>
          <w:sz w:val="24"/>
          <w:szCs w:val="24"/>
        </w:rPr>
      </w:pPr>
    </w:p>
    <w:p w14:paraId="380B1BA6" w14:textId="289CE481" w:rsidR="00B56B5C" w:rsidRDefault="00B56B5C" w:rsidP="007516F5">
      <w:pPr>
        <w:numPr>
          <w:ilvl w:val="0"/>
          <w:numId w:val="22"/>
        </w:numPr>
        <w:spacing w:after="0" w:line="276" w:lineRule="auto"/>
        <w:ind w:left="426" w:hanging="426"/>
        <w:contextualSpacing/>
        <w:jc w:val="both"/>
        <w:rPr>
          <w:rFonts w:ascii="Times New Roman" w:eastAsia="Calibri" w:hAnsi="Times New Roman" w:cs="Times New Roman"/>
          <w:sz w:val="24"/>
          <w:szCs w:val="24"/>
        </w:rPr>
      </w:pPr>
      <w:proofErr w:type="spellStart"/>
      <w:r w:rsidRPr="00A655FD">
        <w:rPr>
          <w:rFonts w:ascii="Times New Roman" w:eastAsia="Calibri" w:hAnsi="Times New Roman" w:cs="Times New Roman"/>
          <w:sz w:val="24"/>
          <w:szCs w:val="24"/>
        </w:rPr>
        <w:t>Apabila</w:t>
      </w:r>
      <w:proofErr w:type="spellEnd"/>
      <w:r w:rsidRPr="00A655FD">
        <w:rPr>
          <w:rFonts w:ascii="Times New Roman" w:eastAsia="Calibri" w:hAnsi="Times New Roman" w:cs="Times New Roman"/>
          <w:sz w:val="24"/>
          <w:szCs w:val="24"/>
        </w:rPr>
        <w:t xml:space="preserve"> salah </w:t>
      </w:r>
      <w:proofErr w:type="spellStart"/>
      <w:r w:rsidRPr="00A655FD">
        <w:rPr>
          <w:rFonts w:ascii="Times New Roman" w:eastAsia="Calibri" w:hAnsi="Times New Roman" w:cs="Times New Roman"/>
          <w:sz w:val="24"/>
          <w:szCs w:val="24"/>
        </w:rPr>
        <w:t>satu</w:t>
      </w:r>
      <w:proofErr w:type="spellEnd"/>
      <w:r w:rsidRPr="00A655FD">
        <w:rPr>
          <w:rFonts w:ascii="Times New Roman" w:eastAsia="Calibri" w:hAnsi="Times New Roman" w:cs="Times New Roman"/>
          <w:sz w:val="24"/>
          <w:szCs w:val="24"/>
        </w:rPr>
        <w:t xml:space="preserve"> </w:t>
      </w:r>
      <w:proofErr w:type="spellStart"/>
      <w:r w:rsidRPr="00A655FD">
        <w:rPr>
          <w:rFonts w:ascii="Times New Roman" w:eastAsia="Calibri" w:hAnsi="Times New Roman" w:cs="Times New Roman"/>
          <w:sz w:val="24"/>
          <w:szCs w:val="24"/>
        </w:rPr>
        <w:t>pasal</w:t>
      </w:r>
      <w:proofErr w:type="spellEnd"/>
      <w:r w:rsidRPr="00A655FD">
        <w:rPr>
          <w:rFonts w:ascii="Times New Roman" w:eastAsia="Calibri" w:hAnsi="Times New Roman" w:cs="Times New Roman"/>
          <w:sz w:val="24"/>
          <w:szCs w:val="24"/>
        </w:rPr>
        <w:t xml:space="preserve"> </w:t>
      </w:r>
      <w:proofErr w:type="spellStart"/>
      <w:r w:rsidRPr="00A655FD">
        <w:rPr>
          <w:rFonts w:ascii="Times New Roman" w:eastAsia="Calibri" w:hAnsi="Times New Roman" w:cs="Times New Roman"/>
          <w:sz w:val="24"/>
          <w:szCs w:val="24"/>
        </w:rPr>
        <w:t>atau</w:t>
      </w:r>
      <w:proofErr w:type="spellEnd"/>
      <w:r w:rsidRPr="00A655FD">
        <w:rPr>
          <w:rFonts w:ascii="Times New Roman" w:eastAsia="Calibri" w:hAnsi="Times New Roman" w:cs="Times New Roman"/>
          <w:sz w:val="24"/>
          <w:szCs w:val="24"/>
        </w:rPr>
        <w:t xml:space="preserve"> </w:t>
      </w:r>
      <w:proofErr w:type="spellStart"/>
      <w:r w:rsidRPr="00A655FD">
        <w:rPr>
          <w:rFonts w:ascii="Times New Roman" w:eastAsia="Calibri" w:hAnsi="Times New Roman" w:cs="Times New Roman"/>
          <w:sz w:val="24"/>
          <w:szCs w:val="24"/>
        </w:rPr>
        <w:t>kalimat</w:t>
      </w:r>
      <w:proofErr w:type="spellEnd"/>
      <w:r w:rsidRPr="00A655FD">
        <w:rPr>
          <w:rFonts w:ascii="Times New Roman" w:eastAsia="Calibri" w:hAnsi="Times New Roman" w:cs="Times New Roman"/>
          <w:sz w:val="24"/>
          <w:szCs w:val="24"/>
        </w:rPr>
        <w:t xml:space="preserve"> </w:t>
      </w:r>
      <w:proofErr w:type="spellStart"/>
      <w:r w:rsidRPr="00A655FD">
        <w:rPr>
          <w:rFonts w:ascii="Times New Roman" w:eastAsia="Calibri" w:hAnsi="Times New Roman" w:cs="Times New Roman"/>
          <w:sz w:val="24"/>
          <w:szCs w:val="24"/>
        </w:rPr>
        <w:t>dalam</w:t>
      </w:r>
      <w:proofErr w:type="spellEnd"/>
      <w:r w:rsidRPr="00A655FD">
        <w:rPr>
          <w:rFonts w:ascii="Times New Roman" w:eastAsia="Calibri" w:hAnsi="Times New Roman" w:cs="Times New Roman"/>
          <w:sz w:val="24"/>
          <w:szCs w:val="24"/>
        </w:rPr>
        <w:t xml:space="preserve"> </w:t>
      </w:r>
      <w:proofErr w:type="spellStart"/>
      <w:r w:rsidR="004526A7">
        <w:rPr>
          <w:rFonts w:ascii="Times New Roman" w:eastAsia="Calibri" w:hAnsi="Times New Roman" w:cs="Times New Roman"/>
          <w:sz w:val="24"/>
          <w:szCs w:val="24"/>
        </w:rPr>
        <w:t>Adendum</w:t>
      </w:r>
      <w:proofErr w:type="spellEnd"/>
      <w:r w:rsidRPr="00A655FD">
        <w:rPr>
          <w:rFonts w:ascii="Times New Roman" w:eastAsia="Calibri" w:hAnsi="Times New Roman" w:cs="Times New Roman"/>
          <w:sz w:val="24"/>
          <w:szCs w:val="24"/>
        </w:rPr>
        <w:t xml:space="preserve"> </w:t>
      </w:r>
      <w:proofErr w:type="spellStart"/>
      <w:r w:rsidRPr="00A655FD">
        <w:rPr>
          <w:rFonts w:ascii="Times New Roman" w:eastAsia="Calibri" w:hAnsi="Times New Roman" w:cs="Times New Roman"/>
          <w:sz w:val="24"/>
          <w:szCs w:val="24"/>
        </w:rPr>
        <w:t>ini</w:t>
      </w:r>
      <w:proofErr w:type="spellEnd"/>
      <w:r w:rsidRPr="00A655FD">
        <w:rPr>
          <w:rFonts w:ascii="Times New Roman" w:eastAsia="Calibri" w:hAnsi="Times New Roman" w:cs="Times New Roman"/>
          <w:sz w:val="24"/>
          <w:szCs w:val="24"/>
        </w:rPr>
        <w:t xml:space="preserve"> </w:t>
      </w:r>
      <w:proofErr w:type="spellStart"/>
      <w:r w:rsidRPr="00A655FD">
        <w:rPr>
          <w:rFonts w:ascii="Times New Roman" w:eastAsia="Calibri" w:hAnsi="Times New Roman" w:cs="Times New Roman"/>
          <w:sz w:val="24"/>
          <w:szCs w:val="24"/>
        </w:rPr>
        <w:t>ternyata</w:t>
      </w:r>
      <w:proofErr w:type="spellEnd"/>
      <w:r w:rsidRPr="00A655FD">
        <w:rPr>
          <w:rFonts w:ascii="Times New Roman" w:eastAsia="Calibri" w:hAnsi="Times New Roman" w:cs="Times New Roman"/>
          <w:sz w:val="24"/>
          <w:szCs w:val="24"/>
        </w:rPr>
        <w:t xml:space="preserve"> </w:t>
      </w:r>
      <w:proofErr w:type="spellStart"/>
      <w:r w:rsidRPr="00A655FD">
        <w:rPr>
          <w:rFonts w:ascii="Times New Roman" w:eastAsia="Calibri" w:hAnsi="Times New Roman" w:cs="Times New Roman"/>
          <w:sz w:val="24"/>
          <w:szCs w:val="24"/>
        </w:rPr>
        <w:t>isinya</w:t>
      </w:r>
      <w:proofErr w:type="spellEnd"/>
      <w:r w:rsidRPr="00A655FD">
        <w:rPr>
          <w:rFonts w:ascii="Times New Roman" w:eastAsia="Calibri" w:hAnsi="Times New Roman" w:cs="Times New Roman"/>
          <w:sz w:val="24"/>
          <w:szCs w:val="24"/>
        </w:rPr>
        <w:t xml:space="preserve"> </w:t>
      </w:r>
      <w:proofErr w:type="spellStart"/>
      <w:r w:rsidRPr="00A655FD">
        <w:rPr>
          <w:rFonts w:ascii="Times New Roman" w:eastAsia="Calibri" w:hAnsi="Times New Roman" w:cs="Times New Roman"/>
          <w:sz w:val="24"/>
          <w:szCs w:val="24"/>
        </w:rPr>
        <w:t>bertentangan</w:t>
      </w:r>
      <w:proofErr w:type="spellEnd"/>
      <w:r w:rsidRPr="00A655FD">
        <w:rPr>
          <w:rFonts w:ascii="Times New Roman" w:eastAsia="Calibri" w:hAnsi="Times New Roman" w:cs="Times New Roman"/>
          <w:sz w:val="24"/>
          <w:szCs w:val="24"/>
        </w:rPr>
        <w:t xml:space="preserve"> </w:t>
      </w:r>
      <w:proofErr w:type="spellStart"/>
      <w:r w:rsidRPr="00A655FD">
        <w:rPr>
          <w:rFonts w:ascii="Times New Roman" w:eastAsia="Calibri" w:hAnsi="Times New Roman" w:cs="Times New Roman"/>
          <w:sz w:val="24"/>
          <w:szCs w:val="24"/>
        </w:rPr>
        <w:t>dengan</w:t>
      </w:r>
      <w:proofErr w:type="spellEnd"/>
      <w:r w:rsidRPr="00A655FD">
        <w:rPr>
          <w:rFonts w:ascii="Times New Roman" w:eastAsia="Calibri" w:hAnsi="Times New Roman" w:cs="Times New Roman"/>
          <w:sz w:val="24"/>
          <w:szCs w:val="24"/>
        </w:rPr>
        <w:t xml:space="preserve"> </w:t>
      </w:r>
      <w:r w:rsidRPr="00A655FD">
        <w:rPr>
          <w:rFonts w:ascii="Times New Roman" w:eastAsia="Calibri" w:hAnsi="Times New Roman" w:cs="Times New Roman"/>
          <w:sz w:val="24"/>
          <w:szCs w:val="24"/>
          <w:lang w:val="id-ID"/>
        </w:rPr>
        <w:t>ketentuan</w:t>
      </w:r>
      <w:r w:rsidRPr="00A655FD">
        <w:rPr>
          <w:rFonts w:ascii="Times New Roman" w:eastAsia="Calibri" w:hAnsi="Times New Roman" w:cs="Times New Roman"/>
          <w:sz w:val="24"/>
          <w:szCs w:val="24"/>
        </w:rPr>
        <w:t xml:space="preserve"> yang </w:t>
      </w:r>
      <w:proofErr w:type="spellStart"/>
      <w:r w:rsidRPr="00A655FD">
        <w:rPr>
          <w:rFonts w:ascii="Times New Roman" w:eastAsia="Calibri" w:hAnsi="Times New Roman" w:cs="Times New Roman"/>
          <w:sz w:val="24"/>
          <w:szCs w:val="24"/>
        </w:rPr>
        <w:t>berlaku</w:t>
      </w:r>
      <w:proofErr w:type="spellEnd"/>
      <w:r w:rsidRPr="00A655FD">
        <w:rPr>
          <w:rFonts w:ascii="Times New Roman" w:eastAsia="Calibri" w:hAnsi="Times New Roman" w:cs="Times New Roman"/>
          <w:sz w:val="24"/>
          <w:szCs w:val="24"/>
        </w:rPr>
        <w:t>,</w:t>
      </w:r>
      <w:r w:rsidRPr="00A655FD">
        <w:rPr>
          <w:rFonts w:ascii="Times New Roman" w:eastAsia="Calibri" w:hAnsi="Times New Roman" w:cs="Times New Roman"/>
          <w:sz w:val="24"/>
          <w:szCs w:val="24"/>
          <w:lang w:val="id-ID"/>
        </w:rPr>
        <w:t xml:space="preserve"> </w:t>
      </w:r>
      <w:proofErr w:type="spellStart"/>
      <w:r w:rsidRPr="00A655FD">
        <w:rPr>
          <w:rFonts w:ascii="Times New Roman" w:eastAsia="Calibri" w:hAnsi="Times New Roman" w:cs="Times New Roman"/>
          <w:sz w:val="24"/>
          <w:szCs w:val="24"/>
        </w:rPr>
        <w:t>maka</w:t>
      </w:r>
      <w:proofErr w:type="spellEnd"/>
      <w:r w:rsidRPr="00A655FD">
        <w:rPr>
          <w:rFonts w:ascii="Times New Roman" w:eastAsia="Calibri" w:hAnsi="Times New Roman" w:cs="Times New Roman"/>
          <w:sz w:val="24"/>
          <w:szCs w:val="24"/>
        </w:rPr>
        <w:t xml:space="preserve"> </w:t>
      </w:r>
      <w:proofErr w:type="spellStart"/>
      <w:r w:rsidRPr="00A655FD">
        <w:rPr>
          <w:rFonts w:ascii="Times New Roman" w:eastAsia="Calibri" w:hAnsi="Times New Roman" w:cs="Times New Roman"/>
          <w:sz w:val="24"/>
          <w:szCs w:val="24"/>
        </w:rPr>
        <w:t>pasal</w:t>
      </w:r>
      <w:proofErr w:type="spellEnd"/>
      <w:r w:rsidRPr="00A655FD">
        <w:rPr>
          <w:rFonts w:ascii="Times New Roman" w:eastAsia="Calibri" w:hAnsi="Times New Roman" w:cs="Times New Roman"/>
          <w:sz w:val="24"/>
          <w:szCs w:val="24"/>
        </w:rPr>
        <w:t xml:space="preserve"> </w:t>
      </w:r>
      <w:proofErr w:type="spellStart"/>
      <w:r w:rsidRPr="00A655FD">
        <w:rPr>
          <w:rFonts w:ascii="Times New Roman" w:eastAsia="Calibri" w:hAnsi="Times New Roman" w:cs="Times New Roman"/>
          <w:sz w:val="24"/>
          <w:szCs w:val="24"/>
        </w:rPr>
        <w:t>atau</w:t>
      </w:r>
      <w:proofErr w:type="spellEnd"/>
      <w:r w:rsidRPr="00A655FD">
        <w:rPr>
          <w:rFonts w:ascii="Times New Roman" w:eastAsia="Calibri" w:hAnsi="Times New Roman" w:cs="Times New Roman"/>
          <w:sz w:val="24"/>
          <w:szCs w:val="24"/>
        </w:rPr>
        <w:t xml:space="preserve"> </w:t>
      </w:r>
      <w:proofErr w:type="spellStart"/>
      <w:r w:rsidRPr="00A655FD">
        <w:rPr>
          <w:rFonts w:ascii="Times New Roman" w:eastAsia="Calibri" w:hAnsi="Times New Roman" w:cs="Times New Roman"/>
          <w:sz w:val="24"/>
          <w:szCs w:val="24"/>
        </w:rPr>
        <w:t>kalimat</w:t>
      </w:r>
      <w:proofErr w:type="spellEnd"/>
      <w:r w:rsidRPr="00A655FD">
        <w:rPr>
          <w:rFonts w:ascii="Times New Roman" w:eastAsia="Calibri" w:hAnsi="Times New Roman" w:cs="Times New Roman"/>
          <w:sz w:val="24"/>
          <w:szCs w:val="24"/>
        </w:rPr>
        <w:t xml:space="preserve"> </w:t>
      </w:r>
      <w:proofErr w:type="spellStart"/>
      <w:r w:rsidRPr="00A655FD">
        <w:rPr>
          <w:rFonts w:ascii="Times New Roman" w:eastAsia="Calibri" w:hAnsi="Times New Roman" w:cs="Times New Roman"/>
          <w:sz w:val="24"/>
          <w:szCs w:val="24"/>
        </w:rPr>
        <w:t>tersebut</w:t>
      </w:r>
      <w:proofErr w:type="spellEnd"/>
      <w:r w:rsidRPr="00A655FD">
        <w:rPr>
          <w:rFonts w:ascii="Times New Roman" w:eastAsia="Calibri" w:hAnsi="Times New Roman" w:cs="Times New Roman"/>
          <w:sz w:val="24"/>
          <w:szCs w:val="24"/>
        </w:rPr>
        <w:t xml:space="preserve"> </w:t>
      </w:r>
      <w:proofErr w:type="spellStart"/>
      <w:r w:rsidRPr="00A655FD">
        <w:rPr>
          <w:rFonts w:ascii="Times New Roman" w:eastAsia="Calibri" w:hAnsi="Times New Roman" w:cs="Times New Roman"/>
          <w:sz w:val="24"/>
          <w:szCs w:val="24"/>
        </w:rPr>
        <w:t>dinyatakan</w:t>
      </w:r>
      <w:proofErr w:type="spellEnd"/>
      <w:r w:rsidRPr="00A655FD">
        <w:rPr>
          <w:rFonts w:ascii="Times New Roman" w:eastAsia="Calibri" w:hAnsi="Times New Roman" w:cs="Times New Roman"/>
          <w:sz w:val="24"/>
          <w:szCs w:val="24"/>
        </w:rPr>
        <w:t xml:space="preserve"> </w:t>
      </w:r>
      <w:proofErr w:type="spellStart"/>
      <w:r w:rsidRPr="00A655FD">
        <w:rPr>
          <w:rFonts w:ascii="Times New Roman" w:eastAsia="Calibri" w:hAnsi="Times New Roman" w:cs="Times New Roman"/>
          <w:sz w:val="24"/>
          <w:szCs w:val="24"/>
        </w:rPr>
        <w:t>tidak</w:t>
      </w:r>
      <w:proofErr w:type="spellEnd"/>
      <w:r w:rsidRPr="00A655FD">
        <w:rPr>
          <w:rFonts w:ascii="Times New Roman" w:eastAsia="Calibri" w:hAnsi="Times New Roman" w:cs="Times New Roman"/>
          <w:sz w:val="24"/>
          <w:szCs w:val="24"/>
        </w:rPr>
        <w:t xml:space="preserve"> </w:t>
      </w:r>
      <w:proofErr w:type="spellStart"/>
      <w:r w:rsidRPr="00A655FD">
        <w:rPr>
          <w:rFonts w:ascii="Times New Roman" w:eastAsia="Calibri" w:hAnsi="Times New Roman" w:cs="Times New Roman"/>
          <w:sz w:val="24"/>
          <w:szCs w:val="24"/>
        </w:rPr>
        <w:t>berlaku</w:t>
      </w:r>
      <w:proofErr w:type="spellEnd"/>
      <w:r w:rsidRPr="00A655FD">
        <w:rPr>
          <w:rFonts w:ascii="Times New Roman" w:eastAsia="Calibri" w:hAnsi="Times New Roman" w:cs="Times New Roman"/>
          <w:sz w:val="24"/>
          <w:szCs w:val="24"/>
        </w:rPr>
        <w:t xml:space="preserve"> dan </w:t>
      </w:r>
      <w:proofErr w:type="spellStart"/>
      <w:r w:rsidRPr="00A655FD">
        <w:rPr>
          <w:rFonts w:ascii="Times New Roman" w:eastAsia="Calibri" w:hAnsi="Times New Roman" w:cs="Times New Roman"/>
          <w:sz w:val="24"/>
          <w:szCs w:val="24"/>
        </w:rPr>
        <w:t>bagian</w:t>
      </w:r>
      <w:proofErr w:type="spellEnd"/>
      <w:r w:rsidRPr="00A655FD">
        <w:rPr>
          <w:rFonts w:ascii="Times New Roman" w:eastAsia="Calibri" w:hAnsi="Times New Roman" w:cs="Times New Roman"/>
          <w:sz w:val="24"/>
          <w:szCs w:val="24"/>
        </w:rPr>
        <w:t xml:space="preserve"> </w:t>
      </w:r>
      <w:proofErr w:type="spellStart"/>
      <w:r w:rsidRPr="00A655FD">
        <w:rPr>
          <w:rFonts w:ascii="Times New Roman" w:eastAsia="Calibri" w:hAnsi="Times New Roman" w:cs="Times New Roman"/>
          <w:sz w:val="24"/>
          <w:szCs w:val="24"/>
        </w:rPr>
        <w:t>pasal</w:t>
      </w:r>
      <w:proofErr w:type="spellEnd"/>
      <w:r w:rsidRPr="00A655FD">
        <w:rPr>
          <w:rFonts w:ascii="Times New Roman" w:eastAsia="Calibri" w:hAnsi="Times New Roman" w:cs="Times New Roman"/>
          <w:sz w:val="24"/>
          <w:szCs w:val="24"/>
        </w:rPr>
        <w:t xml:space="preserve"> </w:t>
      </w:r>
      <w:proofErr w:type="spellStart"/>
      <w:r w:rsidRPr="00A655FD">
        <w:rPr>
          <w:rFonts w:ascii="Times New Roman" w:eastAsia="Calibri" w:hAnsi="Times New Roman" w:cs="Times New Roman"/>
          <w:sz w:val="24"/>
          <w:szCs w:val="24"/>
        </w:rPr>
        <w:t>lainnya</w:t>
      </w:r>
      <w:proofErr w:type="spellEnd"/>
      <w:r w:rsidRPr="00A655FD">
        <w:rPr>
          <w:rFonts w:ascii="Times New Roman" w:eastAsia="Calibri" w:hAnsi="Times New Roman" w:cs="Times New Roman"/>
          <w:sz w:val="24"/>
          <w:szCs w:val="24"/>
        </w:rPr>
        <w:t xml:space="preserve"> </w:t>
      </w:r>
      <w:proofErr w:type="spellStart"/>
      <w:r w:rsidRPr="00A655FD">
        <w:rPr>
          <w:rFonts w:ascii="Times New Roman" w:eastAsia="Calibri" w:hAnsi="Times New Roman" w:cs="Times New Roman"/>
          <w:sz w:val="24"/>
          <w:szCs w:val="24"/>
        </w:rPr>
        <w:t>tetap</w:t>
      </w:r>
      <w:proofErr w:type="spellEnd"/>
      <w:r w:rsidRPr="00A655FD">
        <w:rPr>
          <w:rFonts w:ascii="Times New Roman" w:eastAsia="Calibri" w:hAnsi="Times New Roman" w:cs="Times New Roman"/>
          <w:sz w:val="24"/>
          <w:szCs w:val="24"/>
        </w:rPr>
        <w:t xml:space="preserve"> </w:t>
      </w:r>
      <w:proofErr w:type="spellStart"/>
      <w:r w:rsidRPr="00A655FD">
        <w:rPr>
          <w:rFonts w:ascii="Times New Roman" w:eastAsia="Calibri" w:hAnsi="Times New Roman" w:cs="Times New Roman"/>
          <w:sz w:val="24"/>
          <w:szCs w:val="24"/>
        </w:rPr>
        <w:t>berlaku</w:t>
      </w:r>
      <w:proofErr w:type="spellEnd"/>
      <w:r w:rsidRPr="00A655FD">
        <w:rPr>
          <w:rFonts w:ascii="Times New Roman" w:eastAsia="Calibri" w:hAnsi="Times New Roman" w:cs="Times New Roman"/>
          <w:sz w:val="24"/>
          <w:szCs w:val="24"/>
        </w:rPr>
        <w:t>.</w:t>
      </w:r>
    </w:p>
    <w:p w14:paraId="210A607D" w14:textId="77777777" w:rsidR="006F155B" w:rsidRPr="00A655FD" w:rsidRDefault="006F155B" w:rsidP="006F155B">
      <w:pPr>
        <w:pStyle w:val="BlockText"/>
        <w:tabs>
          <w:tab w:val="left" w:pos="540"/>
        </w:tabs>
        <w:spacing w:after="0" w:line="240" w:lineRule="auto"/>
        <w:ind w:left="0" w:right="0"/>
        <w:rPr>
          <w:noProof/>
          <w:sz w:val="20"/>
          <w:szCs w:val="24"/>
          <w:lang w:val="en-US"/>
        </w:rPr>
      </w:pPr>
    </w:p>
    <w:p w14:paraId="262459AD" w14:textId="0D4426B1" w:rsidR="006F155B" w:rsidRPr="00A655FD" w:rsidRDefault="006F155B" w:rsidP="006F155B">
      <w:pPr>
        <w:pStyle w:val="BlockTextCharChar"/>
        <w:tabs>
          <w:tab w:val="left" w:pos="-5812"/>
        </w:tabs>
        <w:ind w:left="0" w:right="29"/>
        <w:rPr>
          <w:noProof/>
          <w:szCs w:val="24"/>
          <w:lang w:val="id-ID"/>
        </w:rPr>
      </w:pPr>
      <w:r w:rsidRPr="00A655FD">
        <w:rPr>
          <w:noProof/>
          <w:szCs w:val="24"/>
          <w:lang w:val="id-ID"/>
        </w:rPr>
        <w:t>Demikian Perjanjian Tambahan (</w:t>
      </w:r>
      <w:r w:rsidR="004526A7">
        <w:rPr>
          <w:noProof/>
          <w:szCs w:val="24"/>
          <w:lang w:val="id-ID"/>
        </w:rPr>
        <w:t>Adendum</w:t>
      </w:r>
      <w:r w:rsidRPr="00A655FD">
        <w:rPr>
          <w:noProof/>
          <w:szCs w:val="24"/>
          <w:lang w:val="id-ID"/>
        </w:rPr>
        <w:t xml:space="preserve">) ini ditandatangani oleh PARA PIHAK, </w:t>
      </w:r>
      <w:r w:rsidRPr="00A655FD">
        <w:rPr>
          <w:rFonts w:eastAsia="SimSun"/>
          <w:color w:val="000000" w:themeColor="text1"/>
          <w:szCs w:val="24"/>
          <w:lang w:val="id-ID"/>
        </w:rPr>
        <w:t>pada hari, tanggal dan tahun tersebut diatas dan dibuat dalam rangkap 3 (tiga), dimana 2 (dua) rangkap dibubuhi materai secukupnya pada asli pertama dan asli kedua, dan 1</w:t>
      </w:r>
      <w:r w:rsidRPr="00A655FD">
        <w:rPr>
          <w:rFonts w:eastAsia="SimSun"/>
          <w:color w:val="000000" w:themeColor="text1"/>
          <w:szCs w:val="24"/>
        </w:rPr>
        <w:t xml:space="preserve"> </w:t>
      </w:r>
      <w:r w:rsidRPr="00A655FD">
        <w:rPr>
          <w:rFonts w:eastAsia="SimSun"/>
          <w:color w:val="000000" w:themeColor="text1"/>
          <w:szCs w:val="24"/>
          <w:lang w:val="id-ID"/>
        </w:rPr>
        <w:t>(satu) rangkap lainnya tanpa dibubuhi materai dan masing-masing memiliki kekuatan hukum yang sama untuk PARA PIHAK</w:t>
      </w:r>
      <w:r w:rsidRPr="00A655FD">
        <w:rPr>
          <w:noProof/>
          <w:szCs w:val="24"/>
          <w:lang w:val="id-I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24"/>
      </w:tblGrid>
      <w:tr w:rsidR="006F155B" w:rsidRPr="00A655FD" w14:paraId="6B32AEE1" w14:textId="77777777" w:rsidTr="001C1B3D">
        <w:tc>
          <w:tcPr>
            <w:tcW w:w="4618" w:type="dxa"/>
          </w:tcPr>
          <w:p w14:paraId="688CA45C" w14:textId="77777777" w:rsidR="006F155B" w:rsidRPr="00A655FD" w:rsidRDefault="006F155B" w:rsidP="001C1B3D">
            <w:pPr>
              <w:tabs>
                <w:tab w:val="left" w:pos="720"/>
                <w:tab w:val="left" w:pos="2160"/>
                <w:tab w:val="left" w:pos="3600"/>
              </w:tabs>
              <w:spacing w:line="280" w:lineRule="exact"/>
              <w:rPr>
                <w:rFonts w:ascii="Times New Roman" w:eastAsia="ArialMT" w:hAnsi="Times New Roman" w:cs="Times New Roman"/>
                <w:b/>
                <w:bCs/>
                <w:color w:val="000000" w:themeColor="text1"/>
                <w:sz w:val="24"/>
                <w:szCs w:val="24"/>
              </w:rPr>
            </w:pPr>
          </w:p>
          <w:p w14:paraId="768A3B3B" w14:textId="77777777" w:rsidR="006F155B" w:rsidRPr="00A655FD" w:rsidRDefault="006F155B" w:rsidP="001C1B3D">
            <w:pPr>
              <w:tabs>
                <w:tab w:val="left" w:pos="720"/>
                <w:tab w:val="left" w:pos="2160"/>
                <w:tab w:val="left" w:pos="3600"/>
              </w:tabs>
              <w:spacing w:line="280" w:lineRule="exact"/>
              <w:jc w:val="center"/>
              <w:rPr>
                <w:rFonts w:ascii="Times New Roman" w:hAnsi="Times New Roman" w:cs="Times New Roman"/>
                <w:b/>
                <w:color w:val="000000" w:themeColor="text1"/>
                <w:sz w:val="24"/>
                <w:szCs w:val="24"/>
                <w:lang w:val="en-ID"/>
              </w:rPr>
            </w:pPr>
            <w:r w:rsidRPr="00A655FD">
              <w:rPr>
                <w:rFonts w:ascii="Times New Roman" w:eastAsia="ArialMT" w:hAnsi="Times New Roman" w:cs="Times New Roman"/>
                <w:b/>
                <w:bCs/>
                <w:color w:val="000000" w:themeColor="text1"/>
                <w:sz w:val="24"/>
                <w:szCs w:val="24"/>
                <w:lang w:val="id-ID"/>
              </w:rPr>
              <w:t>PIHAK KEDUA</w:t>
            </w:r>
          </w:p>
          <w:p w14:paraId="300F3029" w14:textId="3B92A074" w:rsidR="006F155B" w:rsidRPr="00A655FD" w:rsidRDefault="006F155B" w:rsidP="001C1B3D">
            <w:pPr>
              <w:tabs>
                <w:tab w:val="left" w:pos="720"/>
                <w:tab w:val="left" w:pos="2160"/>
                <w:tab w:val="left" w:pos="3600"/>
              </w:tabs>
              <w:spacing w:line="280" w:lineRule="exact"/>
              <w:jc w:val="center"/>
              <w:rPr>
                <w:rFonts w:ascii="Times New Roman" w:hAnsi="Times New Roman" w:cs="Times New Roman"/>
                <w:b/>
                <w:color w:val="000000" w:themeColor="text1"/>
                <w:sz w:val="24"/>
                <w:szCs w:val="24"/>
              </w:rPr>
            </w:pPr>
            <w:r w:rsidRPr="00A655FD">
              <w:rPr>
                <w:rFonts w:ascii="Times New Roman" w:hAnsi="Times New Roman" w:cs="Times New Roman"/>
                <w:b/>
                <w:color w:val="000000" w:themeColor="text1"/>
                <w:sz w:val="24"/>
                <w:szCs w:val="24"/>
                <w:lang w:val="en-ID"/>
              </w:rPr>
              <w:t xml:space="preserve">PT </w:t>
            </w:r>
            <w:r w:rsidR="001225F5" w:rsidRPr="00A655FD">
              <w:rPr>
                <w:rFonts w:ascii="Times New Roman" w:hAnsi="Times New Roman" w:cs="Times New Roman"/>
                <w:b/>
                <w:color w:val="000000" w:themeColor="text1"/>
                <w:sz w:val="24"/>
                <w:szCs w:val="24"/>
              </w:rPr>
              <w:t>ASURANSI JASA INDONESIA</w:t>
            </w:r>
          </w:p>
          <w:p w14:paraId="51B753C2" w14:textId="77777777" w:rsidR="006F155B" w:rsidRPr="00A655FD" w:rsidRDefault="006F155B" w:rsidP="001C1B3D">
            <w:pPr>
              <w:tabs>
                <w:tab w:val="left" w:pos="720"/>
                <w:tab w:val="left" w:pos="2160"/>
                <w:tab w:val="left" w:pos="3600"/>
              </w:tabs>
              <w:spacing w:line="280" w:lineRule="exact"/>
              <w:jc w:val="center"/>
              <w:rPr>
                <w:rFonts w:ascii="Times New Roman" w:eastAsia="SimSun" w:hAnsi="Times New Roman" w:cs="Times New Roman"/>
                <w:color w:val="000000" w:themeColor="text1"/>
                <w:sz w:val="24"/>
                <w:szCs w:val="24"/>
              </w:rPr>
            </w:pPr>
          </w:p>
        </w:tc>
        <w:tc>
          <w:tcPr>
            <w:tcW w:w="4624" w:type="dxa"/>
          </w:tcPr>
          <w:p w14:paraId="01152288" w14:textId="77777777" w:rsidR="006F155B" w:rsidRPr="00A655FD" w:rsidRDefault="006F155B" w:rsidP="001C1B3D">
            <w:pPr>
              <w:tabs>
                <w:tab w:val="left" w:pos="720"/>
                <w:tab w:val="left" w:pos="2160"/>
                <w:tab w:val="left" w:pos="3600"/>
              </w:tabs>
              <w:spacing w:line="280" w:lineRule="exact"/>
              <w:jc w:val="center"/>
              <w:rPr>
                <w:rFonts w:ascii="Times New Roman" w:eastAsia="ArialMT" w:hAnsi="Times New Roman" w:cs="Times New Roman"/>
                <w:b/>
                <w:bCs/>
                <w:color w:val="000000" w:themeColor="text1"/>
                <w:sz w:val="24"/>
                <w:szCs w:val="24"/>
                <w:lang w:val="id-ID"/>
              </w:rPr>
            </w:pPr>
          </w:p>
          <w:p w14:paraId="22DA61D9" w14:textId="77777777" w:rsidR="006F155B" w:rsidRPr="00A655FD" w:rsidRDefault="006F155B" w:rsidP="001C1B3D">
            <w:pPr>
              <w:tabs>
                <w:tab w:val="left" w:pos="720"/>
                <w:tab w:val="left" w:pos="2160"/>
                <w:tab w:val="left" w:pos="3600"/>
              </w:tabs>
              <w:spacing w:line="280" w:lineRule="exact"/>
              <w:jc w:val="center"/>
              <w:rPr>
                <w:rFonts w:ascii="Times New Roman" w:eastAsia="ArialMT" w:hAnsi="Times New Roman" w:cs="Times New Roman"/>
                <w:b/>
                <w:bCs/>
                <w:color w:val="000000" w:themeColor="text1"/>
                <w:sz w:val="24"/>
                <w:szCs w:val="24"/>
              </w:rPr>
            </w:pPr>
            <w:r w:rsidRPr="00A655FD">
              <w:rPr>
                <w:rFonts w:ascii="Times New Roman" w:eastAsia="ArialMT" w:hAnsi="Times New Roman" w:cs="Times New Roman"/>
                <w:b/>
                <w:bCs/>
                <w:color w:val="000000" w:themeColor="text1"/>
                <w:sz w:val="24"/>
                <w:szCs w:val="24"/>
                <w:lang w:val="id-ID"/>
              </w:rPr>
              <w:t>PIHAK PERTAM</w:t>
            </w:r>
            <w:r w:rsidRPr="00A655FD">
              <w:rPr>
                <w:rFonts w:ascii="Times New Roman" w:eastAsia="ArialMT" w:hAnsi="Times New Roman" w:cs="Times New Roman"/>
                <w:b/>
                <w:bCs/>
                <w:color w:val="000000" w:themeColor="text1"/>
                <w:sz w:val="24"/>
                <w:szCs w:val="24"/>
              </w:rPr>
              <w:t>A</w:t>
            </w:r>
          </w:p>
          <w:p w14:paraId="2EE87C47" w14:textId="77777777" w:rsidR="006F155B" w:rsidRPr="00A655FD" w:rsidRDefault="006F155B" w:rsidP="001C1B3D">
            <w:pPr>
              <w:tabs>
                <w:tab w:val="left" w:pos="720"/>
                <w:tab w:val="left" w:pos="2160"/>
                <w:tab w:val="left" w:pos="3600"/>
              </w:tabs>
              <w:spacing w:line="280" w:lineRule="exact"/>
              <w:jc w:val="center"/>
              <w:rPr>
                <w:rFonts w:ascii="Times New Roman" w:eastAsia="ArialMT" w:hAnsi="Times New Roman" w:cs="Times New Roman"/>
                <w:b/>
                <w:bCs/>
                <w:color w:val="000000" w:themeColor="text1"/>
                <w:sz w:val="24"/>
                <w:szCs w:val="24"/>
                <w:lang w:val="en-ID"/>
              </w:rPr>
            </w:pPr>
            <w:r w:rsidRPr="00A655FD">
              <w:rPr>
                <w:rFonts w:ascii="Times New Roman" w:eastAsia="ArialMT" w:hAnsi="Times New Roman" w:cs="Times New Roman"/>
                <w:b/>
                <w:bCs/>
                <w:color w:val="000000" w:themeColor="text1"/>
                <w:sz w:val="24"/>
                <w:szCs w:val="24"/>
                <w:lang w:val="id-ID"/>
              </w:rPr>
              <w:t>PT PRIMA TERMINAL</w:t>
            </w:r>
            <w:r w:rsidRPr="00A655FD">
              <w:rPr>
                <w:rFonts w:ascii="Times New Roman" w:eastAsia="ArialMT" w:hAnsi="Times New Roman" w:cs="Times New Roman"/>
                <w:b/>
                <w:bCs/>
                <w:color w:val="000000" w:themeColor="text1"/>
                <w:sz w:val="24"/>
                <w:szCs w:val="24"/>
                <w:lang w:val="en-ID"/>
              </w:rPr>
              <w:t xml:space="preserve"> PETIKEMAS</w:t>
            </w:r>
          </w:p>
          <w:p w14:paraId="7B6BCF35" w14:textId="77777777" w:rsidR="006F155B" w:rsidRPr="00A655FD" w:rsidRDefault="006F155B" w:rsidP="001C1B3D">
            <w:pPr>
              <w:tabs>
                <w:tab w:val="left" w:pos="720"/>
                <w:tab w:val="left" w:pos="2160"/>
                <w:tab w:val="left" w:pos="3600"/>
              </w:tabs>
              <w:spacing w:line="280" w:lineRule="exact"/>
              <w:jc w:val="center"/>
              <w:rPr>
                <w:rFonts w:ascii="Times New Roman" w:eastAsia="SimSun" w:hAnsi="Times New Roman" w:cs="Times New Roman"/>
                <w:color w:val="000000" w:themeColor="text1"/>
                <w:sz w:val="24"/>
                <w:szCs w:val="24"/>
              </w:rPr>
            </w:pPr>
          </w:p>
          <w:p w14:paraId="27F488D9" w14:textId="77777777" w:rsidR="00B436BC" w:rsidRPr="00A655FD" w:rsidRDefault="00B436BC" w:rsidP="001C1B3D">
            <w:pPr>
              <w:tabs>
                <w:tab w:val="left" w:pos="720"/>
                <w:tab w:val="left" w:pos="2160"/>
                <w:tab w:val="left" w:pos="3600"/>
              </w:tabs>
              <w:spacing w:line="280" w:lineRule="exact"/>
              <w:jc w:val="center"/>
              <w:rPr>
                <w:rFonts w:ascii="Times New Roman" w:eastAsia="SimSun" w:hAnsi="Times New Roman" w:cs="Times New Roman"/>
                <w:color w:val="000000" w:themeColor="text1"/>
                <w:sz w:val="24"/>
                <w:szCs w:val="24"/>
              </w:rPr>
            </w:pPr>
          </w:p>
        </w:tc>
      </w:tr>
      <w:tr w:rsidR="00B436BC" w:rsidRPr="00A655FD" w14:paraId="0F8D4448" w14:textId="77777777" w:rsidTr="001C1B3D">
        <w:tc>
          <w:tcPr>
            <w:tcW w:w="4618" w:type="dxa"/>
          </w:tcPr>
          <w:p w14:paraId="716467FE" w14:textId="77777777" w:rsidR="00B436BC" w:rsidRPr="00A655FD" w:rsidRDefault="00B436BC" w:rsidP="001C1B3D">
            <w:pPr>
              <w:tabs>
                <w:tab w:val="left" w:pos="720"/>
                <w:tab w:val="left" w:pos="2160"/>
                <w:tab w:val="left" w:pos="3600"/>
              </w:tabs>
              <w:spacing w:line="280" w:lineRule="exact"/>
              <w:rPr>
                <w:rFonts w:ascii="Times New Roman" w:eastAsia="ArialMT" w:hAnsi="Times New Roman" w:cs="Times New Roman"/>
                <w:b/>
                <w:bCs/>
                <w:color w:val="000000" w:themeColor="text1"/>
                <w:sz w:val="24"/>
                <w:szCs w:val="24"/>
              </w:rPr>
            </w:pPr>
          </w:p>
        </w:tc>
        <w:tc>
          <w:tcPr>
            <w:tcW w:w="4624" w:type="dxa"/>
          </w:tcPr>
          <w:p w14:paraId="33F66BAB" w14:textId="77777777" w:rsidR="00B436BC" w:rsidRPr="00A655FD" w:rsidRDefault="00B436BC" w:rsidP="001C1B3D">
            <w:pPr>
              <w:tabs>
                <w:tab w:val="left" w:pos="720"/>
                <w:tab w:val="left" w:pos="2160"/>
                <w:tab w:val="left" w:pos="3600"/>
              </w:tabs>
              <w:spacing w:line="280" w:lineRule="exact"/>
              <w:jc w:val="center"/>
              <w:rPr>
                <w:rFonts w:ascii="Times New Roman" w:eastAsia="ArialMT" w:hAnsi="Times New Roman" w:cs="Times New Roman"/>
                <w:b/>
                <w:bCs/>
                <w:color w:val="000000" w:themeColor="text1"/>
                <w:sz w:val="24"/>
                <w:szCs w:val="24"/>
                <w:lang w:val="id-ID"/>
              </w:rPr>
            </w:pPr>
          </w:p>
        </w:tc>
      </w:tr>
      <w:tr w:rsidR="006F155B" w:rsidRPr="00A655FD" w14:paraId="172DE4CC" w14:textId="77777777" w:rsidTr="001C1B3D">
        <w:tc>
          <w:tcPr>
            <w:tcW w:w="4618" w:type="dxa"/>
          </w:tcPr>
          <w:p w14:paraId="778880A1" w14:textId="5A04CF41" w:rsidR="006F155B" w:rsidRPr="00A655FD" w:rsidRDefault="001225F5" w:rsidP="001C1B3D">
            <w:pPr>
              <w:tabs>
                <w:tab w:val="left" w:pos="720"/>
                <w:tab w:val="left" w:pos="2160"/>
                <w:tab w:val="left" w:pos="3600"/>
              </w:tabs>
              <w:spacing w:line="280" w:lineRule="exact"/>
              <w:jc w:val="center"/>
              <w:rPr>
                <w:rFonts w:ascii="Times New Roman" w:eastAsia="ArialMT" w:hAnsi="Times New Roman" w:cs="Times New Roman"/>
                <w:b/>
                <w:bCs/>
                <w:color w:val="000000" w:themeColor="text1"/>
                <w:sz w:val="24"/>
                <w:szCs w:val="24"/>
              </w:rPr>
            </w:pPr>
            <w:r w:rsidRPr="00A655FD">
              <w:rPr>
                <w:rFonts w:ascii="Times New Roman" w:eastAsia="ArialMT" w:hAnsi="Times New Roman" w:cs="Times New Roman"/>
                <w:b/>
                <w:bCs/>
                <w:color w:val="000000" w:themeColor="text1"/>
                <w:sz w:val="24"/>
                <w:szCs w:val="24"/>
                <w:u w:val="single"/>
              </w:rPr>
              <w:t>SYAH AMONDARIS</w:t>
            </w:r>
          </w:p>
        </w:tc>
        <w:tc>
          <w:tcPr>
            <w:tcW w:w="4624" w:type="dxa"/>
          </w:tcPr>
          <w:p w14:paraId="4ABB86C4" w14:textId="77777777" w:rsidR="006F155B" w:rsidRPr="00A655FD" w:rsidRDefault="006F155B" w:rsidP="001C1B3D">
            <w:pPr>
              <w:tabs>
                <w:tab w:val="left" w:pos="720"/>
                <w:tab w:val="left" w:pos="2160"/>
                <w:tab w:val="left" w:pos="3600"/>
              </w:tabs>
              <w:spacing w:line="280" w:lineRule="exact"/>
              <w:jc w:val="center"/>
              <w:rPr>
                <w:rFonts w:ascii="Times New Roman" w:eastAsia="ArialMT" w:hAnsi="Times New Roman" w:cs="Times New Roman"/>
                <w:b/>
                <w:bCs/>
                <w:color w:val="000000" w:themeColor="text1"/>
                <w:sz w:val="24"/>
                <w:szCs w:val="24"/>
              </w:rPr>
            </w:pPr>
            <w:r w:rsidRPr="00A655FD">
              <w:rPr>
                <w:rFonts w:ascii="Times New Roman" w:eastAsia="ArialMT" w:hAnsi="Times New Roman" w:cs="Times New Roman"/>
                <w:b/>
                <w:bCs/>
                <w:color w:val="000000" w:themeColor="text1"/>
                <w:sz w:val="24"/>
                <w:szCs w:val="24"/>
                <w:u w:val="single"/>
              </w:rPr>
              <w:t>AGUS WILARSO</w:t>
            </w:r>
          </w:p>
        </w:tc>
      </w:tr>
      <w:tr w:rsidR="006F155B" w:rsidRPr="00A655FD" w14:paraId="35B2F0BC" w14:textId="77777777" w:rsidTr="001C1B3D">
        <w:tc>
          <w:tcPr>
            <w:tcW w:w="4618" w:type="dxa"/>
          </w:tcPr>
          <w:p w14:paraId="56AF268C" w14:textId="5DB17C6B" w:rsidR="006F155B" w:rsidRPr="00A655FD" w:rsidRDefault="006F155B" w:rsidP="001C1B3D">
            <w:pPr>
              <w:tabs>
                <w:tab w:val="left" w:pos="720"/>
                <w:tab w:val="left" w:pos="2160"/>
                <w:tab w:val="left" w:pos="3600"/>
              </w:tabs>
              <w:spacing w:line="280" w:lineRule="exact"/>
              <w:jc w:val="center"/>
              <w:rPr>
                <w:rFonts w:ascii="Times New Roman" w:eastAsia="ArialMT" w:hAnsi="Times New Roman" w:cs="Times New Roman"/>
                <w:b/>
                <w:bCs/>
                <w:color w:val="000000" w:themeColor="text1"/>
                <w:sz w:val="24"/>
                <w:szCs w:val="24"/>
              </w:rPr>
            </w:pPr>
            <w:r w:rsidRPr="00A655FD">
              <w:rPr>
                <w:rFonts w:ascii="Times New Roman" w:eastAsia="ArialMT" w:hAnsi="Times New Roman" w:cs="Times New Roman"/>
                <w:b/>
                <w:bCs/>
                <w:color w:val="000000" w:themeColor="text1"/>
                <w:sz w:val="24"/>
                <w:szCs w:val="24"/>
                <w:lang w:val="id-ID"/>
              </w:rPr>
              <w:t>Direktur</w:t>
            </w:r>
            <w:r w:rsidR="001225F5" w:rsidRPr="00A655FD">
              <w:rPr>
                <w:rFonts w:ascii="Times New Roman" w:eastAsia="ArialMT" w:hAnsi="Times New Roman" w:cs="Times New Roman"/>
                <w:b/>
                <w:bCs/>
                <w:color w:val="000000" w:themeColor="text1"/>
                <w:sz w:val="24"/>
                <w:szCs w:val="24"/>
              </w:rPr>
              <w:t xml:space="preserve"> </w:t>
            </w:r>
            <w:proofErr w:type="spellStart"/>
            <w:r w:rsidR="001225F5" w:rsidRPr="00A655FD">
              <w:rPr>
                <w:rFonts w:ascii="Times New Roman" w:eastAsia="ArialMT" w:hAnsi="Times New Roman" w:cs="Times New Roman"/>
                <w:b/>
                <w:bCs/>
                <w:color w:val="000000" w:themeColor="text1"/>
                <w:sz w:val="24"/>
                <w:szCs w:val="24"/>
              </w:rPr>
              <w:t>Bisnis</w:t>
            </w:r>
            <w:proofErr w:type="spellEnd"/>
            <w:r w:rsidR="001225F5" w:rsidRPr="00A655FD">
              <w:rPr>
                <w:rFonts w:ascii="Times New Roman" w:eastAsia="ArialMT" w:hAnsi="Times New Roman" w:cs="Times New Roman"/>
                <w:b/>
                <w:bCs/>
                <w:color w:val="000000" w:themeColor="text1"/>
                <w:sz w:val="24"/>
                <w:szCs w:val="24"/>
              </w:rPr>
              <w:t xml:space="preserve"> dan </w:t>
            </w:r>
            <w:proofErr w:type="spellStart"/>
            <w:r w:rsidR="001225F5" w:rsidRPr="00A655FD">
              <w:rPr>
                <w:rFonts w:ascii="Times New Roman" w:eastAsia="ArialMT" w:hAnsi="Times New Roman" w:cs="Times New Roman"/>
                <w:b/>
                <w:bCs/>
                <w:color w:val="000000" w:themeColor="text1"/>
                <w:sz w:val="24"/>
                <w:szCs w:val="24"/>
              </w:rPr>
              <w:t>Strategis</w:t>
            </w:r>
            <w:proofErr w:type="spellEnd"/>
          </w:p>
        </w:tc>
        <w:tc>
          <w:tcPr>
            <w:tcW w:w="4624" w:type="dxa"/>
          </w:tcPr>
          <w:p w14:paraId="1866AACB" w14:textId="77777777" w:rsidR="006F155B" w:rsidRPr="00A655FD" w:rsidRDefault="006F155B" w:rsidP="001C1B3D">
            <w:pPr>
              <w:tabs>
                <w:tab w:val="left" w:pos="720"/>
                <w:tab w:val="left" w:pos="2160"/>
                <w:tab w:val="left" w:pos="3600"/>
              </w:tabs>
              <w:spacing w:line="280" w:lineRule="exact"/>
              <w:jc w:val="center"/>
              <w:rPr>
                <w:rFonts w:ascii="Times New Roman" w:eastAsia="ArialMT" w:hAnsi="Times New Roman" w:cs="Times New Roman"/>
                <w:b/>
                <w:bCs/>
                <w:color w:val="000000" w:themeColor="text1"/>
                <w:sz w:val="24"/>
                <w:szCs w:val="24"/>
                <w:lang w:val="id-ID"/>
              </w:rPr>
            </w:pPr>
            <w:r w:rsidRPr="00A655FD">
              <w:rPr>
                <w:rFonts w:ascii="Times New Roman" w:eastAsia="ArialMT" w:hAnsi="Times New Roman" w:cs="Times New Roman"/>
                <w:b/>
                <w:bCs/>
                <w:color w:val="000000" w:themeColor="text1"/>
                <w:sz w:val="24"/>
                <w:szCs w:val="24"/>
                <w:lang w:val="id-ID"/>
              </w:rPr>
              <w:t xml:space="preserve">Direktur </w:t>
            </w:r>
            <w:proofErr w:type="spellStart"/>
            <w:r w:rsidRPr="00A655FD">
              <w:rPr>
                <w:rFonts w:ascii="Times New Roman" w:eastAsia="ArialMT" w:hAnsi="Times New Roman" w:cs="Times New Roman"/>
                <w:b/>
                <w:bCs/>
                <w:color w:val="000000" w:themeColor="text1"/>
                <w:sz w:val="24"/>
                <w:szCs w:val="24"/>
              </w:rPr>
              <w:t>Operasi</w:t>
            </w:r>
            <w:proofErr w:type="spellEnd"/>
            <w:r w:rsidRPr="00A655FD">
              <w:rPr>
                <w:rFonts w:ascii="Times New Roman" w:eastAsia="ArialMT" w:hAnsi="Times New Roman" w:cs="Times New Roman"/>
                <w:b/>
                <w:bCs/>
                <w:color w:val="000000" w:themeColor="text1"/>
                <w:sz w:val="24"/>
                <w:szCs w:val="24"/>
              </w:rPr>
              <w:t xml:space="preserve"> dan Teknik</w:t>
            </w:r>
          </w:p>
        </w:tc>
      </w:tr>
    </w:tbl>
    <w:p w14:paraId="061B129C" w14:textId="77777777" w:rsidR="00D06F7E" w:rsidRPr="00A655FD" w:rsidRDefault="00D06F7E" w:rsidP="00B436BC">
      <w:pPr>
        <w:rPr>
          <w:rFonts w:ascii="Times New Roman" w:hAnsi="Times New Roman" w:cs="Times New Roman"/>
        </w:rPr>
      </w:pPr>
    </w:p>
    <w:sectPr w:rsidR="00D06F7E" w:rsidRPr="00A655FD" w:rsidSect="00B436BC">
      <w:footerReference w:type="default" r:id="rId7"/>
      <w:pgSz w:w="11906" w:h="16838" w:code="9"/>
      <w:pgMar w:top="1327" w:right="1440" w:bottom="1440" w:left="1440"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8823A" w14:textId="77777777" w:rsidR="00076213" w:rsidRDefault="00076213">
      <w:pPr>
        <w:spacing w:after="0" w:line="240" w:lineRule="auto"/>
      </w:pPr>
      <w:r>
        <w:separator/>
      </w:r>
    </w:p>
  </w:endnote>
  <w:endnote w:type="continuationSeparator" w:id="0">
    <w:p w14:paraId="02820E61" w14:textId="77777777" w:rsidR="00076213" w:rsidRDefault="00076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56259" w14:textId="77777777" w:rsidR="00F43623" w:rsidRDefault="00BC276A" w:rsidP="008D6432">
    <w:pPr>
      <w:pStyle w:val="Footer"/>
      <w:pBdr>
        <w:top w:val="single" w:sz="4" w:space="0" w:color="D9D9D9" w:themeColor="background1" w:themeShade="D9"/>
      </w:pBdr>
      <w:tabs>
        <w:tab w:val="clear" w:pos="4680"/>
        <w:tab w:val="clear" w:pos="9360"/>
        <w:tab w:val="left" w:pos="7740"/>
      </w:tabs>
      <w:rPr>
        <w:b/>
        <w:bCs/>
      </w:rPr>
    </w:pPr>
    <w:r>
      <w:rPr>
        <w:noProof/>
      </w:rPr>
      <mc:AlternateContent>
        <mc:Choice Requires="wps">
          <w:drawing>
            <wp:anchor distT="0" distB="0" distL="114300" distR="114300" simplePos="0" relativeHeight="251659264" behindDoc="0" locked="0" layoutInCell="1" allowOverlap="1" wp14:anchorId="073C5F72" wp14:editId="701DA13D">
              <wp:simplePos x="0" y="0"/>
              <wp:positionH relativeFrom="column">
                <wp:posOffset>3923413</wp:posOffset>
              </wp:positionH>
              <wp:positionV relativeFrom="paragraph">
                <wp:posOffset>-20231</wp:posOffset>
              </wp:positionV>
              <wp:extent cx="1956391" cy="971550"/>
              <wp:effectExtent l="0" t="0" r="0" b="0"/>
              <wp:wrapNone/>
              <wp:docPr id="1" name="Rectangle 1"/>
              <wp:cNvGraphicFramePr/>
              <a:graphic xmlns:a="http://schemas.openxmlformats.org/drawingml/2006/main">
                <a:graphicData uri="http://schemas.microsoft.com/office/word/2010/wordprocessingShape">
                  <wps:wsp>
                    <wps:cNvSpPr/>
                    <wps:spPr>
                      <a:xfrm>
                        <a:off x="0" y="0"/>
                        <a:ext cx="1956391" cy="971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1341"/>
                            <w:gridCol w:w="1342"/>
                          </w:tblGrid>
                          <w:tr w:rsidR="008D6432" w:rsidRPr="008D6432" w14:paraId="3E051899" w14:textId="77777777" w:rsidTr="00B436BC">
                            <w:trPr>
                              <w:trHeight w:val="276"/>
                            </w:trPr>
                            <w:tc>
                              <w:tcPr>
                                <w:tcW w:w="2682" w:type="dxa"/>
                                <w:gridSpan w:val="2"/>
                              </w:tcPr>
                              <w:p w14:paraId="03E6883C" w14:textId="77777777" w:rsidR="008D6432" w:rsidRPr="008D6432" w:rsidRDefault="00BC276A" w:rsidP="008D6432">
                                <w:pPr>
                                  <w:jc w:val="center"/>
                                  <w:rPr>
                                    <w:rFonts w:ascii="Times New Roman" w:hAnsi="Times New Roman" w:cs="Times New Roman"/>
                                    <w:color w:val="000000" w:themeColor="text1"/>
                                    <w:sz w:val="20"/>
                                    <w:szCs w:val="20"/>
                                  </w:rPr>
                                </w:pPr>
                                <w:proofErr w:type="spellStart"/>
                                <w:r w:rsidRPr="008D6432">
                                  <w:rPr>
                                    <w:rFonts w:ascii="Times New Roman" w:hAnsi="Times New Roman" w:cs="Times New Roman"/>
                                    <w:color w:val="000000" w:themeColor="text1"/>
                                    <w:sz w:val="20"/>
                                    <w:szCs w:val="20"/>
                                  </w:rPr>
                                  <w:t>Paraf</w:t>
                                </w:r>
                                <w:proofErr w:type="spellEnd"/>
                                <w:r w:rsidRPr="008D6432">
                                  <w:rPr>
                                    <w:rFonts w:ascii="Times New Roman" w:hAnsi="Times New Roman" w:cs="Times New Roman"/>
                                    <w:color w:val="000000" w:themeColor="text1"/>
                                    <w:sz w:val="20"/>
                                    <w:szCs w:val="20"/>
                                  </w:rPr>
                                  <w:t xml:space="preserve"> </w:t>
                                </w:r>
                                <w:proofErr w:type="spellStart"/>
                                <w:r w:rsidRPr="008D6432">
                                  <w:rPr>
                                    <w:rFonts w:ascii="Times New Roman" w:hAnsi="Times New Roman" w:cs="Times New Roman"/>
                                    <w:color w:val="000000" w:themeColor="text1"/>
                                    <w:sz w:val="20"/>
                                    <w:szCs w:val="20"/>
                                  </w:rPr>
                                  <w:t>Pengesahan</w:t>
                                </w:r>
                                <w:proofErr w:type="spellEnd"/>
                              </w:p>
                            </w:tc>
                          </w:tr>
                          <w:tr w:rsidR="008D6432" w:rsidRPr="008D6432" w14:paraId="07089825" w14:textId="77777777" w:rsidTr="00581F50">
                            <w:trPr>
                              <w:trHeight w:val="300"/>
                            </w:trPr>
                            <w:tc>
                              <w:tcPr>
                                <w:tcW w:w="1341" w:type="dxa"/>
                              </w:tcPr>
                              <w:p w14:paraId="648D8543" w14:textId="77777777" w:rsidR="008D6432" w:rsidRPr="008D6432" w:rsidRDefault="00BC276A" w:rsidP="008D6432">
                                <w:pPr>
                                  <w:jc w:val="center"/>
                                  <w:rPr>
                                    <w:rFonts w:ascii="Times New Roman" w:hAnsi="Times New Roman" w:cs="Times New Roman"/>
                                    <w:color w:val="000000" w:themeColor="text1"/>
                                    <w:sz w:val="20"/>
                                    <w:szCs w:val="20"/>
                                  </w:rPr>
                                </w:pPr>
                                <w:proofErr w:type="spellStart"/>
                                <w:r w:rsidRPr="008D6432">
                                  <w:rPr>
                                    <w:rFonts w:ascii="Times New Roman" w:hAnsi="Times New Roman" w:cs="Times New Roman"/>
                                    <w:color w:val="000000" w:themeColor="text1"/>
                                    <w:sz w:val="20"/>
                                    <w:szCs w:val="20"/>
                                  </w:rPr>
                                  <w:t>Pihak</w:t>
                                </w:r>
                                <w:proofErr w:type="spellEnd"/>
                                <w:r w:rsidRPr="008D6432">
                                  <w:rPr>
                                    <w:rFonts w:ascii="Times New Roman" w:hAnsi="Times New Roman" w:cs="Times New Roman"/>
                                    <w:color w:val="000000" w:themeColor="text1"/>
                                    <w:sz w:val="20"/>
                                    <w:szCs w:val="20"/>
                                  </w:rPr>
                                  <w:t xml:space="preserve"> I</w:t>
                                </w:r>
                              </w:p>
                            </w:tc>
                            <w:tc>
                              <w:tcPr>
                                <w:tcW w:w="1342" w:type="dxa"/>
                              </w:tcPr>
                              <w:p w14:paraId="243E59D2" w14:textId="77777777" w:rsidR="008D6432" w:rsidRPr="008D6432" w:rsidRDefault="00BC276A" w:rsidP="008D6432">
                                <w:pPr>
                                  <w:jc w:val="center"/>
                                  <w:rPr>
                                    <w:rFonts w:ascii="Times New Roman" w:hAnsi="Times New Roman" w:cs="Times New Roman"/>
                                    <w:color w:val="000000" w:themeColor="text1"/>
                                    <w:sz w:val="20"/>
                                    <w:szCs w:val="20"/>
                                  </w:rPr>
                                </w:pPr>
                                <w:proofErr w:type="spellStart"/>
                                <w:r w:rsidRPr="008D6432">
                                  <w:rPr>
                                    <w:rFonts w:ascii="Times New Roman" w:hAnsi="Times New Roman" w:cs="Times New Roman"/>
                                    <w:color w:val="000000" w:themeColor="text1"/>
                                    <w:sz w:val="20"/>
                                    <w:szCs w:val="20"/>
                                  </w:rPr>
                                  <w:t>Pihak</w:t>
                                </w:r>
                                <w:proofErr w:type="spellEnd"/>
                                <w:r w:rsidRPr="008D6432">
                                  <w:rPr>
                                    <w:rFonts w:ascii="Times New Roman" w:hAnsi="Times New Roman" w:cs="Times New Roman"/>
                                    <w:color w:val="000000" w:themeColor="text1"/>
                                    <w:sz w:val="20"/>
                                    <w:szCs w:val="20"/>
                                  </w:rPr>
                                  <w:t xml:space="preserve"> II</w:t>
                                </w:r>
                              </w:p>
                            </w:tc>
                          </w:tr>
                          <w:tr w:rsidR="008D6432" w:rsidRPr="008D6432" w14:paraId="747E9EC3" w14:textId="77777777" w:rsidTr="000A3FBE">
                            <w:trPr>
                              <w:trHeight w:val="379"/>
                            </w:trPr>
                            <w:tc>
                              <w:tcPr>
                                <w:tcW w:w="1341" w:type="dxa"/>
                              </w:tcPr>
                              <w:p w14:paraId="6FC18886" w14:textId="77777777" w:rsidR="008D6432" w:rsidRPr="008D6432" w:rsidRDefault="00076213" w:rsidP="008D6432">
                                <w:pPr>
                                  <w:jc w:val="center"/>
                                  <w:rPr>
                                    <w:rFonts w:ascii="Times New Roman" w:hAnsi="Times New Roman" w:cs="Times New Roman"/>
                                    <w:color w:val="000000" w:themeColor="text1"/>
                                    <w:sz w:val="20"/>
                                    <w:szCs w:val="20"/>
                                  </w:rPr>
                                </w:pPr>
                              </w:p>
                            </w:tc>
                            <w:tc>
                              <w:tcPr>
                                <w:tcW w:w="1342" w:type="dxa"/>
                              </w:tcPr>
                              <w:p w14:paraId="6E9F68A6" w14:textId="77777777" w:rsidR="008D6432" w:rsidRPr="008D6432" w:rsidRDefault="00076213" w:rsidP="008D6432">
                                <w:pPr>
                                  <w:jc w:val="center"/>
                                  <w:rPr>
                                    <w:rFonts w:ascii="Times New Roman" w:hAnsi="Times New Roman" w:cs="Times New Roman"/>
                                    <w:color w:val="000000" w:themeColor="text1"/>
                                    <w:sz w:val="20"/>
                                    <w:szCs w:val="20"/>
                                  </w:rPr>
                                </w:pPr>
                              </w:p>
                            </w:tc>
                          </w:tr>
                        </w:tbl>
                        <w:p w14:paraId="389DA5C9" w14:textId="77777777" w:rsidR="008D6432" w:rsidRDefault="00076213" w:rsidP="008D64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C5F72" id="Rectangle 1" o:spid="_x0000_s1026" style="position:absolute;margin-left:308.95pt;margin-top:-1.6pt;width:154.0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" filled="f" stroked="f" strokeweight="2pt">
              <v:textbox>
                <w:txbxContent>
                  <w:tbl>
                    <w:tblPr>
                      <w:tblStyle w:val="TableGrid"/>
                      <w:tblW w:w="0" w:type="auto"/>
                      <w:tblLook w:val="04A0" w:firstRow="1" w:lastRow="0" w:firstColumn="1" w:lastColumn="0" w:noHBand="0" w:noVBand="1"/>
                    </w:tblPr>
                    <w:tblGrid>
                      <w:gridCol w:w="1341"/>
                      <w:gridCol w:w="1342"/>
                    </w:tblGrid>
                    <w:tr w:rsidR="008D6432" w:rsidRPr="008D6432" w14:paraId="3E051899" w14:textId="77777777" w:rsidTr="00B436BC">
                      <w:trPr>
                        <w:trHeight w:val="276"/>
                      </w:trPr>
                      <w:tc>
                        <w:tcPr>
                          <w:tcW w:w="2682" w:type="dxa"/>
                          <w:gridSpan w:val="2"/>
                        </w:tcPr>
                        <w:p w14:paraId="03E6883C" w14:textId="77777777" w:rsidR="008D6432" w:rsidRPr="008D6432" w:rsidRDefault="00BC276A" w:rsidP="008D6432">
                          <w:pPr>
                            <w:jc w:val="center"/>
                            <w:rPr>
                              <w:rFonts w:ascii="Times New Roman" w:hAnsi="Times New Roman" w:cs="Times New Roman"/>
                              <w:color w:val="000000" w:themeColor="text1"/>
                              <w:sz w:val="20"/>
                              <w:szCs w:val="20"/>
                            </w:rPr>
                          </w:pPr>
                          <w:proofErr w:type="spellStart"/>
                          <w:r w:rsidRPr="008D6432">
                            <w:rPr>
                              <w:rFonts w:ascii="Times New Roman" w:hAnsi="Times New Roman" w:cs="Times New Roman"/>
                              <w:color w:val="000000" w:themeColor="text1"/>
                              <w:sz w:val="20"/>
                              <w:szCs w:val="20"/>
                            </w:rPr>
                            <w:t>Paraf</w:t>
                          </w:r>
                          <w:proofErr w:type="spellEnd"/>
                          <w:r w:rsidRPr="008D6432">
                            <w:rPr>
                              <w:rFonts w:ascii="Times New Roman" w:hAnsi="Times New Roman" w:cs="Times New Roman"/>
                              <w:color w:val="000000" w:themeColor="text1"/>
                              <w:sz w:val="20"/>
                              <w:szCs w:val="20"/>
                            </w:rPr>
                            <w:t xml:space="preserve"> </w:t>
                          </w:r>
                          <w:proofErr w:type="spellStart"/>
                          <w:r w:rsidRPr="008D6432">
                            <w:rPr>
                              <w:rFonts w:ascii="Times New Roman" w:hAnsi="Times New Roman" w:cs="Times New Roman"/>
                              <w:color w:val="000000" w:themeColor="text1"/>
                              <w:sz w:val="20"/>
                              <w:szCs w:val="20"/>
                            </w:rPr>
                            <w:t>Pengesahan</w:t>
                          </w:r>
                          <w:proofErr w:type="spellEnd"/>
                        </w:p>
                      </w:tc>
                    </w:tr>
                    <w:tr w:rsidR="008D6432" w:rsidRPr="008D6432" w14:paraId="07089825" w14:textId="77777777" w:rsidTr="00581F50">
                      <w:trPr>
                        <w:trHeight w:val="300"/>
                      </w:trPr>
                      <w:tc>
                        <w:tcPr>
                          <w:tcW w:w="1341" w:type="dxa"/>
                        </w:tcPr>
                        <w:p w14:paraId="648D8543" w14:textId="77777777" w:rsidR="008D6432" w:rsidRPr="008D6432" w:rsidRDefault="00BC276A" w:rsidP="008D6432">
                          <w:pPr>
                            <w:jc w:val="center"/>
                            <w:rPr>
                              <w:rFonts w:ascii="Times New Roman" w:hAnsi="Times New Roman" w:cs="Times New Roman"/>
                              <w:color w:val="000000" w:themeColor="text1"/>
                              <w:sz w:val="20"/>
                              <w:szCs w:val="20"/>
                            </w:rPr>
                          </w:pPr>
                          <w:proofErr w:type="spellStart"/>
                          <w:r w:rsidRPr="008D6432">
                            <w:rPr>
                              <w:rFonts w:ascii="Times New Roman" w:hAnsi="Times New Roman" w:cs="Times New Roman"/>
                              <w:color w:val="000000" w:themeColor="text1"/>
                              <w:sz w:val="20"/>
                              <w:szCs w:val="20"/>
                            </w:rPr>
                            <w:t>Pihak</w:t>
                          </w:r>
                          <w:proofErr w:type="spellEnd"/>
                          <w:r w:rsidRPr="008D6432">
                            <w:rPr>
                              <w:rFonts w:ascii="Times New Roman" w:hAnsi="Times New Roman" w:cs="Times New Roman"/>
                              <w:color w:val="000000" w:themeColor="text1"/>
                              <w:sz w:val="20"/>
                              <w:szCs w:val="20"/>
                            </w:rPr>
                            <w:t xml:space="preserve"> I</w:t>
                          </w:r>
                        </w:p>
                      </w:tc>
                      <w:tc>
                        <w:tcPr>
                          <w:tcW w:w="1342" w:type="dxa"/>
                        </w:tcPr>
                        <w:p w14:paraId="243E59D2" w14:textId="77777777" w:rsidR="008D6432" w:rsidRPr="008D6432" w:rsidRDefault="00BC276A" w:rsidP="008D6432">
                          <w:pPr>
                            <w:jc w:val="center"/>
                            <w:rPr>
                              <w:rFonts w:ascii="Times New Roman" w:hAnsi="Times New Roman" w:cs="Times New Roman"/>
                              <w:color w:val="000000" w:themeColor="text1"/>
                              <w:sz w:val="20"/>
                              <w:szCs w:val="20"/>
                            </w:rPr>
                          </w:pPr>
                          <w:proofErr w:type="spellStart"/>
                          <w:r w:rsidRPr="008D6432">
                            <w:rPr>
                              <w:rFonts w:ascii="Times New Roman" w:hAnsi="Times New Roman" w:cs="Times New Roman"/>
                              <w:color w:val="000000" w:themeColor="text1"/>
                              <w:sz w:val="20"/>
                              <w:szCs w:val="20"/>
                            </w:rPr>
                            <w:t>Pihak</w:t>
                          </w:r>
                          <w:proofErr w:type="spellEnd"/>
                          <w:r w:rsidRPr="008D6432">
                            <w:rPr>
                              <w:rFonts w:ascii="Times New Roman" w:hAnsi="Times New Roman" w:cs="Times New Roman"/>
                              <w:color w:val="000000" w:themeColor="text1"/>
                              <w:sz w:val="20"/>
                              <w:szCs w:val="20"/>
                            </w:rPr>
                            <w:t xml:space="preserve"> II</w:t>
                          </w:r>
                        </w:p>
                      </w:tc>
                    </w:tr>
                    <w:tr w:rsidR="008D6432" w:rsidRPr="008D6432" w14:paraId="747E9EC3" w14:textId="77777777" w:rsidTr="000A3FBE">
                      <w:trPr>
                        <w:trHeight w:val="379"/>
                      </w:trPr>
                      <w:tc>
                        <w:tcPr>
                          <w:tcW w:w="1341" w:type="dxa"/>
                        </w:tcPr>
                        <w:p w14:paraId="6FC18886" w14:textId="77777777" w:rsidR="008D6432" w:rsidRPr="008D6432" w:rsidRDefault="00076213" w:rsidP="008D6432">
                          <w:pPr>
                            <w:jc w:val="center"/>
                            <w:rPr>
                              <w:rFonts w:ascii="Times New Roman" w:hAnsi="Times New Roman" w:cs="Times New Roman"/>
                              <w:color w:val="000000" w:themeColor="text1"/>
                              <w:sz w:val="20"/>
                              <w:szCs w:val="20"/>
                            </w:rPr>
                          </w:pPr>
                        </w:p>
                      </w:tc>
                      <w:tc>
                        <w:tcPr>
                          <w:tcW w:w="1342" w:type="dxa"/>
                        </w:tcPr>
                        <w:p w14:paraId="6E9F68A6" w14:textId="77777777" w:rsidR="008D6432" w:rsidRPr="008D6432" w:rsidRDefault="00076213" w:rsidP="008D6432">
                          <w:pPr>
                            <w:jc w:val="center"/>
                            <w:rPr>
                              <w:rFonts w:ascii="Times New Roman" w:hAnsi="Times New Roman" w:cs="Times New Roman"/>
                              <w:color w:val="000000" w:themeColor="text1"/>
                              <w:sz w:val="20"/>
                              <w:szCs w:val="20"/>
                            </w:rPr>
                          </w:pPr>
                        </w:p>
                      </w:tc>
                    </w:tr>
                  </w:tbl>
                  <w:p w14:paraId="389DA5C9" w14:textId="77777777" w:rsidR="008D6432" w:rsidRDefault="00076213" w:rsidP="008D6432">
                    <w:pPr>
                      <w:jc w:val="center"/>
                    </w:pPr>
                  </w:p>
                </w:txbxContent>
              </v:textbox>
            </v:rect>
          </w:pict>
        </mc:Fallback>
      </mc:AlternateContent>
    </w:r>
    <w:sdt>
      <w:sdtPr>
        <w:id w:val="-1349632268"/>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845E50" w:rsidRPr="00845E50">
          <w:rPr>
            <w:b/>
            <w:bCs/>
            <w:noProof/>
          </w:rPr>
          <w:t>4</w:t>
        </w:r>
        <w:r>
          <w:rPr>
            <w:b/>
            <w:bCs/>
            <w:noProof/>
          </w:rPr>
          <w:fldChar w:fldCharType="end"/>
        </w:r>
        <w:r>
          <w:rPr>
            <w:b/>
            <w:bCs/>
          </w:rPr>
          <w:t xml:space="preserve"> | </w:t>
        </w:r>
        <w:r>
          <w:rPr>
            <w:color w:val="7F7F7F" w:themeColor="background1" w:themeShade="7F"/>
            <w:spacing w:val="60"/>
          </w:rPr>
          <w:t>Page</w:t>
        </w:r>
      </w:sdtContent>
    </w:sdt>
    <w:r>
      <w:rPr>
        <w:color w:val="7F7F7F" w:themeColor="background1" w:themeShade="7F"/>
        <w:spacing w:val="60"/>
      </w:rPr>
      <w:tab/>
    </w:r>
  </w:p>
  <w:p w14:paraId="3A3ACA52" w14:textId="77777777" w:rsidR="00F43623" w:rsidRDefault="00076213">
    <w:pPr>
      <w:pStyle w:val="Footer"/>
    </w:pPr>
  </w:p>
  <w:p w14:paraId="7C708B65" w14:textId="77777777" w:rsidR="00F43623" w:rsidRDefault="00076213">
    <w:pPr>
      <w:pStyle w:val="Footer"/>
    </w:pPr>
  </w:p>
  <w:p w14:paraId="04A09935" w14:textId="77777777" w:rsidR="00F43623" w:rsidRDefault="0007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5DF8E" w14:textId="77777777" w:rsidR="00076213" w:rsidRDefault="00076213">
      <w:pPr>
        <w:spacing w:after="0" w:line="240" w:lineRule="auto"/>
      </w:pPr>
      <w:r>
        <w:separator/>
      </w:r>
    </w:p>
  </w:footnote>
  <w:footnote w:type="continuationSeparator" w:id="0">
    <w:p w14:paraId="662DE00D" w14:textId="77777777" w:rsidR="00076213" w:rsidRDefault="00076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61FA"/>
    <w:multiLevelType w:val="hybridMultilevel"/>
    <w:tmpl w:val="881650F4"/>
    <w:lvl w:ilvl="0" w:tplc="04090019">
      <w:start w:val="1"/>
      <w:numFmt w:val="lowerLetter"/>
      <w:lvlText w:val="%1."/>
      <w:lvlJc w:val="left"/>
      <w:pPr>
        <w:ind w:left="1179" w:hanging="360"/>
      </w:pPr>
    </w:lvl>
    <w:lvl w:ilvl="1" w:tplc="0DF0ECAC">
      <w:start w:val="1"/>
      <w:numFmt w:val="decimal"/>
      <w:lvlText w:val="%2."/>
      <w:lvlJc w:val="left"/>
      <w:pPr>
        <w:ind w:left="1899" w:hanging="360"/>
      </w:pPr>
      <w:rPr>
        <w:rFonts w:ascii="Times New Roman" w:hAnsi="Times New Roman" w:cs="Times New Roman" w:hint="default"/>
      </w:rPr>
    </w:lvl>
    <w:lvl w:ilvl="2" w:tplc="34BA5178">
      <w:start w:val="1"/>
      <w:numFmt w:val="decimal"/>
      <w:lvlText w:val="(%3)"/>
      <w:lvlJc w:val="left"/>
      <w:pPr>
        <w:ind w:left="2799" w:hanging="360"/>
      </w:pPr>
      <w:rPr>
        <w:rFonts w:hint="default"/>
      </w:rPr>
    </w:lvl>
    <w:lvl w:ilvl="3" w:tplc="3809000F" w:tentative="1">
      <w:start w:val="1"/>
      <w:numFmt w:val="decimal"/>
      <w:lvlText w:val="%4."/>
      <w:lvlJc w:val="left"/>
      <w:pPr>
        <w:ind w:left="3339" w:hanging="360"/>
      </w:pPr>
    </w:lvl>
    <w:lvl w:ilvl="4" w:tplc="38090019">
      <w:start w:val="1"/>
      <w:numFmt w:val="lowerLetter"/>
      <w:lvlText w:val="%5."/>
      <w:lvlJc w:val="left"/>
      <w:pPr>
        <w:ind w:left="4059" w:hanging="360"/>
      </w:pPr>
    </w:lvl>
    <w:lvl w:ilvl="5" w:tplc="3809001B" w:tentative="1">
      <w:start w:val="1"/>
      <w:numFmt w:val="lowerRoman"/>
      <w:lvlText w:val="%6."/>
      <w:lvlJc w:val="right"/>
      <w:pPr>
        <w:ind w:left="4779" w:hanging="180"/>
      </w:pPr>
    </w:lvl>
    <w:lvl w:ilvl="6" w:tplc="3809000F" w:tentative="1">
      <w:start w:val="1"/>
      <w:numFmt w:val="decimal"/>
      <w:lvlText w:val="%7."/>
      <w:lvlJc w:val="left"/>
      <w:pPr>
        <w:ind w:left="5499" w:hanging="360"/>
      </w:pPr>
    </w:lvl>
    <w:lvl w:ilvl="7" w:tplc="38090019" w:tentative="1">
      <w:start w:val="1"/>
      <w:numFmt w:val="lowerLetter"/>
      <w:lvlText w:val="%8."/>
      <w:lvlJc w:val="left"/>
      <w:pPr>
        <w:ind w:left="6219" w:hanging="360"/>
      </w:pPr>
    </w:lvl>
    <w:lvl w:ilvl="8" w:tplc="3809001B" w:tentative="1">
      <w:start w:val="1"/>
      <w:numFmt w:val="lowerRoman"/>
      <w:lvlText w:val="%9."/>
      <w:lvlJc w:val="right"/>
      <w:pPr>
        <w:ind w:left="6939" w:hanging="180"/>
      </w:pPr>
    </w:lvl>
  </w:abstractNum>
  <w:abstractNum w:abstractNumId="1" w15:restartNumberingAfterBreak="0">
    <w:nsid w:val="01FD6FFD"/>
    <w:multiLevelType w:val="hybridMultilevel"/>
    <w:tmpl w:val="322879E4"/>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1275E0"/>
    <w:multiLevelType w:val="hybridMultilevel"/>
    <w:tmpl w:val="BFC802F2"/>
    <w:lvl w:ilvl="0" w:tplc="29B202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E6B0B"/>
    <w:multiLevelType w:val="hybridMultilevel"/>
    <w:tmpl w:val="155233BC"/>
    <w:lvl w:ilvl="0" w:tplc="1E46B248">
      <w:start w:val="1"/>
      <w:numFmt w:val="lowerLetter"/>
      <w:lvlText w:val="%1."/>
      <w:lvlJc w:val="left"/>
      <w:pPr>
        <w:ind w:left="927" w:hanging="360"/>
      </w:pPr>
      <w:rPr>
        <w:rFonts w:hint="default"/>
        <w:i w:val="0"/>
      </w:rPr>
    </w:lvl>
    <w:lvl w:ilvl="1" w:tplc="38090019">
      <w:start w:val="1"/>
      <w:numFmt w:val="lowerLetter"/>
      <w:lvlText w:val="%2."/>
      <w:lvlJc w:val="left"/>
      <w:pPr>
        <w:ind w:left="1647" w:hanging="360"/>
      </w:pPr>
    </w:lvl>
    <w:lvl w:ilvl="2" w:tplc="3809001B">
      <w:start w:val="1"/>
      <w:numFmt w:val="lowerRoman"/>
      <w:lvlText w:val="%3."/>
      <w:lvlJc w:val="right"/>
      <w:pPr>
        <w:ind w:left="2367" w:hanging="180"/>
      </w:pPr>
    </w:lvl>
    <w:lvl w:ilvl="3" w:tplc="3809000F">
      <w:start w:val="1"/>
      <w:numFmt w:val="decimal"/>
      <w:lvlText w:val="%4."/>
      <w:lvlJc w:val="left"/>
      <w:pPr>
        <w:ind w:left="3087" w:hanging="360"/>
      </w:pPr>
    </w:lvl>
    <w:lvl w:ilvl="4" w:tplc="38090019">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33D36A30"/>
    <w:multiLevelType w:val="hybridMultilevel"/>
    <w:tmpl w:val="2B4C68CE"/>
    <w:lvl w:ilvl="0" w:tplc="3B742E54">
      <w:start w:val="1"/>
      <w:numFmt w:val="lowerLetter"/>
      <w:lvlText w:val="%1.)"/>
      <w:lvlJc w:val="left"/>
      <w:pPr>
        <w:ind w:left="1899"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C066A"/>
    <w:multiLevelType w:val="hybridMultilevel"/>
    <w:tmpl w:val="69E4EFFC"/>
    <w:lvl w:ilvl="0" w:tplc="FFFFFFFF">
      <w:start w:val="1"/>
      <w:numFmt w:val="lowerLetter"/>
      <w:lvlText w:val="%1."/>
      <w:lvlJc w:val="left"/>
      <w:pPr>
        <w:ind w:left="1179" w:hanging="360"/>
      </w:pPr>
    </w:lvl>
    <w:lvl w:ilvl="1" w:tplc="FFFFFFFF">
      <w:start w:val="1"/>
      <w:numFmt w:val="lowerLetter"/>
      <w:lvlText w:val="%2."/>
      <w:lvlJc w:val="left"/>
      <w:pPr>
        <w:ind w:left="1899" w:hanging="360"/>
      </w:pPr>
    </w:lvl>
    <w:lvl w:ilvl="2" w:tplc="FFFFFFFF">
      <w:start w:val="1"/>
      <w:numFmt w:val="decimal"/>
      <w:lvlText w:val="%3."/>
      <w:lvlJc w:val="left"/>
      <w:pPr>
        <w:ind w:left="2799" w:hanging="360"/>
      </w:pPr>
      <w:rPr>
        <w:rFonts w:hint="default"/>
      </w:rPr>
    </w:lvl>
    <w:lvl w:ilvl="3" w:tplc="38090017">
      <w:start w:val="1"/>
      <w:numFmt w:val="lowerLetter"/>
      <w:lvlText w:val="%4)"/>
      <w:lvlJc w:val="left"/>
      <w:pPr>
        <w:ind w:left="3339" w:hanging="360"/>
      </w:pPr>
    </w:lvl>
    <w:lvl w:ilvl="4" w:tplc="FFFFFFFF">
      <w:start w:val="1"/>
      <w:numFmt w:val="decimal"/>
      <w:lvlText w:val="(%5)"/>
      <w:lvlJc w:val="left"/>
      <w:pPr>
        <w:ind w:left="4059" w:hanging="360"/>
      </w:pPr>
      <w:rPr>
        <w:rFonts w:eastAsia="Times New Roman" w:hint="default"/>
        <w:color w:val="auto"/>
      </w:rPr>
    </w:lvl>
    <w:lvl w:ilvl="5" w:tplc="FFFFFFFF" w:tentative="1">
      <w:start w:val="1"/>
      <w:numFmt w:val="lowerRoman"/>
      <w:lvlText w:val="%6."/>
      <w:lvlJc w:val="right"/>
      <w:pPr>
        <w:ind w:left="4779" w:hanging="180"/>
      </w:pPr>
    </w:lvl>
    <w:lvl w:ilvl="6" w:tplc="FFFFFFFF" w:tentative="1">
      <w:start w:val="1"/>
      <w:numFmt w:val="decimal"/>
      <w:lvlText w:val="%7."/>
      <w:lvlJc w:val="left"/>
      <w:pPr>
        <w:ind w:left="5499" w:hanging="360"/>
      </w:pPr>
    </w:lvl>
    <w:lvl w:ilvl="7" w:tplc="FFFFFFFF" w:tentative="1">
      <w:start w:val="1"/>
      <w:numFmt w:val="lowerLetter"/>
      <w:lvlText w:val="%8."/>
      <w:lvlJc w:val="left"/>
      <w:pPr>
        <w:ind w:left="6219" w:hanging="360"/>
      </w:pPr>
    </w:lvl>
    <w:lvl w:ilvl="8" w:tplc="FFFFFFFF" w:tentative="1">
      <w:start w:val="1"/>
      <w:numFmt w:val="lowerRoman"/>
      <w:lvlText w:val="%9."/>
      <w:lvlJc w:val="right"/>
      <w:pPr>
        <w:ind w:left="6939" w:hanging="180"/>
      </w:pPr>
    </w:lvl>
  </w:abstractNum>
  <w:abstractNum w:abstractNumId="6" w15:restartNumberingAfterBreak="0">
    <w:nsid w:val="3B445EA4"/>
    <w:multiLevelType w:val="hybridMultilevel"/>
    <w:tmpl w:val="C316CA42"/>
    <w:lvl w:ilvl="0" w:tplc="C84A477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446C08"/>
    <w:multiLevelType w:val="hybridMultilevel"/>
    <w:tmpl w:val="9012A5E8"/>
    <w:lvl w:ilvl="0" w:tplc="38090019">
      <w:start w:val="1"/>
      <w:numFmt w:val="lowerLetter"/>
      <w:lvlText w:val="%1."/>
      <w:lvlJc w:val="left"/>
      <w:pPr>
        <w:ind w:left="1899" w:hanging="360"/>
      </w:pPr>
    </w:lvl>
    <w:lvl w:ilvl="1" w:tplc="38090019" w:tentative="1">
      <w:start w:val="1"/>
      <w:numFmt w:val="lowerLetter"/>
      <w:lvlText w:val="%2."/>
      <w:lvlJc w:val="left"/>
      <w:pPr>
        <w:ind w:left="2619" w:hanging="360"/>
      </w:pPr>
    </w:lvl>
    <w:lvl w:ilvl="2" w:tplc="3809001B" w:tentative="1">
      <w:start w:val="1"/>
      <w:numFmt w:val="lowerRoman"/>
      <w:lvlText w:val="%3."/>
      <w:lvlJc w:val="right"/>
      <w:pPr>
        <w:ind w:left="3339" w:hanging="180"/>
      </w:pPr>
    </w:lvl>
    <w:lvl w:ilvl="3" w:tplc="3809000F" w:tentative="1">
      <w:start w:val="1"/>
      <w:numFmt w:val="decimal"/>
      <w:lvlText w:val="%4."/>
      <w:lvlJc w:val="left"/>
      <w:pPr>
        <w:ind w:left="4059" w:hanging="360"/>
      </w:pPr>
    </w:lvl>
    <w:lvl w:ilvl="4" w:tplc="38090019" w:tentative="1">
      <w:start w:val="1"/>
      <w:numFmt w:val="lowerLetter"/>
      <w:lvlText w:val="%5."/>
      <w:lvlJc w:val="left"/>
      <w:pPr>
        <w:ind w:left="4779" w:hanging="360"/>
      </w:pPr>
    </w:lvl>
    <w:lvl w:ilvl="5" w:tplc="3809001B" w:tentative="1">
      <w:start w:val="1"/>
      <w:numFmt w:val="lowerRoman"/>
      <w:lvlText w:val="%6."/>
      <w:lvlJc w:val="right"/>
      <w:pPr>
        <w:ind w:left="5499" w:hanging="180"/>
      </w:pPr>
    </w:lvl>
    <w:lvl w:ilvl="6" w:tplc="3809000F" w:tentative="1">
      <w:start w:val="1"/>
      <w:numFmt w:val="decimal"/>
      <w:lvlText w:val="%7."/>
      <w:lvlJc w:val="left"/>
      <w:pPr>
        <w:ind w:left="6219" w:hanging="360"/>
      </w:pPr>
    </w:lvl>
    <w:lvl w:ilvl="7" w:tplc="38090019" w:tentative="1">
      <w:start w:val="1"/>
      <w:numFmt w:val="lowerLetter"/>
      <w:lvlText w:val="%8."/>
      <w:lvlJc w:val="left"/>
      <w:pPr>
        <w:ind w:left="6939" w:hanging="360"/>
      </w:pPr>
    </w:lvl>
    <w:lvl w:ilvl="8" w:tplc="3809001B" w:tentative="1">
      <w:start w:val="1"/>
      <w:numFmt w:val="lowerRoman"/>
      <w:lvlText w:val="%9."/>
      <w:lvlJc w:val="right"/>
      <w:pPr>
        <w:ind w:left="7659" w:hanging="180"/>
      </w:pPr>
    </w:lvl>
  </w:abstractNum>
  <w:abstractNum w:abstractNumId="8" w15:restartNumberingAfterBreak="0">
    <w:nsid w:val="464F167A"/>
    <w:multiLevelType w:val="hybridMultilevel"/>
    <w:tmpl w:val="DD186A56"/>
    <w:lvl w:ilvl="0" w:tplc="1C88EBA4">
      <w:start w:val="2"/>
      <w:numFmt w:val="lowerLetter"/>
      <w:lvlText w:val="%1."/>
      <w:lvlJc w:val="left"/>
      <w:pPr>
        <w:ind w:left="117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F968EA"/>
    <w:multiLevelType w:val="hybridMultilevel"/>
    <w:tmpl w:val="020019FE"/>
    <w:lvl w:ilvl="0" w:tplc="86804AAA">
      <w:start w:val="1"/>
      <w:numFmt w:val="lowerLetter"/>
      <w:lvlText w:val="%1.)"/>
      <w:lvlJc w:val="left"/>
      <w:pPr>
        <w:ind w:left="1899"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66718F"/>
    <w:multiLevelType w:val="hybridMultilevel"/>
    <w:tmpl w:val="7CD8CBE2"/>
    <w:lvl w:ilvl="0" w:tplc="C03437E4">
      <w:start w:val="11"/>
      <w:numFmt w:val="decimal"/>
      <w:lvlText w:val="%1."/>
      <w:lvlJc w:val="left"/>
      <w:pPr>
        <w:ind w:left="189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0C00A87"/>
    <w:multiLevelType w:val="hybridMultilevel"/>
    <w:tmpl w:val="BE321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C513E2"/>
    <w:multiLevelType w:val="hybridMultilevel"/>
    <w:tmpl w:val="BD501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6B56CF"/>
    <w:multiLevelType w:val="hybridMultilevel"/>
    <w:tmpl w:val="38A20C32"/>
    <w:lvl w:ilvl="0" w:tplc="0421000F">
      <w:start w:val="1"/>
      <w:numFmt w:val="decimal"/>
      <w:lvlText w:val="%1."/>
      <w:lvlJc w:val="left"/>
      <w:pPr>
        <w:ind w:left="720" w:hanging="360"/>
      </w:pPr>
      <w:rPr>
        <w:rFonts w:hint="default"/>
      </w:rPr>
    </w:lvl>
    <w:lvl w:ilvl="1" w:tplc="49A6ECA6">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FAA59E6"/>
    <w:multiLevelType w:val="hybridMultilevel"/>
    <w:tmpl w:val="965605EC"/>
    <w:lvl w:ilvl="0" w:tplc="75F6DCCA">
      <w:start w:val="2"/>
      <w:numFmt w:val="lowerLetter"/>
      <w:lvlText w:val="%1."/>
      <w:lvlJc w:val="left"/>
      <w:pPr>
        <w:ind w:left="1179"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color w:val="auto"/>
      </w:rPr>
    </w:lvl>
    <w:lvl w:ilvl="3" w:tplc="84764730">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993AD7F6">
      <w:start w:val="1"/>
      <w:numFmt w:val="low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0A116A"/>
    <w:multiLevelType w:val="hybridMultilevel"/>
    <w:tmpl w:val="D6307CBA"/>
    <w:lvl w:ilvl="0" w:tplc="06706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D76808"/>
    <w:multiLevelType w:val="hybridMultilevel"/>
    <w:tmpl w:val="6DDE4774"/>
    <w:lvl w:ilvl="0" w:tplc="38090019">
      <w:start w:val="1"/>
      <w:numFmt w:val="lowerLetter"/>
      <w:lvlText w:val="%1."/>
      <w:lvlJc w:val="left"/>
      <w:pPr>
        <w:ind w:left="1899" w:hanging="360"/>
      </w:pPr>
    </w:lvl>
    <w:lvl w:ilvl="1" w:tplc="38090019" w:tentative="1">
      <w:start w:val="1"/>
      <w:numFmt w:val="lowerLetter"/>
      <w:lvlText w:val="%2."/>
      <w:lvlJc w:val="left"/>
      <w:pPr>
        <w:ind w:left="2619" w:hanging="360"/>
      </w:pPr>
    </w:lvl>
    <w:lvl w:ilvl="2" w:tplc="3809001B" w:tentative="1">
      <w:start w:val="1"/>
      <w:numFmt w:val="lowerRoman"/>
      <w:lvlText w:val="%3."/>
      <w:lvlJc w:val="right"/>
      <w:pPr>
        <w:ind w:left="3339" w:hanging="180"/>
      </w:pPr>
    </w:lvl>
    <w:lvl w:ilvl="3" w:tplc="3809000F" w:tentative="1">
      <w:start w:val="1"/>
      <w:numFmt w:val="decimal"/>
      <w:lvlText w:val="%4."/>
      <w:lvlJc w:val="left"/>
      <w:pPr>
        <w:ind w:left="4059" w:hanging="360"/>
      </w:pPr>
    </w:lvl>
    <w:lvl w:ilvl="4" w:tplc="38090019" w:tentative="1">
      <w:start w:val="1"/>
      <w:numFmt w:val="lowerLetter"/>
      <w:lvlText w:val="%5."/>
      <w:lvlJc w:val="left"/>
      <w:pPr>
        <w:ind w:left="4779" w:hanging="360"/>
      </w:pPr>
    </w:lvl>
    <w:lvl w:ilvl="5" w:tplc="3809001B" w:tentative="1">
      <w:start w:val="1"/>
      <w:numFmt w:val="lowerRoman"/>
      <w:lvlText w:val="%6."/>
      <w:lvlJc w:val="right"/>
      <w:pPr>
        <w:ind w:left="5499" w:hanging="180"/>
      </w:pPr>
    </w:lvl>
    <w:lvl w:ilvl="6" w:tplc="3809000F" w:tentative="1">
      <w:start w:val="1"/>
      <w:numFmt w:val="decimal"/>
      <w:lvlText w:val="%7."/>
      <w:lvlJc w:val="left"/>
      <w:pPr>
        <w:ind w:left="6219" w:hanging="360"/>
      </w:pPr>
    </w:lvl>
    <w:lvl w:ilvl="7" w:tplc="38090019" w:tentative="1">
      <w:start w:val="1"/>
      <w:numFmt w:val="lowerLetter"/>
      <w:lvlText w:val="%8."/>
      <w:lvlJc w:val="left"/>
      <w:pPr>
        <w:ind w:left="6939" w:hanging="360"/>
      </w:pPr>
    </w:lvl>
    <w:lvl w:ilvl="8" w:tplc="3809001B" w:tentative="1">
      <w:start w:val="1"/>
      <w:numFmt w:val="lowerRoman"/>
      <w:lvlText w:val="%9."/>
      <w:lvlJc w:val="right"/>
      <w:pPr>
        <w:ind w:left="7659" w:hanging="180"/>
      </w:pPr>
    </w:lvl>
  </w:abstractNum>
  <w:abstractNum w:abstractNumId="17" w15:restartNumberingAfterBreak="0">
    <w:nsid w:val="69BE70F7"/>
    <w:multiLevelType w:val="hybridMultilevel"/>
    <w:tmpl w:val="00B80FCC"/>
    <w:lvl w:ilvl="0" w:tplc="4B24F186">
      <w:start w:val="1"/>
      <w:numFmt w:val="decimal"/>
      <w:lvlText w:val="%1."/>
      <w:lvlJc w:val="left"/>
      <w:pPr>
        <w:tabs>
          <w:tab w:val="num" w:pos="1440"/>
        </w:tabs>
        <w:ind w:left="1440" w:hanging="360"/>
      </w:pPr>
      <w:rPr>
        <w:rFonts w:hint="default"/>
      </w:rPr>
    </w:lvl>
    <w:lvl w:ilvl="1" w:tplc="0D4A1EA4">
      <w:start w:val="7"/>
      <w:numFmt w:val="decimal"/>
      <w:lvlText w:val="(%2)"/>
      <w:lvlJc w:val="left"/>
      <w:pPr>
        <w:tabs>
          <w:tab w:val="num" w:pos="1440"/>
        </w:tabs>
        <w:ind w:left="1440" w:hanging="360"/>
      </w:pPr>
      <w:rPr>
        <w:rFonts w:hint="default"/>
        <w:b w:val="0"/>
        <w:i w:val="0"/>
        <w:sz w:val="24"/>
        <w:szCs w:val="22"/>
      </w:rPr>
    </w:lvl>
    <w:lvl w:ilvl="2" w:tplc="D47AF3C8">
      <w:start w:val="1"/>
      <w:numFmt w:val="lowerLetter"/>
      <w:lvlText w:val="%3."/>
      <w:lvlJc w:val="left"/>
      <w:pPr>
        <w:ind w:left="2340" w:hanging="360"/>
      </w:pPr>
      <w:rPr>
        <w:strike w:val="0"/>
      </w:r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6AA471E8"/>
    <w:multiLevelType w:val="hybridMultilevel"/>
    <w:tmpl w:val="F8405522"/>
    <w:lvl w:ilvl="0" w:tplc="5F8619CA">
      <w:start w:val="1"/>
      <w:numFmt w:val="decimal"/>
      <w:lvlText w:val="%1."/>
      <w:lvlJc w:val="left"/>
      <w:pPr>
        <w:ind w:left="1647" w:hanging="360"/>
      </w:pPr>
      <w:rPr>
        <w:i w:val="0"/>
        <w:iCs/>
      </w:rPr>
    </w:lvl>
    <w:lvl w:ilvl="1" w:tplc="38090019">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19" w15:restartNumberingAfterBreak="0">
    <w:nsid w:val="755C20F9"/>
    <w:multiLevelType w:val="hybridMultilevel"/>
    <w:tmpl w:val="C5ECA390"/>
    <w:lvl w:ilvl="0" w:tplc="FA9820C6">
      <w:start w:val="3"/>
      <w:numFmt w:val="decimal"/>
      <w:lvlText w:val="%1."/>
      <w:lvlJc w:val="left"/>
      <w:pPr>
        <w:ind w:left="1647" w:hanging="360"/>
      </w:pPr>
      <w:rPr>
        <w:rFonts w:hint="default"/>
        <w:i w:val="0"/>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67060C4">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BC2602"/>
    <w:multiLevelType w:val="hybridMultilevel"/>
    <w:tmpl w:val="7FCAE5A2"/>
    <w:lvl w:ilvl="0" w:tplc="2F16B73A">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1" w15:restartNumberingAfterBreak="0">
    <w:nsid w:val="792F5EC7"/>
    <w:multiLevelType w:val="hybridMultilevel"/>
    <w:tmpl w:val="14F20864"/>
    <w:lvl w:ilvl="0" w:tplc="4844D07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F62EC5"/>
    <w:multiLevelType w:val="hybridMultilevel"/>
    <w:tmpl w:val="7F742828"/>
    <w:lvl w:ilvl="0" w:tplc="4D58BFC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DFE47CD"/>
    <w:multiLevelType w:val="hybridMultilevel"/>
    <w:tmpl w:val="71983B50"/>
    <w:lvl w:ilvl="0" w:tplc="E990E58E">
      <w:start w:val="2"/>
      <w:numFmt w:val="decimal"/>
      <w:lvlText w:val="(%1)"/>
      <w:lvlJc w:val="left"/>
      <w:pPr>
        <w:ind w:left="928" w:hanging="360"/>
      </w:pPr>
      <w:rPr>
        <w:rFonts w:hint="default"/>
        <w:i w:val="0"/>
        <w:iCs/>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num w:numId="1">
    <w:abstractNumId w:val="21"/>
  </w:num>
  <w:num w:numId="2">
    <w:abstractNumId w:val="12"/>
  </w:num>
  <w:num w:numId="3">
    <w:abstractNumId w:val="15"/>
  </w:num>
  <w:num w:numId="4">
    <w:abstractNumId w:val="17"/>
  </w:num>
  <w:num w:numId="5">
    <w:abstractNumId w:val="11"/>
  </w:num>
  <w:num w:numId="6">
    <w:abstractNumId w:val="0"/>
  </w:num>
  <w:num w:numId="7">
    <w:abstractNumId w:val="22"/>
  </w:num>
  <w:num w:numId="8">
    <w:abstractNumId w:val="8"/>
  </w:num>
  <w:num w:numId="9">
    <w:abstractNumId w:val="6"/>
  </w:num>
  <w:num w:numId="10">
    <w:abstractNumId w:val="1"/>
  </w:num>
  <w:num w:numId="11">
    <w:abstractNumId w:val="20"/>
  </w:num>
  <w:num w:numId="12">
    <w:abstractNumId w:val="23"/>
  </w:num>
  <w:num w:numId="13">
    <w:abstractNumId w:val="18"/>
  </w:num>
  <w:num w:numId="14">
    <w:abstractNumId w:val="10"/>
  </w:num>
  <w:num w:numId="15">
    <w:abstractNumId w:val="5"/>
  </w:num>
  <w:num w:numId="16">
    <w:abstractNumId w:val="14"/>
  </w:num>
  <w:num w:numId="17">
    <w:abstractNumId w:val="19"/>
  </w:num>
  <w:num w:numId="18">
    <w:abstractNumId w:val="13"/>
  </w:num>
  <w:num w:numId="19">
    <w:abstractNumId w:val="3"/>
  </w:num>
  <w:num w:numId="20">
    <w:abstractNumId w:val="16"/>
  </w:num>
  <w:num w:numId="21">
    <w:abstractNumId w:val="7"/>
  </w:num>
  <w:num w:numId="22">
    <w:abstractNumId w:val="2"/>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155B"/>
    <w:rsid w:val="000462E0"/>
    <w:rsid w:val="00071DB7"/>
    <w:rsid w:val="00076213"/>
    <w:rsid w:val="000A51F2"/>
    <w:rsid w:val="001225F5"/>
    <w:rsid w:val="001258BF"/>
    <w:rsid w:val="001C415C"/>
    <w:rsid w:val="002A2E4E"/>
    <w:rsid w:val="002D6338"/>
    <w:rsid w:val="002F4F32"/>
    <w:rsid w:val="002F57FC"/>
    <w:rsid w:val="00323967"/>
    <w:rsid w:val="0036089D"/>
    <w:rsid w:val="003923B0"/>
    <w:rsid w:val="003E1F8E"/>
    <w:rsid w:val="0040068C"/>
    <w:rsid w:val="0044600F"/>
    <w:rsid w:val="004526A7"/>
    <w:rsid w:val="00454208"/>
    <w:rsid w:val="00461724"/>
    <w:rsid w:val="00487CC1"/>
    <w:rsid w:val="00581F50"/>
    <w:rsid w:val="005A54F5"/>
    <w:rsid w:val="005D688A"/>
    <w:rsid w:val="006266C6"/>
    <w:rsid w:val="006372C3"/>
    <w:rsid w:val="00677D45"/>
    <w:rsid w:val="006D0034"/>
    <w:rsid w:val="006F155B"/>
    <w:rsid w:val="007516F5"/>
    <w:rsid w:val="007575D3"/>
    <w:rsid w:val="00774C15"/>
    <w:rsid w:val="007845D8"/>
    <w:rsid w:val="007D3F53"/>
    <w:rsid w:val="008371ED"/>
    <w:rsid w:val="00845E50"/>
    <w:rsid w:val="009731A7"/>
    <w:rsid w:val="009D6A12"/>
    <w:rsid w:val="009E38C8"/>
    <w:rsid w:val="00A062B5"/>
    <w:rsid w:val="00A655FD"/>
    <w:rsid w:val="00A837A3"/>
    <w:rsid w:val="00B436BC"/>
    <w:rsid w:val="00B56B5C"/>
    <w:rsid w:val="00BC276A"/>
    <w:rsid w:val="00C87F9D"/>
    <w:rsid w:val="00CD7A18"/>
    <w:rsid w:val="00CE1E7A"/>
    <w:rsid w:val="00D06F7E"/>
    <w:rsid w:val="00D171B9"/>
    <w:rsid w:val="00E06BC2"/>
    <w:rsid w:val="00E75173"/>
    <w:rsid w:val="00F119F2"/>
    <w:rsid w:val="00F57C5D"/>
    <w:rsid w:val="00F94FF2"/>
    <w:rsid w:val="00FA1B96"/>
    <w:rsid w:val="00FE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9B18"/>
  <w15:docId w15:val="{E73B70C4-84D0-4CF7-B9F9-FDDE0DE7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55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F155B"/>
    <w:pPr>
      <w:suppressAutoHyphens/>
      <w:spacing w:after="0" w:line="240" w:lineRule="auto"/>
      <w:jc w:val="both"/>
    </w:pPr>
    <w:rPr>
      <w:rFonts w:ascii="Arial Narrow" w:eastAsia="Times New Roman" w:hAnsi="Arial Narrow" w:cs="Times New Roman"/>
      <w:sz w:val="24"/>
      <w:szCs w:val="24"/>
      <w:lang w:eastAsia="ar-SA"/>
    </w:rPr>
  </w:style>
  <w:style w:type="character" w:customStyle="1" w:styleId="BodyTextChar">
    <w:name w:val="Body Text Char"/>
    <w:basedOn w:val="DefaultParagraphFont"/>
    <w:link w:val="BodyText"/>
    <w:rsid w:val="006F155B"/>
    <w:rPr>
      <w:rFonts w:ascii="Arial Narrow" w:eastAsia="Times New Roman" w:hAnsi="Arial Narrow" w:cs="Times New Roman"/>
      <w:sz w:val="24"/>
      <w:szCs w:val="24"/>
      <w:lang w:eastAsia="ar-SA"/>
    </w:rPr>
  </w:style>
  <w:style w:type="paragraph" w:styleId="ListParagraph">
    <w:name w:val="List Paragraph"/>
    <w:basedOn w:val="Normal"/>
    <w:uiPriority w:val="34"/>
    <w:qFormat/>
    <w:rsid w:val="006F155B"/>
    <w:pPr>
      <w:ind w:left="720"/>
      <w:contextualSpacing/>
    </w:pPr>
  </w:style>
  <w:style w:type="paragraph" w:styleId="Footer">
    <w:name w:val="footer"/>
    <w:basedOn w:val="Normal"/>
    <w:link w:val="FooterChar"/>
    <w:unhideWhenUsed/>
    <w:rsid w:val="006F155B"/>
    <w:pPr>
      <w:tabs>
        <w:tab w:val="center" w:pos="4680"/>
        <w:tab w:val="right" w:pos="9360"/>
      </w:tabs>
      <w:spacing w:after="0" w:line="240" w:lineRule="auto"/>
    </w:pPr>
  </w:style>
  <w:style w:type="character" w:customStyle="1" w:styleId="FooterChar">
    <w:name w:val="Footer Char"/>
    <w:basedOn w:val="DefaultParagraphFont"/>
    <w:link w:val="Footer"/>
    <w:rsid w:val="006F155B"/>
  </w:style>
  <w:style w:type="table" w:styleId="TableGrid">
    <w:name w:val="Table Grid"/>
    <w:basedOn w:val="TableNormal"/>
    <w:uiPriority w:val="59"/>
    <w:rsid w:val="006F1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qFormat/>
    <w:rsid w:val="006F155B"/>
    <w:pPr>
      <w:ind w:left="1440" w:right="1890"/>
      <w:jc w:val="both"/>
    </w:pPr>
    <w:rPr>
      <w:rFonts w:ascii="Times New Roman" w:eastAsia="Times New Roman" w:hAnsi="Times New Roman" w:cs="Times New Roman"/>
      <w:sz w:val="24"/>
      <w:szCs w:val="20"/>
      <w:lang w:val="en-GB"/>
    </w:rPr>
  </w:style>
  <w:style w:type="paragraph" w:customStyle="1" w:styleId="BlockTextCharChar">
    <w:name w:val="Block Text Char Char"/>
    <w:basedOn w:val="Normal"/>
    <w:rsid w:val="006F155B"/>
    <w:pPr>
      <w:suppressAutoHyphens/>
      <w:spacing w:after="0" w:line="240" w:lineRule="auto"/>
      <w:ind w:left="1440" w:right="1890"/>
      <w:jc w:val="both"/>
    </w:pPr>
    <w:rPr>
      <w:rFonts w:ascii="Times New Roman" w:eastAsia="Times New Roman" w:hAnsi="Times New Roman" w:cs="Times New Roman"/>
      <w:sz w:val="24"/>
      <w:szCs w:val="20"/>
      <w:lang w:eastAsia="ar-SA"/>
    </w:rPr>
  </w:style>
  <w:style w:type="paragraph" w:styleId="Header">
    <w:name w:val="header"/>
    <w:basedOn w:val="Normal"/>
    <w:link w:val="HeaderChar"/>
    <w:uiPriority w:val="99"/>
    <w:unhideWhenUsed/>
    <w:rsid w:val="00B43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2395</Words>
  <Characters>13657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Karina Cita Lestari</cp:lastModifiedBy>
  <cp:revision>5</cp:revision>
  <cp:lastPrinted>2022-03-31T08:46:00Z</cp:lastPrinted>
  <dcterms:created xsi:type="dcterms:W3CDTF">2022-04-21T03:46:00Z</dcterms:created>
  <dcterms:modified xsi:type="dcterms:W3CDTF">2022-04-22T04:52:00Z</dcterms:modified>
</cp:coreProperties>
</file>