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4AC" w:rsidRDefault="00DA61DC">
      <w:pPr>
        <w:pStyle w:val="Title"/>
      </w:pPr>
      <w:r>
        <w:t>JobsAddis — Handover Checklist &amp; Credentials Register</w:t>
      </w:r>
    </w:p>
    <w:p w:rsidR="00E464AC" w:rsidRDefault="00DA61DC">
      <w:pPr>
        <w:pStyle w:val="Author"/>
      </w:pPr>
      <w:r>
        <w:t>Prepared for Prime Hospitality Business Group P.L.C.</w:t>
      </w:r>
    </w:p>
    <w:p w:rsidR="00E464AC" w:rsidRDefault="00DA61DC">
      <w:pPr>
        <w:pStyle w:val="Date"/>
      </w:pPr>
      <w:r>
        <w:t>28 July 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901641515"/>
        <w:docPartObj>
          <w:docPartGallery w:val="Table of Contents"/>
          <w:docPartUnique/>
        </w:docPartObj>
      </w:sdtPr>
      <w:sdtEndPr/>
      <w:sdtContent>
        <w:p w:rsidR="00E464AC" w:rsidRDefault="00DA61DC">
          <w:pPr>
            <w:pStyle w:val="TOCHeading"/>
          </w:pPr>
          <w:r>
            <w:t>Table of Contents</w:t>
          </w:r>
        </w:p>
        <w:p w:rsidR="00DA61DC" w:rsidRDefault="00DA61D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6213968" w:history="1">
            <w:r w:rsidRPr="00283991">
              <w:rPr>
                <w:rStyle w:val="Hyperlink"/>
                <w:noProof/>
              </w:rPr>
              <w:t>Handover Checklist &amp; Credentials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1DC" w:rsidRDefault="00DA61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213969" w:history="1">
            <w:r w:rsidRPr="00283991">
              <w:rPr>
                <w:rStyle w:val="Hyperlink"/>
                <w:noProof/>
              </w:rPr>
              <w:t>1. Ownership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1DC" w:rsidRDefault="00DA61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213970" w:history="1">
            <w:r w:rsidRPr="00283991">
              <w:rPr>
                <w:rStyle w:val="Hyperlink"/>
                <w:noProof/>
              </w:rPr>
              <w:t>2. Where each credential lives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1DC" w:rsidRDefault="00DA61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213971" w:history="1">
            <w:r w:rsidRPr="00283991">
              <w:rPr>
                <w:rStyle w:val="Hyperlink"/>
                <w:noProof/>
              </w:rPr>
              <w:t>3. Critical operational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1DC" w:rsidRDefault="00DA61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213972" w:history="1">
            <w:r w:rsidRPr="00283991">
              <w:rPr>
                <w:rStyle w:val="Hyperlink"/>
                <w:noProof/>
              </w:rPr>
              <w:t>4. Accepted scope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1DC" w:rsidRDefault="00DA61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213973" w:history="1">
            <w:r w:rsidRPr="00283991">
              <w:rPr>
                <w:rStyle w:val="Hyperlink"/>
                <w:noProof/>
              </w:rPr>
              <w:t>5. Final acceptance (§17.F)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_Toc236213973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64AC" w:rsidRDefault="00DA61DC">
          <w:r>
            <w:fldChar w:fldCharType="end"/>
          </w:r>
        </w:p>
      </w:sdtContent>
    </w:sdt>
    <w:p w:rsidR="00E464AC" w:rsidRDefault="00DA61DC">
      <w:pPr>
        <w:pStyle w:val="Heading1"/>
      </w:pPr>
      <w:bookmarkStart w:id="0" w:name="handover-checklist--credentials-register"/>
      <w:bookmarkStart w:id="1" w:name="_Toc236213968"/>
      <w:r>
        <w:t>Handover Checklist &amp; Credentials Register</w:t>
      </w:r>
      <w:bookmarkEnd w:id="1"/>
    </w:p>
    <w:p w:rsidR="00E464AC" w:rsidRDefault="00DA61DC">
      <w:pPr>
        <w:pStyle w:val="FirstParagraph"/>
      </w:pPr>
      <w:r>
        <w:rPr>
          <w:b/>
          <w:bCs/>
        </w:rPr>
        <w:t>Project:</w:t>
      </w:r>
      <w:r>
        <w:t xml:space="preserve"> </w:t>
      </w:r>
      <w:proofErr w:type="spellStart"/>
      <w:r>
        <w:t>JobsAddis</w:t>
      </w:r>
      <w:proofErr w:type="spellEnd"/>
      <w:r>
        <w:t xml:space="preserve"> - </w:t>
      </w:r>
      <w:r>
        <w:t xml:space="preserve">Telegram Recruitment Mini App </w:t>
      </w:r>
      <w:r>
        <w:rPr>
          <w:b/>
          <w:bCs/>
        </w:rPr>
        <w:t>Client:</w:t>
      </w:r>
      <w:r>
        <w:t xml:space="preserve"> Addis Ababa Hotel Associates Union / Prime Hospitality Business Group P.L.C. </w:t>
      </w:r>
      <w:r>
        <w:rPr>
          <w:b/>
          <w:bCs/>
        </w:rPr>
        <w:t>Prepared:</w:t>
      </w:r>
      <w:r>
        <w:t xml:space="preserve"> 28 July 2026</w:t>
      </w:r>
    </w:p>
    <w:p w:rsidR="00E464AC" w:rsidRDefault="00DA61DC">
      <w:pPr>
        <w:pStyle w:val="BodyText"/>
      </w:pPr>
      <w:r>
        <w:t>Per Agreement §6 (Hosting and Infrastructure Ownership) and §17.F (Final Handover Requirements). Nothing h</w:t>
      </w:r>
      <w:r>
        <w:t>ere is withheld, and every account listed is owned by the Client, not the Developer.</w:t>
      </w:r>
    </w:p>
    <w:p w:rsidR="00E464AC" w:rsidRDefault="00DA61DC">
      <w:pPr>
        <w:pStyle w:val="BlockText"/>
      </w:pPr>
      <w:r>
        <w:rPr>
          <w:b/>
          <w:bCs/>
        </w:rPr>
        <w:t>This document is part of the recovery procedure, not just paperwork.</w:t>
      </w:r>
      <w:r>
        <w:t xml:space="preserve"> A database restore is useless without the access listed here. Keep a copy somewhere safe and offline. </w:t>
      </w:r>
      <w:r>
        <w:t xml:space="preserve">It deliberately records </w:t>
      </w:r>
      <w:r>
        <w:rPr>
          <w:i/>
          <w:iCs/>
        </w:rPr>
        <w:t>where</w:t>
      </w:r>
      <w:r>
        <w:t xml:space="preserve"> each credential lives rather than the secret values themselves — no passwords or keys are written into this file.</w:t>
      </w:r>
    </w:p>
    <w:p w:rsidR="00E464AC" w:rsidRDefault="00DA61DC">
      <w:r>
        <w:pict>
          <v:rect id="_x0000_i1025" style="width:0;height:1.5pt" o:hralign="center" o:hrstd="t" o:hr="t"/>
        </w:pict>
      </w:r>
    </w:p>
    <w:p w:rsidR="00E464AC" w:rsidRDefault="00DA61DC">
      <w:pPr>
        <w:pStyle w:val="Heading2"/>
      </w:pPr>
      <w:bookmarkStart w:id="2" w:name="Xb6a315cee7ae184fd713a2220b3359647ad2a0f"/>
      <w:bookmarkStart w:id="3" w:name="_Toc236213969"/>
      <w:r>
        <w:t>1. Ownership status</w:t>
      </w:r>
      <w:bookmarkEnd w:id="3"/>
    </w:p>
    <w:p w:rsidR="00E464AC" w:rsidRDefault="00DA61DC">
      <w:pPr>
        <w:pStyle w:val="FirstParagraph"/>
      </w:pPr>
      <w:r>
        <w:t xml:space="preserve">Every account below was created </w:t>
      </w:r>
      <w:r>
        <w:rPr>
          <w:b/>
          <w:bCs/>
        </w:rPr>
        <w:t>directly under the Client's email address</w:t>
      </w:r>
      <w:r>
        <w:t xml:space="preserve">, so there is no </w:t>
      </w:r>
      <w:r>
        <w:t>ownership transfer pending — the Client has owned these from the outset.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5"/>
        <w:gridCol w:w="4149"/>
        <w:gridCol w:w="1319"/>
        <w:gridCol w:w="2113"/>
      </w:tblGrid>
      <w:tr w:rsidR="00E464AC" w:rsidTr="00E46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Asset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Status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Source code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hyperlink r:id="rId5">
              <w:r>
                <w:rPr>
                  <w:rStyle w:val="Hyperlink"/>
                </w:rPr>
                <w:t>github.com/prime-hospitality/</w:t>
              </w:r>
              <w:proofErr w:type="spellStart"/>
              <w:r>
                <w:rPr>
                  <w:rStyle w:val="Hyperlink"/>
                </w:rPr>
                <w:t>JobsAddis</w:t>
              </w:r>
              <w:proofErr w:type="spellEnd"/>
            </w:hyperlink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Client org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✅</w:t>
            </w:r>
            <w:r>
              <w:t xml:space="preserve"> Client-owned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lastRenderedPageBreak/>
              <w:t>Backups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hyperlink r:id="rId6">
              <w:r>
                <w:rPr>
                  <w:rStyle w:val="Hyperlink"/>
                </w:rPr>
                <w:t>github.com/prime-hospitality/</w:t>
              </w:r>
              <w:proofErr w:type="spellStart"/>
              <w:r>
                <w:rPr>
                  <w:rStyle w:val="Hyperlink"/>
                </w:rPr>
                <w:t>backupadisjobs</w:t>
              </w:r>
              <w:proofErr w:type="spellEnd"/>
            </w:hyperlink>
            <w:r>
              <w:t xml:space="preserve"> — </w:t>
            </w:r>
            <w:r>
              <w:rPr>
                <w:b/>
                <w:bCs/>
              </w:rPr>
              <w:t>private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Client org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✅</w:t>
            </w:r>
            <w:r>
              <w:t xml:space="preserve"> Client-owned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Database, storage, functions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 xml:space="preserve">Supabase project </w:t>
            </w:r>
            <w:r>
              <w:rPr>
                <w:rStyle w:val="VerbatimChar"/>
              </w:rPr>
              <w:t>rrypxbkipixmuufzkdxp</w:t>
            </w:r>
            <w:r>
              <w:t xml:space="preserve"> (eu-west-1)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Client account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✅</w:t>
            </w:r>
            <w:r>
              <w:t xml:space="preserve"> Client-owned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Web hosting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 xml:space="preserve">Vercel — auto-deploys from </w:t>
            </w:r>
            <w:r>
              <w:rPr>
                <w:rStyle w:val="VerbatimChar"/>
              </w:rPr>
              <w:t>main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Client account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✅</w:t>
            </w:r>
            <w:r>
              <w:t xml:space="preserve"> Client-owned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Telegram bot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rStyle w:val="VerbatimChar"/>
              </w:rPr>
              <w:t>@Addisjobsdemobot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Client account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⚠</w:t>
            </w:r>
            <w:r>
              <w:t>️</w:t>
            </w:r>
            <w:r>
              <w:t xml:space="preserve"> Confirm BotFather ownership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Telegram group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rStyle w:val="VerbatimChar"/>
              </w:rPr>
              <w:t>@Addisjobsgrp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Client account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✅</w:t>
            </w:r>
            <w:r>
              <w:t xml:space="preserve"> Client-owned</w:t>
            </w:r>
          </w:p>
        </w:tc>
      </w:tr>
    </w:tbl>
    <w:p w:rsidR="00E464AC" w:rsidRDefault="00DA61DC">
      <w:pPr>
        <w:pStyle w:val="BodyText"/>
      </w:pPr>
      <w:r>
        <w:rPr>
          <w:b/>
          <w:bCs/>
        </w:rPr>
        <w:t>Outstanding:</w:t>
      </w:r>
      <w:r>
        <w:t xml:space="preserve"> </w:t>
      </w:r>
      <w:r>
        <w:t xml:space="preserve">confirm the bot sits under a Client-controlled Telegram account (BotFather → </w:t>
      </w:r>
      <w:r>
        <w:rPr>
          <w:rStyle w:val="VerbatimChar"/>
        </w:rPr>
        <w:t>/mybots</w:t>
      </w:r>
      <w:r>
        <w:t xml:space="preserve"> → Transfer Ownership), then rotate </w:t>
      </w:r>
      <w:r>
        <w:rPr>
          <w:rStyle w:val="VerbatimChar"/>
        </w:rPr>
        <w:t>TELEGRAM_BOT_TOKEN</w:t>
      </w:r>
      <w:r>
        <w:t xml:space="preserve"> so no copy held by the Developer remains valid. Note the bot's display name still reads "demobot" — renaming it in Bo</w:t>
      </w:r>
      <w:r>
        <w:t>tFather is cosmetic and does not affect the token or any configuration.</w:t>
      </w:r>
    </w:p>
    <w:p w:rsidR="00E464AC" w:rsidRDefault="00DA61DC">
      <w:pPr>
        <w:pStyle w:val="Heading2"/>
      </w:pPr>
      <w:bookmarkStart w:id="4" w:name="X3da4d279239dd5f6819a8b18d2804e1a6afcc9c"/>
      <w:bookmarkStart w:id="5" w:name="_Toc236213970"/>
      <w:bookmarkEnd w:id="2"/>
      <w:r>
        <w:t>2. Where each credential lives</w:t>
      </w:r>
      <w:bookmarkEnd w:id="5"/>
    </w:p>
    <w:p w:rsidR="00E464AC" w:rsidRDefault="00DA61DC">
      <w:pPr>
        <w:pStyle w:val="FirstParagraph"/>
      </w:pPr>
      <w:r>
        <w:t>Three separate stores. Nothing belongs in more than one place except where noted.</w:t>
      </w:r>
    </w:p>
    <w:p w:rsidR="00E464AC" w:rsidRDefault="00DA61DC">
      <w:pPr>
        <w:pStyle w:val="Heading3"/>
      </w:pPr>
      <w:bookmarkStart w:id="6" w:name="Xfe16257b0b6cbf819558dbfdf432bdd77eba494"/>
      <w:r>
        <w:t>Vercel → Project Settings → Environment Variables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24"/>
        <w:gridCol w:w="5852"/>
      </w:tblGrid>
      <w:tr w:rsidR="00E464AC" w:rsidTr="00E46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Purpose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rStyle w:val="VerbatimChar"/>
              </w:rPr>
              <w:t>NEX</w:t>
            </w:r>
            <w:r>
              <w:rPr>
                <w:rStyle w:val="VerbatimChar"/>
              </w:rPr>
              <w:t>T_PUBLIC_SUPABASE_URL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Supabase project URL (public)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rStyle w:val="VerbatimChar"/>
              </w:rPr>
              <w:t>NEXT_PUBLIC_SUPABASE_ANON_KEY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Supabase anon key (public)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rStyle w:val="VerbatimChar"/>
              </w:rPr>
              <w:t>SUPABASE_SERVICE_ROLE_KEY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b/>
                <w:bCs/>
              </w:rPr>
              <w:t>Secret.</w:t>
            </w:r>
            <w:r>
              <w:t xml:space="preserve"> Bypasses row-level security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rStyle w:val="VerbatimChar"/>
              </w:rPr>
              <w:t>ADMIN_PASSWORD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b/>
                <w:bCs/>
              </w:rPr>
              <w:t>Secret.</w:t>
            </w:r>
            <w:r>
              <w:t xml:space="preserve"> Fallback only — a real password is set in </w:t>
            </w:r>
            <w:r>
              <w:rPr>
                <w:rStyle w:val="VerbatimChar"/>
              </w:rPr>
              <w:t>app_config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rStyle w:val="VerbatimChar"/>
              </w:rPr>
              <w:t>IDP_PASSWORD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b/>
                <w:bCs/>
              </w:rPr>
              <w:t>Secret.</w:t>
            </w:r>
            <w:r>
              <w:t xml:space="preserve"> Internal </w:t>
            </w:r>
            <w:r>
              <w:rPr>
                <w:rStyle w:val="VerbatimChar"/>
              </w:rPr>
              <w:t>/idp</w:t>
            </w:r>
            <w:r>
              <w:t xml:space="preserve"> developer page</w:t>
            </w:r>
          </w:p>
        </w:tc>
      </w:tr>
    </w:tbl>
    <w:p w:rsidR="00E464AC" w:rsidRDefault="00DA61DC">
      <w:pPr>
        <w:pStyle w:val="Heading3"/>
      </w:pPr>
      <w:bookmarkStart w:id="7" w:name="supabase--edge-functions--secrets"/>
      <w:bookmarkEnd w:id="6"/>
      <w:r>
        <w:t>Supabase → Edge Functions → Secrets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40"/>
        <w:gridCol w:w="6135"/>
      </w:tblGrid>
      <w:tr w:rsidR="00E464AC" w:rsidTr="00E46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Purpose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rStyle w:val="VerbatimChar"/>
              </w:rPr>
              <w:t>TELEGRAM_BOT_TOKEN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b/>
                <w:bCs/>
              </w:rPr>
              <w:t>Secret.</w:t>
            </w:r>
            <w:r>
              <w:t xml:space="preserve"> Signs Mini App logins and sends all bot messages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rStyle w:val="VerbatimChar"/>
              </w:rPr>
              <w:t>TELEGRAM_MINI_APP_URL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rStyle w:val="VerbatimChar"/>
              </w:rPr>
              <w:t>https://t.me/Addisjobsdemobot/hoteljobs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rStyle w:val="VerbatimChar"/>
              </w:rPr>
              <w:t>TELEGRAM_GR</w:t>
            </w:r>
            <w:r>
              <w:rPr>
                <w:rStyle w:val="VerbatimChar"/>
              </w:rPr>
              <w:t>OUP_CHAT_ID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rStyle w:val="VerbatimChar"/>
              </w:rPr>
              <w:t>@Addisjobsgrp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rStyle w:val="VerbatimChar"/>
              </w:rPr>
              <w:t>SUPABASE_SERVICE_ROLE_KEY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b/>
                <w:bCs/>
              </w:rPr>
              <w:t>Secret.</w:t>
            </w:r>
            <w:r>
              <w:t xml:space="preserve"> Same key as Vercel — the one genuine overlap</w:t>
            </w:r>
          </w:p>
        </w:tc>
      </w:tr>
    </w:tbl>
    <w:p w:rsidR="00E464AC" w:rsidRDefault="00DA61DC">
      <w:pPr>
        <w:pStyle w:val="Heading3"/>
      </w:pPr>
      <w:bookmarkStart w:id="8" w:name="X14ee743eae7d60e5120ab992be30caf18370c04"/>
      <w:bookmarkEnd w:id="7"/>
      <w:r>
        <w:lastRenderedPageBreak/>
        <w:t>GitHub → JobsAddis → Settings → Secrets and variables → Actions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84"/>
        <w:gridCol w:w="5192"/>
      </w:tblGrid>
      <w:tr w:rsidR="00E464AC" w:rsidTr="00E46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Purpose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rStyle w:val="VerbatimChar"/>
              </w:rPr>
              <w:t>SUPABASE_DB_URL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b/>
                <w:bCs/>
              </w:rPr>
              <w:t>Secret.</w:t>
            </w:r>
            <w:r>
              <w:t xml:space="preserve"> </w:t>
            </w:r>
            <w:r>
              <w:t>Postgres connection string used by the nightly backup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rStyle w:val="VerbatimChar"/>
              </w:rPr>
              <w:t>SUPABASE_URL</w:t>
            </w:r>
            <w:r>
              <w:t xml:space="preserve">, </w:t>
            </w:r>
            <w:r>
              <w:rPr>
                <w:rStyle w:val="VerbatimChar"/>
              </w:rPr>
              <w:t>SUPABASE_SERVICE_ROLE_KEY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b/>
                <w:bCs/>
              </w:rPr>
              <w:t>Secret.</w:t>
            </w:r>
            <w:r>
              <w:t xml:space="preserve"> Storage backup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rStyle w:val="VerbatimChar"/>
              </w:rPr>
              <w:t>BACKUP_REPO_TOKEN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b/>
                <w:bCs/>
              </w:rPr>
              <w:t>Secret.</w:t>
            </w:r>
            <w:r>
              <w:t xml:space="preserve"> GitHub token that pushes into the backup repo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rStyle w:val="VerbatimChar"/>
              </w:rPr>
              <w:t>SUPABASE_ACCESS_TOKEN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rPr>
                <w:b/>
                <w:bCs/>
              </w:rPr>
              <w:t>Secret.</w:t>
            </w:r>
            <w:r>
              <w:t xml:space="preserve"> Deploys edge functions on push to </w:t>
            </w:r>
            <w:r>
              <w:rPr>
                <w:rStyle w:val="VerbatimChar"/>
              </w:rPr>
              <w:t>main</w:t>
            </w:r>
          </w:p>
        </w:tc>
      </w:tr>
    </w:tbl>
    <w:p w:rsidR="00E464AC" w:rsidRDefault="00DA61DC">
      <w:pPr>
        <w:pStyle w:val="Heading3"/>
      </w:pPr>
      <w:bookmarkStart w:id="9" w:name="admin-dashboard"/>
      <w:bookmarkEnd w:id="8"/>
      <w:r>
        <w:t>Admin dashboard</w:t>
      </w:r>
    </w:p>
    <w:p w:rsidR="00E464AC" w:rsidRDefault="00DA61DC">
      <w:pPr>
        <w:pStyle w:val="FirstParagraph"/>
      </w:pPr>
      <w:r>
        <w:t xml:space="preserve">Super-admin username and password are stored </w:t>
      </w:r>
      <w:r>
        <w:rPr>
          <w:b/>
          <w:bCs/>
        </w:rPr>
        <w:t xml:space="preserve">hashed (bcrypt) in the </w:t>
      </w:r>
      <w:r>
        <w:rPr>
          <w:rStyle w:val="VerbatimChar"/>
          <w:b/>
          <w:bCs/>
        </w:rPr>
        <w:t>app_config</w:t>
      </w:r>
      <w:r>
        <w:rPr>
          <w:b/>
          <w:bCs/>
        </w:rPr>
        <w:t xml:space="preserve"> table</w:t>
      </w:r>
      <w:r>
        <w:t xml:space="preserve">, not in an environment variable. A real password is set — the built-in </w:t>
      </w:r>
      <w:r>
        <w:rPr>
          <w:rStyle w:val="VerbatimChar"/>
        </w:rPr>
        <w:t>admin</w:t>
      </w:r>
      <w:r>
        <w:t xml:space="preserve"> / </w:t>
      </w:r>
      <w:r>
        <w:rPr>
          <w:rStyle w:val="VerbatimChar"/>
        </w:rPr>
        <w:t>admin123</w:t>
      </w:r>
      <w:r>
        <w:t xml:space="preserve"> fallback is not in use. Change it after handover from </w:t>
      </w:r>
      <w:r>
        <w:rPr>
          <w:b/>
          <w:bCs/>
        </w:rPr>
        <w:t>Admin → Settings</w:t>
      </w:r>
      <w:r>
        <w:t>, and review the sub-admin list for any accounts created for development.</w:t>
      </w:r>
    </w:p>
    <w:p w:rsidR="00E464AC" w:rsidRDefault="00DA61DC">
      <w:pPr>
        <w:pStyle w:val="Heading2"/>
      </w:pPr>
      <w:bookmarkStart w:id="10" w:name="Xfaf3e35f33f007ab5c0d3885c2ef4032c432f94"/>
      <w:bookmarkStart w:id="11" w:name="_Toc236213971"/>
      <w:bookmarkEnd w:id="4"/>
      <w:bookmarkEnd w:id="9"/>
      <w:r>
        <w:t>3. Critical operational notes</w:t>
      </w:r>
      <w:bookmarkEnd w:id="11"/>
    </w:p>
    <w:p w:rsidR="00E464AC" w:rsidRDefault="00DA61DC">
      <w:pPr>
        <w:pStyle w:val="FirstParagraph"/>
      </w:pPr>
      <w:r>
        <w:rPr>
          <w:b/>
          <w:bCs/>
        </w:rPr>
        <w:t>The bot token signs Mini App logins.</w:t>
      </w:r>
      <w:r>
        <w:t xml:space="preserve"> Telegram </w:t>
      </w:r>
      <w:r>
        <w:rPr>
          <w:rStyle w:val="VerbatimChar"/>
        </w:rPr>
        <w:t>initData</w:t>
      </w:r>
      <w:r>
        <w:t xml:space="preserve"> is HMAC-signed with </w:t>
      </w:r>
      <w:r>
        <w:rPr>
          <w:rStyle w:val="VerbatimChar"/>
        </w:rPr>
        <w:t>TELEGRAM_BOT_TOKEN</w:t>
      </w:r>
      <w:r>
        <w:t>. If that token is rotated, or the Mini App</w:t>
      </w:r>
      <w:r>
        <w:t xml:space="preserve"> is served from a different bot, </w:t>
      </w:r>
      <w:r>
        <w:rPr>
          <w:b/>
          <w:bCs/>
        </w:rPr>
        <w:t>every job seeker's login fails instantly</w:t>
      </w:r>
      <w:r>
        <w:t>. Token and Mini App must always match. Rotate deliberately, and redeploy the edge functions afterwards.</w:t>
      </w:r>
    </w:p>
    <w:p w:rsidR="00E464AC" w:rsidRDefault="00DA61DC">
      <w:pPr>
        <w:pStyle w:val="BodyText"/>
      </w:pPr>
      <w:r>
        <w:rPr>
          <w:b/>
          <w:bCs/>
        </w:rPr>
        <w:t>Supabase is on the Free plan.</w:t>
      </w:r>
      <w:r>
        <w:t xml:space="preserve"> There are no platform backups and no Point-in-Ti</w:t>
      </w:r>
      <w:r>
        <w:t xml:space="preserve">me Recovery. The nightly GitHub Actions backup is the </w:t>
      </w:r>
      <w:r>
        <w:rPr>
          <w:i/>
          <w:iCs/>
        </w:rPr>
        <w:t>only</w:t>
      </w:r>
      <w:r>
        <w:t xml:space="preserve"> recoverable copy of the data. Free projects also pause after 7 days of inactivity, taking the app offline until manually resumed. Upgrading to Pro (~$25/month) resolves both. See </w:t>
      </w:r>
      <w:hyperlink r:id="rId7">
        <w:r>
          <w:rPr>
            <w:rStyle w:val="Hyperlink"/>
          </w:rPr>
          <w:t>BACKUP_RECOVERY.md</w:t>
        </w:r>
      </w:hyperlink>
      <w:r>
        <w:t>.</w:t>
      </w:r>
    </w:p>
    <w:p w:rsidR="00E464AC" w:rsidRDefault="00DA61DC">
      <w:pPr>
        <w:pStyle w:val="BodyText"/>
      </w:pPr>
      <w:r>
        <w:rPr>
          <w:b/>
          <w:bCs/>
        </w:rPr>
        <w:t>Deleting a user is unrecoverable.</w:t>
      </w:r>
      <w:r>
        <w:t xml:space="preserve"> Removing a user cascades to their profile, applications and jobs. On the Free plan the only way back is the nightly backup.</w:t>
      </w:r>
    </w:p>
    <w:p w:rsidR="00E464AC" w:rsidRDefault="00DA61DC">
      <w:pPr>
        <w:pStyle w:val="BodyText"/>
      </w:pPr>
      <w:r>
        <w:rPr>
          <w:b/>
          <w:bCs/>
        </w:rPr>
        <w:t>Edge functions deploy automatically</w:t>
      </w:r>
      <w:r>
        <w:t xml:space="preserve"> on push to </w:t>
      </w:r>
      <w:r>
        <w:rPr>
          <w:rStyle w:val="VerbatimChar"/>
        </w:rPr>
        <w:t>main</w:t>
      </w:r>
      <w:r>
        <w:t xml:space="preserve"> via </w:t>
      </w:r>
      <w:r>
        <w:rPr>
          <w:rStyle w:val="VerbatimChar"/>
        </w:rPr>
        <w:t>.g</w:t>
      </w:r>
      <w:r>
        <w:rPr>
          <w:rStyle w:val="VerbatimChar"/>
        </w:rPr>
        <w:t>ithub/workflows/deploy-functions.yml</w:t>
      </w:r>
      <w:r>
        <w:t xml:space="preserve">. Migrations do </w:t>
      </w:r>
      <w:r>
        <w:rPr>
          <w:b/>
          <w:bCs/>
        </w:rPr>
        <w:t>not</w:t>
      </w:r>
      <w:r>
        <w:t xml:space="preserve"> — apply them with </w:t>
      </w:r>
      <w:r>
        <w:rPr>
          <w:rStyle w:val="VerbatimChar"/>
        </w:rPr>
        <w:t>npx supabase db push</w:t>
      </w:r>
      <w:r>
        <w:t>. When a function reads a column a migration adds, push the migration first.</w:t>
      </w:r>
    </w:p>
    <w:p w:rsidR="00E464AC" w:rsidRDefault="00DA61DC">
      <w:pPr>
        <w:pStyle w:val="Heading2"/>
      </w:pPr>
      <w:bookmarkStart w:id="12" w:name="X0958c808e7efeafa296c0919d8b8157411a7067"/>
      <w:bookmarkStart w:id="13" w:name="_Toc236213972"/>
      <w:bookmarkEnd w:id="10"/>
      <w:r>
        <w:t>4. Accepted scope decisions</w:t>
      </w:r>
      <w:bookmarkEnd w:id="13"/>
    </w:p>
    <w:p w:rsidR="00E464AC" w:rsidRDefault="00DA61DC">
      <w:pPr>
        <w:pStyle w:val="FirstParagraph"/>
      </w:pPr>
      <w:r>
        <w:t>Two items in §17 were delivered differently from the lite</w:t>
      </w:r>
      <w:r>
        <w:t>ral wording, by agreement. Both should be initialled by the Client at acceptance so they are not later read as undelivered: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3"/>
        <w:gridCol w:w="2682"/>
        <w:gridCol w:w="5218"/>
        <w:gridCol w:w="793"/>
      </w:tblGrid>
      <w:tr w:rsidR="00E464AC" w:rsidTr="00E46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§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As written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As delivered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Initial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17.B.4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Advertisement package selection and duration setup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Packages are assigned by an administrator; employers view their plan and request renewal, payment handled offline by bank transfer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☐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lastRenderedPageBreak/>
              <w:t>17.B.2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Employer verification workflow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Employers are vetted and registered directly by an administrator, who issues a 5-digit authorisation code — there is no self-service signup awaiting approval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☐</w:t>
            </w:r>
          </w:p>
        </w:tc>
      </w:tr>
    </w:tbl>
    <w:p w:rsidR="00E464AC" w:rsidRDefault="00DA61DC">
      <w:pPr>
        <w:pStyle w:val="Heading2"/>
      </w:pPr>
      <w:bookmarkStart w:id="14" w:name="X95c0ac2a629bb0f1a6a0c7c0baff3b3c4e352c4"/>
      <w:bookmarkStart w:id="15" w:name="_Toc236213973"/>
      <w:bookmarkEnd w:id="12"/>
      <w:r>
        <w:t>5. Final acceptance (§17.F)</w:t>
      </w:r>
      <w:bookmarkEnd w:id="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88"/>
        <w:gridCol w:w="4188"/>
      </w:tblGrid>
      <w:tr w:rsidR="00E464AC" w:rsidTr="00E46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Status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Complete source code + Git repository under Cli</w:t>
            </w:r>
            <w:r>
              <w:t>ent ownership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✅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Database scripts and structure (</w:t>
            </w:r>
            <w:r>
              <w:rPr>
                <w:rStyle w:val="VerbatimChar"/>
              </w:rPr>
              <w:t>supabase/migrations/</w:t>
            </w:r>
            <w:r>
              <w:t>)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✅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Hosting deployment files and Telegram Bot configuration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✅</w:t>
            </w:r>
            <w:r>
              <w:t xml:space="preserve">    </w:t>
            </w:r>
            <w:r>
              <w:t>Documented in §2 above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Technical documentation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 xml:space="preserve">✅   </w:t>
            </w:r>
            <w:r>
              <w:t xml:space="preserve"> </w:t>
            </w:r>
            <w:hyperlink r:id="rId8">
              <w:r>
                <w:rPr>
                  <w:rStyle w:val="Hyperlink"/>
                </w:rPr>
                <w:t>ARCHITECTURE.md</w:t>
              </w:r>
            </w:hyperlink>
            <w:r>
              <w:t xml:space="preserve">, </w:t>
            </w:r>
            <w:hyperlink r:id="rId9">
              <w:r>
                <w:rPr>
                  <w:rStyle w:val="Hyperlink"/>
                </w:rPr>
                <w:t>API.md</w:t>
              </w:r>
            </w:hyperlink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Administrator training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☐</w:t>
            </w:r>
            <w:r>
              <w:t xml:space="preserve">   </w:t>
            </w:r>
            <w:r>
              <w:rPr>
                <w:b/>
                <w:bCs/>
              </w:rPr>
              <w:t xml:space="preserve">Outstanding — session to be    </w:t>
            </w:r>
            <w:bookmarkStart w:id="16" w:name="_GoBack"/>
            <w:bookmarkEnd w:id="16"/>
            <w:r>
              <w:rPr>
                <w:b/>
                <w:bCs/>
              </w:rPr>
              <w:t>delivered</w:t>
            </w:r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User guide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✅</w:t>
            </w:r>
            <w:r>
              <w:t xml:space="preserve">    </w:t>
            </w:r>
            <w:hyperlink r:id="rId10">
              <w:r>
                <w:rPr>
                  <w:rStyle w:val="Hyperlink"/>
                </w:rPr>
                <w:t>USER_GUIDE.md</w:t>
              </w:r>
            </w:hyperlink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Backup and recovery procedures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 xml:space="preserve">✅    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>BACKUP_RECOVERY.md</w:t>
              </w:r>
            </w:hyperlink>
          </w:p>
        </w:tc>
      </w:tr>
      <w:tr w:rsidR="00E464AC"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All cred</w:t>
            </w:r>
            <w:r>
              <w:t>entials, access details and API keys</w:t>
            </w:r>
          </w:p>
        </w:tc>
        <w:tc>
          <w:tcPr>
            <w:tcW w:w="0" w:type="auto"/>
          </w:tcPr>
          <w:p w:rsidR="00E464AC" w:rsidRDefault="00DA61DC">
            <w:pPr>
              <w:pStyle w:val="Compact"/>
            </w:pPr>
            <w:r>
              <w:t>✅</w:t>
            </w:r>
            <w:r>
              <w:t xml:space="preserve">      </w:t>
            </w:r>
            <w:r>
              <w:t>This document</w:t>
            </w:r>
          </w:p>
        </w:tc>
      </w:tr>
    </w:tbl>
    <w:p w:rsidR="00E464AC" w:rsidRDefault="00DA61DC">
      <w:r>
        <w:pict>
          <v:rect id="_x0000_i1026" style="width:0;height:1.5pt" o:hralign="center" o:hrstd="t" o:hr="t"/>
        </w:pict>
      </w:r>
    </w:p>
    <w:p w:rsidR="00E464AC" w:rsidRDefault="00DA61DC">
      <w:pPr>
        <w:pStyle w:val="FirstParagraph"/>
      </w:pPr>
      <w:r>
        <w:rPr>
          <w:b/>
          <w:bCs/>
        </w:rPr>
        <w:t>Client acceptance</w:t>
      </w:r>
    </w:p>
    <w:p w:rsidR="00E464AC" w:rsidRDefault="00DA61DC">
      <w:pPr>
        <w:pStyle w:val="BodyText"/>
      </w:pPr>
      <w:r>
        <w:t>Name: ................................................ (Eyob Dege, CEO)</w:t>
      </w:r>
    </w:p>
    <w:p w:rsidR="00E464AC" w:rsidRDefault="00DA61DC">
      <w:pPr>
        <w:pStyle w:val="BodyText"/>
      </w:pPr>
      <w:r>
        <w:t>Signature: ................................................</w:t>
      </w:r>
    </w:p>
    <w:p w:rsidR="00E464AC" w:rsidRDefault="00DA61DC">
      <w:pPr>
        <w:pStyle w:val="BodyText"/>
      </w:pPr>
      <w:r>
        <w:t>Date: ............................................</w:t>
      </w:r>
      <w:r>
        <w:t>....</w:t>
      </w:r>
      <w:bookmarkEnd w:id="0"/>
      <w:bookmarkEnd w:id="14"/>
    </w:p>
    <w:sectPr w:rsidR="00E464A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DC9854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E464AC"/>
    <w:rsid w:val="00DA61DC"/>
    <w:rsid w:val="00E4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E99237-C847-4D2D-A63B-ECD264378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DA61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A61D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RCHITECTURE.m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BACKUP_RECOVERY.m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ime-hospitality/backupadisjobs" TargetMode="External"/><Relationship Id="rId11" Type="http://schemas.openxmlformats.org/officeDocument/2006/relationships/hyperlink" Target="BACKUP_RECOVERY.md" TargetMode="External"/><Relationship Id="rId5" Type="http://schemas.openxmlformats.org/officeDocument/2006/relationships/hyperlink" Target="https://github.com/prime-hospitality/JobsAddis" TargetMode="External"/><Relationship Id="rId10" Type="http://schemas.openxmlformats.org/officeDocument/2006/relationships/hyperlink" Target="USER_GUID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API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1006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JobsAddis — Handover Checklist &amp; Credentials Register</dc:title>
  <dc:creator>Prepared for Prime Hospitality Business Group P.L.C.</dc:creator>
  <cp:keywords/>
  <cp:lastModifiedBy>IT PC 2</cp:lastModifiedBy>
  <cp:revision>3</cp:revision>
  <dcterms:created xsi:type="dcterms:W3CDTF">2026-07-28T09:41:00Z</dcterms:created>
  <dcterms:modified xsi:type="dcterms:W3CDTF">2026-07-29T07:42:00Z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July 2026</vt:lpwstr>
  </property>
</Properties>
</file>