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399" w:rsidRDefault="007F175C">
      <w:pPr>
        <w:pStyle w:val="Title"/>
      </w:pPr>
      <w:r>
        <w:t>JobsAddis — Administrator Guide</w:t>
      </w:r>
    </w:p>
    <w:p w:rsidR="001F4399" w:rsidRDefault="007F175C">
      <w:pPr>
        <w:pStyle w:val="Author"/>
      </w:pPr>
      <w:r>
        <w:t>Prepared for Prime Hospitality Business Group P.L.C.</w:t>
      </w:r>
    </w:p>
    <w:p w:rsidR="001F4399" w:rsidRDefault="007F175C">
      <w:pPr>
        <w:pStyle w:val="Date"/>
      </w:pPr>
      <w:r>
        <w:t>28 July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971519560"/>
        <w:docPartObj>
          <w:docPartGallery w:val="Table of Contents"/>
          <w:docPartUnique/>
        </w:docPartObj>
      </w:sdtPr>
      <w:sdtEndPr/>
      <w:sdtContent>
        <w:p w:rsidR="001F4399" w:rsidRDefault="007F175C">
          <w:pPr>
            <w:pStyle w:val="TOCHeading"/>
          </w:pPr>
          <w:r>
            <w:t>Table of Contents</w:t>
          </w:r>
        </w:p>
        <w:p w:rsidR="00C85E46" w:rsidRDefault="007F175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C85E46">
            <w:fldChar w:fldCharType="separate"/>
          </w:r>
          <w:hyperlink w:anchor="_Toc236212975" w:history="1">
            <w:r w:rsidR="00C85E46" w:rsidRPr="009957CB">
              <w:rPr>
                <w:rStyle w:val="Hyperlink"/>
                <w:noProof/>
              </w:rPr>
              <w:t>Admin Guide</w:t>
            </w:r>
            <w:r w:rsidR="00C85E46">
              <w:rPr>
                <w:noProof/>
                <w:webHidden/>
              </w:rPr>
              <w:tab/>
            </w:r>
            <w:r w:rsidR="00C85E46">
              <w:rPr>
                <w:noProof/>
                <w:webHidden/>
              </w:rPr>
              <w:fldChar w:fldCharType="begin"/>
            </w:r>
            <w:r w:rsidR="00C85E46">
              <w:rPr>
                <w:noProof/>
                <w:webHidden/>
              </w:rPr>
              <w:instrText xml:space="preserve"> PAGEREF _Toc236212975 \h </w:instrText>
            </w:r>
            <w:r w:rsidR="00C85E46">
              <w:rPr>
                <w:noProof/>
                <w:webHidden/>
              </w:rPr>
            </w:r>
            <w:r w:rsidR="00C85E46">
              <w:rPr>
                <w:noProof/>
                <w:webHidden/>
              </w:rPr>
              <w:fldChar w:fldCharType="separate"/>
            </w:r>
            <w:r w:rsidR="00C85E46">
              <w:rPr>
                <w:noProof/>
                <w:webHidden/>
              </w:rPr>
              <w:t>1</w:t>
            </w:r>
            <w:r w:rsidR="00C85E46"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76" w:history="1">
            <w:r w:rsidRPr="009957CB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77" w:history="1">
            <w:r w:rsidRPr="009957CB">
              <w:rPr>
                <w:rStyle w:val="Hyperlink"/>
                <w:noProof/>
              </w:rPr>
              <w:t>Employers &amp; 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78" w:history="1">
            <w:r w:rsidRPr="009957CB">
              <w:rPr>
                <w:rStyle w:val="Hyperlink"/>
                <w:noProof/>
              </w:rPr>
              <w:t>Job Posting Moderation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79" w:history="1">
            <w:r w:rsidRPr="009957CB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80" w:history="1">
            <w:r w:rsidRPr="009957CB">
              <w:rPr>
                <w:rStyle w:val="Hyperlink"/>
                <w:noProof/>
              </w:rPr>
              <w:t>Monetization &amp;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81" w:history="1">
            <w:r w:rsidRPr="009957CB">
              <w:rPr>
                <w:rStyle w:val="Hyperlink"/>
                <w:noProof/>
              </w:rPr>
              <w:t>Reporting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82" w:history="1">
            <w:r w:rsidRPr="009957CB">
              <w:rPr>
                <w:rStyle w:val="Hyperlink"/>
                <w:noProof/>
              </w:rPr>
              <w:t>Settings (gear icon)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E46" w:rsidRDefault="00C85E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2983" w:history="1">
            <w:r w:rsidRPr="009957CB">
              <w:rPr>
                <w:rStyle w:val="Hyperlink"/>
                <w:noProof/>
              </w:rPr>
              <w:t>Known gaps to flag to the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4399" w:rsidRDefault="007F175C">
          <w:r>
            <w:fldChar w:fldCharType="end"/>
          </w:r>
        </w:p>
      </w:sdtContent>
    </w:sdt>
    <w:p w:rsidR="001F4399" w:rsidRDefault="007F175C">
      <w:pPr>
        <w:pStyle w:val="Heading1"/>
      </w:pPr>
      <w:bookmarkStart w:id="0" w:name="admin-guide"/>
      <w:bookmarkStart w:id="1" w:name="_Toc236212975"/>
      <w:r>
        <w:t>Admin Guide</w:t>
      </w:r>
      <w:bookmarkEnd w:id="1"/>
    </w:p>
    <w:p w:rsidR="001F4399" w:rsidRDefault="007F175C">
      <w:pPr>
        <w:pStyle w:val="FirstParagraph"/>
      </w:pPr>
      <w:r>
        <w:t xml:space="preserve">Log in at </w:t>
      </w:r>
      <w:r>
        <w:rPr>
          <w:rStyle w:val="VerbatimChar"/>
        </w:rPr>
        <w:t>admin</w:t>
      </w:r>
      <w:r>
        <w:t>. There are two admin roles:</w:t>
      </w:r>
    </w:p>
    <w:p w:rsidR="001F4399" w:rsidRDefault="007F175C">
      <w:pPr>
        <w:pStyle w:val="Compact"/>
        <w:numPr>
          <w:ilvl w:val="0"/>
          <w:numId w:val="2"/>
        </w:numPr>
      </w:pPr>
      <w:r>
        <w:rPr>
          <w:b/>
          <w:bCs/>
        </w:rPr>
        <w:t>Super admin</w:t>
      </w:r>
      <w:r>
        <w:t xml:space="preserve"> </w:t>
      </w:r>
      <w:r>
        <w:t xml:space="preserve">— full access to every tab, can create/manage sub-admins. Username/ password </w:t>
      </w:r>
    </w:p>
    <w:p w:rsidR="001F4399" w:rsidRDefault="007F175C">
      <w:pPr>
        <w:pStyle w:val="Compact"/>
        <w:numPr>
          <w:ilvl w:val="0"/>
          <w:numId w:val="2"/>
        </w:numPr>
      </w:pPr>
      <w:r>
        <w:rPr>
          <w:b/>
          <w:bCs/>
        </w:rPr>
        <w:t>Sub-admin</w:t>
      </w:r>
      <w:r>
        <w:t xml:space="preserve"> — a</w:t>
      </w:r>
      <w:r>
        <w:t>ccess limited to whichever permissions the super admin grants (</w:t>
      </w:r>
      <w:r>
        <w:rPr>
          <w:rStyle w:val="VerbatimChar"/>
        </w:rPr>
        <w:t>Overview</w:t>
      </w:r>
      <w:r>
        <w:t xml:space="preserve"> is always visible to everyone).</w:t>
      </w:r>
    </w:p>
    <w:p w:rsidR="001F4399" w:rsidRDefault="007F175C">
      <w:pPr>
        <w:pStyle w:val="Heading2"/>
      </w:pPr>
      <w:bookmarkStart w:id="2" w:name="overview"/>
      <w:bookmarkStart w:id="3" w:name="_Toc236212976"/>
      <w:r>
        <w:t>Overview</w:t>
      </w:r>
      <w:bookmarkEnd w:id="3"/>
    </w:p>
    <w:p w:rsidR="001F4399" w:rsidRDefault="007F175C">
      <w:pPr>
        <w:pStyle w:val="FirstParagraph"/>
      </w:pPr>
      <w:r>
        <w:t>Landing tab. Stat tiles (total employers, active job seekers, pending moderation, total job posts), a per-employer job-posting bar chart, and a</w:t>
      </w:r>
      <w:r>
        <w:t xml:space="preserve"> recent-activity feed.</w:t>
      </w:r>
    </w:p>
    <w:p w:rsidR="001F4399" w:rsidRDefault="007F175C">
      <w:pPr>
        <w:pStyle w:val="Heading2"/>
      </w:pPr>
      <w:bookmarkStart w:id="4" w:name="employers--companies"/>
      <w:bookmarkStart w:id="5" w:name="_Toc236212977"/>
      <w:bookmarkEnd w:id="2"/>
      <w:r>
        <w:t>Employers &amp; Companies</w:t>
      </w:r>
      <w:bookmarkEnd w:id="5"/>
    </w:p>
    <w:p w:rsidR="001F4399" w:rsidRDefault="007F175C">
      <w:pPr>
        <w:pStyle w:val="FirstParagraph"/>
      </w:pPr>
      <w:r>
        <w:rPr>
          <w:i/>
          <w:iCs/>
        </w:rPr>
        <w:t xml:space="preserve">Permission: </w:t>
      </w:r>
      <w:r>
        <w:rPr>
          <w:rStyle w:val="VerbatimChar"/>
          <w:i/>
          <w:iCs/>
        </w:rPr>
        <w:t>manageEmployers</w:t>
      </w:r>
    </w:p>
    <w:p w:rsidR="001F4399" w:rsidRDefault="007F175C">
      <w:pPr>
        <w:pStyle w:val="Compact"/>
        <w:numPr>
          <w:ilvl w:val="0"/>
          <w:numId w:val="3"/>
        </w:numPr>
      </w:pPr>
      <w:r>
        <w:t>Approve / reject employer registrations.</w:t>
      </w:r>
    </w:p>
    <w:p w:rsidR="001F4399" w:rsidRDefault="007F175C">
      <w:pPr>
        <w:pStyle w:val="Compact"/>
        <w:numPr>
          <w:ilvl w:val="0"/>
          <w:numId w:val="3"/>
        </w:numPr>
      </w:pPr>
      <w:r>
        <w:t>Add an employer manually (generates a one-time authorization number to share with them), optionally assigning a starting advertisement package</w:t>
      </w:r>
      <w:r>
        <w:t>.</w:t>
      </w:r>
    </w:p>
    <w:p w:rsidR="001F4399" w:rsidRDefault="007F175C">
      <w:pPr>
        <w:pStyle w:val="Compact"/>
        <w:numPr>
          <w:ilvl w:val="0"/>
          <w:numId w:val="3"/>
        </w:numPr>
      </w:pPr>
      <w:r>
        <w:lastRenderedPageBreak/>
        <w:t>Edit an employer: business name/type, daily post limit, assign/change/extend their advertisement package, upload a logo.</w:t>
      </w:r>
    </w:p>
    <w:p w:rsidR="001F4399" w:rsidRDefault="007F175C">
      <w:pPr>
        <w:pStyle w:val="Compact"/>
        <w:numPr>
          <w:ilvl w:val="0"/>
          <w:numId w:val="3"/>
        </w:numPr>
      </w:pPr>
      <w:r>
        <w:t>Delete an employer (requires admin password confirmation) — cascades to their jobs.</w:t>
      </w:r>
    </w:p>
    <w:p w:rsidR="001F4399" w:rsidRDefault="007F175C">
      <w:pPr>
        <w:pStyle w:val="Heading2"/>
      </w:pPr>
      <w:bookmarkStart w:id="6" w:name="job-posting-moderation"/>
      <w:bookmarkStart w:id="7" w:name="_Toc236212978"/>
      <w:bookmarkEnd w:id="4"/>
      <w:r>
        <w:t>Job Posting Moderation</w:t>
      </w:r>
      <w:bookmarkEnd w:id="7"/>
    </w:p>
    <w:p w:rsidR="001F4399" w:rsidRDefault="007F175C">
      <w:pPr>
        <w:pStyle w:val="FirstParagraph"/>
      </w:pPr>
      <w:r>
        <w:rPr>
          <w:i/>
          <w:iCs/>
        </w:rPr>
        <w:t xml:space="preserve">Permission: </w:t>
      </w:r>
      <w:r>
        <w:rPr>
          <w:rStyle w:val="VerbatimChar"/>
          <w:i/>
          <w:iCs/>
        </w:rPr>
        <w:t>manageJobs</w:t>
      </w:r>
    </w:p>
    <w:p w:rsidR="001F4399" w:rsidRDefault="007F175C">
      <w:pPr>
        <w:pStyle w:val="Compact"/>
        <w:numPr>
          <w:ilvl w:val="0"/>
          <w:numId w:val="4"/>
        </w:numPr>
      </w:pPr>
      <w:r>
        <w:t>Bro</w:t>
      </w:r>
      <w:r>
        <w:t>wse jobs grouped by employer.</w:t>
      </w:r>
    </w:p>
    <w:p w:rsidR="001F4399" w:rsidRDefault="007F175C">
      <w:pPr>
        <w:pStyle w:val="Compact"/>
        <w:numPr>
          <w:ilvl w:val="0"/>
          <w:numId w:val="4"/>
        </w:numPr>
      </w:pPr>
      <w:r>
        <w:t>Approve (Set Active) / Pause / Close a job posting.</w:t>
      </w:r>
    </w:p>
    <w:p w:rsidR="001F4399" w:rsidRDefault="007F175C">
      <w:pPr>
        <w:pStyle w:val="Compact"/>
        <w:numPr>
          <w:ilvl w:val="0"/>
          <w:numId w:val="4"/>
        </w:numPr>
      </w:pPr>
      <w:r>
        <w:rPr>
          <w:b/>
          <w:bCs/>
        </w:rPr>
        <w:t>Repost</w:t>
      </w:r>
      <w:r>
        <w:t xml:space="preserve">: for a </w:t>
      </w:r>
      <w:r>
        <w:rPr>
          <w:b/>
          <w:bCs/>
        </w:rPr>
        <w:t>closed or expired</w:t>
      </w:r>
      <w:r>
        <w:t xml:space="preserve"> job, opens a modal to pick a new deadline and publishes it as a brand-new active listing (the original row is left as-is for history — this is</w:t>
      </w:r>
      <w:r>
        <w:t xml:space="preserve"> a clone, not a status flip, since the old deadline has already passed).</w:t>
      </w:r>
    </w:p>
    <w:p w:rsidR="001F4399" w:rsidRDefault="007F175C">
      <w:pPr>
        <w:pStyle w:val="Heading2"/>
      </w:pPr>
      <w:bookmarkStart w:id="8" w:name="configuration"/>
      <w:bookmarkStart w:id="9" w:name="_Toc236212979"/>
      <w:bookmarkEnd w:id="6"/>
      <w:r>
        <w:t>Configuration</w:t>
      </w:r>
      <w:bookmarkEnd w:id="9"/>
    </w:p>
    <w:p w:rsidR="001F4399" w:rsidRDefault="007F175C">
      <w:pPr>
        <w:pStyle w:val="FirstParagraph"/>
      </w:pPr>
      <w:r>
        <w:rPr>
          <w:i/>
          <w:iCs/>
        </w:rPr>
        <w:t xml:space="preserve">Permission: </w:t>
      </w:r>
      <w:r>
        <w:rPr>
          <w:rStyle w:val="VerbatimChar"/>
          <w:i/>
          <w:iCs/>
        </w:rPr>
        <w:t>manageConfiguration</w:t>
      </w:r>
      <w:r>
        <w:t xml:space="preserve"> — four sub-tabs:</w:t>
      </w:r>
    </w:p>
    <w:p w:rsidR="001F4399" w:rsidRDefault="007F175C">
      <w:pPr>
        <w:pStyle w:val="Compact"/>
        <w:numPr>
          <w:ilvl w:val="0"/>
          <w:numId w:val="5"/>
        </w:numPr>
      </w:pPr>
      <w:r>
        <w:rPr>
          <w:b/>
          <w:bCs/>
        </w:rPr>
        <w:t>Job Seeker Profiles</w:t>
      </w:r>
      <w:r>
        <w:t xml:space="preserve"> — search/view/ban/delete job seeker accounts.</w:t>
      </w:r>
    </w:p>
    <w:p w:rsidR="001F4399" w:rsidRDefault="007F175C">
      <w:pPr>
        <w:pStyle w:val="Compact"/>
        <w:numPr>
          <w:ilvl w:val="0"/>
          <w:numId w:val="5"/>
        </w:numPr>
      </w:pPr>
      <w:r>
        <w:rPr>
          <w:b/>
          <w:bCs/>
        </w:rPr>
        <w:t>Content Management</w:t>
      </w:r>
      <w:r>
        <w:t xml:space="preserve"> </w:t>
      </w:r>
      <w:r>
        <w:t>— manage FAQs (shown in the seeker app's Help &amp; FAQ screen), vacancy templates (used to quickly post a pre-filled job), and onboarding welcome text.</w:t>
      </w:r>
    </w:p>
    <w:p w:rsidR="001F4399" w:rsidRDefault="007F175C">
      <w:pPr>
        <w:pStyle w:val="Compact"/>
        <w:numPr>
          <w:ilvl w:val="0"/>
          <w:numId w:val="5"/>
        </w:numPr>
      </w:pPr>
      <w:r>
        <w:rPr>
          <w:b/>
          <w:bCs/>
        </w:rPr>
        <w:t>Broadcast</w:t>
      </w:r>
      <w:r>
        <w:t xml:space="preserve"> — send an announcement to </w:t>
      </w:r>
      <w:r>
        <w:rPr>
          <w:b/>
          <w:bCs/>
        </w:rPr>
        <w:t>Everyone</w:t>
      </w:r>
      <w:r>
        <w:t xml:space="preserve">, </w:t>
      </w:r>
      <w:r>
        <w:rPr>
          <w:b/>
          <w:bCs/>
        </w:rPr>
        <w:t>Job Seekers only</w:t>
      </w:r>
      <w:r>
        <w:t xml:space="preserve">, or </w:t>
      </w:r>
      <w:r>
        <w:rPr>
          <w:b/>
          <w:bCs/>
        </w:rPr>
        <w:t>Employers only</w:t>
      </w:r>
      <w:r>
        <w:t>. Delivered as an in-app n</w:t>
      </w:r>
      <w:r>
        <w:t>otification (bell icon) to each matching user — not a Telegram push message. Shows the 20 most recent broadcasts sent.</w:t>
      </w:r>
    </w:p>
    <w:p w:rsidR="001F4399" w:rsidRDefault="007F175C">
      <w:pPr>
        <w:pStyle w:val="Compact"/>
        <w:numPr>
          <w:ilvl w:val="0"/>
          <w:numId w:val="5"/>
        </w:numPr>
      </w:pPr>
      <w:r>
        <w:rPr>
          <w:b/>
          <w:bCs/>
        </w:rPr>
        <w:t>Activity Log</w:t>
      </w:r>
      <w:r>
        <w:t xml:space="preserve"> — read-only, paginated audit trail of privileged admin actions: employer approve/reject/delete, user ban/unban/delete, job s</w:t>
      </w:r>
      <w:r>
        <w:t>tatus changes and reposts, package assignments, sub-admin creation/permission changes, and broadcasts sent. Each entry records who did it (</w:t>
      </w:r>
      <w:r>
        <w:rPr>
          <w:rStyle w:val="VerbatimChar"/>
        </w:rPr>
        <w:t>actor</w:t>
      </w:r>
      <w:r>
        <w:t>), what (</w:t>
      </w:r>
      <w:r>
        <w:rPr>
          <w:rStyle w:val="VerbatimChar"/>
        </w:rPr>
        <w:t>action</w:t>
      </w:r>
      <w:r>
        <w:t>), on what (</w:t>
      </w:r>
      <w:r>
        <w:rPr>
          <w:rStyle w:val="VerbatimChar"/>
        </w:rPr>
        <w:t>target</w:t>
      </w:r>
      <w:r>
        <w:t>), and when.</w:t>
      </w:r>
    </w:p>
    <w:p w:rsidR="001F4399" w:rsidRDefault="007F175C">
      <w:pPr>
        <w:pStyle w:val="Heading2"/>
      </w:pPr>
      <w:bookmarkStart w:id="10" w:name="monetization--pricing"/>
      <w:bookmarkStart w:id="11" w:name="_Toc236212980"/>
      <w:bookmarkEnd w:id="8"/>
      <w:r>
        <w:t>Monetization &amp; Pricing</w:t>
      </w:r>
      <w:bookmarkEnd w:id="11"/>
    </w:p>
    <w:p w:rsidR="001F4399" w:rsidRDefault="007F175C">
      <w:pPr>
        <w:pStyle w:val="FirstParagraph"/>
      </w:pPr>
      <w:r>
        <w:rPr>
          <w:i/>
          <w:iCs/>
        </w:rPr>
        <w:t xml:space="preserve">Permission: </w:t>
      </w:r>
      <w:r>
        <w:rPr>
          <w:rStyle w:val="VerbatimChar"/>
          <w:i/>
          <w:iCs/>
        </w:rPr>
        <w:t>manageConfiguration</w:t>
      </w:r>
    </w:p>
    <w:p w:rsidR="001F4399" w:rsidRDefault="007F175C">
      <w:pPr>
        <w:pStyle w:val="Compact"/>
        <w:numPr>
          <w:ilvl w:val="0"/>
          <w:numId w:val="6"/>
        </w:numPr>
      </w:pPr>
      <w:r>
        <w:t>Edit the ad</w:t>
      </w:r>
      <w:r>
        <w:t xml:space="preserve">vertisement package catalog shown on the public </w:t>
      </w:r>
      <w:r>
        <w:rPr>
          <w:rStyle w:val="VerbatimChar"/>
        </w:rPr>
        <w:t>/pricing</w:t>
      </w:r>
      <w:r>
        <w:t xml:space="preserve"> page and used when assigning packages to employers (name, duration, price, posts/day).</w:t>
      </w:r>
    </w:p>
    <w:p w:rsidR="001F4399" w:rsidRDefault="007F175C">
      <w:pPr>
        <w:pStyle w:val="Compact"/>
        <w:numPr>
          <w:ilvl w:val="0"/>
          <w:numId w:val="6"/>
        </w:numPr>
      </w:pPr>
      <w:r>
        <w:t xml:space="preserve">Edit payment details shown on </w:t>
      </w:r>
      <w:r>
        <w:rPr>
          <w:rStyle w:val="VerbatimChar"/>
        </w:rPr>
        <w:t>/pricing</w:t>
      </w:r>
      <w:r>
        <w:t xml:space="preserve"> (bank name/account — packages are paid via manual bank transfer today; em</w:t>
      </w:r>
      <w:r>
        <w:t>ployers do not self-checkout, see note below).</w:t>
      </w:r>
    </w:p>
    <w:p w:rsidR="001F4399" w:rsidRDefault="007F175C">
      <w:pPr>
        <w:pStyle w:val="Heading2"/>
      </w:pPr>
      <w:bookmarkStart w:id="12" w:name="reporting--analytics"/>
      <w:bookmarkStart w:id="13" w:name="_Toc236212981"/>
      <w:bookmarkEnd w:id="10"/>
      <w:r>
        <w:t>Reporting &amp; Analytics</w:t>
      </w:r>
      <w:bookmarkEnd w:id="13"/>
    </w:p>
    <w:p w:rsidR="001F4399" w:rsidRDefault="007F175C">
      <w:pPr>
        <w:pStyle w:val="FirstParagraph"/>
      </w:pPr>
      <w:r>
        <w:rPr>
          <w:i/>
          <w:iCs/>
        </w:rPr>
        <w:t xml:space="preserve">Permission: </w:t>
      </w:r>
      <w:r>
        <w:rPr>
          <w:rStyle w:val="VerbatimChar"/>
          <w:i/>
          <w:iCs/>
        </w:rPr>
        <w:t>manageReports</w:t>
      </w:r>
      <w:r>
        <w:t xml:space="preserve"> (new sub-admin permission — grant it explicitly to any sub-admin who needs report access; the super admin always has it)</w:t>
      </w:r>
    </w:p>
    <w:p w:rsidR="001F4399" w:rsidRDefault="007F175C">
      <w:pPr>
        <w:pStyle w:val="BodyText"/>
      </w:pPr>
      <w:r>
        <w:lastRenderedPageBreak/>
        <w:t>Pick a window (7/30/90 days). Shows:</w:t>
      </w:r>
    </w:p>
    <w:p w:rsidR="001F4399" w:rsidRDefault="007F175C">
      <w:pPr>
        <w:pStyle w:val="Compact"/>
        <w:numPr>
          <w:ilvl w:val="0"/>
          <w:numId w:val="7"/>
        </w:numPr>
      </w:pPr>
      <w:r>
        <w:t>New</w:t>
      </w:r>
      <w:r>
        <w:t xml:space="preserve"> job posts, total applications, average applications per job, and new signups in the window.</w:t>
      </w:r>
    </w:p>
    <w:p w:rsidR="001F4399" w:rsidRDefault="007F175C">
      <w:pPr>
        <w:pStyle w:val="Compact"/>
        <w:numPr>
          <w:ilvl w:val="0"/>
          <w:numId w:val="7"/>
        </w:numPr>
      </w:pPr>
      <w:r>
        <w:t>Daily bar charts for signups and applications.</w:t>
      </w:r>
    </w:p>
    <w:p w:rsidR="001F4399" w:rsidRDefault="007F175C">
      <w:pPr>
        <w:pStyle w:val="Compact"/>
        <w:numPr>
          <w:ilvl w:val="0"/>
          <w:numId w:val="7"/>
        </w:numPr>
      </w:pPr>
      <w:r>
        <w:t>Job posts broken down by category.</w:t>
      </w:r>
    </w:p>
    <w:p w:rsidR="001F4399" w:rsidRDefault="007F175C">
      <w:pPr>
        <w:pStyle w:val="Compact"/>
        <w:numPr>
          <w:ilvl w:val="0"/>
          <w:numId w:val="7"/>
        </w:numPr>
      </w:pPr>
      <w:r>
        <w:rPr>
          <w:b/>
          <w:bCs/>
        </w:rPr>
        <w:t>Package Performance</w:t>
      </w:r>
      <w:r>
        <w:t xml:space="preserve">: currently-active subscriptions per package. This is a </w:t>
      </w:r>
      <w:r>
        <w:rPr>
          <w:b/>
          <w:bCs/>
        </w:rPr>
        <w:t>snapsh</w:t>
      </w:r>
      <w:r>
        <w:rPr>
          <w:b/>
          <w:bCs/>
        </w:rPr>
        <w:t>ot of right-now</w:t>
      </w:r>
      <w:r>
        <w:t xml:space="preserve">, not lifetime revenue — there's no historical purchase ledger, so a package's "value" here is </w:t>
      </w:r>
      <w:r>
        <w:rPr>
          <w:rStyle w:val="VerbatimChar"/>
        </w:rPr>
        <w:t>active subscriptions × price</w:t>
      </w:r>
      <w:r>
        <w:t xml:space="preserve"> at this moment.</w:t>
      </w:r>
    </w:p>
    <w:p w:rsidR="001F4399" w:rsidRDefault="007F175C">
      <w:pPr>
        <w:pStyle w:val="Heading2"/>
      </w:pPr>
      <w:bookmarkStart w:id="14" w:name="settings-gear-icon"/>
      <w:bookmarkStart w:id="15" w:name="_Toc236212982"/>
      <w:bookmarkEnd w:id="12"/>
      <w:r>
        <w:t>Settings (gear icon)</w:t>
      </w:r>
      <w:bookmarkEnd w:id="15"/>
    </w:p>
    <w:p w:rsidR="001F4399" w:rsidRDefault="007F175C">
      <w:pPr>
        <w:pStyle w:val="FirstParagraph"/>
      </w:pPr>
      <w:r>
        <w:t>Super-admin only. Create/delete sub-admins and toggle which permissions each one</w:t>
      </w:r>
      <w:r>
        <w:t xml:space="preserve"> has (</w:t>
      </w:r>
      <w:r>
        <w:rPr>
          <w:rStyle w:val="VerbatimChar"/>
        </w:rPr>
        <w:t>manageEmployers</w:t>
      </w:r>
      <w:r>
        <w:t xml:space="preserve">, </w:t>
      </w:r>
      <w:r>
        <w:rPr>
          <w:rStyle w:val="VerbatimChar"/>
        </w:rPr>
        <w:t>manageJobs</w:t>
      </w:r>
      <w:r>
        <w:t xml:space="preserve">, </w:t>
      </w:r>
      <w:r>
        <w:rPr>
          <w:rStyle w:val="VerbatimChar"/>
        </w:rPr>
        <w:t>manageUsers</w:t>
      </w:r>
      <w:r>
        <w:t xml:space="preserve">, </w:t>
      </w:r>
      <w:r>
        <w:rPr>
          <w:rStyle w:val="VerbatimChar"/>
        </w:rPr>
        <w:t>manageConfiguration</w:t>
      </w:r>
      <w:r>
        <w:t xml:space="preserve">, </w:t>
      </w:r>
      <w:r>
        <w:rPr>
          <w:rStyle w:val="VerbatimChar"/>
        </w:rPr>
        <w:t>manageReports</w:t>
      </w:r>
      <w:r>
        <w:t>).</w:t>
      </w:r>
    </w:p>
    <w:p w:rsidR="001F4399" w:rsidRDefault="007F175C">
      <w:pPr>
        <w:pStyle w:val="Heading2"/>
      </w:pPr>
      <w:bookmarkStart w:id="16" w:name="known-gaps-to-flag-to-the-client"/>
      <w:bookmarkStart w:id="17" w:name="_Toc236212983"/>
      <w:bookmarkEnd w:id="14"/>
      <w:r>
        <w:t xml:space="preserve">Known gaps to flag </w:t>
      </w:r>
      <w:bookmarkEnd w:id="17"/>
    </w:p>
    <w:p w:rsidR="001F4399" w:rsidRDefault="007F175C">
      <w:pPr>
        <w:pStyle w:val="Compact"/>
        <w:numPr>
          <w:ilvl w:val="0"/>
          <w:numId w:val="8"/>
        </w:numPr>
      </w:pPr>
      <w:r>
        <w:rPr>
          <w:b/>
          <w:bCs/>
        </w:rPr>
        <w:t>Employer package selection is admin-driven, not self-service.</w:t>
      </w:r>
      <w:r>
        <w:t xml:space="preserve"> Employers see pricing and bank transfer details on </w:t>
      </w:r>
      <w:r>
        <w:rPr>
          <w:rStyle w:val="VerbatimChar"/>
        </w:rPr>
        <w:t>/pricing</w:t>
      </w:r>
      <w:r>
        <w:t xml:space="preserve"> and their own cu</w:t>
      </w:r>
      <w:r>
        <w:t>rrent plan on their billing page, but only an admin can actually assign/change their active package today. This was a deliberate scope decision for the 5-day sprint (employer registration is already handled manually) — building true self-checkout is future</w:t>
      </w:r>
      <w:r>
        <w:t xml:space="preserve"> </w:t>
      </w:r>
      <w:proofErr w:type="gramStart"/>
      <w:r>
        <w:t>work .</w:t>
      </w:r>
      <w:bookmarkStart w:id="18" w:name="_GoBack"/>
      <w:bookmarkEnd w:id="0"/>
      <w:bookmarkEnd w:id="16"/>
      <w:bookmarkEnd w:id="18"/>
      <w:proofErr w:type="gramEnd"/>
    </w:p>
    <w:sectPr w:rsidR="001F43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00E0EB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6722B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1F4399"/>
    <w:rsid w:val="001F4399"/>
    <w:rsid w:val="007F175C"/>
    <w:rsid w:val="00C8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EB21AC-A7FC-4BDF-8A03-1F5011BD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C85E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5E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JobsAddis — Administrator Guide</vt:lpstr>
    </vt:vector>
  </TitlesOfParts>
  <Company/>
  <LinksUpToDate>false</LinksUpToDate>
  <CharactersWithSpaces>4610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JobsAddis — Administrator Guide</dc:title>
  <dc:creator>Prepared for Prime Hospitality Business Group P.L.C.</dc:creator>
  <cp:keywords/>
  <cp:lastModifiedBy>IT PC 2</cp:lastModifiedBy>
  <cp:revision>2</cp:revision>
  <dcterms:created xsi:type="dcterms:W3CDTF">2026-07-28T09:41:00Z</dcterms:created>
  <dcterms:modified xsi:type="dcterms:W3CDTF">2026-07-29T07:34:00Z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</Properties>
</file>