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2552"/>
        <w:gridCol w:w="2839"/>
      </w:tblGrid>
      <w:tr w:rsidR="0050189B" w:rsidRPr="00164531" w14:paraId="7918D95A" w14:textId="77777777" w:rsidTr="00E86FD6">
        <w:tc>
          <w:tcPr>
            <w:tcW w:w="2835" w:type="dxa"/>
          </w:tcPr>
          <w:p w14:paraId="0E025BA0" w14:textId="145B0C1F" w:rsidR="0050189B" w:rsidRPr="00A71E5C" w:rsidRDefault="00B015CD" w:rsidP="00AD4FBE">
            <w:r w:rsidRPr="00A71E5C">
              <w:t xml:space="preserve">DATE:    </w:t>
            </w:r>
            <w:sdt>
              <w:sdtPr>
                <w:id w:val="212236089"/>
                <w:placeholder>
                  <w:docPart w:val="58AA9463DA3944C6848E9DD143428831"/>
                </w:placeholder>
                <w:date w:fullDate="2021-02-12T00:00:00Z">
                  <w:dateFormat w:val="yyyy-MM-dd"/>
                  <w:lid w:val="en-CA"/>
                  <w:storeMappedDataAs w:val="dateTime"/>
                  <w:calendar w:val="gregorian"/>
                </w:date>
              </w:sdtPr>
              <w:sdtEndPr/>
              <w:sdtContent>
                <w:r w:rsidR="007068D9">
                  <w:t>2021-02-12</w:t>
                </w:r>
              </w:sdtContent>
            </w:sdt>
          </w:p>
        </w:tc>
        <w:tc>
          <w:tcPr>
            <w:tcW w:w="1134" w:type="dxa"/>
          </w:tcPr>
          <w:p w14:paraId="0B81B051" w14:textId="77777777" w:rsidR="0050189B" w:rsidRPr="00A71E5C" w:rsidRDefault="0050189B" w:rsidP="0029238A">
            <w:pPr>
              <w:pStyle w:val="Standard"/>
              <w:snapToGrid w:val="0"/>
              <w:rPr>
                <w:rFonts w:asciiTheme="minorHAnsi" w:hAnsiTheme="minorHAnsi" w:cstheme="minorHAnsi"/>
                <w:sz w:val="22"/>
                <w:szCs w:val="22"/>
              </w:rPr>
            </w:pPr>
          </w:p>
        </w:tc>
        <w:tc>
          <w:tcPr>
            <w:tcW w:w="2552" w:type="dxa"/>
          </w:tcPr>
          <w:p w14:paraId="0955C6D5" w14:textId="77777777" w:rsidR="0050189B" w:rsidRPr="00164531" w:rsidRDefault="0050189B" w:rsidP="0029238A">
            <w:pPr>
              <w:pStyle w:val="Standard"/>
              <w:snapToGrid w:val="0"/>
              <w:jc w:val="right"/>
              <w:rPr>
                <w:rFonts w:asciiTheme="minorHAnsi" w:hAnsiTheme="minorHAnsi" w:cstheme="minorHAnsi"/>
                <w:b/>
                <w:sz w:val="22"/>
                <w:szCs w:val="22"/>
              </w:rPr>
            </w:pPr>
            <w:r w:rsidRPr="00164531">
              <w:rPr>
                <w:rFonts w:asciiTheme="minorHAnsi" w:hAnsiTheme="minorHAnsi" w:cstheme="minorHAnsi"/>
                <w:b/>
                <w:sz w:val="22"/>
                <w:szCs w:val="22"/>
                <w:lang w:val="en-US"/>
              </w:rPr>
              <w:t>PROPOSAL #</w:t>
            </w:r>
          </w:p>
        </w:tc>
        <w:tc>
          <w:tcPr>
            <w:tcW w:w="2839" w:type="dxa"/>
          </w:tcPr>
          <w:p w14:paraId="3AB97DB8" w14:textId="77F45680" w:rsidR="0050189B" w:rsidRPr="00164531" w:rsidRDefault="003F554A" w:rsidP="00ED3F66">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10</w:t>
            </w:r>
            <w:r w:rsidR="00DE2618">
              <w:rPr>
                <w:rFonts w:asciiTheme="minorHAnsi" w:hAnsiTheme="minorHAnsi" w:cstheme="minorHAnsi"/>
                <w:b/>
                <w:sz w:val="22"/>
                <w:szCs w:val="22"/>
                <w:lang w:val="en-US"/>
              </w:rPr>
              <w:t>393</w:t>
            </w:r>
            <w:r>
              <w:rPr>
                <w:rFonts w:asciiTheme="minorHAnsi" w:hAnsiTheme="minorHAnsi" w:cstheme="minorHAnsi"/>
                <w:b/>
                <w:sz w:val="22"/>
                <w:szCs w:val="22"/>
                <w:lang w:val="en-US"/>
              </w:rPr>
              <w:t xml:space="preserve"> </w:t>
            </w:r>
            <w:r w:rsidR="00D01C83" w:rsidRPr="00164531">
              <w:rPr>
                <w:rFonts w:asciiTheme="minorHAnsi" w:hAnsiTheme="minorHAnsi" w:cstheme="minorHAnsi"/>
                <w:b/>
                <w:sz w:val="22"/>
                <w:szCs w:val="22"/>
                <w:lang w:val="en-US"/>
              </w:rPr>
              <w:t xml:space="preserve">Rev </w:t>
            </w:r>
            <w:r w:rsidR="00ED3F66">
              <w:rPr>
                <w:rFonts w:asciiTheme="minorHAnsi" w:hAnsiTheme="minorHAnsi" w:cstheme="minorHAnsi"/>
                <w:b/>
                <w:sz w:val="22"/>
                <w:szCs w:val="22"/>
                <w:lang w:val="en-US"/>
              </w:rPr>
              <w:t>2.</w:t>
            </w:r>
            <w:r w:rsidR="00F148AD">
              <w:rPr>
                <w:rFonts w:asciiTheme="minorHAnsi" w:hAnsiTheme="minorHAnsi" w:cstheme="minorHAnsi"/>
                <w:b/>
                <w:sz w:val="22"/>
                <w:szCs w:val="22"/>
                <w:lang w:val="en-US"/>
              </w:rPr>
              <w:t>1</w:t>
            </w:r>
            <w:r w:rsidR="00ED3D00">
              <w:rPr>
                <w:rFonts w:asciiTheme="minorHAnsi" w:hAnsiTheme="minorHAnsi" w:cstheme="minorHAnsi"/>
                <w:b/>
                <w:sz w:val="22"/>
                <w:szCs w:val="22"/>
                <w:lang w:val="en-US"/>
              </w:rPr>
              <w:t>.0</w:t>
            </w:r>
          </w:p>
        </w:tc>
      </w:tr>
      <w:tr w:rsidR="00806B7F" w:rsidRPr="00164531" w14:paraId="41176AA3" w14:textId="77777777" w:rsidTr="00FE7C31">
        <w:trPr>
          <w:trHeight w:val="73"/>
        </w:trPr>
        <w:tc>
          <w:tcPr>
            <w:tcW w:w="2835" w:type="dxa"/>
          </w:tcPr>
          <w:p w14:paraId="495745E9" w14:textId="77777777" w:rsidR="00806B7F" w:rsidRPr="00164531" w:rsidRDefault="00806B7F" w:rsidP="0029238A">
            <w:pPr>
              <w:pStyle w:val="Standard"/>
              <w:snapToGrid w:val="0"/>
              <w:jc w:val="right"/>
              <w:rPr>
                <w:rFonts w:asciiTheme="minorHAnsi" w:hAnsiTheme="minorHAnsi" w:cstheme="minorHAnsi"/>
                <w:b/>
                <w:sz w:val="22"/>
                <w:szCs w:val="22"/>
              </w:rPr>
            </w:pPr>
          </w:p>
        </w:tc>
        <w:tc>
          <w:tcPr>
            <w:tcW w:w="1134" w:type="dxa"/>
          </w:tcPr>
          <w:p w14:paraId="3421CAFF" w14:textId="77777777" w:rsidR="00806B7F" w:rsidRPr="00164531" w:rsidRDefault="00806B7F" w:rsidP="0029238A">
            <w:pPr>
              <w:pStyle w:val="Standard"/>
              <w:snapToGrid w:val="0"/>
              <w:rPr>
                <w:rFonts w:asciiTheme="minorHAnsi" w:hAnsiTheme="minorHAnsi" w:cstheme="minorHAnsi"/>
                <w:sz w:val="22"/>
                <w:szCs w:val="22"/>
              </w:rPr>
            </w:pPr>
          </w:p>
        </w:tc>
        <w:tc>
          <w:tcPr>
            <w:tcW w:w="2552" w:type="dxa"/>
          </w:tcPr>
          <w:p w14:paraId="0F7559D4" w14:textId="38D7493C" w:rsidR="00FA229B" w:rsidRPr="00164531" w:rsidRDefault="00FA229B" w:rsidP="00ED3F66">
            <w:pPr>
              <w:pStyle w:val="Standard"/>
              <w:snapToGrid w:val="0"/>
              <w:rPr>
                <w:rFonts w:asciiTheme="minorHAnsi" w:hAnsiTheme="minorHAnsi" w:cstheme="minorHAnsi"/>
                <w:b/>
                <w:sz w:val="22"/>
                <w:szCs w:val="22"/>
                <w:lang w:val="en-US"/>
              </w:rPr>
            </w:pPr>
          </w:p>
        </w:tc>
        <w:tc>
          <w:tcPr>
            <w:tcW w:w="2839" w:type="dxa"/>
          </w:tcPr>
          <w:p w14:paraId="2403CE8B" w14:textId="07ADF9BA" w:rsidR="00806B7F" w:rsidRPr="00164531" w:rsidRDefault="00806B7F" w:rsidP="0029238A">
            <w:pPr>
              <w:pStyle w:val="Standard"/>
              <w:snapToGrid w:val="0"/>
              <w:rPr>
                <w:rFonts w:asciiTheme="minorHAnsi" w:hAnsiTheme="minorHAnsi" w:cstheme="minorHAnsi"/>
                <w:b/>
                <w:sz w:val="22"/>
                <w:szCs w:val="22"/>
                <w:lang w:val="en-US"/>
              </w:rPr>
            </w:pPr>
          </w:p>
        </w:tc>
      </w:tr>
    </w:tbl>
    <w:p w14:paraId="6205A083" w14:textId="77777777" w:rsidR="00DE2618" w:rsidRDefault="00DE2618" w:rsidP="00C925C8">
      <w:pPr>
        <w:rPr>
          <w:rFonts w:cs="Arial"/>
        </w:rPr>
      </w:pPr>
    </w:p>
    <w:p w14:paraId="03A4D7F2" w14:textId="5CD1E2D8" w:rsidR="00FE7C31" w:rsidRDefault="00422238" w:rsidP="00DE2618">
      <w:pPr>
        <w:pStyle w:val="Heading1"/>
        <w:spacing w:before="0"/>
        <w:rPr>
          <w:color w:val="auto"/>
        </w:rPr>
      </w:pPr>
      <w:bookmarkStart w:id="0" w:name="_Hlk92801613"/>
      <w:r>
        <w:rPr>
          <w:color w:val="auto"/>
        </w:rPr>
        <w:t xml:space="preserve"> </w:t>
      </w:r>
      <w:r w:rsidR="00DE2618">
        <w:rPr>
          <w:color w:val="auto"/>
        </w:rPr>
        <w:t xml:space="preserve">Power Meter </w:t>
      </w:r>
      <w:r>
        <w:rPr>
          <w:color w:val="auto"/>
        </w:rPr>
        <w:t>– Supply &amp; Install</w:t>
      </w:r>
    </w:p>
    <w:p w14:paraId="767E4A89" w14:textId="6198D1B9" w:rsidR="00FE7C31" w:rsidRDefault="00FE7C31" w:rsidP="00FE7C31">
      <w:pPr>
        <w:rPr>
          <w:lang w:val="en-CA"/>
        </w:rPr>
      </w:pPr>
      <w:r>
        <w:rPr>
          <w:lang w:val="en-CA"/>
        </w:rPr>
        <w:t xml:space="preserve">Prime Engineering proposes to </w:t>
      </w:r>
      <w:r w:rsidR="00DE2618">
        <w:rPr>
          <w:lang w:val="en-CA"/>
        </w:rPr>
        <w:t>supply and install</w:t>
      </w:r>
      <w:r>
        <w:rPr>
          <w:lang w:val="en-CA"/>
        </w:rPr>
        <w:t xml:space="preserve"> a </w:t>
      </w:r>
      <w:r w:rsidR="00DE2618">
        <w:rPr>
          <w:lang w:val="en-CA"/>
        </w:rPr>
        <w:t>power meter at the main breaker so that the service demand on site can be privately monitored</w:t>
      </w:r>
      <w:r w:rsidR="009C10E4">
        <w:rPr>
          <w:lang w:val="en-CA"/>
        </w:rPr>
        <w:t>.</w:t>
      </w:r>
      <w:r w:rsidR="004F1F7F">
        <w:rPr>
          <w:lang w:val="en-CA"/>
        </w:rPr>
        <w:t xml:space="preserve"> </w:t>
      </w:r>
    </w:p>
    <w:p w14:paraId="3EB298A0" w14:textId="64960A9D" w:rsidR="00B44359" w:rsidRDefault="00B44359" w:rsidP="00FE7C31">
      <w:pPr>
        <w:rPr>
          <w:lang w:val="en-CA"/>
        </w:rPr>
      </w:pPr>
    </w:p>
    <w:p w14:paraId="6B2216BA" w14:textId="4339B4B8" w:rsidR="00B44359" w:rsidRPr="00B44359" w:rsidRDefault="00F86BA8" w:rsidP="00FE7C31">
      <w:pPr>
        <w:rPr>
          <w:lang w:val="en-CA"/>
        </w:rPr>
      </w:pPr>
      <w:r>
        <w:rPr>
          <w:u w:val="single"/>
          <w:lang w:val="en-CA"/>
        </w:rPr>
        <w:t>Scope of Supply:</w:t>
      </w:r>
    </w:p>
    <w:p w14:paraId="24838AED" w14:textId="4E636BAA" w:rsidR="00B44359" w:rsidRDefault="00B44359" w:rsidP="00B44359">
      <w:pPr>
        <w:pStyle w:val="ListParagraph"/>
        <w:numPr>
          <w:ilvl w:val="0"/>
          <w:numId w:val="12"/>
        </w:numPr>
      </w:pPr>
      <w:r>
        <w:t xml:space="preserve">Power Meter – </w:t>
      </w:r>
      <w:r w:rsidRPr="00F86BA8">
        <w:rPr>
          <w:highlight w:val="yellow"/>
        </w:rPr>
        <w:t>Schneider PowerLogic PM5</w:t>
      </w:r>
      <w:r w:rsidR="007068D9" w:rsidRPr="00F86BA8">
        <w:rPr>
          <w:highlight w:val="yellow"/>
        </w:rPr>
        <w:t>560</w:t>
      </w:r>
      <w:r w:rsidRPr="00F86BA8">
        <w:rPr>
          <w:highlight w:val="yellow"/>
        </w:rPr>
        <w:t xml:space="preserve"> (Panel Mount w/ Display)</w:t>
      </w:r>
    </w:p>
    <w:p w14:paraId="657566C2" w14:textId="77777777" w:rsidR="00B44359" w:rsidRDefault="00B44359" w:rsidP="00B44359">
      <w:pPr>
        <w:pStyle w:val="ListParagraph"/>
        <w:numPr>
          <w:ilvl w:val="0"/>
          <w:numId w:val="12"/>
        </w:numPr>
      </w:pPr>
      <w:r>
        <w:t>Power Meter Enclosure</w:t>
      </w:r>
    </w:p>
    <w:p w14:paraId="63F41750" w14:textId="77777777" w:rsidR="00B44359" w:rsidRDefault="00B44359" w:rsidP="00B44359">
      <w:pPr>
        <w:pStyle w:val="ListParagraph"/>
        <w:numPr>
          <w:ilvl w:val="0"/>
          <w:numId w:val="12"/>
        </w:numPr>
      </w:pPr>
      <w:r>
        <w:t xml:space="preserve">QTY. 3 CT’s </w:t>
      </w:r>
    </w:p>
    <w:p w14:paraId="262F350D" w14:textId="2799B2BA" w:rsidR="00B44359" w:rsidRDefault="00B44359" w:rsidP="00B44359">
      <w:pPr>
        <w:pStyle w:val="ListParagraph"/>
        <w:numPr>
          <w:ilvl w:val="0"/>
          <w:numId w:val="12"/>
        </w:numPr>
      </w:pPr>
      <w:r w:rsidRPr="00E26C54">
        <w:t>QTY. 3 Fuses rated appropriately</w:t>
      </w:r>
    </w:p>
    <w:bookmarkEnd w:id="0"/>
    <w:p w14:paraId="74FA7F7A" w14:textId="0F6FACA4" w:rsidR="004B7196" w:rsidRPr="004B7196" w:rsidRDefault="004B7196" w:rsidP="004B7196">
      <w:pPr>
        <w:pStyle w:val="Heading1"/>
        <w:spacing w:before="0"/>
        <w:rPr>
          <w:color w:val="auto"/>
        </w:rPr>
      </w:pPr>
      <w:r w:rsidRPr="004B7196">
        <w:rPr>
          <w:color w:val="auto"/>
        </w:rPr>
        <w:t>C</w:t>
      </w:r>
      <w:r w:rsidR="00A23C59">
        <w:rPr>
          <w:color w:val="auto"/>
        </w:rPr>
        <w:t>ontractor</w:t>
      </w:r>
      <w:r w:rsidRPr="004B7196">
        <w:rPr>
          <w:color w:val="auto"/>
        </w:rPr>
        <w:t xml:space="preserve"> Requirements</w:t>
      </w:r>
    </w:p>
    <w:p w14:paraId="197444BD" w14:textId="77777777" w:rsidR="009C10E4" w:rsidRPr="007F63E7" w:rsidRDefault="009C10E4" w:rsidP="009C10E4">
      <w:pPr>
        <w:spacing w:line="276" w:lineRule="auto"/>
        <w:ind w:right="720"/>
        <w:jc w:val="both"/>
        <w:rPr>
          <w:rFonts w:cs="Arial"/>
          <w:sz w:val="24"/>
          <w:lang w:val="en-GB" w:eastAsia="en-CA"/>
        </w:rPr>
      </w:pPr>
      <w:r w:rsidRPr="007F63E7">
        <w:rPr>
          <w:rFonts w:cs="Arial"/>
          <w:b/>
          <w:bCs/>
          <w:lang w:val="en-GB"/>
        </w:rPr>
        <w:t>Prime Engineering</w:t>
      </w:r>
      <w:r w:rsidRPr="007F63E7">
        <w:rPr>
          <w:rFonts w:cs="Arial"/>
          <w:lang w:val="en-GB"/>
        </w:rPr>
        <w:t xml:space="preserve"> proposes to supply the IEEE recommended tests, as listed above, based on the following services being provided by your crew; </w:t>
      </w:r>
    </w:p>
    <w:p w14:paraId="1C7DD7BC" w14:textId="77777777" w:rsidR="009C10E4" w:rsidRPr="007F63E7" w:rsidRDefault="009C10E4" w:rsidP="009C10E4">
      <w:pPr>
        <w:spacing w:line="276" w:lineRule="auto"/>
        <w:ind w:right="720"/>
        <w:jc w:val="both"/>
        <w:rPr>
          <w:rFonts w:cs="Arial"/>
          <w:szCs w:val="22"/>
          <w:u w:val="single"/>
          <w:lang w:val="en-GB"/>
        </w:rPr>
      </w:pPr>
    </w:p>
    <w:p w14:paraId="22CA0F4E" w14:textId="77777777" w:rsidR="009C10E4" w:rsidRPr="007F63E7" w:rsidRDefault="009C10E4" w:rsidP="009C10E4">
      <w:pPr>
        <w:spacing w:after="120" w:line="276" w:lineRule="auto"/>
        <w:ind w:right="720"/>
        <w:jc w:val="both"/>
        <w:rPr>
          <w:rFonts w:cs="Arial"/>
          <w:u w:val="single"/>
          <w:lang w:val="en-GB"/>
        </w:rPr>
      </w:pPr>
      <w:r w:rsidRPr="007F63E7">
        <w:rPr>
          <w:rFonts w:cs="Arial"/>
          <w:u w:val="single"/>
          <w:lang w:val="en-GB"/>
        </w:rPr>
        <w:t>Prior the outage:</w:t>
      </w:r>
    </w:p>
    <w:p w14:paraId="3CB9EC2B" w14:textId="77777777" w:rsidR="009C10E4" w:rsidRPr="002F56D1" w:rsidRDefault="009C10E4" w:rsidP="009C10E4">
      <w:pPr>
        <w:numPr>
          <w:ilvl w:val="0"/>
          <w:numId w:val="10"/>
        </w:numPr>
        <w:autoSpaceDE w:val="0"/>
        <w:autoSpaceDN w:val="0"/>
        <w:spacing w:line="276" w:lineRule="auto"/>
        <w:ind w:right="720"/>
        <w:rPr>
          <w:rFonts w:cs="Arial"/>
          <w:lang w:val="en-GB"/>
        </w:rPr>
      </w:pPr>
      <w:r>
        <w:rPr>
          <w:rFonts w:cs="Arial"/>
          <w:lang w:val="en-GB"/>
        </w:rPr>
        <w:t>Obtain all applicable permits required for the scope of work;</w:t>
      </w:r>
    </w:p>
    <w:p w14:paraId="43A5F660" w14:textId="77777777" w:rsidR="009C10E4" w:rsidRPr="007F63E7" w:rsidRDefault="009C10E4" w:rsidP="009C10E4">
      <w:pPr>
        <w:numPr>
          <w:ilvl w:val="0"/>
          <w:numId w:val="10"/>
        </w:numPr>
        <w:autoSpaceDE w:val="0"/>
        <w:autoSpaceDN w:val="0"/>
        <w:spacing w:line="276" w:lineRule="auto"/>
        <w:ind w:right="720"/>
        <w:rPr>
          <w:rFonts w:cs="Arial"/>
          <w:lang w:val="en-GB"/>
        </w:rPr>
      </w:pPr>
      <w:r w:rsidRPr="007F63E7">
        <w:rPr>
          <w:rFonts w:cs="Arial"/>
          <w:lang w:val="en-GB"/>
        </w:rPr>
        <w:t>Coordinate the</w:t>
      </w:r>
      <w:r>
        <w:rPr>
          <w:rFonts w:cs="Arial"/>
          <w:lang w:val="en-GB"/>
        </w:rPr>
        <w:t xml:space="preserve"> utility and</w:t>
      </w:r>
      <w:r w:rsidRPr="007F63E7">
        <w:rPr>
          <w:rFonts w:cs="Arial"/>
          <w:lang w:val="en-GB"/>
        </w:rPr>
        <w:t xml:space="preserve"> building for the same date and time, informing all the tenants</w:t>
      </w:r>
      <w:r>
        <w:rPr>
          <w:rFonts w:cs="Arial"/>
          <w:lang w:val="en-GB"/>
        </w:rPr>
        <w:t xml:space="preserve"> and affected parties</w:t>
      </w:r>
      <w:r w:rsidRPr="007F63E7">
        <w:rPr>
          <w:rFonts w:cs="Arial"/>
          <w:lang w:val="en-GB"/>
        </w:rPr>
        <w:t>;</w:t>
      </w:r>
    </w:p>
    <w:p w14:paraId="50E9A906" w14:textId="77777777" w:rsidR="009C10E4" w:rsidRDefault="009C10E4" w:rsidP="009C10E4">
      <w:pPr>
        <w:numPr>
          <w:ilvl w:val="0"/>
          <w:numId w:val="10"/>
        </w:numPr>
        <w:autoSpaceDE w:val="0"/>
        <w:autoSpaceDN w:val="0"/>
        <w:spacing w:line="276" w:lineRule="auto"/>
        <w:ind w:right="720"/>
        <w:rPr>
          <w:rFonts w:cs="Arial"/>
          <w:lang w:val="en-GB"/>
        </w:rPr>
      </w:pPr>
      <w:r w:rsidRPr="007F63E7">
        <w:rPr>
          <w:rFonts w:cs="Arial"/>
          <w:lang w:val="en-GB"/>
        </w:rPr>
        <w:t>Transfer any emergency loads that need to be transferred; (lock off elevators to prevent personnel being trapped, notify the alarm company)  </w:t>
      </w:r>
    </w:p>
    <w:p w14:paraId="2F063774" w14:textId="77777777" w:rsidR="009C10E4" w:rsidRPr="007F63E7" w:rsidRDefault="009C10E4" w:rsidP="009C10E4">
      <w:pPr>
        <w:spacing w:before="120" w:after="120" w:line="276" w:lineRule="auto"/>
        <w:ind w:right="720"/>
        <w:jc w:val="both"/>
        <w:rPr>
          <w:rFonts w:cs="Arial"/>
          <w:u w:val="single"/>
          <w:lang w:val="en-GB"/>
        </w:rPr>
      </w:pPr>
      <w:r w:rsidRPr="007F63E7">
        <w:rPr>
          <w:rFonts w:cs="Arial"/>
          <w:u w:val="single"/>
          <w:lang w:val="en-GB"/>
        </w:rPr>
        <w:t>During the outage:</w:t>
      </w:r>
    </w:p>
    <w:p w14:paraId="1C8A22AD" w14:textId="77777777" w:rsidR="009C10E4" w:rsidRDefault="009C10E4" w:rsidP="009C10E4">
      <w:pPr>
        <w:numPr>
          <w:ilvl w:val="0"/>
          <w:numId w:val="10"/>
        </w:numPr>
        <w:autoSpaceDE w:val="0"/>
        <w:autoSpaceDN w:val="0"/>
        <w:spacing w:line="276" w:lineRule="auto"/>
        <w:ind w:right="720"/>
        <w:rPr>
          <w:rFonts w:cs="Arial"/>
          <w:lang w:val="en-GB"/>
        </w:rPr>
      </w:pPr>
      <w:r w:rsidRPr="007F63E7">
        <w:rPr>
          <w:rFonts w:cs="Arial"/>
          <w:lang w:val="en-GB"/>
        </w:rPr>
        <w:t>Provide maintenanc</w:t>
      </w:r>
      <w:r>
        <w:rPr>
          <w:rFonts w:cs="Arial"/>
          <w:lang w:val="en-GB"/>
        </w:rPr>
        <w:t>e staff to assist with issues if</w:t>
      </w:r>
      <w:r w:rsidRPr="007F63E7">
        <w:rPr>
          <w:rFonts w:cs="Arial"/>
          <w:lang w:val="en-GB"/>
        </w:rPr>
        <w:t xml:space="preserve"> they arise</w:t>
      </w:r>
      <w:r>
        <w:rPr>
          <w:rFonts w:cs="Arial"/>
          <w:lang w:val="en-GB"/>
        </w:rPr>
        <w:t>;</w:t>
      </w:r>
    </w:p>
    <w:p w14:paraId="7A610FE6" w14:textId="77777777" w:rsidR="009C10E4" w:rsidRDefault="009C10E4" w:rsidP="009C10E4">
      <w:pPr>
        <w:pStyle w:val="ListParagraph"/>
        <w:numPr>
          <w:ilvl w:val="0"/>
          <w:numId w:val="10"/>
        </w:numPr>
        <w:autoSpaceDE w:val="0"/>
        <w:autoSpaceDN w:val="0"/>
        <w:adjustRightInd w:val="0"/>
        <w:rPr>
          <w:rFonts w:ascii="Calibri" w:hAnsi="Calibri" w:cs="Calibri"/>
          <w:color w:val="000000"/>
          <w:lang w:eastAsia="en-CA"/>
        </w:rPr>
      </w:pPr>
      <w:r w:rsidRPr="00534A42">
        <w:rPr>
          <w:rFonts w:ascii="Calibri" w:hAnsi="Calibri" w:cs="Calibri"/>
          <w:color w:val="000000"/>
          <w:lang w:eastAsia="en-CA"/>
        </w:rPr>
        <w:t xml:space="preserve">Provide staff to assist with resolving issues as they arise within the facility and meet Prime Engineering as well as WorkSafeBC OHS program requirements; </w:t>
      </w:r>
    </w:p>
    <w:p w14:paraId="78ABEE93" w14:textId="77777777" w:rsidR="009C10E4" w:rsidRPr="00CD5296" w:rsidRDefault="009C10E4" w:rsidP="009C10E4">
      <w:pPr>
        <w:pStyle w:val="ListParagraph"/>
        <w:numPr>
          <w:ilvl w:val="1"/>
          <w:numId w:val="10"/>
        </w:numPr>
        <w:autoSpaceDE w:val="0"/>
        <w:autoSpaceDN w:val="0"/>
        <w:adjustRightInd w:val="0"/>
        <w:spacing w:after="0"/>
        <w:rPr>
          <w:rFonts w:ascii="Calibri" w:hAnsi="Calibri" w:cs="Calibri"/>
          <w:color w:val="000000"/>
          <w:lang w:eastAsia="en-CA"/>
        </w:rPr>
      </w:pPr>
      <w:r w:rsidRPr="00534A42">
        <w:rPr>
          <w:rFonts w:ascii="Calibri" w:hAnsi="Calibri" w:cs="Calibri"/>
          <w:lang w:eastAsia="en-CA"/>
        </w:rPr>
        <w:t xml:space="preserve">As this project involves some potentially hazardous tasks prime engineering as well as WorkSafe BC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t>
      </w:r>
      <w:r w:rsidRPr="008D3364">
        <w:rPr>
          <w:rFonts w:ascii="Calibri" w:hAnsi="Calibri" w:cs="Calibri"/>
          <w:u w:val="single"/>
          <w:lang w:eastAsia="en-CA"/>
        </w:rPr>
        <w:t>with you supplying the other</w:t>
      </w:r>
      <w:r w:rsidRPr="00534A42">
        <w:rPr>
          <w:rFonts w:ascii="Calibri" w:hAnsi="Calibri" w:cs="Calibri"/>
          <w:lang w:eastAsia="en-CA"/>
        </w:rPr>
        <w:t xml:space="preserve">. This requires that 2 people be onsite, in constant communication throughout the hazardous work. The tailboard that is filled out before the isolation and prior to the energization will detail the hazards and the controls; </w:t>
      </w:r>
    </w:p>
    <w:p w14:paraId="34305A91" w14:textId="6CC578DE" w:rsidR="00000BAA" w:rsidRDefault="009C10E4" w:rsidP="00000BAA">
      <w:pPr>
        <w:numPr>
          <w:ilvl w:val="0"/>
          <w:numId w:val="10"/>
        </w:numPr>
        <w:autoSpaceDE w:val="0"/>
        <w:autoSpaceDN w:val="0"/>
        <w:spacing w:line="276" w:lineRule="auto"/>
        <w:ind w:right="720"/>
        <w:rPr>
          <w:rFonts w:cs="Arial"/>
          <w:lang w:val="en-GB"/>
        </w:rPr>
      </w:pPr>
      <w:r>
        <w:rPr>
          <w:rFonts w:cs="Arial"/>
          <w:lang w:val="en-GB"/>
        </w:rPr>
        <w:t>Coordinate temporary power requirements during outage for building if necessary</w:t>
      </w:r>
      <w:r w:rsidR="00000BAA">
        <w:rPr>
          <w:rFonts w:cs="Arial"/>
          <w:lang w:val="en-GB"/>
        </w:rPr>
        <w:t>;</w:t>
      </w:r>
    </w:p>
    <w:p w14:paraId="5B3604AD" w14:textId="46427F2E" w:rsidR="00000BAA" w:rsidRPr="00000BAA" w:rsidRDefault="00000BAA" w:rsidP="00000BAA">
      <w:pPr>
        <w:numPr>
          <w:ilvl w:val="0"/>
          <w:numId w:val="10"/>
        </w:numPr>
        <w:autoSpaceDE w:val="0"/>
        <w:autoSpaceDN w:val="0"/>
        <w:spacing w:line="276" w:lineRule="auto"/>
        <w:ind w:right="720"/>
        <w:rPr>
          <w:rFonts w:cs="Arial"/>
          <w:lang w:val="en-GB"/>
        </w:rPr>
      </w:pPr>
      <w:r>
        <w:rPr>
          <w:rFonts w:cs="Arial"/>
          <w:lang w:val="en-GB"/>
        </w:rPr>
        <w:lastRenderedPageBreak/>
        <w:t xml:space="preserve">Supply and </w:t>
      </w:r>
      <w:r w:rsidR="00EB6C1D">
        <w:rPr>
          <w:rFonts w:cs="Arial"/>
          <w:lang w:val="en-GB"/>
        </w:rPr>
        <w:t>install</w:t>
      </w:r>
      <w:r w:rsidR="00DB2C3A">
        <w:rPr>
          <w:rFonts w:cs="Arial"/>
          <w:lang w:val="en-GB"/>
        </w:rPr>
        <w:t xml:space="preserve"> c</w:t>
      </w:r>
      <w:r w:rsidRPr="00000BAA">
        <w:rPr>
          <w:lang w:val="en-GB"/>
        </w:rPr>
        <w:t>onduit</w:t>
      </w:r>
      <w:r w:rsidR="00E26C54">
        <w:rPr>
          <w:lang w:val="en-GB"/>
        </w:rPr>
        <w:t xml:space="preserve"> (QTY.2)</w:t>
      </w:r>
      <w:r w:rsidRPr="00000BAA">
        <w:rPr>
          <w:lang w:val="en-GB"/>
        </w:rPr>
        <w:t xml:space="preserve"> to the </w:t>
      </w:r>
      <w:r>
        <w:rPr>
          <w:lang w:val="en-GB"/>
        </w:rPr>
        <w:t xml:space="preserve">meter enclosure </w:t>
      </w:r>
      <w:r w:rsidRPr="00000BAA">
        <w:rPr>
          <w:lang w:val="en-GB"/>
        </w:rPr>
        <w:t>and run the wire with Prime Engineering terminating to the terminal blocks</w:t>
      </w:r>
      <w:r>
        <w:rPr>
          <w:lang w:val="en-GB"/>
        </w:rPr>
        <w:t>;</w:t>
      </w:r>
    </w:p>
    <w:p w14:paraId="4049F342" w14:textId="53076947" w:rsidR="00B67166" w:rsidRPr="00776419" w:rsidRDefault="00000BAA" w:rsidP="00776419">
      <w:pPr>
        <w:numPr>
          <w:ilvl w:val="0"/>
          <w:numId w:val="10"/>
        </w:numPr>
        <w:autoSpaceDE w:val="0"/>
        <w:autoSpaceDN w:val="0"/>
        <w:spacing w:line="276" w:lineRule="auto"/>
        <w:ind w:right="720"/>
        <w:rPr>
          <w:rFonts w:cs="Arial"/>
          <w:lang w:val="en-GB"/>
        </w:rPr>
      </w:pPr>
      <w:r>
        <w:rPr>
          <w:lang w:val="en-GB"/>
        </w:rPr>
        <w:t>Mount meter enclosure;</w:t>
      </w:r>
    </w:p>
    <w:p w14:paraId="004FD712" w14:textId="77777777" w:rsidR="009C10E4" w:rsidRPr="007F63E7" w:rsidRDefault="009C10E4" w:rsidP="009C10E4">
      <w:pPr>
        <w:spacing w:before="120" w:after="120" w:line="276" w:lineRule="auto"/>
        <w:ind w:right="720"/>
        <w:jc w:val="both"/>
        <w:rPr>
          <w:rFonts w:cs="Arial"/>
          <w:u w:val="single"/>
          <w:lang w:val="en-GB"/>
        </w:rPr>
      </w:pPr>
      <w:r>
        <w:rPr>
          <w:rFonts w:cs="Arial"/>
          <w:u w:val="single"/>
          <w:lang w:val="en-GB"/>
        </w:rPr>
        <w:t>After</w:t>
      </w:r>
      <w:r w:rsidRPr="007F63E7">
        <w:rPr>
          <w:rFonts w:cs="Arial"/>
          <w:u w:val="single"/>
          <w:lang w:val="en-GB"/>
        </w:rPr>
        <w:t xml:space="preserve"> outage:</w:t>
      </w:r>
    </w:p>
    <w:p w14:paraId="11FA7FAB" w14:textId="1FAFEE4F" w:rsidR="009C10E4" w:rsidRDefault="009C10E4" w:rsidP="009C10E4">
      <w:pPr>
        <w:numPr>
          <w:ilvl w:val="0"/>
          <w:numId w:val="10"/>
        </w:numPr>
        <w:autoSpaceDE w:val="0"/>
        <w:autoSpaceDN w:val="0"/>
        <w:spacing w:line="276" w:lineRule="auto"/>
        <w:ind w:right="720"/>
        <w:rPr>
          <w:rFonts w:cs="Arial"/>
          <w:lang w:val="en-GB"/>
        </w:rPr>
      </w:pPr>
      <w:r>
        <w:rPr>
          <w:rFonts w:cs="Arial"/>
          <w:lang w:val="en-GB"/>
        </w:rPr>
        <w:t>Log work performed into the operating permit Log.</w:t>
      </w:r>
    </w:p>
    <w:p w14:paraId="3B561EAC" w14:textId="77777777" w:rsidR="00000BAA" w:rsidRDefault="00000BAA" w:rsidP="00000BAA">
      <w:pPr>
        <w:autoSpaceDE w:val="0"/>
        <w:autoSpaceDN w:val="0"/>
        <w:spacing w:line="276" w:lineRule="auto"/>
        <w:ind w:left="720" w:right="720"/>
        <w:rPr>
          <w:rFonts w:cs="Arial"/>
          <w:lang w:val="en-GB"/>
        </w:rPr>
      </w:pPr>
    </w:p>
    <w:p w14:paraId="2EC6DA72" w14:textId="336020C5" w:rsidR="00000BAA" w:rsidRDefault="00000BAA" w:rsidP="00000BAA">
      <w:pPr>
        <w:rPr>
          <w:rFonts w:ascii="Calibri" w:hAnsi="Calibri" w:cs="Calibri"/>
          <w:b/>
        </w:rPr>
      </w:pPr>
      <w:r w:rsidRPr="00000BAA">
        <w:rPr>
          <w:rFonts w:ascii="Calibri" w:hAnsi="Calibri" w:cs="Calibri"/>
          <w:b/>
        </w:rPr>
        <w:t>It is up to the client’s staff to complete the site notifications regarding the outages and inform all affected parties.</w:t>
      </w:r>
    </w:p>
    <w:p w14:paraId="09D5ECFA" w14:textId="6EF0EA44" w:rsidR="00B67166" w:rsidRDefault="00B67166" w:rsidP="00000BAA">
      <w:pPr>
        <w:rPr>
          <w:rFonts w:ascii="Calibri" w:hAnsi="Calibri" w:cs="Calibri"/>
          <w:b/>
        </w:rPr>
      </w:pPr>
    </w:p>
    <w:p w14:paraId="5C9052D8" w14:textId="2704CFDA" w:rsidR="004B7196" w:rsidRDefault="003F554A" w:rsidP="004B7196">
      <w:pPr>
        <w:pStyle w:val="Heading1"/>
        <w:spacing w:before="0"/>
        <w:rPr>
          <w:color w:val="auto"/>
        </w:rPr>
      </w:pPr>
      <w:r w:rsidRPr="003F554A">
        <w:rPr>
          <w:color w:val="auto"/>
        </w:rPr>
        <w:t>Pricing</w:t>
      </w:r>
    </w:p>
    <w:p w14:paraId="6BE4993E" w14:textId="2A66902E" w:rsidR="00C32200" w:rsidRDefault="00C32200" w:rsidP="00C32200">
      <w:pPr>
        <w:spacing w:line="276" w:lineRule="auto"/>
        <w:rPr>
          <w:rFonts w:ascii="Calibri" w:hAnsi="Calibri" w:cs="Calibri"/>
          <w:szCs w:val="22"/>
        </w:rPr>
      </w:pPr>
      <w:r>
        <w:rPr>
          <w:rFonts w:ascii="Calibri" w:hAnsi="Calibri" w:cs="Calibri"/>
          <w:szCs w:val="22"/>
        </w:rPr>
        <w:t>This</w:t>
      </w:r>
      <w:r w:rsidRPr="00E97B59">
        <w:rPr>
          <w:rFonts w:ascii="Calibri" w:hAnsi="Calibri" w:cs="Calibri"/>
          <w:szCs w:val="22"/>
        </w:rPr>
        <w:t xml:space="preserve"> proposal</w:t>
      </w:r>
      <w:r>
        <w:rPr>
          <w:rFonts w:ascii="Calibri" w:hAnsi="Calibri" w:cs="Calibri"/>
          <w:szCs w:val="22"/>
        </w:rPr>
        <w:t xml:space="preserve"> </w:t>
      </w:r>
      <w:r w:rsidRPr="00E97B59">
        <w:rPr>
          <w:rFonts w:ascii="Calibri" w:hAnsi="Calibri" w:cs="Calibri"/>
          <w:szCs w:val="22"/>
        </w:rPr>
        <w:t xml:space="preserve">is based </w:t>
      </w:r>
      <w:r w:rsidR="00E1261B">
        <w:rPr>
          <w:rFonts w:ascii="Calibri" w:hAnsi="Calibri" w:cs="Calibri"/>
          <w:szCs w:val="22"/>
        </w:rPr>
        <w:t xml:space="preserve">on overtime </w:t>
      </w:r>
      <w:r w:rsidRPr="00E97B59">
        <w:rPr>
          <w:rFonts w:ascii="Calibri" w:hAnsi="Calibri" w:cs="Calibri"/>
          <w:szCs w:val="22"/>
        </w:rPr>
        <w:t xml:space="preserve">rates at site for </w:t>
      </w:r>
      <w:r w:rsidR="00422238">
        <w:rPr>
          <w:rFonts w:ascii="Calibri" w:hAnsi="Calibri" w:cs="Calibri"/>
          <w:szCs w:val="22"/>
        </w:rPr>
        <w:t>one</w:t>
      </w:r>
      <w:r w:rsidR="009F2F90">
        <w:rPr>
          <w:rFonts w:ascii="Calibri" w:hAnsi="Calibri" w:cs="Calibri"/>
          <w:szCs w:val="22"/>
        </w:rPr>
        <w:t xml:space="preserve"> Prime</w:t>
      </w:r>
      <w:r>
        <w:rPr>
          <w:rFonts w:ascii="Calibri" w:hAnsi="Calibri" w:cs="Calibri"/>
          <w:szCs w:val="22"/>
        </w:rPr>
        <w:t xml:space="preserve"> </w:t>
      </w:r>
      <w:r w:rsidRPr="00E97B59">
        <w:rPr>
          <w:rFonts w:ascii="Calibri" w:hAnsi="Calibri" w:cs="Calibri"/>
          <w:szCs w:val="22"/>
        </w:rPr>
        <w:t>personnel</w:t>
      </w:r>
      <w:r w:rsidRPr="00F50B73">
        <w:rPr>
          <w:rFonts w:ascii="Calibri" w:hAnsi="Calibri" w:cs="Calibri"/>
          <w:szCs w:val="22"/>
        </w:rPr>
        <w:t xml:space="preserve"> </w:t>
      </w:r>
      <w:r w:rsidR="00422238">
        <w:rPr>
          <w:rFonts w:ascii="Calibri" w:hAnsi="Calibri" w:cs="Calibri"/>
          <w:szCs w:val="22"/>
        </w:rPr>
        <w:t>(with the assistance of one onsite journeyman electrician)</w:t>
      </w:r>
      <w:r w:rsidR="00B67166">
        <w:rPr>
          <w:rFonts w:ascii="Calibri" w:hAnsi="Calibri" w:cs="Calibri"/>
          <w:szCs w:val="22"/>
        </w:rPr>
        <w:t>.</w:t>
      </w:r>
    </w:p>
    <w:tbl>
      <w:tblPr>
        <w:tblStyle w:val="TableGrid"/>
        <w:tblpPr w:leftFromText="180" w:rightFromText="180" w:vertAnchor="text" w:horzAnchor="margin" w:tblpY="170"/>
        <w:tblW w:w="9209" w:type="dxa"/>
        <w:tblLayout w:type="fixed"/>
        <w:tblLook w:val="01E0" w:firstRow="1" w:lastRow="1" w:firstColumn="1" w:lastColumn="1" w:noHBand="0" w:noVBand="0"/>
      </w:tblPr>
      <w:tblGrid>
        <w:gridCol w:w="704"/>
        <w:gridCol w:w="7301"/>
        <w:gridCol w:w="1204"/>
      </w:tblGrid>
      <w:tr w:rsidR="004B7196" w:rsidRPr="000B5FC9" w14:paraId="1739C6FC" w14:textId="77777777" w:rsidTr="00F86BA8">
        <w:trPr>
          <w:trHeight w:val="67"/>
        </w:trPr>
        <w:tc>
          <w:tcPr>
            <w:tcW w:w="704" w:type="dxa"/>
          </w:tcPr>
          <w:p w14:paraId="6A8530FD" w14:textId="77777777" w:rsidR="004B7196" w:rsidRPr="000B5FC9" w:rsidRDefault="004B7196" w:rsidP="002D089D">
            <w:pPr>
              <w:jc w:val="center"/>
              <w:rPr>
                <w:rFonts w:cs="Tahoma"/>
                <w:b/>
                <w:szCs w:val="22"/>
              </w:rPr>
            </w:pPr>
            <w:bookmarkStart w:id="1" w:name="_Hlk49771566"/>
            <w:r w:rsidRPr="000B5FC9">
              <w:rPr>
                <w:rFonts w:cs="Tahoma"/>
                <w:b/>
                <w:szCs w:val="22"/>
              </w:rPr>
              <w:t>Item</w:t>
            </w:r>
          </w:p>
        </w:tc>
        <w:tc>
          <w:tcPr>
            <w:tcW w:w="7301" w:type="dxa"/>
          </w:tcPr>
          <w:p w14:paraId="12B54C2E" w14:textId="77777777" w:rsidR="004B7196" w:rsidRPr="000B5FC9" w:rsidRDefault="004B7196" w:rsidP="002D089D">
            <w:pPr>
              <w:rPr>
                <w:rFonts w:cstheme="minorHAnsi"/>
                <w:b/>
                <w:szCs w:val="22"/>
              </w:rPr>
            </w:pPr>
            <w:r w:rsidRPr="000B5FC9">
              <w:rPr>
                <w:rFonts w:cstheme="minorHAnsi"/>
                <w:b/>
                <w:szCs w:val="22"/>
              </w:rPr>
              <w:t>Description</w:t>
            </w:r>
          </w:p>
        </w:tc>
        <w:tc>
          <w:tcPr>
            <w:tcW w:w="1204" w:type="dxa"/>
          </w:tcPr>
          <w:p w14:paraId="50383443" w14:textId="77777777" w:rsidR="004B7196" w:rsidRPr="000B5FC9" w:rsidRDefault="004B7196" w:rsidP="002D089D">
            <w:pPr>
              <w:jc w:val="center"/>
              <w:rPr>
                <w:rFonts w:cstheme="minorHAnsi"/>
                <w:b/>
                <w:color w:val="000000"/>
                <w:szCs w:val="22"/>
              </w:rPr>
            </w:pPr>
            <w:r w:rsidRPr="000B5FC9">
              <w:rPr>
                <w:rFonts w:cstheme="minorHAnsi"/>
                <w:b/>
                <w:color w:val="000000"/>
                <w:szCs w:val="22"/>
              </w:rPr>
              <w:t>Price</w:t>
            </w:r>
          </w:p>
        </w:tc>
      </w:tr>
      <w:tr w:rsidR="00422238" w:rsidRPr="00076A1B" w14:paraId="253B86E7" w14:textId="77777777" w:rsidTr="00F86BA8">
        <w:trPr>
          <w:trHeight w:val="67"/>
        </w:trPr>
        <w:tc>
          <w:tcPr>
            <w:tcW w:w="704" w:type="dxa"/>
          </w:tcPr>
          <w:p w14:paraId="180D96DD" w14:textId="363518AD" w:rsidR="00422238" w:rsidRPr="00034613" w:rsidRDefault="00337E3B" w:rsidP="002D089D">
            <w:pPr>
              <w:jc w:val="center"/>
              <w:rPr>
                <w:rFonts w:cs="Tahoma"/>
                <w:b/>
                <w:szCs w:val="22"/>
              </w:rPr>
            </w:pPr>
            <w:r>
              <w:rPr>
                <w:rFonts w:cs="Tahoma"/>
                <w:b/>
                <w:szCs w:val="22"/>
              </w:rPr>
              <w:t>1</w:t>
            </w:r>
          </w:p>
        </w:tc>
        <w:tc>
          <w:tcPr>
            <w:tcW w:w="7301" w:type="dxa"/>
          </w:tcPr>
          <w:p w14:paraId="5C614C63" w14:textId="6C85CB6A" w:rsidR="00422238" w:rsidRDefault="00F86BA8" w:rsidP="002D089D">
            <w:pPr>
              <w:rPr>
                <w:rFonts w:cs="Tahoma"/>
                <w:b/>
                <w:szCs w:val="22"/>
              </w:rPr>
            </w:pPr>
            <w:r>
              <w:rPr>
                <w:rFonts w:cs="Tahoma"/>
                <w:b/>
                <w:szCs w:val="22"/>
              </w:rPr>
              <w:t>Power Meter – Supply &amp; Install</w:t>
            </w:r>
            <w:r w:rsidR="00776419">
              <w:rPr>
                <w:rFonts w:cs="Tahoma"/>
                <w:b/>
                <w:szCs w:val="22"/>
              </w:rPr>
              <w:t xml:space="preserve"> </w:t>
            </w:r>
          </w:p>
        </w:tc>
        <w:tc>
          <w:tcPr>
            <w:tcW w:w="1204" w:type="dxa"/>
          </w:tcPr>
          <w:p w14:paraId="1BBC6355" w14:textId="63D99DBD" w:rsidR="00422238" w:rsidRPr="00DA6986" w:rsidRDefault="00F86BA8" w:rsidP="002D089D">
            <w:pPr>
              <w:jc w:val="center"/>
              <w:rPr>
                <w:rFonts w:cstheme="minorHAnsi"/>
                <w:b/>
                <w:color w:val="000000"/>
                <w:szCs w:val="22"/>
              </w:rPr>
            </w:pPr>
            <w:r>
              <w:rPr>
                <w:rFonts w:cstheme="minorHAnsi"/>
                <w:b/>
                <w:color w:val="000000"/>
                <w:szCs w:val="22"/>
              </w:rPr>
              <w:t>$</w:t>
            </w:r>
          </w:p>
        </w:tc>
      </w:tr>
      <w:bookmarkEnd w:id="1"/>
    </w:tbl>
    <w:p w14:paraId="15C2A127" w14:textId="77777777" w:rsidR="0011306F" w:rsidRDefault="0011306F" w:rsidP="00D217BA">
      <w:pPr>
        <w:autoSpaceDE w:val="0"/>
        <w:autoSpaceDN w:val="0"/>
        <w:adjustRightInd w:val="0"/>
        <w:rPr>
          <w:rFonts w:cs="Tahoma"/>
          <w:b/>
          <w:szCs w:val="22"/>
        </w:rPr>
      </w:pPr>
    </w:p>
    <w:p w14:paraId="55FF8F1F" w14:textId="66AD0ABD" w:rsidR="00B86699" w:rsidRPr="00164531" w:rsidRDefault="00B86699" w:rsidP="00D217BA">
      <w:pPr>
        <w:autoSpaceDE w:val="0"/>
        <w:autoSpaceDN w:val="0"/>
        <w:adjustRightInd w:val="0"/>
        <w:rPr>
          <w:rFonts w:cs="Tahoma"/>
          <w:b/>
          <w:szCs w:val="22"/>
        </w:rPr>
      </w:pPr>
      <w:r>
        <w:rPr>
          <w:rFonts w:cs="Tahoma"/>
          <w:b/>
          <w:szCs w:val="22"/>
        </w:rPr>
        <w:t>Note</w:t>
      </w:r>
      <w:r w:rsidR="0011306F">
        <w:rPr>
          <w:rFonts w:cs="Tahoma"/>
          <w:b/>
          <w:szCs w:val="22"/>
        </w:rPr>
        <w:t>s</w:t>
      </w:r>
      <w:r>
        <w:rPr>
          <w:rFonts w:cs="Tahoma"/>
          <w:b/>
          <w:szCs w:val="22"/>
        </w:rPr>
        <w:t>:</w:t>
      </w:r>
    </w:p>
    <w:p w14:paraId="30526259" w14:textId="77777777" w:rsidR="00F94E05" w:rsidRDefault="00164531" w:rsidP="00F94E05">
      <w:pPr>
        <w:numPr>
          <w:ilvl w:val="0"/>
          <w:numId w:val="1"/>
        </w:numPr>
        <w:ind w:left="720"/>
        <w:rPr>
          <w:rFonts w:cstheme="minorHAnsi"/>
          <w:szCs w:val="22"/>
        </w:rPr>
      </w:pPr>
      <w:r w:rsidRPr="00164531">
        <w:rPr>
          <w:rFonts w:cstheme="minorHAnsi"/>
          <w:szCs w:val="22"/>
        </w:rPr>
        <w:t xml:space="preserve">All prices in Canadian dollars. </w:t>
      </w:r>
    </w:p>
    <w:p w14:paraId="0881C74B" w14:textId="3C695799" w:rsidR="00F94E05" w:rsidRPr="00F94E05" w:rsidRDefault="00F94E05" w:rsidP="00F94E05">
      <w:pPr>
        <w:numPr>
          <w:ilvl w:val="0"/>
          <w:numId w:val="1"/>
        </w:numPr>
        <w:ind w:left="720"/>
        <w:rPr>
          <w:rFonts w:cstheme="minorHAnsi"/>
          <w:szCs w:val="22"/>
        </w:rPr>
      </w:pPr>
      <w:r w:rsidRPr="00F94E05">
        <w:rPr>
          <w:rFonts w:cstheme="minorHAnsi"/>
        </w:rPr>
        <w:t>Subject to applicable taxes.  In circumstances where PST applies, the customer is responsible for providing PST exemption documentation to support any eligible exemption.</w:t>
      </w:r>
    </w:p>
    <w:p w14:paraId="134E3268" w14:textId="77777777" w:rsidR="00164531" w:rsidRPr="00164531" w:rsidRDefault="00164531" w:rsidP="00060D0E">
      <w:pPr>
        <w:numPr>
          <w:ilvl w:val="0"/>
          <w:numId w:val="1"/>
        </w:numPr>
        <w:ind w:left="720"/>
        <w:rPr>
          <w:rFonts w:cstheme="minorHAnsi"/>
          <w:szCs w:val="22"/>
        </w:rPr>
      </w:pPr>
      <w:r w:rsidRPr="00164531">
        <w:rPr>
          <w:rFonts w:cstheme="minorHAnsi"/>
          <w:szCs w:val="22"/>
        </w:rPr>
        <w:t>Delays due to issues outside of Prime Engineering’s control will be considered extra.</w:t>
      </w:r>
    </w:p>
    <w:p w14:paraId="39F06938" w14:textId="487DFDA5" w:rsidR="00164531" w:rsidRDefault="00164531" w:rsidP="00060D0E">
      <w:pPr>
        <w:numPr>
          <w:ilvl w:val="0"/>
          <w:numId w:val="1"/>
        </w:numPr>
        <w:ind w:left="720"/>
        <w:rPr>
          <w:rFonts w:cstheme="minorHAnsi"/>
          <w:szCs w:val="22"/>
        </w:rPr>
      </w:pPr>
      <w:r w:rsidRPr="00164531">
        <w:rPr>
          <w:rFonts w:cstheme="minorHAnsi"/>
          <w:szCs w:val="22"/>
        </w:rPr>
        <w:t>Prices are valid for 30 days from date of proposal</w:t>
      </w:r>
      <w:r w:rsidR="00281EF1">
        <w:rPr>
          <w:rFonts w:cstheme="minorHAnsi"/>
          <w:szCs w:val="22"/>
        </w:rPr>
        <w:t>.</w:t>
      </w:r>
    </w:p>
    <w:p w14:paraId="1BDF2B8D" w14:textId="77777777" w:rsidR="00017B74" w:rsidRDefault="00017B74" w:rsidP="00017B74">
      <w:pPr>
        <w:rPr>
          <w:rFonts w:cstheme="minorHAnsi"/>
          <w:szCs w:val="22"/>
        </w:rPr>
      </w:pPr>
    </w:p>
    <w:p w14:paraId="6059F4EA" w14:textId="77777777" w:rsidR="00017B74" w:rsidRDefault="00017B74" w:rsidP="00017B74">
      <w:pPr>
        <w:rPr>
          <w:rFonts w:cstheme="minorHAnsi"/>
          <w:szCs w:val="22"/>
        </w:rPr>
      </w:pPr>
    </w:p>
    <w:p w14:paraId="60D05424" w14:textId="77777777" w:rsidR="00017B74" w:rsidRDefault="00017B74" w:rsidP="00017B74">
      <w:pPr>
        <w:rPr>
          <w:rFonts w:cstheme="minorHAnsi"/>
          <w:szCs w:val="22"/>
        </w:rPr>
      </w:pPr>
    </w:p>
    <w:p w14:paraId="78657342" w14:textId="77777777" w:rsidR="00017B74" w:rsidRDefault="00017B74" w:rsidP="00017B74">
      <w:pPr>
        <w:rPr>
          <w:rFonts w:cstheme="minorHAnsi"/>
          <w:szCs w:val="22"/>
        </w:rPr>
      </w:pPr>
    </w:p>
    <w:p w14:paraId="0D5690F8" w14:textId="77777777" w:rsidR="00017B74" w:rsidRDefault="00017B74" w:rsidP="00017B74">
      <w:pPr>
        <w:rPr>
          <w:rFonts w:cstheme="minorHAnsi"/>
          <w:szCs w:val="22"/>
        </w:rPr>
      </w:pPr>
    </w:p>
    <w:p w14:paraId="7EE5DF3F" w14:textId="77777777" w:rsidR="00017B74" w:rsidRDefault="00017B74" w:rsidP="00017B74">
      <w:pPr>
        <w:rPr>
          <w:rFonts w:cstheme="minorHAnsi"/>
          <w:szCs w:val="22"/>
        </w:rPr>
      </w:pPr>
    </w:p>
    <w:p w14:paraId="31D51F64" w14:textId="77777777" w:rsidR="00017B74" w:rsidRDefault="00017B74" w:rsidP="00017B74">
      <w:pPr>
        <w:rPr>
          <w:rFonts w:cstheme="minorHAnsi"/>
          <w:szCs w:val="22"/>
        </w:rPr>
      </w:pPr>
    </w:p>
    <w:p w14:paraId="2FAFBD2F" w14:textId="77777777" w:rsidR="00017B74" w:rsidRDefault="00017B74" w:rsidP="00017B74">
      <w:pPr>
        <w:rPr>
          <w:rFonts w:cstheme="minorHAnsi"/>
          <w:szCs w:val="22"/>
        </w:rPr>
      </w:pPr>
    </w:p>
    <w:p w14:paraId="6AB7538C" w14:textId="77777777" w:rsidR="00017B74" w:rsidRDefault="00017B74" w:rsidP="00017B74">
      <w:pPr>
        <w:rPr>
          <w:rFonts w:cstheme="minorHAnsi"/>
          <w:szCs w:val="22"/>
        </w:rPr>
      </w:pPr>
    </w:p>
    <w:p w14:paraId="266D0BE8" w14:textId="77777777" w:rsidR="00017B74" w:rsidRDefault="00017B74" w:rsidP="00017B74">
      <w:pPr>
        <w:rPr>
          <w:rFonts w:cstheme="minorHAnsi"/>
          <w:szCs w:val="22"/>
        </w:rPr>
      </w:pPr>
    </w:p>
    <w:p w14:paraId="492D5BC9" w14:textId="77777777" w:rsidR="00017B74" w:rsidRDefault="00017B74" w:rsidP="00017B74">
      <w:pPr>
        <w:rPr>
          <w:rFonts w:cstheme="minorHAnsi"/>
          <w:szCs w:val="22"/>
        </w:rPr>
      </w:pPr>
    </w:p>
    <w:p w14:paraId="0150CECF" w14:textId="77777777" w:rsidR="00017B74" w:rsidRDefault="00017B74" w:rsidP="00017B74">
      <w:pPr>
        <w:rPr>
          <w:rFonts w:cstheme="minorHAnsi"/>
          <w:szCs w:val="22"/>
        </w:rPr>
      </w:pPr>
    </w:p>
    <w:p w14:paraId="18C2FFD7" w14:textId="77777777" w:rsidR="00017B74" w:rsidRDefault="00017B74" w:rsidP="00017B74">
      <w:pPr>
        <w:rPr>
          <w:rFonts w:cstheme="minorHAnsi"/>
          <w:szCs w:val="22"/>
        </w:rPr>
      </w:pPr>
    </w:p>
    <w:p w14:paraId="2D75BBF6" w14:textId="77777777" w:rsidR="00017B74" w:rsidRDefault="00017B74" w:rsidP="00017B74">
      <w:pPr>
        <w:rPr>
          <w:rFonts w:cstheme="minorHAnsi"/>
          <w:szCs w:val="22"/>
        </w:rPr>
      </w:pPr>
    </w:p>
    <w:p w14:paraId="75F0EAB5" w14:textId="77777777" w:rsidR="00017B74" w:rsidRPr="00164531" w:rsidRDefault="00017B74" w:rsidP="00017B74">
      <w:pPr>
        <w:rPr>
          <w:rFonts w:cstheme="minorHAnsi"/>
          <w:szCs w:val="22"/>
        </w:rPr>
      </w:pPr>
    </w:p>
    <w:p w14:paraId="1B99727E" w14:textId="70E98E8F" w:rsidR="00060D0E" w:rsidRPr="009437EF" w:rsidRDefault="00060D0E" w:rsidP="004E4479">
      <w:pPr>
        <w:pStyle w:val="Heading1"/>
        <w:numPr>
          <w:ilvl w:val="0"/>
          <w:numId w:val="0"/>
        </w:numPr>
        <w:ind w:left="432" w:hanging="432"/>
        <w:jc w:val="center"/>
        <w:rPr>
          <w:color w:val="auto"/>
        </w:rPr>
      </w:pPr>
      <w:bookmarkStart w:id="2" w:name="_Toc293324631"/>
      <w:bookmarkStart w:id="3" w:name="_Toc341967451"/>
      <w:r w:rsidRPr="009437EF">
        <w:rPr>
          <w:color w:val="auto"/>
        </w:rPr>
        <w:lastRenderedPageBreak/>
        <w:t>Terms and Conditions</w:t>
      </w:r>
      <w:bookmarkEnd w:id="2"/>
      <w:bookmarkEnd w:id="3"/>
    </w:p>
    <w:p w14:paraId="23C34950" w14:textId="77777777" w:rsidR="00C609A3" w:rsidRPr="00286F85" w:rsidRDefault="00C609A3" w:rsidP="00C609A3">
      <w:pPr>
        <w:rPr>
          <w:rFonts w:cstheme="minorHAnsi"/>
          <w:szCs w:val="22"/>
        </w:rPr>
      </w:pPr>
      <w:r w:rsidRPr="00286F85">
        <w:rPr>
          <w:rFonts w:cstheme="minorHAnsi"/>
          <w:b/>
          <w:bCs/>
          <w:szCs w:val="22"/>
          <w:shd w:val="clear" w:color="auto" w:fill="FFFFFF"/>
        </w:rPr>
        <w:t>Definitions</w:t>
      </w:r>
      <w:r w:rsidRPr="00286F85">
        <w:rPr>
          <w:rFonts w:cstheme="minorHAnsi"/>
          <w:szCs w:val="22"/>
          <w:shd w:val="clear" w:color="auto" w:fill="FFFFFF"/>
        </w:rPr>
        <w:t>. In these Terms and Conditions, the following definitions apply:</w:t>
      </w:r>
    </w:p>
    <w:p w14:paraId="15E04520"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“Agreement”: the agreement between Prime Engineering and the Customer for the purchase and sale of Goods and/or Services.</w:t>
      </w:r>
    </w:p>
    <w:p w14:paraId="57C8A5E7"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“Prime”: Prime Engineering Ltd.</w:t>
      </w:r>
    </w:p>
    <w:p w14:paraId="4791817C"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 xml:space="preserve">“Customer” : Name and Address as indicated on Prime Order Acknowledgment </w:t>
      </w:r>
    </w:p>
    <w:p w14:paraId="34214179"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“Ship To” : the location identified by Customer and indicated on the Order Acknowledgment to which Prime is to deliver Goods and/or perform the services.</w:t>
      </w:r>
    </w:p>
    <w:p w14:paraId="7AD9871C"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“Goods” : the goods that are required to be delivered by Prime pursuant to a Purchase Order from Customer and confirmed via Prime’s Order Acknowledgment and includes all materials, component parts, packaging and labelling of such goods.</w:t>
      </w:r>
    </w:p>
    <w:p w14:paraId="06213A4E"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“Order Acknowledgment” : Document outlining all required goods and/or services provided by Prime to Customer after receipt of Customer Purchase Order</w:t>
      </w:r>
    </w:p>
    <w:p w14:paraId="43C68300"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 xml:space="preserve">“Change Order” : Document outlining any and all required deviation(s) to materials and/or services as outlined in the Order Acknowledgment. </w:t>
      </w:r>
    </w:p>
    <w:p w14:paraId="319C6779"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583A69F1"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“Purchase Order (PO)” : document provided by the Customer to Prime outlining the required goods and/or services to be provided by Prime</w:t>
      </w:r>
    </w:p>
    <w:p w14:paraId="53FF2C59"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“Services” : any services to be provided by Prime to Customer pursuant to an Order Acknowledgment.</w:t>
      </w:r>
    </w:p>
    <w:p w14:paraId="7F553E73"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 xml:space="preserve">“Specifications” : the requirements, attributes and specifications for the Goods or Services that are set out in the applicable Order Acknowledgment. </w:t>
      </w:r>
    </w:p>
    <w:p w14:paraId="0449C61B" w14:textId="77777777" w:rsidR="00C609A3" w:rsidRPr="00286F85" w:rsidRDefault="00C609A3" w:rsidP="00C609A3">
      <w:pPr>
        <w:numPr>
          <w:ilvl w:val="1"/>
          <w:numId w:val="6"/>
        </w:numPr>
        <w:shd w:val="clear" w:color="auto" w:fill="FFFFFF"/>
        <w:spacing w:before="100" w:beforeAutospacing="1" w:after="100" w:afterAutospacing="1"/>
        <w:rPr>
          <w:rFonts w:cstheme="minorHAnsi"/>
          <w:szCs w:val="22"/>
        </w:rPr>
      </w:pPr>
      <w:r w:rsidRPr="00286F85">
        <w:rPr>
          <w:rFonts w:cstheme="minorHAnsi"/>
          <w:szCs w:val="22"/>
        </w:rPr>
        <w:t xml:space="preserve"> “Proposal” : Document provided by Prime to Customer outlining required goods or services and pricing</w:t>
      </w:r>
    </w:p>
    <w:p w14:paraId="1D41A4E5" w14:textId="77777777" w:rsidR="00C609A3" w:rsidRPr="00286F85" w:rsidRDefault="00C609A3" w:rsidP="00C609A3">
      <w:pPr>
        <w:rPr>
          <w:rFonts w:cstheme="minorHAnsi"/>
          <w:b/>
          <w:szCs w:val="22"/>
        </w:rPr>
      </w:pPr>
    </w:p>
    <w:p w14:paraId="7A5FA9AC" w14:textId="77777777" w:rsidR="00C609A3" w:rsidRPr="00286F85" w:rsidRDefault="00C609A3" w:rsidP="00C609A3">
      <w:pPr>
        <w:spacing w:after="480"/>
        <w:rPr>
          <w:rFonts w:cstheme="minorHAnsi"/>
          <w:szCs w:val="22"/>
        </w:rPr>
      </w:pPr>
      <w:r w:rsidRPr="00286F85">
        <w:rPr>
          <w:rFonts w:cstheme="minorHAnsi"/>
          <w:b/>
          <w:szCs w:val="22"/>
        </w:rPr>
        <w:t xml:space="preserve">Sale: </w:t>
      </w:r>
      <w:r w:rsidRPr="00286F85">
        <w:rPr>
          <w:rFonts w:cstheme="minorHAns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42FD2C70" w14:textId="77777777" w:rsidR="00C609A3" w:rsidRDefault="00C609A3" w:rsidP="00C609A3">
      <w:pPr>
        <w:rPr>
          <w:rFonts w:cstheme="minorHAnsi"/>
          <w:szCs w:val="22"/>
        </w:rPr>
      </w:pPr>
      <w:r w:rsidRPr="00286F85">
        <w:rPr>
          <w:rFonts w:cstheme="minorHAnsi"/>
          <w:szCs w:val="22"/>
        </w:rPr>
        <w:t xml:space="preserve">The Customer’s submitted PO or in absence of a PO the acceptance of the Order Acknowledgment shall act as Customers’ acceptance of our standard terms and conditions as outlined within this document. </w:t>
      </w:r>
    </w:p>
    <w:p w14:paraId="059E8F65" w14:textId="77777777" w:rsidR="00C609A3" w:rsidRDefault="00C609A3" w:rsidP="00C609A3">
      <w:pPr>
        <w:rPr>
          <w:rFonts w:cstheme="minorHAnsi"/>
          <w:szCs w:val="22"/>
        </w:rPr>
      </w:pPr>
    </w:p>
    <w:p w14:paraId="2EEFCCD7" w14:textId="77777777" w:rsidR="00C609A3" w:rsidRDefault="00C609A3" w:rsidP="00C609A3">
      <w:pPr>
        <w:rPr>
          <w:rFonts w:cstheme="minorHAnsi"/>
          <w:szCs w:val="22"/>
        </w:rPr>
      </w:pPr>
      <w:r w:rsidRPr="00286F85">
        <w:rPr>
          <w:rFonts w:cstheme="minorHAns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409221F5" w14:textId="77777777" w:rsidR="00C609A3" w:rsidRPr="00286F85" w:rsidRDefault="00C609A3" w:rsidP="00C609A3">
      <w:pPr>
        <w:rPr>
          <w:rFonts w:cstheme="minorHAnsi"/>
          <w:szCs w:val="22"/>
        </w:rPr>
      </w:pPr>
    </w:p>
    <w:p w14:paraId="412D8347" w14:textId="77777777" w:rsidR="00C609A3" w:rsidRPr="00286F85" w:rsidRDefault="00C609A3" w:rsidP="00C609A3">
      <w:pPr>
        <w:rPr>
          <w:rFonts w:cstheme="minorHAnsi"/>
          <w:szCs w:val="22"/>
        </w:rPr>
      </w:pPr>
      <w:r w:rsidRPr="00286F85">
        <w:rPr>
          <w:rFonts w:cstheme="minorHAns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0A121B61" w14:textId="77777777" w:rsidR="00C609A3" w:rsidRPr="00286F85" w:rsidRDefault="00C609A3" w:rsidP="00C609A3">
      <w:pPr>
        <w:rPr>
          <w:rFonts w:cstheme="minorHAnsi"/>
          <w:szCs w:val="22"/>
        </w:rPr>
      </w:pPr>
    </w:p>
    <w:p w14:paraId="73B110E2" w14:textId="77777777" w:rsidR="00C609A3" w:rsidRDefault="00C609A3" w:rsidP="00C609A3">
      <w:pPr>
        <w:spacing w:line="276" w:lineRule="auto"/>
        <w:rPr>
          <w:rFonts w:cstheme="minorHAnsi"/>
          <w:szCs w:val="22"/>
        </w:rPr>
      </w:pPr>
      <w:r w:rsidRPr="00286F85">
        <w:rPr>
          <w:rFonts w:cstheme="minorHAns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6AE1943A" w14:textId="77777777" w:rsidR="00C609A3" w:rsidRPr="00286F85" w:rsidRDefault="00C609A3" w:rsidP="00C609A3">
      <w:pPr>
        <w:spacing w:line="276" w:lineRule="auto"/>
        <w:rPr>
          <w:rFonts w:cstheme="minorHAnsi"/>
          <w:szCs w:val="22"/>
        </w:rPr>
      </w:pPr>
    </w:p>
    <w:p w14:paraId="6B006516" w14:textId="77777777" w:rsidR="00C609A3" w:rsidRPr="00286F85" w:rsidRDefault="00C609A3" w:rsidP="00C609A3">
      <w:pPr>
        <w:rPr>
          <w:rFonts w:cstheme="minorHAnsi"/>
          <w:szCs w:val="22"/>
        </w:rPr>
      </w:pPr>
      <w:r w:rsidRPr="00286F85">
        <w:rPr>
          <w:rFonts w:cstheme="minorHAnsi"/>
          <w:b/>
          <w:szCs w:val="22"/>
        </w:rPr>
        <w:t xml:space="preserve">Payment: </w:t>
      </w:r>
      <w:r w:rsidRPr="00286F85">
        <w:rPr>
          <w:rFonts w:cstheme="minorHAns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0932EC1D" w14:textId="77777777" w:rsidR="00C609A3" w:rsidRPr="00286F85" w:rsidRDefault="00C609A3" w:rsidP="00C609A3">
      <w:pPr>
        <w:rPr>
          <w:rFonts w:cstheme="minorHAnsi"/>
          <w:szCs w:val="22"/>
        </w:rPr>
      </w:pPr>
    </w:p>
    <w:p w14:paraId="0198D667" w14:textId="77777777" w:rsidR="00C609A3" w:rsidRPr="00286F85" w:rsidRDefault="00C609A3" w:rsidP="00C609A3">
      <w:pPr>
        <w:ind w:firstLine="360"/>
        <w:rPr>
          <w:rFonts w:cstheme="minorHAnsi"/>
          <w:szCs w:val="22"/>
        </w:rPr>
      </w:pPr>
      <w:r w:rsidRPr="00286F85">
        <w:rPr>
          <w:rFonts w:cstheme="minorHAnsi"/>
          <w:szCs w:val="22"/>
        </w:rPr>
        <w:t>Payment will be accepted in the following ways:</w:t>
      </w:r>
    </w:p>
    <w:p w14:paraId="5F65D3EE" w14:textId="77777777" w:rsidR="00C609A3" w:rsidRPr="00286F85" w:rsidRDefault="00C609A3" w:rsidP="00C609A3">
      <w:pPr>
        <w:pStyle w:val="ListParagraph"/>
        <w:numPr>
          <w:ilvl w:val="0"/>
          <w:numId w:val="7"/>
        </w:numPr>
        <w:spacing w:after="0" w:line="240" w:lineRule="auto"/>
        <w:rPr>
          <w:rFonts w:cstheme="minorHAnsi"/>
        </w:rPr>
      </w:pPr>
      <w:r w:rsidRPr="00286F85">
        <w:rPr>
          <w:rFonts w:cstheme="minorHAnsi"/>
        </w:rPr>
        <w:t>Cash</w:t>
      </w:r>
    </w:p>
    <w:p w14:paraId="6080393C" w14:textId="77777777" w:rsidR="00C609A3" w:rsidRPr="00286F85" w:rsidRDefault="00C609A3" w:rsidP="00C609A3">
      <w:pPr>
        <w:pStyle w:val="ListParagraph"/>
        <w:numPr>
          <w:ilvl w:val="0"/>
          <w:numId w:val="7"/>
        </w:numPr>
        <w:spacing w:after="0" w:line="240" w:lineRule="auto"/>
        <w:rPr>
          <w:rFonts w:cstheme="minorHAnsi"/>
        </w:rPr>
      </w:pPr>
      <w:r w:rsidRPr="00286F85">
        <w:rPr>
          <w:rFonts w:cstheme="minorHAnsi"/>
        </w:rPr>
        <w:t>Direct Deposit</w:t>
      </w:r>
    </w:p>
    <w:p w14:paraId="3220AE0E" w14:textId="77777777" w:rsidR="00C609A3" w:rsidRPr="00286F85" w:rsidRDefault="00C609A3" w:rsidP="00C609A3">
      <w:pPr>
        <w:pStyle w:val="ListParagraph"/>
        <w:numPr>
          <w:ilvl w:val="0"/>
          <w:numId w:val="7"/>
        </w:numPr>
        <w:spacing w:after="0" w:line="240" w:lineRule="auto"/>
        <w:rPr>
          <w:rFonts w:cstheme="minorHAnsi"/>
        </w:rPr>
      </w:pPr>
      <w:r w:rsidRPr="00286F85">
        <w:rPr>
          <w:rFonts w:cstheme="minorHAnsi"/>
        </w:rPr>
        <w:t>Cheque</w:t>
      </w:r>
    </w:p>
    <w:p w14:paraId="2AC22135" w14:textId="77777777" w:rsidR="00C609A3" w:rsidRPr="00286F85" w:rsidRDefault="00C609A3" w:rsidP="00C609A3">
      <w:pPr>
        <w:pStyle w:val="ListParagraph"/>
        <w:numPr>
          <w:ilvl w:val="0"/>
          <w:numId w:val="7"/>
        </w:numPr>
        <w:spacing w:after="0" w:line="240" w:lineRule="auto"/>
        <w:rPr>
          <w:rFonts w:cstheme="minorHAnsi"/>
        </w:rPr>
      </w:pPr>
      <w:r w:rsidRPr="00286F85">
        <w:rPr>
          <w:rFonts w:cstheme="minorHAnsi"/>
        </w:rPr>
        <w:t>Money Order</w:t>
      </w:r>
    </w:p>
    <w:p w14:paraId="7480CB16" w14:textId="77777777" w:rsidR="00C609A3" w:rsidRPr="00286F85" w:rsidRDefault="00C609A3" w:rsidP="00C609A3">
      <w:pPr>
        <w:pStyle w:val="ListParagraph"/>
        <w:numPr>
          <w:ilvl w:val="0"/>
          <w:numId w:val="7"/>
        </w:numPr>
        <w:spacing w:after="0" w:line="240" w:lineRule="auto"/>
        <w:rPr>
          <w:rFonts w:cstheme="minorHAnsi"/>
        </w:rPr>
      </w:pPr>
      <w:r w:rsidRPr="00286F85">
        <w:rPr>
          <w:rFonts w:cstheme="minorHAnsi"/>
        </w:rPr>
        <w:t>Electronic transfer (e-transfer)</w:t>
      </w:r>
    </w:p>
    <w:p w14:paraId="0BFC0D39" w14:textId="77777777" w:rsidR="00C609A3" w:rsidRPr="00286F85" w:rsidRDefault="00C609A3" w:rsidP="00C609A3">
      <w:pPr>
        <w:pStyle w:val="ListParagraph"/>
        <w:numPr>
          <w:ilvl w:val="0"/>
          <w:numId w:val="7"/>
        </w:numPr>
        <w:spacing w:after="0" w:line="240" w:lineRule="auto"/>
        <w:rPr>
          <w:rFonts w:cstheme="minorHAnsi"/>
        </w:rPr>
      </w:pPr>
      <w:r w:rsidRPr="00286F85">
        <w:rPr>
          <w:rFonts w:cstheme="minorHAnsi"/>
        </w:rPr>
        <w:t>Major Credit Card (MasterCard, Visa and American Express)</w:t>
      </w:r>
    </w:p>
    <w:p w14:paraId="5F93EB7E" w14:textId="77777777" w:rsidR="00C609A3" w:rsidRPr="00286F85" w:rsidRDefault="00C609A3" w:rsidP="00C609A3">
      <w:pPr>
        <w:pStyle w:val="ListParagraph"/>
        <w:numPr>
          <w:ilvl w:val="1"/>
          <w:numId w:val="7"/>
        </w:numPr>
        <w:spacing w:after="0" w:line="240" w:lineRule="auto"/>
        <w:rPr>
          <w:rFonts w:cstheme="minorHAnsi"/>
        </w:rPr>
      </w:pPr>
      <w:r w:rsidRPr="00286F85">
        <w:rPr>
          <w:rFonts w:cstheme="minorHAnsi"/>
        </w:rPr>
        <w:t xml:space="preserve">A transaction fee of $18 CAD or 3% of total transaction amount (whichever is more) will be added to all credit card transactions at the time of processing. </w:t>
      </w:r>
    </w:p>
    <w:p w14:paraId="48BE2BEC" w14:textId="77777777" w:rsidR="00C609A3" w:rsidRPr="00286F85" w:rsidRDefault="00C609A3" w:rsidP="00C609A3">
      <w:pPr>
        <w:rPr>
          <w:rFonts w:cstheme="minorHAnsi"/>
          <w:szCs w:val="22"/>
        </w:rPr>
      </w:pPr>
    </w:p>
    <w:p w14:paraId="42A7CCD5" w14:textId="77777777" w:rsidR="00C609A3" w:rsidRPr="00286F85" w:rsidRDefault="00C609A3" w:rsidP="00C609A3">
      <w:pPr>
        <w:rPr>
          <w:rFonts w:cstheme="minorHAnsi"/>
          <w:szCs w:val="22"/>
        </w:rPr>
      </w:pPr>
      <w:r w:rsidRPr="00286F85">
        <w:rPr>
          <w:rFonts w:cstheme="minorHAnsi"/>
          <w:szCs w:val="22"/>
        </w:rPr>
        <w:t xml:space="preserve">Customers will pay the total amount shown on each invoice in compliance with the terms indicated on the invoice without exception. </w:t>
      </w:r>
    </w:p>
    <w:p w14:paraId="3A69E7E3" w14:textId="77777777" w:rsidR="00C609A3" w:rsidRPr="00286F85" w:rsidRDefault="00C609A3" w:rsidP="00C609A3">
      <w:pPr>
        <w:rPr>
          <w:rFonts w:cstheme="minorHAnsi"/>
          <w:szCs w:val="22"/>
        </w:rPr>
      </w:pPr>
    </w:p>
    <w:p w14:paraId="0BF1C782" w14:textId="77777777" w:rsidR="00C609A3" w:rsidRPr="00286F85" w:rsidRDefault="00C609A3" w:rsidP="00C609A3">
      <w:pPr>
        <w:rPr>
          <w:rFonts w:cstheme="minorHAnsi"/>
          <w:szCs w:val="22"/>
        </w:rPr>
      </w:pPr>
      <w:r w:rsidRPr="00286F85">
        <w:rPr>
          <w:rFonts w:cstheme="minorHAns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without notice cancel any or all work in progress or delivery of any products or services pending between the Customer and Prime whether or not an Order Acknowledgment has already been provided. </w:t>
      </w:r>
      <w:r w:rsidRPr="00286F85">
        <w:rPr>
          <w:rFonts w:cstheme="minorHAnsi"/>
          <w:szCs w:val="22"/>
        </w:rPr>
        <w:lastRenderedPageBreak/>
        <w:t xml:space="preserve">Prime will issue an invoice to Customer for costs incurred to date for any products or services canceled as a result of the breach which may include but are not limited to parts ordered, hours worked, or shipping fees incurred. </w:t>
      </w:r>
    </w:p>
    <w:p w14:paraId="557F8A1C" w14:textId="77777777" w:rsidR="00C609A3" w:rsidRPr="00286F85" w:rsidRDefault="00C609A3" w:rsidP="00C609A3">
      <w:pPr>
        <w:rPr>
          <w:rFonts w:cstheme="minorHAnsi"/>
          <w:szCs w:val="22"/>
        </w:rPr>
      </w:pPr>
    </w:p>
    <w:p w14:paraId="18E243BE" w14:textId="77777777" w:rsidR="00C609A3" w:rsidRPr="00286F85" w:rsidRDefault="00C609A3" w:rsidP="00C609A3">
      <w:pPr>
        <w:rPr>
          <w:rFonts w:cstheme="minorHAnsi"/>
          <w:szCs w:val="22"/>
        </w:rPr>
      </w:pPr>
      <w:r w:rsidRPr="00286F85">
        <w:rPr>
          <w:rFonts w:cstheme="minorHAns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3B4D9542" w14:textId="77777777" w:rsidR="00C609A3" w:rsidRPr="00286F85" w:rsidRDefault="00C609A3" w:rsidP="00C609A3">
      <w:pPr>
        <w:pStyle w:val="ListParagraph"/>
        <w:numPr>
          <w:ilvl w:val="0"/>
          <w:numId w:val="8"/>
        </w:numPr>
        <w:spacing w:after="0" w:line="240" w:lineRule="auto"/>
        <w:rPr>
          <w:rFonts w:cstheme="minorHAnsi"/>
        </w:rPr>
      </w:pPr>
      <w:r w:rsidRPr="00286F85">
        <w:rPr>
          <w:rFonts w:cstheme="minorHAnsi"/>
        </w:rPr>
        <w:t xml:space="preserve">Prime shall have authority to retake, sell or otherwise deal with and/or dispose of all or any part of the equipment; </w:t>
      </w:r>
    </w:p>
    <w:p w14:paraId="2A63D886" w14:textId="77777777" w:rsidR="00C609A3" w:rsidRPr="00286F85" w:rsidRDefault="00C609A3" w:rsidP="00C609A3">
      <w:pPr>
        <w:pStyle w:val="ListParagraph"/>
        <w:numPr>
          <w:ilvl w:val="0"/>
          <w:numId w:val="8"/>
        </w:numPr>
        <w:spacing w:after="0" w:line="240" w:lineRule="auto"/>
        <w:rPr>
          <w:rFonts w:cstheme="minorHAnsi"/>
        </w:rPr>
      </w:pPr>
      <w:r w:rsidRPr="00286F85">
        <w:rPr>
          <w:rFonts w:cstheme="minorHAnsi"/>
        </w:rPr>
        <w:t>Prime and its agents and employees shall be entitled at any time and without the need to give notice enter upon any property upon which the equipment or any part thereof is stored, or upon which Prime reasonably believes them to be kept;</w:t>
      </w:r>
    </w:p>
    <w:p w14:paraId="53765476" w14:textId="77777777" w:rsidR="00C609A3" w:rsidRPr="00286F85" w:rsidRDefault="00C609A3" w:rsidP="00C609A3">
      <w:pPr>
        <w:pStyle w:val="ListParagraph"/>
        <w:numPr>
          <w:ilvl w:val="0"/>
          <w:numId w:val="8"/>
        </w:numPr>
        <w:spacing w:after="0" w:line="240" w:lineRule="auto"/>
        <w:rPr>
          <w:rFonts w:cstheme="minorHAnsi"/>
        </w:rPr>
      </w:pPr>
      <w:r w:rsidRPr="00286F85">
        <w:rPr>
          <w:rFonts w:cstheme="minorHAnsi"/>
        </w:rPr>
        <w:t>Customer shall store or mark the equipment in a manner reasonably satisfactory to Prime indicating that title to the equipment remains vested in Prime; and</w:t>
      </w:r>
    </w:p>
    <w:p w14:paraId="7D930D27" w14:textId="77777777" w:rsidR="00C609A3" w:rsidRPr="00286F85" w:rsidRDefault="00C609A3" w:rsidP="00C609A3">
      <w:pPr>
        <w:pStyle w:val="ListParagraph"/>
        <w:numPr>
          <w:ilvl w:val="0"/>
          <w:numId w:val="8"/>
        </w:numPr>
        <w:spacing w:after="0" w:line="240" w:lineRule="auto"/>
        <w:rPr>
          <w:rFonts w:cstheme="minorHAnsi"/>
        </w:rPr>
      </w:pPr>
      <w:r w:rsidRPr="00286F85">
        <w:rPr>
          <w:rFonts w:cstheme="minorHAnsi"/>
        </w:rPr>
        <w:t>Customer shall insure equipment to their full replacement value and arrange for Prime to be noted on the policy of insurance as the loss payee.</w:t>
      </w:r>
    </w:p>
    <w:p w14:paraId="0D6C8CA7" w14:textId="77777777" w:rsidR="00C609A3" w:rsidRPr="00286F85" w:rsidRDefault="00C609A3" w:rsidP="00C609A3">
      <w:pPr>
        <w:rPr>
          <w:rFonts w:cstheme="minorHAnsi"/>
          <w:szCs w:val="22"/>
        </w:rPr>
      </w:pPr>
      <w:r w:rsidRPr="00286F85">
        <w:rPr>
          <w:rFonts w:cstheme="minorHAnsi"/>
          <w:szCs w:val="22"/>
        </w:rPr>
        <w:t>Irrespective of whether title to equipment remains vested in Prime, risk in equipment shall pass to the Customer upon delivery.</w:t>
      </w:r>
    </w:p>
    <w:p w14:paraId="185CA355" w14:textId="77777777" w:rsidR="00C609A3" w:rsidRPr="00286F85" w:rsidRDefault="00C609A3" w:rsidP="00C609A3">
      <w:pPr>
        <w:rPr>
          <w:rFonts w:cstheme="minorHAnsi"/>
          <w:szCs w:val="22"/>
        </w:rPr>
      </w:pPr>
    </w:p>
    <w:p w14:paraId="34F2C45A" w14:textId="77777777" w:rsidR="00C609A3" w:rsidRPr="00286F85" w:rsidRDefault="00C609A3" w:rsidP="00C609A3">
      <w:pPr>
        <w:rPr>
          <w:rFonts w:cstheme="minorHAnsi"/>
          <w:szCs w:val="22"/>
        </w:rPr>
      </w:pPr>
      <w:r w:rsidRPr="00286F85">
        <w:rPr>
          <w:rFonts w:cstheme="minorHAnsi"/>
          <w:b/>
          <w:szCs w:val="22"/>
        </w:rPr>
        <w:t xml:space="preserve">Change Orders: </w:t>
      </w:r>
      <w:r w:rsidRPr="00286F85">
        <w:rPr>
          <w:rFonts w:cstheme="minorHAns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60638DAE" w14:textId="77777777" w:rsidR="00C609A3" w:rsidRPr="00286F85" w:rsidRDefault="00C609A3" w:rsidP="00C609A3">
      <w:pPr>
        <w:rPr>
          <w:rFonts w:cstheme="minorHAnsi"/>
          <w:szCs w:val="22"/>
        </w:rPr>
      </w:pPr>
    </w:p>
    <w:p w14:paraId="663F3602" w14:textId="77777777" w:rsidR="00C609A3" w:rsidRPr="00286F85" w:rsidRDefault="00C609A3" w:rsidP="00C609A3">
      <w:pPr>
        <w:rPr>
          <w:rFonts w:cstheme="minorHAnsi"/>
          <w:szCs w:val="22"/>
        </w:rPr>
      </w:pPr>
      <w:r w:rsidRPr="00286F85">
        <w:rPr>
          <w:rFonts w:cstheme="minorHAnsi"/>
          <w:szCs w:val="22"/>
        </w:rPr>
        <w:t xml:space="preserve">Any change order that is initiated by either Prime or the Customer may affect the delivery date as indicated on the Sales Order Acknowledgment.  </w:t>
      </w:r>
    </w:p>
    <w:p w14:paraId="2207D6DA" w14:textId="77777777" w:rsidR="00C609A3" w:rsidRPr="00286F85" w:rsidRDefault="00C609A3" w:rsidP="00C609A3">
      <w:pPr>
        <w:rPr>
          <w:rFonts w:cstheme="minorHAnsi"/>
          <w:szCs w:val="22"/>
        </w:rPr>
      </w:pPr>
    </w:p>
    <w:p w14:paraId="21CA20CB" w14:textId="77777777" w:rsidR="00C609A3" w:rsidRPr="00286F85" w:rsidRDefault="00C609A3" w:rsidP="00C609A3">
      <w:pPr>
        <w:rPr>
          <w:rFonts w:cstheme="minorHAnsi"/>
          <w:szCs w:val="22"/>
        </w:rPr>
      </w:pPr>
      <w:r w:rsidRPr="00286F85">
        <w:rPr>
          <w:rFonts w:cstheme="minorHAnsi"/>
          <w:b/>
          <w:szCs w:val="22"/>
        </w:rPr>
        <w:t xml:space="preserve">Delivery: </w:t>
      </w:r>
      <w:r w:rsidRPr="00286F85">
        <w:rPr>
          <w:rFonts w:cstheme="minorHAnsi"/>
          <w:szCs w:val="22"/>
        </w:rPr>
        <w:t xml:space="preserve">Prices as shown within order acknowledgment are based on ExWorks Prime Engineering Ltd, Victoria, BC Canada unless otherwise indicated on the Order Acknowledgment. </w:t>
      </w:r>
    </w:p>
    <w:p w14:paraId="6258DD0B" w14:textId="77777777" w:rsidR="00C609A3" w:rsidRPr="00286F85" w:rsidRDefault="00C609A3" w:rsidP="00C609A3">
      <w:pPr>
        <w:ind w:firstLine="360"/>
        <w:rPr>
          <w:rFonts w:cstheme="minorHAnsi"/>
          <w:szCs w:val="22"/>
        </w:rPr>
      </w:pPr>
    </w:p>
    <w:p w14:paraId="0624CBE9" w14:textId="77777777" w:rsidR="00C609A3" w:rsidRPr="00286F85" w:rsidRDefault="00C609A3" w:rsidP="00C609A3">
      <w:pPr>
        <w:rPr>
          <w:rFonts w:cstheme="minorHAnsi"/>
          <w:szCs w:val="22"/>
        </w:rPr>
      </w:pPr>
      <w:r w:rsidRPr="00286F85">
        <w:rPr>
          <w:rFonts w:cstheme="minorHAnsi"/>
          <w:szCs w:val="22"/>
        </w:rPr>
        <w:t xml:space="preserve">In the event the customer is unwilling or unable to accept receipt of materials shipped, when ready for shipment, or if the customer requests Prime hold the shipment until a future date Prime reserves the right to include on the customers final invoice material handling and/or storage fees in excess of amounts shown on order acknowledgment. </w:t>
      </w:r>
    </w:p>
    <w:p w14:paraId="4CAF661C" w14:textId="77777777" w:rsidR="00C609A3" w:rsidRPr="00286F85" w:rsidRDefault="00C609A3" w:rsidP="00C609A3">
      <w:pPr>
        <w:rPr>
          <w:rFonts w:cstheme="minorHAnsi"/>
          <w:szCs w:val="22"/>
        </w:rPr>
      </w:pPr>
    </w:p>
    <w:p w14:paraId="7FED3069" w14:textId="77777777" w:rsidR="00C609A3" w:rsidRPr="00286F85" w:rsidRDefault="00C609A3" w:rsidP="00C609A3">
      <w:pPr>
        <w:rPr>
          <w:rFonts w:cstheme="minorHAnsi"/>
          <w:szCs w:val="22"/>
        </w:rPr>
      </w:pPr>
      <w:r w:rsidRPr="00286F85">
        <w:rPr>
          <w:rFonts w:cstheme="minorHAnsi"/>
          <w:b/>
          <w:szCs w:val="22"/>
        </w:rPr>
        <w:t xml:space="preserve">Confidentiality: </w:t>
      </w:r>
      <w:r w:rsidRPr="00286F85">
        <w:rPr>
          <w:rFonts w:cstheme="minorHAnsi"/>
          <w:szCs w:val="22"/>
        </w:rPr>
        <w:t>The customer shall not disclose trade secrets or confidential information including but not limited to pricing, supply lists, plans, drawings and programs to third parties without prior written consent by Prime Engineering Ltd.</w:t>
      </w:r>
    </w:p>
    <w:p w14:paraId="49673018" w14:textId="77777777" w:rsidR="00C609A3" w:rsidRPr="00286F85" w:rsidRDefault="00C609A3" w:rsidP="00C609A3">
      <w:pPr>
        <w:pStyle w:val="ListParagraph"/>
        <w:ind w:left="360"/>
        <w:rPr>
          <w:rFonts w:cstheme="minorHAnsi"/>
        </w:rPr>
      </w:pPr>
    </w:p>
    <w:p w14:paraId="16ACDD9E" w14:textId="77777777" w:rsidR="00C609A3" w:rsidRPr="00286F85" w:rsidRDefault="00C609A3" w:rsidP="00C609A3">
      <w:pPr>
        <w:rPr>
          <w:rFonts w:cstheme="minorHAnsi"/>
          <w:szCs w:val="22"/>
        </w:rPr>
      </w:pPr>
      <w:r w:rsidRPr="00286F85">
        <w:rPr>
          <w:rFonts w:cstheme="minorHAnsi"/>
          <w:szCs w:val="22"/>
        </w:rPr>
        <w:lastRenderedPageBreak/>
        <w:t>Customer shall not reverse engineer, decrypt, decompile or disassemble the supplied materials without expressed written consent by Prime Engineering Ltd.</w:t>
      </w:r>
    </w:p>
    <w:p w14:paraId="00BEA229" w14:textId="77777777" w:rsidR="00C609A3" w:rsidRPr="00286F85" w:rsidRDefault="00C609A3" w:rsidP="00C609A3">
      <w:pPr>
        <w:rPr>
          <w:rFonts w:cstheme="minorHAnsi"/>
          <w:szCs w:val="22"/>
        </w:rPr>
      </w:pPr>
    </w:p>
    <w:p w14:paraId="2C5FB55E" w14:textId="77777777" w:rsidR="00C609A3" w:rsidRPr="00286F85" w:rsidRDefault="00C609A3" w:rsidP="00C609A3">
      <w:pPr>
        <w:rPr>
          <w:rFonts w:cstheme="minorHAnsi"/>
          <w:szCs w:val="22"/>
        </w:rPr>
      </w:pPr>
      <w:r w:rsidRPr="00286F85">
        <w:rPr>
          <w:rFonts w:cstheme="minorHAnsi"/>
          <w:b/>
          <w:szCs w:val="22"/>
        </w:rPr>
        <w:t xml:space="preserve">Force Majeure: </w:t>
      </w:r>
      <w:r w:rsidRPr="00286F85">
        <w:rPr>
          <w:rFonts w:cstheme="minorHAns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6EBDB302" w14:textId="77777777" w:rsidR="00C609A3" w:rsidRPr="00286F85" w:rsidRDefault="00C609A3" w:rsidP="00C609A3">
      <w:pPr>
        <w:rPr>
          <w:rFonts w:cstheme="minorHAnsi"/>
          <w:szCs w:val="22"/>
        </w:rPr>
      </w:pPr>
    </w:p>
    <w:p w14:paraId="7E895397" w14:textId="77777777" w:rsidR="00C609A3" w:rsidRPr="00286F85" w:rsidRDefault="00C609A3" w:rsidP="00C609A3">
      <w:pPr>
        <w:rPr>
          <w:rFonts w:cstheme="minorHAnsi"/>
          <w:b/>
          <w:szCs w:val="22"/>
        </w:rPr>
      </w:pPr>
      <w:r w:rsidRPr="00286F85">
        <w:rPr>
          <w:rFonts w:cstheme="minorHAnsi"/>
          <w:b/>
          <w:szCs w:val="22"/>
        </w:rPr>
        <w:t xml:space="preserve">Performance liability: </w:t>
      </w:r>
      <w:r w:rsidRPr="00286F85">
        <w:rPr>
          <w:rFonts w:cstheme="minorHAnsi"/>
          <w:szCs w:val="22"/>
        </w:rPr>
        <w:t>Customer shall indemnify, defend and hold harmless Prime, its Affiliates, and their respective officers, directors, employees, consultants, and agents (the “</w:t>
      </w:r>
      <w:r w:rsidRPr="00286F85">
        <w:rPr>
          <w:rFonts w:cstheme="minorHAnsi"/>
          <w:b/>
          <w:bCs/>
          <w:szCs w:val="22"/>
        </w:rPr>
        <w:t>Prime Indemnified Parties</w:t>
      </w:r>
      <w:r w:rsidRPr="00286F85">
        <w:rPr>
          <w:rFonts w:cstheme="minorHAns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7558B3D3" w14:textId="77777777" w:rsidR="00C609A3" w:rsidRPr="00286F85" w:rsidRDefault="00C609A3" w:rsidP="00C609A3">
      <w:pPr>
        <w:pStyle w:val="ListParagraph"/>
        <w:rPr>
          <w:rFonts w:cstheme="minorHAnsi"/>
          <w:b/>
        </w:rPr>
      </w:pPr>
    </w:p>
    <w:p w14:paraId="66F79C1D" w14:textId="77777777" w:rsidR="00C609A3" w:rsidRPr="00286F85" w:rsidRDefault="00C609A3" w:rsidP="00C609A3">
      <w:pPr>
        <w:rPr>
          <w:rFonts w:cstheme="minorHAnsi"/>
          <w:szCs w:val="22"/>
        </w:rPr>
      </w:pPr>
      <w:r w:rsidRPr="00286F85">
        <w:rPr>
          <w:rFonts w:cstheme="minorHAnsi"/>
          <w:b/>
          <w:szCs w:val="22"/>
        </w:rPr>
        <w:t xml:space="preserve">Intellectual Property: </w:t>
      </w:r>
      <w:r w:rsidRPr="00286F85">
        <w:rPr>
          <w:rFonts w:cstheme="minorHAns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442CE51E" w14:textId="77777777" w:rsidR="00C609A3" w:rsidRPr="00286F85" w:rsidRDefault="00C609A3" w:rsidP="00C609A3">
      <w:pPr>
        <w:shd w:val="clear" w:color="auto" w:fill="FFFFFF"/>
        <w:spacing w:before="100" w:beforeAutospacing="1" w:after="100" w:afterAutospacing="1"/>
        <w:rPr>
          <w:rFonts w:cstheme="minorHAnsi"/>
          <w:szCs w:val="22"/>
        </w:rPr>
      </w:pPr>
      <w:r w:rsidRPr="00286F85">
        <w:rPr>
          <w:rFonts w:cstheme="minorHAnsi"/>
          <w:b/>
          <w:bCs/>
          <w:szCs w:val="22"/>
        </w:rPr>
        <w:t>Limitation of Liability</w:t>
      </w:r>
      <w:r w:rsidRPr="00286F85">
        <w:rPr>
          <w:rFonts w:cstheme="minorHAnsi"/>
          <w:szCs w:val="22"/>
        </w:rPr>
        <w:t>: Except for damages that are the result of the gross negligence or willful misconduct of an employee of Prime, in no event will either party be liable to the other party or any other person for any indirect, incidental, consequential, or punitive damages, including any lost profits, data, goodwill, or business opportunity for any matter relating to this agreement.</w:t>
      </w:r>
    </w:p>
    <w:p w14:paraId="095E8EE9" w14:textId="77777777" w:rsidR="00C609A3" w:rsidRPr="00286F85" w:rsidRDefault="00C609A3" w:rsidP="00C609A3">
      <w:pPr>
        <w:rPr>
          <w:rFonts w:cstheme="minorHAnsi"/>
          <w:szCs w:val="22"/>
        </w:rPr>
      </w:pPr>
      <w:r w:rsidRPr="00286F85">
        <w:rPr>
          <w:rFonts w:cstheme="minorHAnsi"/>
          <w:b/>
          <w:szCs w:val="22"/>
        </w:rPr>
        <w:t xml:space="preserve">Taxes: </w:t>
      </w:r>
      <w:r w:rsidRPr="00286F85">
        <w:rPr>
          <w:rFonts w:cstheme="minorHAnsi"/>
          <w:szCs w:val="22"/>
        </w:rPr>
        <w:t>Unless otherwise stated within order acknowledgment, all prices or other payments stated within the order acknowledgment are exclusive of any taxes. Prime will separately itemize all applicable taxes on each invoice provided to customer.</w:t>
      </w:r>
    </w:p>
    <w:p w14:paraId="0B9D4069" w14:textId="77777777" w:rsidR="00C609A3" w:rsidRPr="00286F85" w:rsidRDefault="00C609A3" w:rsidP="00C609A3">
      <w:pPr>
        <w:rPr>
          <w:rFonts w:cstheme="minorHAnsi"/>
          <w:szCs w:val="22"/>
        </w:rPr>
      </w:pPr>
    </w:p>
    <w:p w14:paraId="2ABCC5BA" w14:textId="77777777" w:rsidR="00C609A3" w:rsidRPr="00286F85" w:rsidRDefault="00C609A3" w:rsidP="00C609A3">
      <w:pPr>
        <w:rPr>
          <w:rFonts w:cstheme="minorHAnsi"/>
          <w:szCs w:val="22"/>
        </w:rPr>
      </w:pPr>
      <w:r w:rsidRPr="00286F85">
        <w:rPr>
          <w:rFonts w:cstheme="minorHAnsi"/>
          <w:b/>
          <w:szCs w:val="22"/>
        </w:rPr>
        <w:t xml:space="preserve">Warranties: </w:t>
      </w:r>
      <w:r w:rsidRPr="00286F85">
        <w:rPr>
          <w:rFonts w:cstheme="minorHAnsi"/>
          <w:szCs w:val="22"/>
        </w:rPr>
        <w:t>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26FA3249" w14:textId="77777777" w:rsidR="00C609A3" w:rsidRPr="00286F85" w:rsidRDefault="00C609A3" w:rsidP="00C609A3">
      <w:pPr>
        <w:rPr>
          <w:rFonts w:cstheme="minorHAnsi"/>
          <w:szCs w:val="22"/>
        </w:rPr>
      </w:pPr>
    </w:p>
    <w:p w14:paraId="6767D975" w14:textId="77777777" w:rsidR="00C609A3" w:rsidRPr="00286F85" w:rsidRDefault="00C609A3" w:rsidP="00C609A3">
      <w:pPr>
        <w:rPr>
          <w:rFonts w:cstheme="minorHAnsi"/>
          <w:b/>
          <w:szCs w:val="22"/>
        </w:rPr>
      </w:pPr>
      <w:r w:rsidRPr="00286F85">
        <w:rPr>
          <w:rFonts w:cstheme="minorHAnsi"/>
          <w:szCs w:val="22"/>
        </w:rPr>
        <w:t xml:space="preserve">Please request a copy of our ‘Equipment and Installation Warranty’ for further details on our standard and extended warranties. </w:t>
      </w:r>
    </w:p>
    <w:p w14:paraId="160E4D86" w14:textId="77777777" w:rsidR="00C609A3" w:rsidRPr="00286F85" w:rsidRDefault="00C609A3" w:rsidP="00C609A3">
      <w:pPr>
        <w:tabs>
          <w:tab w:val="right" w:pos="9360"/>
        </w:tabs>
        <w:rPr>
          <w:rFonts w:cstheme="minorHAnsi"/>
          <w:szCs w:val="22"/>
        </w:rPr>
      </w:pPr>
    </w:p>
    <w:p w14:paraId="3DC0D65C" w14:textId="77777777" w:rsidR="00C609A3" w:rsidRPr="00286F85" w:rsidRDefault="00C609A3" w:rsidP="00C609A3">
      <w:pPr>
        <w:rPr>
          <w:rFonts w:cstheme="minorHAnsi"/>
          <w:szCs w:val="22"/>
        </w:rPr>
      </w:pPr>
      <w:r w:rsidRPr="00286F85">
        <w:rPr>
          <w:rFonts w:cstheme="minorHAnsi"/>
          <w:b/>
          <w:szCs w:val="22"/>
        </w:rPr>
        <w:t xml:space="preserve">Cancellation: </w:t>
      </w:r>
      <w:r w:rsidRPr="00286F85">
        <w:rPr>
          <w:rFonts w:cstheme="minorHAns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29EC689B" w14:textId="77777777" w:rsidR="00C609A3" w:rsidRDefault="00C609A3" w:rsidP="00C609A3">
      <w:pPr>
        <w:rPr>
          <w:rFonts w:cstheme="minorHAnsi"/>
          <w:szCs w:val="22"/>
        </w:rPr>
      </w:pPr>
      <w:r w:rsidRPr="00286F85">
        <w:rPr>
          <w:rFonts w:cstheme="minorHAnsi"/>
          <w:szCs w:val="22"/>
        </w:rPr>
        <w:t xml:space="preserve"> </w:t>
      </w:r>
    </w:p>
    <w:p w14:paraId="6D75CC56" w14:textId="77777777" w:rsidR="00C609A3" w:rsidRDefault="00C609A3" w:rsidP="00C609A3">
      <w:pPr>
        <w:rPr>
          <w:rFonts w:cstheme="minorHAnsi"/>
          <w:b/>
          <w:bCs/>
          <w:szCs w:val="22"/>
        </w:rPr>
      </w:pPr>
      <w:r w:rsidRPr="00286F85">
        <w:rPr>
          <w:rFonts w:cstheme="minorHAnsi"/>
          <w:b/>
          <w:bCs/>
          <w:szCs w:val="22"/>
        </w:rPr>
        <w:t>Severability</w:t>
      </w:r>
      <w:r w:rsidRPr="00286F85">
        <w:rPr>
          <w:rFonts w:cstheme="minorHAns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286F85">
        <w:rPr>
          <w:rFonts w:cstheme="minorHAnsi"/>
          <w:b/>
          <w:bCs/>
          <w:szCs w:val="22"/>
        </w:rPr>
        <w:t xml:space="preserve"> </w:t>
      </w:r>
    </w:p>
    <w:p w14:paraId="5B2CEAC3" w14:textId="77777777" w:rsidR="00C609A3" w:rsidRDefault="00C609A3" w:rsidP="00C609A3">
      <w:pPr>
        <w:rPr>
          <w:rFonts w:cstheme="minorHAnsi"/>
          <w:b/>
          <w:bCs/>
          <w:szCs w:val="22"/>
        </w:rPr>
      </w:pPr>
    </w:p>
    <w:p w14:paraId="65372DDA" w14:textId="77777777" w:rsidR="00C609A3" w:rsidRPr="00286F85" w:rsidRDefault="00C609A3" w:rsidP="00C609A3">
      <w:pPr>
        <w:rPr>
          <w:rFonts w:cstheme="minorHAnsi"/>
          <w:szCs w:val="22"/>
        </w:rPr>
      </w:pPr>
      <w:r w:rsidRPr="00286F85">
        <w:rPr>
          <w:rFonts w:cstheme="minorHAnsi"/>
          <w:b/>
          <w:bCs/>
          <w:szCs w:val="22"/>
        </w:rPr>
        <w:t>Waiver</w:t>
      </w:r>
      <w:r w:rsidRPr="00286F85">
        <w:rPr>
          <w:rFonts w:cstheme="minorHAnsi"/>
          <w:szCs w:val="22"/>
        </w:rPr>
        <w:t>: No waiver of any provision of this Agreement shall be enforceable against that party unless it is in writing and signed by that party.</w:t>
      </w:r>
    </w:p>
    <w:p w14:paraId="10E6FD6F" w14:textId="77777777" w:rsidR="00C609A3" w:rsidRDefault="00C609A3" w:rsidP="00C609A3">
      <w:pPr>
        <w:shd w:val="clear" w:color="auto" w:fill="FFFFFF"/>
        <w:spacing w:before="100" w:beforeAutospacing="1" w:after="100" w:afterAutospacing="1"/>
        <w:rPr>
          <w:rFonts w:cstheme="minorHAnsi"/>
          <w:b/>
          <w:bCs/>
          <w:szCs w:val="22"/>
        </w:rPr>
      </w:pPr>
      <w:r w:rsidRPr="00286F85">
        <w:rPr>
          <w:rFonts w:cstheme="minorHAnsi"/>
          <w:b/>
          <w:bCs/>
          <w:szCs w:val="22"/>
        </w:rPr>
        <w:t>Survival</w:t>
      </w:r>
      <w:r w:rsidRPr="00286F85">
        <w:rPr>
          <w:rFonts w:cstheme="minorHAns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286F85">
        <w:rPr>
          <w:rFonts w:cstheme="minorHAnsi"/>
          <w:b/>
          <w:bCs/>
          <w:szCs w:val="22"/>
        </w:rPr>
        <w:t xml:space="preserve"> </w:t>
      </w:r>
    </w:p>
    <w:p w14:paraId="08953AC2" w14:textId="77777777" w:rsidR="00C609A3" w:rsidRPr="00286F85" w:rsidRDefault="00C609A3" w:rsidP="00C609A3">
      <w:pPr>
        <w:shd w:val="clear" w:color="auto" w:fill="FFFFFF"/>
        <w:spacing w:before="100" w:beforeAutospacing="1" w:after="100" w:afterAutospacing="1"/>
        <w:rPr>
          <w:rFonts w:cstheme="minorHAnsi"/>
          <w:szCs w:val="22"/>
        </w:rPr>
      </w:pPr>
      <w:r w:rsidRPr="00286F85">
        <w:rPr>
          <w:rFonts w:cstheme="minorHAnsi"/>
          <w:b/>
          <w:bCs/>
          <w:szCs w:val="22"/>
        </w:rPr>
        <w:t>Interpretation</w:t>
      </w:r>
      <w:r w:rsidRPr="00286F85">
        <w:rPr>
          <w:rFonts w:cstheme="minorHAnsi"/>
          <w:szCs w:val="22"/>
        </w:rPr>
        <w:t>: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the word “including,” it means “including without limitation,” and where it uses the word “includes,” it means “includes without limitation.</w:t>
      </w:r>
    </w:p>
    <w:p w14:paraId="5FFBD720" w14:textId="77777777" w:rsidR="00C609A3" w:rsidRPr="00286F85" w:rsidRDefault="00C609A3" w:rsidP="00C609A3">
      <w:pPr>
        <w:rPr>
          <w:rFonts w:cstheme="minorHAnsi"/>
          <w:szCs w:val="22"/>
        </w:rPr>
      </w:pPr>
      <w:r w:rsidRPr="00286F85">
        <w:rPr>
          <w:rFonts w:cstheme="minorHAnsi"/>
          <w:b/>
          <w:szCs w:val="22"/>
        </w:rPr>
        <w:t xml:space="preserve">Entire Agreement: </w:t>
      </w:r>
      <w:r w:rsidRPr="00286F85">
        <w:rPr>
          <w:rFonts w:cstheme="minorHAnsi"/>
          <w:szCs w:val="22"/>
        </w:rPr>
        <w:t>This document constitutes entire agreement between Prime Engineering Ltd and the customer. No prior agreements or negotiations shall supersede these terms and conditions.</w:t>
      </w:r>
    </w:p>
    <w:p w14:paraId="5B78DEBC" w14:textId="77777777" w:rsidR="00C609A3" w:rsidRPr="00286F85" w:rsidRDefault="00C609A3" w:rsidP="00C609A3">
      <w:pPr>
        <w:shd w:val="clear" w:color="auto" w:fill="FFFFFF"/>
        <w:spacing w:before="100" w:beforeAutospacing="1" w:after="100" w:afterAutospacing="1"/>
        <w:rPr>
          <w:rFonts w:cstheme="minorHAnsi"/>
          <w:szCs w:val="22"/>
        </w:rPr>
      </w:pPr>
      <w:r w:rsidRPr="00286F85">
        <w:rPr>
          <w:rFonts w:cstheme="minorHAnsi"/>
          <w:b/>
          <w:bCs/>
          <w:szCs w:val="22"/>
        </w:rPr>
        <w:lastRenderedPageBreak/>
        <w:t>Governing Law</w:t>
      </w:r>
      <w:r w:rsidRPr="00286F85">
        <w:rPr>
          <w:rFonts w:cstheme="minorHAns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37917183" w14:textId="77777777" w:rsidR="005D7DA4" w:rsidRPr="00164531" w:rsidRDefault="005D7DA4" w:rsidP="00C609A3">
      <w:pPr>
        <w:rPr>
          <w:rFonts w:cs="Tahoma"/>
          <w:sz w:val="20"/>
          <w:szCs w:val="20"/>
          <w:lang w:val="en-CA" w:eastAsia="en-CA"/>
        </w:rPr>
      </w:pPr>
    </w:p>
    <w:sectPr w:rsidR="005D7DA4" w:rsidRPr="00164531" w:rsidSect="00CB1326">
      <w:headerReference w:type="default" r:id="rId11"/>
      <w:footerReference w:type="default" r:id="rId12"/>
      <w:headerReference w:type="first" r:id="rId13"/>
      <w:footerReference w:type="first" r:id="rId14"/>
      <w:pgSz w:w="12240" w:h="15840"/>
      <w:pgMar w:top="1440" w:right="1440" w:bottom="1440" w:left="1440" w:header="720" w:footer="720" w:gutter="0"/>
      <w:pgBorders w:offsetFrom="page">
        <w:top w:val="single" w:sz="12" w:space="24" w:color="000000" w:themeColor="text1"/>
        <w:left w:val="single" w:sz="12" w:space="24" w:color="000000" w:themeColor="text1"/>
        <w:bottom w:val="single" w:sz="12" w:space="24" w:color="000000" w:themeColor="text1"/>
        <w:right w:val="single" w:sz="12" w:space="24" w:color="000000" w:themeColor="text1"/>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81E2BC" w14:textId="77777777" w:rsidR="00914D80" w:rsidRDefault="00914D80">
      <w:r>
        <w:separator/>
      </w:r>
    </w:p>
  </w:endnote>
  <w:endnote w:type="continuationSeparator" w:id="0">
    <w:p w14:paraId="47FE736B" w14:textId="77777777" w:rsidR="00914D80" w:rsidRDefault="00914D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57763B" w14:textId="77777777" w:rsidR="00914D80" w:rsidRPr="00CB1326" w:rsidRDefault="00AD4FBE" w:rsidP="00082DA1">
    <w:pPr>
      <w:pStyle w:val="Footer"/>
      <w:rPr>
        <w:rFonts w:cstheme="minorHAnsi"/>
        <w:color w:val="000000" w:themeColor="text1"/>
        <w:szCs w:val="22"/>
      </w:rPr>
    </w:pPr>
    <w:hyperlink r:id="rId1" w:history="1">
      <w:r w:rsidR="00914D80" w:rsidRPr="00CB1326">
        <w:rPr>
          <w:rStyle w:val="Hyperlink"/>
          <w:rFonts w:cstheme="minorHAnsi"/>
          <w:noProof/>
          <w:color w:val="000000" w:themeColor="text1"/>
          <w:szCs w:val="22"/>
          <w:lang w:eastAsia="en-CA"/>
        </w:rPr>
        <w:t>info@primeeng.ca</w:t>
      </w:r>
    </w:hyperlink>
    <w:r w:rsidR="00914D80" w:rsidRPr="00CB1326">
      <w:rPr>
        <w:rFonts w:cstheme="minorHAnsi"/>
        <w:noProof/>
        <w:color w:val="000000" w:themeColor="text1"/>
        <w:szCs w:val="22"/>
        <w:lang w:eastAsia="en-CA"/>
      </w:rPr>
      <w:t xml:space="preserve"> | Office: 250.590.8912 | Fax: 250.590.8917 | 1-717 Aldebury St. Victoria, BC V9A 5T2</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11ECD9" w14:textId="77777777" w:rsidR="00914D80" w:rsidRPr="00CB1326" w:rsidRDefault="00AD4FBE" w:rsidP="0050189B">
    <w:pPr>
      <w:pStyle w:val="Footer"/>
      <w:rPr>
        <w:rFonts w:ascii="Calibri" w:hAnsi="Calibri" w:cs="Calibri"/>
        <w:color w:val="000000" w:themeColor="text1"/>
        <w:szCs w:val="22"/>
      </w:rPr>
    </w:pPr>
    <w:hyperlink r:id="rId1" w:history="1">
      <w:r w:rsidR="00914D80" w:rsidRPr="00CB1326">
        <w:rPr>
          <w:rStyle w:val="Hyperlink"/>
          <w:rFonts w:ascii="Calibri" w:hAnsi="Calibri" w:cs="Calibri"/>
          <w:noProof/>
          <w:color w:val="000000" w:themeColor="text1"/>
          <w:szCs w:val="22"/>
          <w:lang w:eastAsia="en-CA"/>
        </w:rPr>
        <w:t>info@primeeng.ca</w:t>
      </w:r>
    </w:hyperlink>
    <w:r w:rsidR="00914D80" w:rsidRPr="00CB1326">
      <w:rPr>
        <w:rFonts w:ascii="Calibri" w:hAnsi="Calibri" w:cs="Calibri"/>
        <w:noProof/>
        <w:color w:val="000000" w:themeColor="text1"/>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77F069" w14:textId="77777777" w:rsidR="00914D80" w:rsidRDefault="00914D80">
      <w:r>
        <w:separator/>
      </w:r>
    </w:p>
  </w:footnote>
  <w:footnote w:type="continuationSeparator" w:id="0">
    <w:p w14:paraId="4A3FDD92" w14:textId="77777777" w:rsidR="00914D80" w:rsidRDefault="00914D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914D80" w14:paraId="170D314A" w14:textId="77777777" w:rsidTr="00082DA1">
      <w:tc>
        <w:tcPr>
          <w:tcW w:w="8046" w:type="dxa"/>
        </w:tcPr>
        <w:p w14:paraId="6F907DE1" w14:textId="77777777" w:rsidR="00914D80" w:rsidRDefault="00914D80" w:rsidP="00320AAF">
          <w:pPr>
            <w:jc w:val="center"/>
          </w:pPr>
          <w:r>
            <w:rPr>
              <w:noProof/>
              <w:lang w:val="en-CA" w:eastAsia="en-CA"/>
            </w:rPr>
            <w:drawing>
              <wp:inline distT="0" distB="0" distL="0" distR="0" wp14:anchorId="737307E3" wp14:editId="1F027D50">
                <wp:extent cx="2409825" cy="10953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153A06A5" w14:textId="77777777" w:rsidR="00914D80" w:rsidRDefault="00914D80" w:rsidP="0029238A">
          <w:pPr>
            <w:pStyle w:val="Footer"/>
            <w:jc w:val="right"/>
            <w:rPr>
              <w:color w:val="808080" w:themeColor="background1" w:themeShade="80"/>
              <w:spacing w:val="60"/>
            </w:rPr>
          </w:pPr>
        </w:p>
        <w:p w14:paraId="6E1D9C9D" w14:textId="3F072F5A" w:rsidR="00914D80" w:rsidRDefault="00914D80" w:rsidP="00082DA1">
          <w:pPr>
            <w:pStyle w:val="Footer"/>
            <w:jc w:val="right"/>
          </w:pPr>
          <w:r>
            <w:rPr>
              <w:color w:val="808080" w:themeColor="background1" w:themeShade="80"/>
              <w:spacing w:val="60"/>
            </w:rPr>
            <w:t>Page</w:t>
          </w:r>
          <w:r>
            <w:t xml:space="preserve"> | </w:t>
          </w:r>
          <w:r>
            <w:fldChar w:fldCharType="begin"/>
          </w:r>
          <w:r>
            <w:instrText xml:space="preserve"> PAGE   \* MERGEFORMAT </w:instrText>
          </w:r>
          <w:r>
            <w:fldChar w:fldCharType="separate"/>
          </w:r>
          <w:r w:rsidR="0048620A" w:rsidRPr="0048620A">
            <w:rPr>
              <w:b/>
              <w:bCs/>
              <w:noProof/>
            </w:rPr>
            <w:t>3</w:t>
          </w:r>
          <w:r>
            <w:rPr>
              <w:b/>
              <w:bCs/>
              <w:noProof/>
            </w:rPr>
            <w:fldChar w:fldCharType="end"/>
          </w:r>
        </w:p>
        <w:p w14:paraId="010E277A" w14:textId="77777777" w:rsidR="00914D80" w:rsidRDefault="00914D80" w:rsidP="0029238A">
          <w:pPr>
            <w:pStyle w:val="Footer"/>
            <w:jc w:val="right"/>
            <w:rPr>
              <w:color w:val="808080" w:themeColor="background1" w:themeShade="80"/>
              <w:spacing w:val="60"/>
            </w:rPr>
          </w:pPr>
        </w:p>
      </w:tc>
    </w:tr>
  </w:tbl>
  <w:p w14:paraId="70289FAD" w14:textId="77777777" w:rsidR="00914D80" w:rsidRPr="00124B4F" w:rsidRDefault="00914D80" w:rsidP="00320AAF">
    <w:pPr>
      <w:jc w:val="center"/>
      <w:rPr>
        <w:rFonts w:ascii="Arial" w:hAnsi="Arial" w:cs="Arial"/>
        <w:b/>
      </w:rPr>
    </w:pPr>
    <w: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914D80" w14:paraId="6108E0E8" w14:textId="77777777" w:rsidTr="0050189B">
      <w:trPr>
        <w:trHeight w:val="606"/>
        <w:jc w:val="center"/>
      </w:trPr>
      <w:tc>
        <w:tcPr>
          <w:tcW w:w="4860" w:type="dxa"/>
          <w:tcMar>
            <w:top w:w="14" w:type="dxa"/>
            <w:left w:w="115" w:type="dxa"/>
            <w:bottom w:w="29" w:type="dxa"/>
            <w:right w:w="115" w:type="dxa"/>
          </w:tcMar>
          <w:vAlign w:val="center"/>
        </w:tcPr>
        <w:p w14:paraId="7F46FCB9" w14:textId="77777777" w:rsidR="00914D80" w:rsidRDefault="00914D80" w:rsidP="0029238A">
          <w:pPr>
            <w:pStyle w:val="Standard"/>
            <w:snapToGrid w:val="0"/>
          </w:pPr>
          <w:r>
            <w:rPr>
              <w:noProof/>
              <w:lang w:eastAsia="en-CA"/>
            </w:rPr>
            <w:drawing>
              <wp:inline distT="0" distB="0" distL="0" distR="0" wp14:anchorId="3D8E24A1" wp14:editId="112001AB">
                <wp:extent cx="2266950" cy="914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phics2"/>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615A433C" w14:textId="77777777" w:rsidR="00914D80" w:rsidRDefault="00914D80" w:rsidP="0029238A">
          <w:pPr>
            <w:pStyle w:val="Standard"/>
            <w:snapToGrid w:val="0"/>
            <w:spacing w:before="100"/>
            <w:jc w:val="right"/>
            <w:rPr>
              <w:b/>
              <w:sz w:val="22"/>
              <w:szCs w:val="22"/>
            </w:rPr>
          </w:pPr>
          <w:r>
            <w:rPr>
              <w:b/>
              <w:sz w:val="22"/>
              <w:szCs w:val="22"/>
            </w:rPr>
            <w:t>Prime Engineering Ltd.</w:t>
          </w:r>
        </w:p>
        <w:p w14:paraId="5ED242B7" w14:textId="77777777" w:rsidR="00914D80" w:rsidRDefault="00914D80" w:rsidP="0029238A">
          <w:pPr>
            <w:pStyle w:val="Standard"/>
            <w:jc w:val="right"/>
            <w:rPr>
              <w:szCs w:val="20"/>
              <w:lang w:val="en-US"/>
            </w:rPr>
          </w:pPr>
          <w:r>
            <w:rPr>
              <w:szCs w:val="20"/>
              <w:lang w:val="en-US"/>
            </w:rPr>
            <w:t>#1-717 Aldebury Street</w:t>
          </w:r>
        </w:p>
        <w:p w14:paraId="4356523A" w14:textId="77777777" w:rsidR="00914D80" w:rsidRDefault="00914D80" w:rsidP="0029238A">
          <w:pPr>
            <w:pStyle w:val="Standard"/>
            <w:jc w:val="right"/>
            <w:rPr>
              <w:szCs w:val="20"/>
              <w:lang w:val="en-US"/>
            </w:rPr>
          </w:pPr>
          <w:r>
            <w:rPr>
              <w:szCs w:val="20"/>
              <w:lang w:val="en-US"/>
            </w:rPr>
            <w:t>Victoria, BC V9A 5T2</w:t>
          </w:r>
        </w:p>
        <w:p w14:paraId="619D5C8D" w14:textId="77777777" w:rsidR="00914D80" w:rsidRDefault="00914D80" w:rsidP="0029238A">
          <w:pPr>
            <w:pStyle w:val="Standard"/>
            <w:jc w:val="right"/>
            <w:rPr>
              <w:szCs w:val="20"/>
              <w:lang w:val="fr-CA"/>
            </w:rPr>
          </w:pPr>
          <w:r>
            <w:rPr>
              <w:szCs w:val="20"/>
              <w:lang w:val="fr-CA"/>
            </w:rPr>
            <w:t>Phone: (250) 590-8912</w:t>
          </w:r>
        </w:p>
        <w:p w14:paraId="6CF4731F" w14:textId="77777777" w:rsidR="00914D80" w:rsidRDefault="00914D80" w:rsidP="0029238A">
          <w:pPr>
            <w:pStyle w:val="Standard"/>
            <w:jc w:val="right"/>
            <w:rPr>
              <w:szCs w:val="20"/>
              <w:lang w:val="fr-CA"/>
            </w:rPr>
          </w:pPr>
          <w:r>
            <w:rPr>
              <w:szCs w:val="20"/>
              <w:lang w:val="fr-CA"/>
            </w:rPr>
            <w:t>Fax: (250) 590-8917</w:t>
          </w:r>
        </w:p>
        <w:p w14:paraId="78F16DA9" w14:textId="77777777" w:rsidR="00914D80" w:rsidRDefault="00914D80" w:rsidP="0029238A">
          <w:pPr>
            <w:pStyle w:val="Standard"/>
            <w:spacing w:after="100"/>
            <w:jc w:val="right"/>
            <w:rPr>
              <w:szCs w:val="20"/>
              <w:lang w:val="fr-CA"/>
            </w:rPr>
          </w:pPr>
          <w:r>
            <w:rPr>
              <w:szCs w:val="20"/>
              <w:lang w:val="fr-CA"/>
            </w:rPr>
            <w:t>www.primeeng.ca</w:t>
          </w:r>
        </w:p>
      </w:tc>
    </w:tr>
  </w:tbl>
  <w:p w14:paraId="2CA90F81" w14:textId="77777777" w:rsidR="00914D80" w:rsidRDefault="00914D80" w:rsidP="0050189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341.4pt;height:344.4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89C3CED"/>
    <w:multiLevelType w:val="hybridMultilevel"/>
    <w:tmpl w:val="8702F830"/>
    <w:lvl w:ilvl="0" w:tplc="423C4452">
      <w:start w:val="7077"/>
      <w:numFmt w:val="bullet"/>
      <w:lvlText w:val="-"/>
      <w:lvlJc w:val="left"/>
      <w:pPr>
        <w:ind w:left="408" w:hanging="360"/>
      </w:pPr>
      <w:rPr>
        <w:rFonts w:ascii="Calibri" w:eastAsia="Times New Roman" w:hAnsi="Calibri" w:cs="Arial" w:hint="default"/>
      </w:rPr>
    </w:lvl>
    <w:lvl w:ilvl="1" w:tplc="10090003" w:tentative="1">
      <w:start w:val="1"/>
      <w:numFmt w:val="bullet"/>
      <w:lvlText w:val="o"/>
      <w:lvlJc w:val="left"/>
      <w:pPr>
        <w:ind w:left="1128" w:hanging="360"/>
      </w:pPr>
      <w:rPr>
        <w:rFonts w:ascii="Courier New" w:hAnsi="Courier New" w:cs="Courier New" w:hint="default"/>
      </w:rPr>
    </w:lvl>
    <w:lvl w:ilvl="2" w:tplc="10090005" w:tentative="1">
      <w:start w:val="1"/>
      <w:numFmt w:val="bullet"/>
      <w:lvlText w:val=""/>
      <w:lvlJc w:val="left"/>
      <w:pPr>
        <w:ind w:left="1848" w:hanging="360"/>
      </w:pPr>
      <w:rPr>
        <w:rFonts w:ascii="Wingdings" w:hAnsi="Wingdings" w:hint="default"/>
      </w:rPr>
    </w:lvl>
    <w:lvl w:ilvl="3" w:tplc="10090001" w:tentative="1">
      <w:start w:val="1"/>
      <w:numFmt w:val="bullet"/>
      <w:lvlText w:val=""/>
      <w:lvlJc w:val="left"/>
      <w:pPr>
        <w:ind w:left="2568" w:hanging="360"/>
      </w:pPr>
      <w:rPr>
        <w:rFonts w:ascii="Symbol" w:hAnsi="Symbol" w:hint="default"/>
      </w:rPr>
    </w:lvl>
    <w:lvl w:ilvl="4" w:tplc="10090003" w:tentative="1">
      <w:start w:val="1"/>
      <w:numFmt w:val="bullet"/>
      <w:lvlText w:val="o"/>
      <w:lvlJc w:val="left"/>
      <w:pPr>
        <w:ind w:left="3288" w:hanging="360"/>
      </w:pPr>
      <w:rPr>
        <w:rFonts w:ascii="Courier New" w:hAnsi="Courier New" w:cs="Courier New" w:hint="default"/>
      </w:rPr>
    </w:lvl>
    <w:lvl w:ilvl="5" w:tplc="10090005" w:tentative="1">
      <w:start w:val="1"/>
      <w:numFmt w:val="bullet"/>
      <w:lvlText w:val=""/>
      <w:lvlJc w:val="left"/>
      <w:pPr>
        <w:ind w:left="4008" w:hanging="360"/>
      </w:pPr>
      <w:rPr>
        <w:rFonts w:ascii="Wingdings" w:hAnsi="Wingdings" w:hint="default"/>
      </w:rPr>
    </w:lvl>
    <w:lvl w:ilvl="6" w:tplc="10090001" w:tentative="1">
      <w:start w:val="1"/>
      <w:numFmt w:val="bullet"/>
      <w:lvlText w:val=""/>
      <w:lvlJc w:val="left"/>
      <w:pPr>
        <w:ind w:left="4728" w:hanging="360"/>
      </w:pPr>
      <w:rPr>
        <w:rFonts w:ascii="Symbol" w:hAnsi="Symbol" w:hint="default"/>
      </w:rPr>
    </w:lvl>
    <w:lvl w:ilvl="7" w:tplc="10090003" w:tentative="1">
      <w:start w:val="1"/>
      <w:numFmt w:val="bullet"/>
      <w:lvlText w:val="o"/>
      <w:lvlJc w:val="left"/>
      <w:pPr>
        <w:ind w:left="5448" w:hanging="360"/>
      </w:pPr>
      <w:rPr>
        <w:rFonts w:ascii="Courier New" w:hAnsi="Courier New" w:cs="Courier New" w:hint="default"/>
      </w:rPr>
    </w:lvl>
    <w:lvl w:ilvl="8" w:tplc="10090005" w:tentative="1">
      <w:start w:val="1"/>
      <w:numFmt w:val="bullet"/>
      <w:lvlText w:val=""/>
      <w:lvlJc w:val="left"/>
      <w:pPr>
        <w:ind w:left="6168" w:hanging="360"/>
      </w:pPr>
      <w:rPr>
        <w:rFonts w:ascii="Wingdings" w:hAnsi="Wingdings" w:hint="default"/>
      </w:rPr>
    </w:lvl>
  </w:abstractNum>
  <w:abstractNum w:abstractNumId="3" w15:restartNumberingAfterBreak="0">
    <w:nsid w:val="1D767681"/>
    <w:multiLevelType w:val="hybridMultilevel"/>
    <w:tmpl w:val="1BBA17F2"/>
    <w:lvl w:ilvl="0" w:tplc="31FE4F00">
      <w:start w:val="1"/>
      <w:numFmt w:val="bullet"/>
      <w:lvlText w:val=""/>
      <w:lvlPicBulletId w:val="0"/>
      <w:lvlJc w:val="left"/>
      <w:pPr>
        <w:ind w:left="1440" w:hanging="360"/>
      </w:pPr>
      <w:rPr>
        <w:rFonts w:ascii="Symbol" w:hAnsi="Symbol" w:hint="default"/>
        <w:color w:val="auto"/>
      </w:rPr>
    </w:lvl>
    <w:lvl w:ilvl="1" w:tplc="10090003">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4" w15:restartNumberingAfterBreak="0">
    <w:nsid w:val="21E87622"/>
    <w:multiLevelType w:val="hybridMultilevel"/>
    <w:tmpl w:val="CCB6EF72"/>
    <w:lvl w:ilvl="0" w:tplc="755CD6B8">
      <w:numFmt w:val="bullet"/>
      <w:lvlText w:val="-"/>
      <w:lvlJc w:val="left"/>
      <w:pPr>
        <w:ind w:left="408" w:hanging="360"/>
      </w:pPr>
      <w:rPr>
        <w:rFonts w:ascii="Calibri" w:eastAsia="Times New Roman" w:hAnsi="Calibri" w:cs="Arial" w:hint="default"/>
      </w:rPr>
    </w:lvl>
    <w:lvl w:ilvl="1" w:tplc="10090003" w:tentative="1">
      <w:start w:val="1"/>
      <w:numFmt w:val="bullet"/>
      <w:lvlText w:val="o"/>
      <w:lvlJc w:val="left"/>
      <w:pPr>
        <w:ind w:left="1128" w:hanging="360"/>
      </w:pPr>
      <w:rPr>
        <w:rFonts w:ascii="Courier New" w:hAnsi="Courier New" w:cs="Courier New" w:hint="default"/>
      </w:rPr>
    </w:lvl>
    <w:lvl w:ilvl="2" w:tplc="10090005" w:tentative="1">
      <w:start w:val="1"/>
      <w:numFmt w:val="bullet"/>
      <w:lvlText w:val=""/>
      <w:lvlJc w:val="left"/>
      <w:pPr>
        <w:ind w:left="1848" w:hanging="360"/>
      </w:pPr>
      <w:rPr>
        <w:rFonts w:ascii="Wingdings" w:hAnsi="Wingdings" w:hint="default"/>
      </w:rPr>
    </w:lvl>
    <w:lvl w:ilvl="3" w:tplc="10090001" w:tentative="1">
      <w:start w:val="1"/>
      <w:numFmt w:val="bullet"/>
      <w:lvlText w:val=""/>
      <w:lvlJc w:val="left"/>
      <w:pPr>
        <w:ind w:left="2568" w:hanging="360"/>
      </w:pPr>
      <w:rPr>
        <w:rFonts w:ascii="Symbol" w:hAnsi="Symbol" w:hint="default"/>
      </w:rPr>
    </w:lvl>
    <w:lvl w:ilvl="4" w:tplc="10090003" w:tentative="1">
      <w:start w:val="1"/>
      <w:numFmt w:val="bullet"/>
      <w:lvlText w:val="o"/>
      <w:lvlJc w:val="left"/>
      <w:pPr>
        <w:ind w:left="3288" w:hanging="360"/>
      </w:pPr>
      <w:rPr>
        <w:rFonts w:ascii="Courier New" w:hAnsi="Courier New" w:cs="Courier New" w:hint="default"/>
      </w:rPr>
    </w:lvl>
    <w:lvl w:ilvl="5" w:tplc="10090005" w:tentative="1">
      <w:start w:val="1"/>
      <w:numFmt w:val="bullet"/>
      <w:lvlText w:val=""/>
      <w:lvlJc w:val="left"/>
      <w:pPr>
        <w:ind w:left="4008" w:hanging="360"/>
      </w:pPr>
      <w:rPr>
        <w:rFonts w:ascii="Wingdings" w:hAnsi="Wingdings" w:hint="default"/>
      </w:rPr>
    </w:lvl>
    <w:lvl w:ilvl="6" w:tplc="10090001" w:tentative="1">
      <w:start w:val="1"/>
      <w:numFmt w:val="bullet"/>
      <w:lvlText w:val=""/>
      <w:lvlJc w:val="left"/>
      <w:pPr>
        <w:ind w:left="4728" w:hanging="360"/>
      </w:pPr>
      <w:rPr>
        <w:rFonts w:ascii="Symbol" w:hAnsi="Symbol" w:hint="default"/>
      </w:rPr>
    </w:lvl>
    <w:lvl w:ilvl="7" w:tplc="10090003" w:tentative="1">
      <w:start w:val="1"/>
      <w:numFmt w:val="bullet"/>
      <w:lvlText w:val="o"/>
      <w:lvlJc w:val="left"/>
      <w:pPr>
        <w:ind w:left="5448" w:hanging="360"/>
      </w:pPr>
      <w:rPr>
        <w:rFonts w:ascii="Courier New" w:hAnsi="Courier New" w:cs="Courier New" w:hint="default"/>
      </w:rPr>
    </w:lvl>
    <w:lvl w:ilvl="8" w:tplc="10090005" w:tentative="1">
      <w:start w:val="1"/>
      <w:numFmt w:val="bullet"/>
      <w:lvlText w:val=""/>
      <w:lvlJc w:val="left"/>
      <w:pPr>
        <w:ind w:left="6168" w:hanging="360"/>
      </w:pPr>
      <w:rPr>
        <w:rFonts w:ascii="Wingdings" w:hAnsi="Wingdings" w:hint="default"/>
      </w:rPr>
    </w:lvl>
  </w:abstractNum>
  <w:abstractNum w:abstractNumId="5" w15:restartNumberingAfterBreak="0">
    <w:nsid w:val="21F31F0C"/>
    <w:multiLevelType w:val="hybridMultilevel"/>
    <w:tmpl w:val="120EE7E0"/>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6"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8" w15:restartNumberingAfterBreak="0">
    <w:nsid w:val="3C891E41"/>
    <w:multiLevelType w:val="hybridMultilevel"/>
    <w:tmpl w:val="998AD69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40246CC9"/>
    <w:multiLevelType w:val="hybridMultilevel"/>
    <w:tmpl w:val="AAA06AA2"/>
    <w:lvl w:ilvl="0" w:tplc="C48A6964">
      <w:start w:val="1500"/>
      <w:numFmt w:val="bullet"/>
      <w:lvlText w:val=""/>
      <w:lvlJc w:val="left"/>
      <w:pPr>
        <w:ind w:left="360" w:hanging="360"/>
      </w:pPr>
      <w:rPr>
        <w:rFonts w:ascii="Symbol" w:eastAsia="Times New Roman" w:hAnsi="Symbol" w:cs="Times New Roman" w:hint="default"/>
      </w:rPr>
    </w:lvl>
    <w:lvl w:ilvl="1" w:tplc="10090003">
      <w:start w:val="1"/>
      <w:numFmt w:val="bullet"/>
      <w:lvlText w:val="o"/>
      <w:lvlJc w:val="left"/>
      <w:pPr>
        <w:ind w:left="1080" w:hanging="360"/>
      </w:pPr>
      <w:rPr>
        <w:rFonts w:ascii="Courier New" w:hAnsi="Courier New" w:cs="Courier New" w:hint="default"/>
      </w:rPr>
    </w:lvl>
    <w:lvl w:ilvl="2" w:tplc="10090005">
      <w:start w:val="1"/>
      <w:numFmt w:val="bullet"/>
      <w:lvlText w:val=""/>
      <w:lvlJc w:val="left"/>
      <w:pPr>
        <w:ind w:left="1800" w:hanging="360"/>
      </w:pPr>
      <w:rPr>
        <w:rFonts w:ascii="Wingdings" w:hAnsi="Wingdings" w:hint="default"/>
      </w:rPr>
    </w:lvl>
    <w:lvl w:ilvl="3" w:tplc="10090001">
      <w:start w:val="1"/>
      <w:numFmt w:val="bullet"/>
      <w:lvlText w:val=""/>
      <w:lvlJc w:val="left"/>
      <w:pPr>
        <w:ind w:left="2520" w:hanging="360"/>
      </w:pPr>
      <w:rPr>
        <w:rFonts w:ascii="Symbol" w:hAnsi="Symbol" w:hint="default"/>
      </w:rPr>
    </w:lvl>
    <w:lvl w:ilvl="4" w:tplc="10090003" w:tentative="1">
      <w:start w:val="1"/>
      <w:numFmt w:val="bullet"/>
      <w:lvlText w:val="o"/>
      <w:lvlJc w:val="left"/>
      <w:pPr>
        <w:ind w:left="3240" w:hanging="360"/>
      </w:pPr>
      <w:rPr>
        <w:rFonts w:ascii="Courier New" w:hAnsi="Courier New" w:cs="Courier New" w:hint="default"/>
      </w:rPr>
    </w:lvl>
    <w:lvl w:ilvl="5" w:tplc="10090005" w:tentative="1">
      <w:start w:val="1"/>
      <w:numFmt w:val="bullet"/>
      <w:lvlText w:val=""/>
      <w:lvlJc w:val="left"/>
      <w:pPr>
        <w:ind w:left="3960" w:hanging="360"/>
      </w:pPr>
      <w:rPr>
        <w:rFonts w:ascii="Wingdings" w:hAnsi="Wingdings" w:hint="default"/>
      </w:rPr>
    </w:lvl>
    <w:lvl w:ilvl="6" w:tplc="10090001" w:tentative="1">
      <w:start w:val="1"/>
      <w:numFmt w:val="bullet"/>
      <w:lvlText w:val=""/>
      <w:lvlJc w:val="left"/>
      <w:pPr>
        <w:ind w:left="4680" w:hanging="360"/>
      </w:pPr>
      <w:rPr>
        <w:rFonts w:ascii="Symbol" w:hAnsi="Symbol" w:hint="default"/>
      </w:rPr>
    </w:lvl>
    <w:lvl w:ilvl="7" w:tplc="10090003" w:tentative="1">
      <w:start w:val="1"/>
      <w:numFmt w:val="bullet"/>
      <w:lvlText w:val="o"/>
      <w:lvlJc w:val="left"/>
      <w:pPr>
        <w:ind w:left="5400" w:hanging="360"/>
      </w:pPr>
      <w:rPr>
        <w:rFonts w:ascii="Courier New" w:hAnsi="Courier New" w:cs="Courier New" w:hint="default"/>
      </w:rPr>
    </w:lvl>
    <w:lvl w:ilvl="8" w:tplc="10090005" w:tentative="1">
      <w:start w:val="1"/>
      <w:numFmt w:val="bullet"/>
      <w:lvlText w:val=""/>
      <w:lvlJc w:val="left"/>
      <w:pPr>
        <w:ind w:left="6120" w:hanging="360"/>
      </w:pPr>
      <w:rPr>
        <w:rFonts w:ascii="Wingdings" w:hAnsi="Wingdings" w:hint="default"/>
      </w:rPr>
    </w:lvl>
  </w:abstractNum>
  <w:abstractNum w:abstractNumId="10"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5D1D6DE2"/>
    <w:multiLevelType w:val="multilevel"/>
    <w:tmpl w:val="10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2" w15:restartNumberingAfterBreak="0">
    <w:nsid w:val="76EA4913"/>
    <w:multiLevelType w:val="hybridMultilevel"/>
    <w:tmpl w:val="F9EC6C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A212262"/>
    <w:multiLevelType w:val="hybridMultilevel"/>
    <w:tmpl w:val="DDDA876C"/>
    <w:lvl w:ilvl="0" w:tplc="D6FE8BC0">
      <w:start w:val="1"/>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1"/>
  </w:num>
  <w:num w:numId="3">
    <w:abstractNumId w:val="4"/>
  </w:num>
  <w:num w:numId="4">
    <w:abstractNumId w:val="8"/>
  </w:num>
  <w:num w:numId="5">
    <w:abstractNumId w:val="2"/>
  </w:num>
  <w:num w:numId="6">
    <w:abstractNumId w:val="0"/>
  </w:num>
  <w:num w:numId="7">
    <w:abstractNumId w:val="7"/>
  </w:num>
  <w:num w:numId="8">
    <w:abstractNumId w:val="10"/>
  </w:num>
  <w:num w:numId="9">
    <w:abstractNumId w:val="9"/>
  </w:num>
  <w:num w:numId="10">
    <w:abstractNumId w:val="6"/>
  </w:num>
  <w:num w:numId="11">
    <w:abstractNumId w:val="3"/>
  </w:num>
  <w:num w:numId="12">
    <w:abstractNumId w:val="1"/>
  </w:num>
  <w:num w:numId="13">
    <w:abstractNumId w:val="13"/>
  </w:num>
  <w:num w:numId="14">
    <w:abstractNumId w:val="1"/>
  </w:num>
  <w:num w:numId="15">
    <w:abstractNumId w:val="1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967D2"/>
    <w:rsid w:val="00000BAA"/>
    <w:rsid w:val="00002C75"/>
    <w:rsid w:val="0000459C"/>
    <w:rsid w:val="0000671D"/>
    <w:rsid w:val="000171FE"/>
    <w:rsid w:val="00017B74"/>
    <w:rsid w:val="00030DDE"/>
    <w:rsid w:val="00031306"/>
    <w:rsid w:val="0003214D"/>
    <w:rsid w:val="00043F94"/>
    <w:rsid w:val="00055398"/>
    <w:rsid w:val="00060D0E"/>
    <w:rsid w:val="0006410B"/>
    <w:rsid w:val="00065D36"/>
    <w:rsid w:val="00067392"/>
    <w:rsid w:val="0006786B"/>
    <w:rsid w:val="000738D2"/>
    <w:rsid w:val="00082DA1"/>
    <w:rsid w:val="00083FEC"/>
    <w:rsid w:val="00094A49"/>
    <w:rsid w:val="000954DF"/>
    <w:rsid w:val="000A1985"/>
    <w:rsid w:val="000A7F71"/>
    <w:rsid w:val="000C1751"/>
    <w:rsid w:val="000C4670"/>
    <w:rsid w:val="000C5434"/>
    <w:rsid w:val="000D79FB"/>
    <w:rsid w:val="001043BE"/>
    <w:rsid w:val="0011108D"/>
    <w:rsid w:val="0011306F"/>
    <w:rsid w:val="001159CC"/>
    <w:rsid w:val="00124B4F"/>
    <w:rsid w:val="001267FF"/>
    <w:rsid w:val="00132EFD"/>
    <w:rsid w:val="00144D3B"/>
    <w:rsid w:val="00153658"/>
    <w:rsid w:val="00156C13"/>
    <w:rsid w:val="00157C12"/>
    <w:rsid w:val="00164531"/>
    <w:rsid w:val="001669A7"/>
    <w:rsid w:val="00171A8A"/>
    <w:rsid w:val="0017203F"/>
    <w:rsid w:val="001A0430"/>
    <w:rsid w:val="001A3BFF"/>
    <w:rsid w:val="001B26CE"/>
    <w:rsid w:val="001C061B"/>
    <w:rsid w:val="001C0D58"/>
    <w:rsid w:val="001C21AC"/>
    <w:rsid w:val="001D68B9"/>
    <w:rsid w:val="001E3FD9"/>
    <w:rsid w:val="001E5CA8"/>
    <w:rsid w:val="001E6F48"/>
    <w:rsid w:val="001F16AB"/>
    <w:rsid w:val="001F53E4"/>
    <w:rsid w:val="002008B8"/>
    <w:rsid w:val="00205C62"/>
    <w:rsid w:val="00206DF0"/>
    <w:rsid w:val="002359B2"/>
    <w:rsid w:val="002368CD"/>
    <w:rsid w:val="002450C3"/>
    <w:rsid w:val="00246E10"/>
    <w:rsid w:val="00270205"/>
    <w:rsid w:val="00281EF1"/>
    <w:rsid w:val="0028375E"/>
    <w:rsid w:val="0028489A"/>
    <w:rsid w:val="0029238A"/>
    <w:rsid w:val="00292D98"/>
    <w:rsid w:val="002A0C22"/>
    <w:rsid w:val="002A18B9"/>
    <w:rsid w:val="002B2A40"/>
    <w:rsid w:val="002B4215"/>
    <w:rsid w:val="002B6959"/>
    <w:rsid w:val="002C0FBC"/>
    <w:rsid w:val="002C4306"/>
    <w:rsid w:val="002D18AC"/>
    <w:rsid w:val="002F534F"/>
    <w:rsid w:val="00315B90"/>
    <w:rsid w:val="00316B0E"/>
    <w:rsid w:val="00317986"/>
    <w:rsid w:val="00320AAF"/>
    <w:rsid w:val="0032109B"/>
    <w:rsid w:val="00324704"/>
    <w:rsid w:val="00327203"/>
    <w:rsid w:val="00332563"/>
    <w:rsid w:val="00337E3B"/>
    <w:rsid w:val="003633AF"/>
    <w:rsid w:val="00373376"/>
    <w:rsid w:val="00375798"/>
    <w:rsid w:val="003801E6"/>
    <w:rsid w:val="003A00BE"/>
    <w:rsid w:val="003B0C8D"/>
    <w:rsid w:val="003B404B"/>
    <w:rsid w:val="003B6FB1"/>
    <w:rsid w:val="003D3E00"/>
    <w:rsid w:val="003D69E8"/>
    <w:rsid w:val="003E69A5"/>
    <w:rsid w:val="003F554A"/>
    <w:rsid w:val="003F55F7"/>
    <w:rsid w:val="0040565D"/>
    <w:rsid w:val="004114C4"/>
    <w:rsid w:val="00414EC4"/>
    <w:rsid w:val="00422238"/>
    <w:rsid w:val="004246D8"/>
    <w:rsid w:val="00432E78"/>
    <w:rsid w:val="00442320"/>
    <w:rsid w:val="00442FE0"/>
    <w:rsid w:val="004460A2"/>
    <w:rsid w:val="0045020E"/>
    <w:rsid w:val="004502CE"/>
    <w:rsid w:val="00456F0C"/>
    <w:rsid w:val="0048620A"/>
    <w:rsid w:val="004A12B8"/>
    <w:rsid w:val="004B7196"/>
    <w:rsid w:val="004C7DCF"/>
    <w:rsid w:val="004E1944"/>
    <w:rsid w:val="004F0E2C"/>
    <w:rsid w:val="004F1681"/>
    <w:rsid w:val="004F1F7F"/>
    <w:rsid w:val="00501119"/>
    <w:rsid w:val="00501730"/>
    <w:rsid w:val="0050189B"/>
    <w:rsid w:val="005308D8"/>
    <w:rsid w:val="00543E9F"/>
    <w:rsid w:val="00547493"/>
    <w:rsid w:val="00555026"/>
    <w:rsid w:val="005560C0"/>
    <w:rsid w:val="0055722C"/>
    <w:rsid w:val="0059396D"/>
    <w:rsid w:val="005C0BBC"/>
    <w:rsid w:val="005D02F5"/>
    <w:rsid w:val="005D6FC2"/>
    <w:rsid w:val="005D7DA4"/>
    <w:rsid w:val="005F6BF5"/>
    <w:rsid w:val="005F7299"/>
    <w:rsid w:val="00601D7C"/>
    <w:rsid w:val="00621FB6"/>
    <w:rsid w:val="00636436"/>
    <w:rsid w:val="00642090"/>
    <w:rsid w:val="006449DA"/>
    <w:rsid w:val="00650FA1"/>
    <w:rsid w:val="00651A8E"/>
    <w:rsid w:val="006565E7"/>
    <w:rsid w:val="006638F1"/>
    <w:rsid w:val="0067605A"/>
    <w:rsid w:val="006815DF"/>
    <w:rsid w:val="006949F6"/>
    <w:rsid w:val="006960A7"/>
    <w:rsid w:val="00697A09"/>
    <w:rsid w:val="006A0584"/>
    <w:rsid w:val="006A48F9"/>
    <w:rsid w:val="006B0606"/>
    <w:rsid w:val="006B2B7A"/>
    <w:rsid w:val="006C0C40"/>
    <w:rsid w:val="006C360F"/>
    <w:rsid w:val="006C5785"/>
    <w:rsid w:val="006D1784"/>
    <w:rsid w:val="006F200F"/>
    <w:rsid w:val="006F3036"/>
    <w:rsid w:val="006F403A"/>
    <w:rsid w:val="00703D18"/>
    <w:rsid w:val="007068D9"/>
    <w:rsid w:val="0071269D"/>
    <w:rsid w:val="00712FE0"/>
    <w:rsid w:val="00732293"/>
    <w:rsid w:val="007478B0"/>
    <w:rsid w:val="0076180C"/>
    <w:rsid w:val="00775295"/>
    <w:rsid w:val="00776419"/>
    <w:rsid w:val="00776AA2"/>
    <w:rsid w:val="00780BCA"/>
    <w:rsid w:val="00797477"/>
    <w:rsid w:val="007A256A"/>
    <w:rsid w:val="007A3BE7"/>
    <w:rsid w:val="007A56A4"/>
    <w:rsid w:val="007A6449"/>
    <w:rsid w:val="007C5001"/>
    <w:rsid w:val="007D265E"/>
    <w:rsid w:val="007D687C"/>
    <w:rsid w:val="00806B7F"/>
    <w:rsid w:val="00817137"/>
    <w:rsid w:val="00820969"/>
    <w:rsid w:val="00821C2B"/>
    <w:rsid w:val="0082231F"/>
    <w:rsid w:val="00826AE2"/>
    <w:rsid w:val="00861C7E"/>
    <w:rsid w:val="0087328A"/>
    <w:rsid w:val="00873D1E"/>
    <w:rsid w:val="008A40D1"/>
    <w:rsid w:val="008B441A"/>
    <w:rsid w:val="008B5567"/>
    <w:rsid w:val="008D3364"/>
    <w:rsid w:val="008D634F"/>
    <w:rsid w:val="008E4A09"/>
    <w:rsid w:val="008E7E28"/>
    <w:rsid w:val="00904F74"/>
    <w:rsid w:val="009142E3"/>
    <w:rsid w:val="00914D80"/>
    <w:rsid w:val="00916B2F"/>
    <w:rsid w:val="00921C9E"/>
    <w:rsid w:val="009437EF"/>
    <w:rsid w:val="0095136C"/>
    <w:rsid w:val="00951B1E"/>
    <w:rsid w:val="009857D2"/>
    <w:rsid w:val="00991DD8"/>
    <w:rsid w:val="00992A33"/>
    <w:rsid w:val="009960D7"/>
    <w:rsid w:val="009A25DC"/>
    <w:rsid w:val="009B12B9"/>
    <w:rsid w:val="009C10E4"/>
    <w:rsid w:val="009D08A4"/>
    <w:rsid w:val="009D3FB2"/>
    <w:rsid w:val="009D5DC0"/>
    <w:rsid w:val="009E1897"/>
    <w:rsid w:val="009F2F90"/>
    <w:rsid w:val="00A23C59"/>
    <w:rsid w:val="00A430C2"/>
    <w:rsid w:val="00A55A51"/>
    <w:rsid w:val="00A71E5C"/>
    <w:rsid w:val="00A83960"/>
    <w:rsid w:val="00A92191"/>
    <w:rsid w:val="00A979E9"/>
    <w:rsid w:val="00AA2D3E"/>
    <w:rsid w:val="00AA3BA9"/>
    <w:rsid w:val="00AA45A4"/>
    <w:rsid w:val="00AB0F72"/>
    <w:rsid w:val="00AC0FDD"/>
    <w:rsid w:val="00AC46CD"/>
    <w:rsid w:val="00AD4C21"/>
    <w:rsid w:val="00AD4FBE"/>
    <w:rsid w:val="00AD70A0"/>
    <w:rsid w:val="00AE3C03"/>
    <w:rsid w:val="00AF67E0"/>
    <w:rsid w:val="00B015CD"/>
    <w:rsid w:val="00B02262"/>
    <w:rsid w:val="00B33001"/>
    <w:rsid w:val="00B44359"/>
    <w:rsid w:val="00B44D5E"/>
    <w:rsid w:val="00B67166"/>
    <w:rsid w:val="00B74032"/>
    <w:rsid w:val="00B80741"/>
    <w:rsid w:val="00B84599"/>
    <w:rsid w:val="00B86699"/>
    <w:rsid w:val="00B95389"/>
    <w:rsid w:val="00BB0FBB"/>
    <w:rsid w:val="00BC30AD"/>
    <w:rsid w:val="00BC7C96"/>
    <w:rsid w:val="00BC7FCA"/>
    <w:rsid w:val="00BD091B"/>
    <w:rsid w:val="00BE1A21"/>
    <w:rsid w:val="00BE5711"/>
    <w:rsid w:val="00BF5C95"/>
    <w:rsid w:val="00BF712A"/>
    <w:rsid w:val="00C053AC"/>
    <w:rsid w:val="00C25728"/>
    <w:rsid w:val="00C32200"/>
    <w:rsid w:val="00C357D4"/>
    <w:rsid w:val="00C35FC6"/>
    <w:rsid w:val="00C40A93"/>
    <w:rsid w:val="00C4471A"/>
    <w:rsid w:val="00C44BB3"/>
    <w:rsid w:val="00C549F9"/>
    <w:rsid w:val="00C609A3"/>
    <w:rsid w:val="00C60CA2"/>
    <w:rsid w:val="00C65F0E"/>
    <w:rsid w:val="00C66F01"/>
    <w:rsid w:val="00C86883"/>
    <w:rsid w:val="00C8783F"/>
    <w:rsid w:val="00C925C8"/>
    <w:rsid w:val="00CA4A45"/>
    <w:rsid w:val="00CB1326"/>
    <w:rsid w:val="00CC36C1"/>
    <w:rsid w:val="00CF4FB1"/>
    <w:rsid w:val="00CF55FE"/>
    <w:rsid w:val="00CF5C32"/>
    <w:rsid w:val="00D01C83"/>
    <w:rsid w:val="00D10DCA"/>
    <w:rsid w:val="00D11B7A"/>
    <w:rsid w:val="00D217BA"/>
    <w:rsid w:val="00D375F0"/>
    <w:rsid w:val="00D656D2"/>
    <w:rsid w:val="00D7510E"/>
    <w:rsid w:val="00D85773"/>
    <w:rsid w:val="00DA181F"/>
    <w:rsid w:val="00DA6986"/>
    <w:rsid w:val="00DB2C3A"/>
    <w:rsid w:val="00DC5CBE"/>
    <w:rsid w:val="00DE2618"/>
    <w:rsid w:val="00DE7719"/>
    <w:rsid w:val="00DF61A2"/>
    <w:rsid w:val="00E07FE6"/>
    <w:rsid w:val="00E1261B"/>
    <w:rsid w:val="00E138A3"/>
    <w:rsid w:val="00E13EAB"/>
    <w:rsid w:val="00E22FC3"/>
    <w:rsid w:val="00E26C54"/>
    <w:rsid w:val="00E350D9"/>
    <w:rsid w:val="00E37D19"/>
    <w:rsid w:val="00E43A08"/>
    <w:rsid w:val="00E601A4"/>
    <w:rsid w:val="00E63884"/>
    <w:rsid w:val="00E6568E"/>
    <w:rsid w:val="00E86FD6"/>
    <w:rsid w:val="00E97B59"/>
    <w:rsid w:val="00EA0C0D"/>
    <w:rsid w:val="00EA5FA3"/>
    <w:rsid w:val="00EB6C1D"/>
    <w:rsid w:val="00EC798A"/>
    <w:rsid w:val="00ED3D00"/>
    <w:rsid w:val="00ED3F66"/>
    <w:rsid w:val="00EE51F1"/>
    <w:rsid w:val="00EF4F6F"/>
    <w:rsid w:val="00F00D1C"/>
    <w:rsid w:val="00F07C8E"/>
    <w:rsid w:val="00F148AD"/>
    <w:rsid w:val="00F25BC0"/>
    <w:rsid w:val="00F267CC"/>
    <w:rsid w:val="00F26B60"/>
    <w:rsid w:val="00F2788D"/>
    <w:rsid w:val="00F33B49"/>
    <w:rsid w:val="00F431CA"/>
    <w:rsid w:val="00F50B73"/>
    <w:rsid w:val="00F55467"/>
    <w:rsid w:val="00F86BA8"/>
    <w:rsid w:val="00F90F0A"/>
    <w:rsid w:val="00F91DBB"/>
    <w:rsid w:val="00F94E05"/>
    <w:rsid w:val="00F967D2"/>
    <w:rsid w:val="00FA0EFF"/>
    <w:rsid w:val="00FA229B"/>
    <w:rsid w:val="00FB07D4"/>
    <w:rsid w:val="00FC5493"/>
    <w:rsid w:val="00FC6407"/>
    <w:rsid w:val="00FD1168"/>
    <w:rsid w:val="00FD1E65"/>
    <w:rsid w:val="00FD795E"/>
    <w:rsid w:val="00FE3A35"/>
    <w:rsid w:val="00FE3A98"/>
    <w:rsid w:val="00FE7C31"/>
    <w:rsid w:val="00FF2C2C"/>
    <w:rsid w:val="00FF512B"/>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AC3E9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B26CE"/>
    <w:rPr>
      <w:rFonts w:asciiTheme="minorHAnsi" w:hAnsiTheme="minorHAnsi"/>
      <w:sz w:val="22"/>
      <w:szCs w:val="24"/>
      <w:lang w:val="en-US" w:eastAsia="en-US"/>
    </w:rPr>
  </w:style>
  <w:style w:type="paragraph" w:styleId="Heading1">
    <w:name w:val="heading 1"/>
    <w:basedOn w:val="Normal"/>
    <w:next w:val="Normal"/>
    <w:link w:val="Heading1Char"/>
    <w:uiPriority w:val="9"/>
    <w:qFormat/>
    <w:rsid w:val="0029238A"/>
    <w:pPr>
      <w:keepNext/>
      <w:keepLines/>
      <w:numPr>
        <w:numId w:val="2"/>
      </w:numPr>
      <w:spacing w:before="480" w:line="276" w:lineRule="auto"/>
      <w:outlineLvl w:val="0"/>
    </w:pPr>
    <w:rPr>
      <w:rFonts w:asciiTheme="majorHAnsi" w:eastAsiaTheme="majorEastAsia" w:hAnsiTheme="majorHAnsi" w:cstheme="majorBidi"/>
      <w:b/>
      <w:bCs/>
      <w:color w:val="365F91" w:themeColor="accent1" w:themeShade="BF"/>
      <w:sz w:val="28"/>
      <w:szCs w:val="28"/>
      <w:lang w:val="en-CA"/>
    </w:rPr>
  </w:style>
  <w:style w:type="paragraph" w:styleId="Heading2">
    <w:name w:val="heading 2"/>
    <w:basedOn w:val="Normal"/>
    <w:next w:val="Normal"/>
    <w:link w:val="Heading2Char"/>
    <w:uiPriority w:val="9"/>
    <w:unhideWhenUsed/>
    <w:qFormat/>
    <w:rsid w:val="0029238A"/>
    <w:pPr>
      <w:keepNext/>
      <w:keepLines/>
      <w:numPr>
        <w:ilvl w:val="1"/>
        <w:numId w:val="2"/>
      </w:numPr>
      <w:spacing w:before="200" w:line="276" w:lineRule="auto"/>
      <w:outlineLvl w:val="1"/>
    </w:pPr>
    <w:rPr>
      <w:rFonts w:asciiTheme="majorHAnsi" w:eastAsiaTheme="majorEastAsia" w:hAnsiTheme="majorHAnsi" w:cstheme="majorBidi"/>
      <w:b/>
      <w:bCs/>
      <w:color w:val="4F81BD" w:themeColor="accent1"/>
      <w:sz w:val="26"/>
      <w:szCs w:val="26"/>
      <w:lang w:val="en-CA"/>
    </w:rPr>
  </w:style>
  <w:style w:type="paragraph" w:styleId="Heading3">
    <w:name w:val="heading 3"/>
    <w:basedOn w:val="Normal"/>
    <w:next w:val="Normal"/>
    <w:link w:val="Heading3Char"/>
    <w:uiPriority w:val="9"/>
    <w:unhideWhenUsed/>
    <w:qFormat/>
    <w:rsid w:val="0029238A"/>
    <w:pPr>
      <w:keepNext/>
      <w:keepLines/>
      <w:numPr>
        <w:ilvl w:val="2"/>
        <w:numId w:val="2"/>
      </w:numPr>
      <w:spacing w:before="200" w:line="276" w:lineRule="auto"/>
      <w:outlineLvl w:val="2"/>
    </w:pPr>
    <w:rPr>
      <w:rFonts w:asciiTheme="majorHAnsi" w:eastAsiaTheme="majorEastAsia" w:hAnsiTheme="majorHAnsi" w:cstheme="majorBidi"/>
      <w:b/>
      <w:bCs/>
      <w:color w:val="4F81BD" w:themeColor="accent1"/>
      <w:szCs w:val="22"/>
      <w:lang w:val="en-CA"/>
    </w:rPr>
  </w:style>
  <w:style w:type="paragraph" w:styleId="Heading4">
    <w:name w:val="heading 4"/>
    <w:basedOn w:val="Normal"/>
    <w:next w:val="Normal"/>
    <w:link w:val="Heading4Char"/>
    <w:uiPriority w:val="9"/>
    <w:semiHidden/>
    <w:unhideWhenUsed/>
    <w:qFormat/>
    <w:rsid w:val="0029238A"/>
    <w:pPr>
      <w:keepNext/>
      <w:keepLines/>
      <w:numPr>
        <w:ilvl w:val="3"/>
        <w:numId w:val="2"/>
      </w:numPr>
      <w:spacing w:before="200" w:line="276" w:lineRule="auto"/>
      <w:outlineLvl w:val="3"/>
    </w:pPr>
    <w:rPr>
      <w:rFonts w:asciiTheme="majorHAnsi" w:eastAsiaTheme="majorEastAsia" w:hAnsiTheme="majorHAnsi" w:cstheme="majorBidi"/>
      <w:b/>
      <w:bCs/>
      <w:i/>
      <w:iCs/>
      <w:color w:val="4F81BD" w:themeColor="accent1"/>
      <w:szCs w:val="22"/>
      <w:lang w:val="en-CA"/>
    </w:rPr>
  </w:style>
  <w:style w:type="paragraph" w:styleId="Heading5">
    <w:name w:val="heading 5"/>
    <w:basedOn w:val="Normal"/>
    <w:next w:val="Normal"/>
    <w:link w:val="Heading5Char"/>
    <w:uiPriority w:val="9"/>
    <w:semiHidden/>
    <w:unhideWhenUsed/>
    <w:qFormat/>
    <w:rsid w:val="0029238A"/>
    <w:pPr>
      <w:keepNext/>
      <w:keepLines/>
      <w:numPr>
        <w:ilvl w:val="4"/>
        <w:numId w:val="2"/>
      </w:numPr>
      <w:spacing w:before="200" w:line="276" w:lineRule="auto"/>
      <w:outlineLvl w:val="4"/>
    </w:pPr>
    <w:rPr>
      <w:rFonts w:asciiTheme="majorHAnsi" w:eastAsiaTheme="majorEastAsia" w:hAnsiTheme="majorHAnsi" w:cstheme="majorBidi"/>
      <w:color w:val="243F60" w:themeColor="accent1" w:themeShade="7F"/>
      <w:szCs w:val="22"/>
      <w:lang w:val="en-CA"/>
    </w:rPr>
  </w:style>
  <w:style w:type="paragraph" w:styleId="Heading6">
    <w:name w:val="heading 6"/>
    <w:basedOn w:val="Normal"/>
    <w:next w:val="Normal"/>
    <w:link w:val="Heading6Char"/>
    <w:uiPriority w:val="9"/>
    <w:semiHidden/>
    <w:unhideWhenUsed/>
    <w:qFormat/>
    <w:rsid w:val="0029238A"/>
    <w:pPr>
      <w:keepNext/>
      <w:keepLines/>
      <w:numPr>
        <w:ilvl w:val="5"/>
        <w:numId w:val="2"/>
      </w:numPr>
      <w:spacing w:before="200" w:line="276" w:lineRule="auto"/>
      <w:outlineLvl w:val="5"/>
    </w:pPr>
    <w:rPr>
      <w:rFonts w:asciiTheme="majorHAnsi" w:eastAsiaTheme="majorEastAsia" w:hAnsiTheme="majorHAnsi" w:cstheme="majorBidi"/>
      <w:i/>
      <w:iCs/>
      <w:color w:val="243F60" w:themeColor="accent1" w:themeShade="7F"/>
      <w:szCs w:val="22"/>
      <w:lang w:val="en-CA"/>
    </w:rPr>
  </w:style>
  <w:style w:type="paragraph" w:styleId="Heading7">
    <w:name w:val="heading 7"/>
    <w:basedOn w:val="Normal"/>
    <w:next w:val="Normal"/>
    <w:link w:val="Heading7Char"/>
    <w:uiPriority w:val="9"/>
    <w:semiHidden/>
    <w:unhideWhenUsed/>
    <w:qFormat/>
    <w:rsid w:val="0029238A"/>
    <w:pPr>
      <w:keepNext/>
      <w:keepLines/>
      <w:numPr>
        <w:ilvl w:val="6"/>
        <w:numId w:val="2"/>
      </w:numPr>
      <w:spacing w:before="200" w:line="276" w:lineRule="auto"/>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29238A"/>
    <w:pPr>
      <w:keepNext/>
      <w:keepLines/>
      <w:numPr>
        <w:ilvl w:val="7"/>
        <w:numId w:val="2"/>
      </w:numPr>
      <w:spacing w:before="200" w:line="276" w:lineRule="auto"/>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29238A"/>
    <w:pPr>
      <w:keepNext/>
      <w:keepLines/>
      <w:numPr>
        <w:ilvl w:val="8"/>
        <w:numId w:val="2"/>
      </w:numPr>
      <w:spacing w:before="200" w:line="276" w:lineRule="auto"/>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27020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1C0D58"/>
    <w:pPr>
      <w:tabs>
        <w:tab w:val="center" w:pos="4320"/>
        <w:tab w:val="right" w:pos="8640"/>
      </w:tabs>
    </w:pPr>
  </w:style>
  <w:style w:type="paragraph" w:styleId="Footer">
    <w:name w:val="footer"/>
    <w:basedOn w:val="Normal"/>
    <w:link w:val="FooterChar"/>
    <w:uiPriority w:val="99"/>
    <w:rsid w:val="001C0D58"/>
    <w:pPr>
      <w:tabs>
        <w:tab w:val="center" w:pos="4320"/>
        <w:tab w:val="right" w:pos="8640"/>
      </w:tabs>
    </w:pPr>
  </w:style>
  <w:style w:type="character" w:styleId="PageNumber">
    <w:name w:val="page number"/>
    <w:basedOn w:val="DefaultParagraphFont"/>
    <w:rsid w:val="00206DF0"/>
  </w:style>
  <w:style w:type="character" w:styleId="Emphasis">
    <w:name w:val="Emphasis"/>
    <w:qFormat/>
    <w:rsid w:val="00E13EAB"/>
    <w:rPr>
      <w:b/>
      <w:bCs/>
      <w:i w:val="0"/>
      <w:iCs w:val="0"/>
    </w:rPr>
  </w:style>
  <w:style w:type="paragraph" w:styleId="NormalWeb">
    <w:name w:val="Normal (Web)"/>
    <w:basedOn w:val="Normal"/>
    <w:uiPriority w:val="99"/>
    <w:rsid w:val="00F967D2"/>
    <w:pPr>
      <w:spacing w:before="100" w:after="100" w:line="240" w:lineRule="atLeast"/>
    </w:pPr>
    <w:rPr>
      <w:szCs w:val="20"/>
    </w:rPr>
  </w:style>
  <w:style w:type="character" w:styleId="Hyperlink">
    <w:name w:val="Hyperlink"/>
    <w:uiPriority w:val="99"/>
    <w:rsid w:val="00FD795E"/>
    <w:rPr>
      <w:color w:val="0000FF"/>
      <w:u w:val="single"/>
    </w:rPr>
  </w:style>
  <w:style w:type="paragraph" w:styleId="NoSpacing">
    <w:name w:val="No Spacing"/>
    <w:basedOn w:val="Normal"/>
    <w:uiPriority w:val="1"/>
    <w:qFormat/>
    <w:rsid w:val="00BF5C95"/>
    <w:rPr>
      <w:rFonts w:ascii="Calibri" w:hAnsi="Calibri"/>
      <w:szCs w:val="22"/>
      <w:lang w:val="en-CA"/>
    </w:rPr>
  </w:style>
  <w:style w:type="paragraph" w:styleId="BalloonText">
    <w:name w:val="Balloon Text"/>
    <w:basedOn w:val="Normal"/>
    <w:link w:val="BalloonTextChar"/>
    <w:rsid w:val="008D634F"/>
    <w:rPr>
      <w:rFonts w:ascii="Tahoma" w:hAnsi="Tahoma" w:cs="Tahoma"/>
      <w:sz w:val="16"/>
      <w:szCs w:val="16"/>
    </w:rPr>
  </w:style>
  <w:style w:type="character" w:customStyle="1" w:styleId="BalloonTextChar">
    <w:name w:val="Balloon Text Char"/>
    <w:basedOn w:val="DefaultParagraphFont"/>
    <w:link w:val="BalloonText"/>
    <w:rsid w:val="008D634F"/>
    <w:rPr>
      <w:rFonts w:ascii="Tahoma" w:hAnsi="Tahoma" w:cs="Tahoma"/>
      <w:sz w:val="16"/>
      <w:szCs w:val="16"/>
      <w:lang w:val="en-US" w:eastAsia="en-US"/>
    </w:rPr>
  </w:style>
  <w:style w:type="character" w:customStyle="1" w:styleId="FooterChar">
    <w:name w:val="Footer Char"/>
    <w:basedOn w:val="DefaultParagraphFont"/>
    <w:link w:val="Footer"/>
    <w:uiPriority w:val="99"/>
    <w:rsid w:val="00082DA1"/>
    <w:rPr>
      <w:sz w:val="24"/>
      <w:szCs w:val="24"/>
      <w:lang w:val="en-US" w:eastAsia="en-US"/>
    </w:rPr>
  </w:style>
  <w:style w:type="paragraph" w:styleId="ListParagraph">
    <w:name w:val="List Paragraph"/>
    <w:basedOn w:val="Normal"/>
    <w:uiPriority w:val="34"/>
    <w:qFormat/>
    <w:rsid w:val="005F7299"/>
    <w:pPr>
      <w:spacing w:after="200" w:line="276" w:lineRule="auto"/>
      <w:ind w:left="720"/>
      <w:contextualSpacing/>
    </w:pPr>
    <w:rPr>
      <w:rFonts w:eastAsiaTheme="minorHAnsi" w:cstheme="minorBidi"/>
      <w:szCs w:val="22"/>
      <w:lang w:val="en-CA"/>
    </w:rPr>
  </w:style>
  <w:style w:type="paragraph" w:customStyle="1" w:styleId="DecimalAligned">
    <w:name w:val="Decimal Aligned"/>
    <w:basedOn w:val="Normal"/>
    <w:uiPriority w:val="40"/>
    <w:qFormat/>
    <w:rsid w:val="00FE3A35"/>
    <w:pPr>
      <w:tabs>
        <w:tab w:val="decimal" w:pos="360"/>
      </w:tabs>
      <w:spacing w:after="200" w:line="276" w:lineRule="auto"/>
    </w:pPr>
    <w:rPr>
      <w:rFonts w:eastAsiaTheme="minorHAnsi" w:cstheme="minorBidi"/>
      <w:szCs w:val="22"/>
      <w:lang w:eastAsia="ja-JP"/>
    </w:rPr>
  </w:style>
  <w:style w:type="paragraph" w:styleId="FootnoteText">
    <w:name w:val="footnote text"/>
    <w:basedOn w:val="Normal"/>
    <w:link w:val="FootnoteTextChar"/>
    <w:uiPriority w:val="99"/>
    <w:unhideWhenUsed/>
    <w:rsid w:val="00FE3A35"/>
    <w:rPr>
      <w:rFonts w:eastAsiaTheme="minorEastAsia" w:cstheme="minorBidi"/>
      <w:sz w:val="20"/>
      <w:szCs w:val="20"/>
      <w:lang w:eastAsia="ja-JP"/>
    </w:rPr>
  </w:style>
  <w:style w:type="character" w:customStyle="1" w:styleId="FootnoteTextChar">
    <w:name w:val="Footnote Text Char"/>
    <w:basedOn w:val="DefaultParagraphFont"/>
    <w:link w:val="FootnoteText"/>
    <w:uiPriority w:val="99"/>
    <w:rsid w:val="00FE3A35"/>
    <w:rPr>
      <w:rFonts w:asciiTheme="minorHAnsi" w:eastAsiaTheme="minorEastAsia" w:hAnsiTheme="minorHAnsi" w:cstheme="minorBidi"/>
      <w:lang w:val="en-US" w:eastAsia="ja-JP"/>
    </w:rPr>
  </w:style>
  <w:style w:type="character" w:styleId="SubtleEmphasis">
    <w:name w:val="Subtle Emphasis"/>
    <w:basedOn w:val="DefaultParagraphFont"/>
    <w:uiPriority w:val="19"/>
    <w:qFormat/>
    <w:rsid w:val="00FE3A35"/>
    <w:rPr>
      <w:i/>
      <w:iCs/>
      <w:color w:val="7F7F7F" w:themeColor="text1" w:themeTint="80"/>
    </w:rPr>
  </w:style>
  <w:style w:type="table" w:styleId="MediumShading2-Accent5">
    <w:name w:val="Medium Shading 2 Accent 5"/>
    <w:basedOn w:val="TableNormal"/>
    <w:uiPriority w:val="64"/>
    <w:rsid w:val="00FE3A35"/>
    <w:rPr>
      <w:rFonts w:asciiTheme="minorHAnsi" w:eastAsiaTheme="minorEastAsia" w:hAnsiTheme="minorHAnsi" w:cstheme="minorBidi"/>
      <w:sz w:val="22"/>
      <w:szCs w:val="22"/>
      <w:lang w:val="en-US" w:eastAsia="ja-JP"/>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000000"/>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Standard">
    <w:name w:val="Standard"/>
    <w:rsid w:val="0050189B"/>
    <w:pPr>
      <w:suppressAutoHyphens/>
      <w:autoSpaceDN w:val="0"/>
      <w:textAlignment w:val="baseline"/>
    </w:pPr>
    <w:rPr>
      <w:rFonts w:ascii="Arial" w:hAnsi="Arial"/>
      <w:kern w:val="3"/>
      <w:szCs w:val="24"/>
      <w:lang w:eastAsia="zh-CN"/>
    </w:rPr>
  </w:style>
  <w:style w:type="character" w:styleId="PlaceholderText">
    <w:name w:val="Placeholder Text"/>
    <w:basedOn w:val="DefaultParagraphFont"/>
    <w:uiPriority w:val="99"/>
    <w:semiHidden/>
    <w:rsid w:val="0050189B"/>
    <w:rPr>
      <w:color w:val="808080"/>
    </w:rPr>
  </w:style>
  <w:style w:type="character" w:customStyle="1" w:styleId="Heading1Char">
    <w:name w:val="Heading 1 Char"/>
    <w:basedOn w:val="DefaultParagraphFont"/>
    <w:link w:val="Heading1"/>
    <w:uiPriority w:val="9"/>
    <w:rsid w:val="0029238A"/>
    <w:rPr>
      <w:rFonts w:asciiTheme="majorHAnsi" w:eastAsiaTheme="majorEastAsia" w:hAnsiTheme="majorHAnsi" w:cstheme="majorBidi"/>
      <w:b/>
      <w:bCs/>
      <w:color w:val="365F91" w:themeColor="accent1" w:themeShade="BF"/>
      <w:sz w:val="28"/>
      <w:szCs w:val="28"/>
      <w:lang w:eastAsia="en-US"/>
    </w:rPr>
  </w:style>
  <w:style w:type="character" w:customStyle="1" w:styleId="Heading2Char">
    <w:name w:val="Heading 2 Char"/>
    <w:basedOn w:val="DefaultParagraphFont"/>
    <w:link w:val="Heading2"/>
    <w:uiPriority w:val="9"/>
    <w:rsid w:val="0029238A"/>
    <w:rPr>
      <w:rFonts w:asciiTheme="majorHAnsi" w:eastAsiaTheme="majorEastAsia" w:hAnsiTheme="majorHAnsi" w:cstheme="majorBidi"/>
      <w:b/>
      <w:bCs/>
      <w:color w:val="4F81BD" w:themeColor="accent1"/>
      <w:sz w:val="26"/>
      <w:szCs w:val="26"/>
      <w:lang w:eastAsia="en-US"/>
    </w:rPr>
  </w:style>
  <w:style w:type="character" w:customStyle="1" w:styleId="Heading3Char">
    <w:name w:val="Heading 3 Char"/>
    <w:basedOn w:val="DefaultParagraphFont"/>
    <w:link w:val="Heading3"/>
    <w:uiPriority w:val="9"/>
    <w:rsid w:val="0029238A"/>
    <w:rPr>
      <w:rFonts w:asciiTheme="majorHAnsi" w:eastAsiaTheme="majorEastAsia" w:hAnsiTheme="majorHAnsi" w:cstheme="majorBidi"/>
      <w:b/>
      <w:bCs/>
      <w:color w:val="4F81BD" w:themeColor="accent1"/>
      <w:sz w:val="22"/>
      <w:szCs w:val="22"/>
      <w:lang w:eastAsia="en-US"/>
    </w:rPr>
  </w:style>
  <w:style w:type="character" w:customStyle="1" w:styleId="Heading4Char">
    <w:name w:val="Heading 4 Char"/>
    <w:basedOn w:val="DefaultParagraphFont"/>
    <w:link w:val="Heading4"/>
    <w:uiPriority w:val="9"/>
    <w:semiHidden/>
    <w:rsid w:val="0029238A"/>
    <w:rPr>
      <w:rFonts w:asciiTheme="majorHAnsi" w:eastAsiaTheme="majorEastAsia" w:hAnsiTheme="majorHAnsi" w:cstheme="majorBidi"/>
      <w:b/>
      <w:bCs/>
      <w:i/>
      <w:iCs/>
      <w:color w:val="4F81BD" w:themeColor="accent1"/>
      <w:sz w:val="22"/>
      <w:szCs w:val="22"/>
      <w:lang w:eastAsia="en-US"/>
    </w:rPr>
  </w:style>
  <w:style w:type="character" w:customStyle="1" w:styleId="Heading5Char">
    <w:name w:val="Heading 5 Char"/>
    <w:basedOn w:val="DefaultParagraphFont"/>
    <w:link w:val="Heading5"/>
    <w:uiPriority w:val="9"/>
    <w:semiHidden/>
    <w:rsid w:val="0029238A"/>
    <w:rPr>
      <w:rFonts w:asciiTheme="majorHAnsi" w:eastAsiaTheme="majorEastAsia" w:hAnsiTheme="majorHAnsi" w:cstheme="majorBidi"/>
      <w:color w:val="243F60" w:themeColor="accent1" w:themeShade="7F"/>
      <w:sz w:val="22"/>
      <w:szCs w:val="22"/>
      <w:lang w:eastAsia="en-US"/>
    </w:rPr>
  </w:style>
  <w:style w:type="character" w:customStyle="1" w:styleId="Heading6Char">
    <w:name w:val="Heading 6 Char"/>
    <w:basedOn w:val="DefaultParagraphFont"/>
    <w:link w:val="Heading6"/>
    <w:uiPriority w:val="9"/>
    <w:semiHidden/>
    <w:rsid w:val="0029238A"/>
    <w:rPr>
      <w:rFonts w:asciiTheme="majorHAnsi" w:eastAsiaTheme="majorEastAsia" w:hAnsiTheme="majorHAnsi" w:cstheme="majorBidi"/>
      <w:i/>
      <w:iCs/>
      <w:color w:val="243F60" w:themeColor="accent1" w:themeShade="7F"/>
      <w:sz w:val="22"/>
      <w:szCs w:val="22"/>
      <w:lang w:eastAsia="en-US"/>
    </w:rPr>
  </w:style>
  <w:style w:type="character" w:customStyle="1" w:styleId="Heading7Char">
    <w:name w:val="Heading 7 Char"/>
    <w:basedOn w:val="DefaultParagraphFont"/>
    <w:link w:val="Heading7"/>
    <w:uiPriority w:val="9"/>
    <w:semiHidden/>
    <w:rsid w:val="0029238A"/>
    <w:rPr>
      <w:rFonts w:asciiTheme="majorHAnsi" w:eastAsiaTheme="majorEastAsia" w:hAnsiTheme="majorHAnsi" w:cstheme="majorBidi"/>
      <w:i/>
      <w:iCs/>
      <w:color w:val="404040" w:themeColor="text1" w:themeTint="BF"/>
      <w:sz w:val="22"/>
      <w:szCs w:val="22"/>
      <w:lang w:eastAsia="en-US"/>
    </w:rPr>
  </w:style>
  <w:style w:type="character" w:customStyle="1" w:styleId="Heading8Char">
    <w:name w:val="Heading 8 Char"/>
    <w:basedOn w:val="DefaultParagraphFont"/>
    <w:link w:val="Heading8"/>
    <w:uiPriority w:val="9"/>
    <w:semiHidden/>
    <w:rsid w:val="0029238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uiPriority w:val="9"/>
    <w:semiHidden/>
    <w:rsid w:val="0029238A"/>
    <w:rPr>
      <w:rFonts w:asciiTheme="majorHAnsi" w:eastAsiaTheme="majorEastAsia" w:hAnsiTheme="majorHAnsi" w:cstheme="majorBidi"/>
      <w:i/>
      <w:iCs/>
      <w:color w:val="404040" w:themeColor="text1" w:themeTint="BF"/>
      <w:lang w:eastAsia="en-US"/>
    </w:rPr>
  </w:style>
  <w:style w:type="table" w:styleId="TableClassic2">
    <w:name w:val="Table Classic 2"/>
    <w:basedOn w:val="TableNormal"/>
    <w:rsid w:val="00E86FD6"/>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4B7196"/>
    <w:rPr>
      <w:sz w:val="16"/>
      <w:szCs w:val="16"/>
    </w:rPr>
  </w:style>
  <w:style w:type="paragraph" w:styleId="CommentText">
    <w:name w:val="annotation text"/>
    <w:basedOn w:val="Normal"/>
    <w:link w:val="CommentTextChar"/>
    <w:semiHidden/>
    <w:unhideWhenUsed/>
    <w:rsid w:val="004B7196"/>
    <w:rPr>
      <w:sz w:val="20"/>
      <w:szCs w:val="20"/>
    </w:rPr>
  </w:style>
  <w:style w:type="character" w:customStyle="1" w:styleId="CommentTextChar">
    <w:name w:val="Comment Text Char"/>
    <w:basedOn w:val="DefaultParagraphFont"/>
    <w:link w:val="CommentText"/>
    <w:semiHidden/>
    <w:rsid w:val="004B7196"/>
    <w:rPr>
      <w:rFonts w:asciiTheme="minorHAnsi" w:hAnsiTheme="minorHAnsi"/>
      <w:lang w:val="en-US" w:eastAsia="en-US"/>
    </w:rPr>
  </w:style>
  <w:style w:type="character" w:styleId="UnresolvedMention">
    <w:name w:val="Unresolved Mention"/>
    <w:basedOn w:val="DefaultParagraphFont"/>
    <w:uiPriority w:val="99"/>
    <w:semiHidden/>
    <w:unhideWhenUsed/>
    <w:rsid w:val="009B12B9"/>
    <w:rPr>
      <w:color w:val="605E5C"/>
      <w:shd w:val="clear" w:color="auto" w:fill="E1DFDD"/>
    </w:rPr>
  </w:style>
  <w:style w:type="paragraph" w:styleId="CommentSubject">
    <w:name w:val="annotation subject"/>
    <w:basedOn w:val="CommentText"/>
    <w:next w:val="CommentText"/>
    <w:link w:val="CommentSubjectChar"/>
    <w:semiHidden/>
    <w:unhideWhenUsed/>
    <w:rsid w:val="00456F0C"/>
    <w:rPr>
      <w:b/>
      <w:bCs/>
    </w:rPr>
  </w:style>
  <w:style w:type="character" w:customStyle="1" w:styleId="CommentSubjectChar">
    <w:name w:val="Comment Subject Char"/>
    <w:basedOn w:val="CommentTextChar"/>
    <w:link w:val="CommentSubject"/>
    <w:semiHidden/>
    <w:rsid w:val="00456F0C"/>
    <w:rPr>
      <w:rFonts w:asciiTheme="minorHAnsi" w:hAnsiTheme="minorHAnsi"/>
      <w:b/>
      <w:bCs/>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7552701">
      <w:bodyDiv w:val="1"/>
      <w:marLeft w:val="0"/>
      <w:marRight w:val="0"/>
      <w:marTop w:val="0"/>
      <w:marBottom w:val="0"/>
      <w:divBdr>
        <w:top w:val="none" w:sz="0" w:space="0" w:color="auto"/>
        <w:left w:val="none" w:sz="0" w:space="0" w:color="auto"/>
        <w:bottom w:val="none" w:sz="0" w:space="0" w:color="auto"/>
        <w:right w:val="none" w:sz="0" w:space="0" w:color="auto"/>
      </w:divBdr>
      <w:divsChild>
        <w:div w:id="640038279">
          <w:marLeft w:val="1526"/>
          <w:marRight w:val="0"/>
          <w:marTop w:val="134"/>
          <w:marBottom w:val="0"/>
          <w:divBdr>
            <w:top w:val="none" w:sz="0" w:space="0" w:color="auto"/>
            <w:left w:val="none" w:sz="0" w:space="0" w:color="auto"/>
            <w:bottom w:val="none" w:sz="0" w:space="0" w:color="auto"/>
            <w:right w:val="none" w:sz="0" w:space="0" w:color="auto"/>
          </w:divBdr>
        </w:div>
      </w:divsChild>
    </w:div>
    <w:div w:id="277183529">
      <w:bodyDiv w:val="1"/>
      <w:marLeft w:val="0"/>
      <w:marRight w:val="0"/>
      <w:marTop w:val="0"/>
      <w:marBottom w:val="0"/>
      <w:divBdr>
        <w:top w:val="none" w:sz="0" w:space="0" w:color="auto"/>
        <w:left w:val="none" w:sz="0" w:space="0" w:color="auto"/>
        <w:bottom w:val="none" w:sz="0" w:space="0" w:color="auto"/>
        <w:right w:val="none" w:sz="0" w:space="0" w:color="auto"/>
      </w:divBdr>
    </w:div>
    <w:div w:id="299767307">
      <w:bodyDiv w:val="1"/>
      <w:marLeft w:val="0"/>
      <w:marRight w:val="0"/>
      <w:marTop w:val="0"/>
      <w:marBottom w:val="0"/>
      <w:divBdr>
        <w:top w:val="none" w:sz="0" w:space="0" w:color="auto"/>
        <w:left w:val="none" w:sz="0" w:space="0" w:color="auto"/>
        <w:bottom w:val="none" w:sz="0" w:space="0" w:color="auto"/>
        <w:right w:val="none" w:sz="0" w:space="0" w:color="auto"/>
      </w:divBdr>
    </w:div>
    <w:div w:id="512915636">
      <w:bodyDiv w:val="1"/>
      <w:marLeft w:val="0"/>
      <w:marRight w:val="0"/>
      <w:marTop w:val="0"/>
      <w:marBottom w:val="0"/>
      <w:divBdr>
        <w:top w:val="none" w:sz="0" w:space="0" w:color="auto"/>
        <w:left w:val="none" w:sz="0" w:space="0" w:color="auto"/>
        <w:bottom w:val="none" w:sz="0" w:space="0" w:color="auto"/>
        <w:right w:val="none" w:sz="0" w:space="0" w:color="auto"/>
      </w:divBdr>
    </w:div>
    <w:div w:id="613100877">
      <w:bodyDiv w:val="1"/>
      <w:marLeft w:val="0"/>
      <w:marRight w:val="0"/>
      <w:marTop w:val="0"/>
      <w:marBottom w:val="0"/>
      <w:divBdr>
        <w:top w:val="none" w:sz="0" w:space="0" w:color="auto"/>
        <w:left w:val="none" w:sz="0" w:space="0" w:color="auto"/>
        <w:bottom w:val="none" w:sz="0" w:space="0" w:color="auto"/>
        <w:right w:val="none" w:sz="0" w:space="0" w:color="auto"/>
      </w:divBdr>
    </w:div>
    <w:div w:id="615212403">
      <w:bodyDiv w:val="1"/>
      <w:marLeft w:val="0"/>
      <w:marRight w:val="0"/>
      <w:marTop w:val="0"/>
      <w:marBottom w:val="0"/>
      <w:divBdr>
        <w:top w:val="none" w:sz="0" w:space="0" w:color="auto"/>
        <w:left w:val="none" w:sz="0" w:space="0" w:color="auto"/>
        <w:bottom w:val="none" w:sz="0" w:space="0" w:color="auto"/>
        <w:right w:val="none" w:sz="0" w:space="0" w:color="auto"/>
      </w:divBdr>
      <w:divsChild>
        <w:div w:id="540021748">
          <w:marLeft w:val="533"/>
          <w:marRight w:val="0"/>
          <w:marTop w:val="96"/>
          <w:marBottom w:val="0"/>
          <w:divBdr>
            <w:top w:val="none" w:sz="0" w:space="0" w:color="auto"/>
            <w:left w:val="none" w:sz="0" w:space="0" w:color="auto"/>
            <w:bottom w:val="none" w:sz="0" w:space="0" w:color="auto"/>
            <w:right w:val="none" w:sz="0" w:space="0" w:color="auto"/>
          </w:divBdr>
        </w:div>
        <w:div w:id="2061592948">
          <w:marLeft w:val="533"/>
          <w:marRight w:val="0"/>
          <w:marTop w:val="96"/>
          <w:marBottom w:val="0"/>
          <w:divBdr>
            <w:top w:val="none" w:sz="0" w:space="0" w:color="auto"/>
            <w:left w:val="none" w:sz="0" w:space="0" w:color="auto"/>
            <w:bottom w:val="none" w:sz="0" w:space="0" w:color="auto"/>
            <w:right w:val="none" w:sz="0" w:space="0" w:color="auto"/>
          </w:divBdr>
        </w:div>
      </w:divsChild>
    </w:div>
    <w:div w:id="626670111">
      <w:bodyDiv w:val="1"/>
      <w:marLeft w:val="0"/>
      <w:marRight w:val="0"/>
      <w:marTop w:val="0"/>
      <w:marBottom w:val="0"/>
      <w:divBdr>
        <w:top w:val="none" w:sz="0" w:space="0" w:color="auto"/>
        <w:left w:val="none" w:sz="0" w:space="0" w:color="auto"/>
        <w:bottom w:val="none" w:sz="0" w:space="0" w:color="auto"/>
        <w:right w:val="none" w:sz="0" w:space="0" w:color="auto"/>
      </w:divBdr>
    </w:div>
    <w:div w:id="712655971">
      <w:bodyDiv w:val="1"/>
      <w:marLeft w:val="0"/>
      <w:marRight w:val="0"/>
      <w:marTop w:val="0"/>
      <w:marBottom w:val="0"/>
      <w:divBdr>
        <w:top w:val="none" w:sz="0" w:space="0" w:color="auto"/>
        <w:left w:val="none" w:sz="0" w:space="0" w:color="auto"/>
        <w:bottom w:val="none" w:sz="0" w:space="0" w:color="auto"/>
        <w:right w:val="none" w:sz="0" w:space="0" w:color="auto"/>
      </w:divBdr>
    </w:div>
    <w:div w:id="788428737">
      <w:bodyDiv w:val="1"/>
      <w:marLeft w:val="0"/>
      <w:marRight w:val="0"/>
      <w:marTop w:val="0"/>
      <w:marBottom w:val="0"/>
      <w:divBdr>
        <w:top w:val="none" w:sz="0" w:space="0" w:color="auto"/>
        <w:left w:val="none" w:sz="0" w:space="0" w:color="auto"/>
        <w:bottom w:val="none" w:sz="0" w:space="0" w:color="auto"/>
        <w:right w:val="none" w:sz="0" w:space="0" w:color="auto"/>
      </w:divBdr>
    </w:div>
    <w:div w:id="872960068">
      <w:bodyDiv w:val="1"/>
      <w:marLeft w:val="0"/>
      <w:marRight w:val="0"/>
      <w:marTop w:val="0"/>
      <w:marBottom w:val="0"/>
      <w:divBdr>
        <w:top w:val="none" w:sz="0" w:space="0" w:color="auto"/>
        <w:left w:val="none" w:sz="0" w:space="0" w:color="auto"/>
        <w:bottom w:val="none" w:sz="0" w:space="0" w:color="auto"/>
        <w:right w:val="none" w:sz="0" w:space="0" w:color="auto"/>
      </w:divBdr>
    </w:div>
    <w:div w:id="1266309946">
      <w:bodyDiv w:val="1"/>
      <w:marLeft w:val="0"/>
      <w:marRight w:val="0"/>
      <w:marTop w:val="0"/>
      <w:marBottom w:val="0"/>
      <w:divBdr>
        <w:top w:val="none" w:sz="0" w:space="0" w:color="auto"/>
        <w:left w:val="none" w:sz="0" w:space="0" w:color="auto"/>
        <w:bottom w:val="none" w:sz="0" w:space="0" w:color="auto"/>
        <w:right w:val="none" w:sz="0" w:space="0" w:color="auto"/>
      </w:divBdr>
    </w:div>
    <w:div w:id="1558324501">
      <w:bodyDiv w:val="1"/>
      <w:marLeft w:val="0"/>
      <w:marRight w:val="0"/>
      <w:marTop w:val="0"/>
      <w:marBottom w:val="0"/>
      <w:divBdr>
        <w:top w:val="none" w:sz="0" w:space="0" w:color="auto"/>
        <w:left w:val="none" w:sz="0" w:space="0" w:color="auto"/>
        <w:bottom w:val="none" w:sz="0" w:space="0" w:color="auto"/>
        <w:right w:val="none" w:sz="0" w:space="0" w:color="auto"/>
      </w:divBdr>
      <w:divsChild>
        <w:div w:id="393822822">
          <w:marLeft w:val="1526"/>
          <w:marRight w:val="0"/>
          <w:marTop w:val="134"/>
          <w:marBottom w:val="0"/>
          <w:divBdr>
            <w:top w:val="none" w:sz="0" w:space="0" w:color="auto"/>
            <w:left w:val="none" w:sz="0" w:space="0" w:color="auto"/>
            <w:bottom w:val="none" w:sz="0" w:space="0" w:color="auto"/>
            <w:right w:val="none" w:sz="0" w:space="0" w:color="auto"/>
          </w:divBdr>
        </w:div>
      </w:divsChild>
    </w:div>
    <w:div w:id="1559127981">
      <w:bodyDiv w:val="1"/>
      <w:marLeft w:val="0"/>
      <w:marRight w:val="0"/>
      <w:marTop w:val="0"/>
      <w:marBottom w:val="0"/>
      <w:divBdr>
        <w:top w:val="none" w:sz="0" w:space="0" w:color="auto"/>
        <w:left w:val="none" w:sz="0" w:space="0" w:color="auto"/>
        <w:bottom w:val="none" w:sz="0" w:space="0" w:color="auto"/>
        <w:right w:val="none" w:sz="0" w:space="0" w:color="auto"/>
      </w:divBdr>
    </w:div>
    <w:div w:id="1570774161">
      <w:bodyDiv w:val="1"/>
      <w:marLeft w:val="0"/>
      <w:marRight w:val="0"/>
      <w:marTop w:val="0"/>
      <w:marBottom w:val="0"/>
      <w:divBdr>
        <w:top w:val="none" w:sz="0" w:space="0" w:color="auto"/>
        <w:left w:val="none" w:sz="0" w:space="0" w:color="auto"/>
        <w:bottom w:val="none" w:sz="0" w:space="0" w:color="auto"/>
        <w:right w:val="none" w:sz="0" w:space="0" w:color="auto"/>
      </w:divBdr>
    </w:div>
    <w:div w:id="1822775052">
      <w:bodyDiv w:val="1"/>
      <w:marLeft w:val="0"/>
      <w:marRight w:val="0"/>
      <w:marTop w:val="0"/>
      <w:marBottom w:val="0"/>
      <w:divBdr>
        <w:top w:val="none" w:sz="0" w:space="0" w:color="auto"/>
        <w:left w:val="none" w:sz="0" w:space="0" w:color="auto"/>
        <w:bottom w:val="none" w:sz="0" w:space="0" w:color="auto"/>
        <w:right w:val="none" w:sz="0" w:space="0" w:color="auto"/>
      </w:divBdr>
    </w:div>
    <w:div w:id="1948584051">
      <w:bodyDiv w:val="1"/>
      <w:marLeft w:val="0"/>
      <w:marRight w:val="0"/>
      <w:marTop w:val="0"/>
      <w:marBottom w:val="0"/>
      <w:divBdr>
        <w:top w:val="none" w:sz="0" w:space="0" w:color="auto"/>
        <w:left w:val="none" w:sz="0" w:space="0" w:color="auto"/>
        <w:bottom w:val="none" w:sz="0" w:space="0" w:color="auto"/>
        <w:right w:val="none" w:sz="0" w:space="0" w:color="auto"/>
      </w:divBdr>
    </w:div>
    <w:div w:id="20478728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8AA9463DA3944C6848E9DD143428831"/>
        <w:category>
          <w:name w:val="General"/>
          <w:gallery w:val="placeholder"/>
        </w:category>
        <w:types>
          <w:type w:val="bbPlcHdr"/>
        </w:types>
        <w:behaviors>
          <w:behavior w:val="content"/>
        </w:behaviors>
        <w:guid w:val="{EB7B31E1-F88F-40D9-8351-A6C1DB1686A4}"/>
      </w:docPartPr>
      <w:docPartBody>
        <w:p w:rsidR="00175A07" w:rsidRDefault="00175A07" w:rsidP="00175A07">
          <w:pPr>
            <w:pStyle w:val="58AA9463DA3944C6848E9DD143428831"/>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A87C36"/>
    <w:rsid w:val="00175A07"/>
    <w:rsid w:val="0034549B"/>
    <w:rsid w:val="004012B2"/>
    <w:rsid w:val="004331DC"/>
    <w:rsid w:val="006D1CCB"/>
    <w:rsid w:val="0070364D"/>
    <w:rsid w:val="009B47AD"/>
    <w:rsid w:val="00A523E2"/>
    <w:rsid w:val="00A87C36"/>
    <w:rsid w:val="00D30278"/>
    <w:rsid w:val="00D84254"/>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CA" w:eastAsia="en-CA"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5A07"/>
    <w:rPr>
      <w:color w:val="808080"/>
    </w:rPr>
  </w:style>
  <w:style w:type="paragraph" w:customStyle="1" w:styleId="58AA9463DA3944C6848E9DD143428831">
    <w:name w:val="58AA9463DA3944C6848E9DD143428831"/>
    <w:rsid w:val="00175A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axCatchAll xmlns="9636786c-5d2a-409d-8c63-5162082c388a" xsi:nil="true"/>
    <lcf76f155ced4ddcb4097134ff3c332f xmlns="5027da5f-fb37-4313-ae91-5ca225ded7a8">
      <Terms xmlns="http://schemas.microsoft.com/office/infopath/2007/PartnerControls"/>
    </lcf76f155ced4ddcb4097134ff3c332f>
    <MediaLengthInSeconds xmlns="5027da5f-fb37-4313-ae91-5ca225ded7a8" xsi:nil="true"/>
    <Filepath xmlns="5027da5f-fb37-4313-ae91-5ca225ded7a8">
      <Url xsi:nil="true"/>
      <Description xsi:nil="true"/>
    </Filepath>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5E0E0D8265EA5F4DABDA630C21B9F0D5" ma:contentTypeVersion="12" ma:contentTypeDescription="Create a new document." ma:contentTypeScope="" ma:versionID="bbfef38ca8b25c227744eddbb24dddec">
  <xsd:schema xmlns:xsd="http://www.w3.org/2001/XMLSchema" xmlns:xs="http://www.w3.org/2001/XMLSchema" xmlns:p="http://schemas.microsoft.com/office/2006/metadata/properties" xmlns:ns2="5027da5f-fb37-4313-ae91-5ca225ded7a8" xmlns:ns3="9636786c-5d2a-409d-8c63-5162082c388a" targetNamespace="http://schemas.microsoft.com/office/2006/metadata/properties" ma:root="true" ma:fieldsID="d12bade976bda9e1e6de322446227629" ns2:_="" ns3:_="">
    <xsd:import namespace="5027da5f-fb37-4313-ae91-5ca225ded7a8"/>
    <xsd:import namespace="9636786c-5d2a-409d-8c63-5162082c388a"/>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lcf76f155ced4ddcb4097134ff3c332f" minOccurs="0"/>
                <xsd:element ref="ns3:TaxCatchAll" minOccurs="0"/>
                <xsd:element ref="ns2:MediaServiceGenerationTime" minOccurs="0"/>
                <xsd:element ref="ns2:MediaServiceEventHashCode" minOccurs="0"/>
                <xsd:element ref="ns2:MediaServiceOCR" minOccurs="0"/>
                <xsd:element ref="ns2:MediaServiceLocation" minOccurs="0"/>
                <xsd:element ref="ns2:Filepat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027da5f-fb37-4313-ae91-5ca225ded7a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MediaLengthInSeconds" ma:hidden="true" ma:internalName="MediaLengthInSeconds" ma:readOnly="true">
      <xsd:simpleType>
        <xsd:restriction base="dms:Unknown"/>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CR" ma:index="17" nillable="true" ma:displayName="Extracted Text" ma:internalName="MediaServiceOCR" ma:readOnly="true">
      <xsd:simpleType>
        <xsd:restriction base="dms:Note">
          <xsd:maxLength value="255"/>
        </xsd:restriction>
      </xsd:simpleType>
    </xsd:element>
    <xsd:element name="MediaServiceLocation" ma:index="18" nillable="true" ma:displayName="Location" ma:description="" ma:indexed="true" ma:internalName="MediaServiceLocation" ma:readOnly="true">
      <xsd:simpleType>
        <xsd:restriction base="dms:Text"/>
      </xsd:simpleType>
    </xsd:element>
    <xsd:element name="Filepath" ma:index="19" nillable="true" ma:displayName="Filepath" ma:format="Hyperlink" ma:internalName="Filepath">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9636786c-5d2a-409d-8c63-5162082c388a"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f2638af3-82f7-4efe-b668-da0021c44180}" ma:internalName="TaxCatchAll" ma:showField="CatchAllData" ma:web="9636786c-5d2a-409d-8c63-5162082c388a">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3FFFE39-067D-4663-9B2D-BFD8214C0DF4}">
  <ds:schemaRefs>
    <ds:schemaRef ds:uri="http://schemas.microsoft.com/sharepoint/v3/contenttype/forms"/>
  </ds:schemaRefs>
</ds:datastoreItem>
</file>

<file path=customXml/itemProps2.xml><?xml version="1.0" encoding="utf-8"?>
<ds:datastoreItem xmlns:ds="http://schemas.openxmlformats.org/officeDocument/2006/customXml" ds:itemID="{92563236-5BF6-4AA0-A82D-FBB0A61CE5EE}">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C9BF09F1-1077-46A4-AE45-44534FAD5642}"/>
</file>

<file path=customXml/itemProps4.xml><?xml version="1.0" encoding="utf-8"?>
<ds:datastoreItem xmlns:ds="http://schemas.openxmlformats.org/officeDocument/2006/customXml" ds:itemID="{D9B2BF28-2E20-4804-8A2D-0D6D7946F0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8</Pages>
  <Words>2689</Words>
  <Characters>15331</Characters>
  <Application>Microsoft Office Word</Application>
  <DocSecurity>0</DocSecurity>
  <Lines>127</Lines>
  <Paragraphs>35</Paragraphs>
  <ScaleCrop>false</ScaleCrop>
  <HeadingPairs>
    <vt:vector size="2" baseType="variant">
      <vt:variant>
        <vt:lpstr>Title</vt:lpstr>
      </vt:variant>
      <vt:variant>
        <vt:i4>1</vt:i4>
      </vt:variant>
    </vt:vector>
  </HeadingPairs>
  <TitlesOfParts>
    <vt:vector size="1" baseType="lpstr">
      <vt:lpstr>High Voltage Maintenance Proposal</vt:lpstr>
    </vt:vector>
  </TitlesOfParts>
  <LinksUpToDate>false</LinksUpToDate>
  <CharactersWithSpaces>17985</CharactersWithSpaces>
  <SharedDoc>false</SharedDoc>
  <HLinks>
    <vt:vector size="6" baseType="variant">
      <vt:variant>
        <vt:i4>4915323</vt:i4>
      </vt:variant>
      <vt:variant>
        <vt:i4>0</vt:i4>
      </vt:variant>
      <vt:variant>
        <vt:i4>0</vt:i4>
      </vt:variant>
      <vt:variant>
        <vt:i4>5</vt:i4>
      </vt:variant>
      <vt:variant>
        <vt:lpwstr>mailto:rcuriston@shaw.ca</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High Voltage Maintenance Proposal</dc:title>
  <dc:creator/>
  <cp:lastModifiedBy/>
  <cp:revision>1</cp:revision>
  <dcterms:created xsi:type="dcterms:W3CDTF">2022-01-11T21:51:00Z</dcterms:created>
  <dcterms:modified xsi:type="dcterms:W3CDTF">2022-01-11T21:53:00Z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0x0101005E0E0D8265EA5F4DABDA630C21B9F0D5</vt:lpwstr>
  </property>
  <property fmtid="{D5CDD505-2E9C-101B-9397-08002B2CF9AE}" pid="3" name="Order">
    <vt:r8>5717800</vt:r8>
  </property>
  <property fmtid="{D5CDD505-2E9C-101B-9397-08002B2CF9AE}" pid="4" name="xd_Signature">
    <vt:bool>false</vt:bool>
  </property>
  <property fmtid="{D5CDD505-2E9C-101B-9397-08002B2CF9AE}" pid="5" name="xd_ProgID">
    <vt:lpwstr/>
  </property>
  <property fmtid="{D5CDD505-2E9C-101B-9397-08002B2CF9AE}" pid="6" name="_ExtendedDescription">
    <vt:lpwstr/>
  </property>
  <property fmtid="{D5CDD505-2E9C-101B-9397-08002B2CF9AE}" pid="7" name="TriggerFlowInfo">
    <vt:lpwstr/>
  </property>
  <property fmtid="{D5CDD505-2E9C-101B-9397-08002B2CF9AE}" pid="8" name="_SourceUrl">
    <vt:lpwstr/>
  </property>
  <property fmtid="{D5CDD505-2E9C-101B-9397-08002B2CF9AE}" pid="9" name="_SharedFileIndex">
    <vt:lpwstr/>
  </property>
  <property fmtid="{D5CDD505-2E9C-101B-9397-08002B2CF9AE}" pid="10" name="ComplianceAssetId">
    <vt:lpwstr/>
  </property>
  <property fmtid="{D5CDD505-2E9C-101B-9397-08002B2CF9AE}" pid="11" name="TemplateUrl">
    <vt:lpwstr/>
  </property>
  <property fmtid="{D5CDD505-2E9C-101B-9397-08002B2CF9AE}" pid="12" name="MediaServiceImageTags">
    <vt:lpwstr/>
  </property>
</Properties>
</file>