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theme/theme1.xml" ContentType="application/vnd.openxmlformats-officedocument.theme+xml"/>
  <Override PartName="/word/settings.xml" ContentType="application/vnd.openxmlformats-officedocument.wordprocessingml.setting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A6500D0" w14:textId="30D79D2C" w:rsidR="00247B2C" w:rsidRDefault="001509B5" w:rsidP="001509B5">
      <w:pPr>
        <w:pStyle w:val="Heading1"/>
        <w:numPr>
          <w:ilvl w:val="0"/>
          <w:numId w:val="1"/>
        </w:numPr>
      </w:pPr>
      <w:r>
        <w:t>Pricing, Delivery &amp; Payment Schedules</w:t>
      </w:r>
    </w:p>
    <w:p w14:paraId="0D603594" w14:textId="4F47B948" w:rsidR="001509B5" w:rsidRDefault="001509B5" w:rsidP="001509B5">
      <w:pPr>
        <w:pStyle w:val="Heading2"/>
        <w:numPr>
          <w:ilvl w:val="1"/>
          <w:numId w:val="1"/>
        </w:numPr>
      </w:pPr>
      <w:r>
        <w:t>Pricing Table:</w:t>
      </w:r>
    </w:p>
    <w:tbl>
      <w:tblPr>
        <w:tblStyle w:val="TableGrid"/>
        <w:tblW w:w="0" w:type="auto"/>
        <w:tblLayout w:type="fixed"/>
        <w:tblLook w:val="01E0" w:firstRow="1" w:lastRow="1" w:firstColumn="1" w:lastColumn="1" w:noHBand="0" w:noVBand="0"/>
      </w:tblPr>
      <w:tblGrid>
        <w:gridCol w:w="985"/>
        <w:gridCol w:w="5644"/>
        <w:gridCol w:w="709"/>
        <w:gridCol w:w="1984"/>
      </w:tblGrid>
      <w:tr w:rsidR="001509B5" w:rsidRPr="006B2B7A" w14:paraId="6FD6F470" w14:textId="77777777" w:rsidTr="00715138">
        <w:trPr>
          <w:trHeight w:val="330"/>
        </w:trPr>
        <w:tc>
          <w:tcPr>
            <w:tcW w:w="985"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64DF599A" w14:textId="77777777" w:rsidR="001509B5" w:rsidRPr="006B2B7A" w:rsidRDefault="001509B5" w:rsidP="00715138">
            <w:pPr>
              <w:jc w:val="center"/>
              <w:rPr>
                <w:rFonts w:asciiTheme="minorHAnsi" w:hAnsiTheme="minorHAnsi" w:cstheme="minorHAnsi"/>
                <w:b/>
                <w:sz w:val="22"/>
                <w:szCs w:val="22"/>
              </w:rPr>
            </w:pPr>
            <w:r w:rsidRPr="006B2B7A">
              <w:rPr>
                <w:rFonts w:asciiTheme="minorHAnsi" w:hAnsiTheme="minorHAnsi" w:cstheme="minorHAnsi"/>
                <w:b/>
                <w:sz w:val="22"/>
                <w:szCs w:val="22"/>
              </w:rPr>
              <w:t>ITEM</w:t>
            </w:r>
          </w:p>
        </w:tc>
        <w:tc>
          <w:tcPr>
            <w:tcW w:w="564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677D5B82" w14:textId="77777777" w:rsidR="001509B5" w:rsidRPr="006B2B7A" w:rsidRDefault="001509B5" w:rsidP="00715138">
            <w:pPr>
              <w:rPr>
                <w:rFonts w:asciiTheme="minorHAnsi" w:hAnsiTheme="minorHAnsi" w:cstheme="minorHAnsi"/>
                <w:b/>
                <w:sz w:val="22"/>
                <w:szCs w:val="22"/>
              </w:rPr>
            </w:pPr>
            <w:r w:rsidRPr="006B2B7A">
              <w:rPr>
                <w:rFonts w:asciiTheme="minorHAnsi" w:hAnsiTheme="minorHAnsi" w:cstheme="minorHAnsi"/>
                <w:b/>
                <w:sz w:val="22"/>
                <w:szCs w:val="22"/>
              </w:rPr>
              <w:t>ITEM DESI</w:t>
            </w:r>
            <w:r>
              <w:rPr>
                <w:rFonts w:asciiTheme="minorHAnsi" w:hAnsiTheme="minorHAnsi" w:cstheme="minorHAnsi"/>
                <w:b/>
                <w:sz w:val="22"/>
                <w:szCs w:val="22"/>
              </w:rPr>
              <w:t>G</w:t>
            </w:r>
            <w:r w:rsidRPr="006B2B7A">
              <w:rPr>
                <w:rFonts w:asciiTheme="minorHAnsi" w:hAnsiTheme="minorHAnsi" w:cstheme="minorHAnsi"/>
                <w:b/>
                <w:sz w:val="22"/>
                <w:szCs w:val="22"/>
              </w:rPr>
              <w:t>NATION</w:t>
            </w:r>
          </w:p>
        </w:tc>
        <w:tc>
          <w:tcPr>
            <w:tcW w:w="709"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4F2C8003" w14:textId="77777777" w:rsidR="001509B5" w:rsidRPr="006B2B7A" w:rsidRDefault="001509B5" w:rsidP="00715138">
            <w:pPr>
              <w:jc w:val="center"/>
              <w:rPr>
                <w:rFonts w:asciiTheme="minorHAnsi" w:hAnsiTheme="minorHAnsi" w:cstheme="minorHAnsi"/>
                <w:b/>
                <w:sz w:val="22"/>
                <w:szCs w:val="22"/>
              </w:rPr>
            </w:pPr>
            <w:r w:rsidRPr="006B2B7A">
              <w:rPr>
                <w:rFonts w:asciiTheme="minorHAnsi" w:hAnsiTheme="minorHAnsi" w:cstheme="minorHAnsi"/>
                <w:b/>
                <w:sz w:val="22"/>
                <w:szCs w:val="22"/>
              </w:rPr>
              <w:t>QTY</w:t>
            </w:r>
          </w:p>
        </w:tc>
        <w:tc>
          <w:tcPr>
            <w:tcW w:w="198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7937E19B" w14:textId="77777777" w:rsidR="001509B5" w:rsidRPr="006B2B7A" w:rsidRDefault="001509B5" w:rsidP="00715138">
            <w:pPr>
              <w:jc w:val="center"/>
              <w:rPr>
                <w:rFonts w:asciiTheme="minorHAnsi" w:hAnsiTheme="minorHAnsi" w:cstheme="minorHAnsi"/>
                <w:b/>
                <w:sz w:val="22"/>
                <w:szCs w:val="22"/>
              </w:rPr>
            </w:pPr>
            <w:r>
              <w:rPr>
                <w:rFonts w:asciiTheme="minorHAnsi" w:hAnsiTheme="minorHAnsi" w:cstheme="minorHAnsi"/>
                <w:b/>
                <w:sz w:val="22"/>
                <w:szCs w:val="22"/>
              </w:rPr>
              <w:t>Price</w:t>
            </w:r>
          </w:p>
        </w:tc>
      </w:tr>
      <w:tr w:rsidR="001509B5" w:rsidRPr="006B2B7A" w14:paraId="3B6054E0" w14:textId="77777777" w:rsidTr="00715138">
        <w:trPr>
          <w:trHeight w:val="98"/>
        </w:trPr>
        <w:tc>
          <w:tcPr>
            <w:tcW w:w="985"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246C53B7" w14:textId="77777777" w:rsidR="001509B5" w:rsidRPr="00094D95" w:rsidRDefault="001509B5" w:rsidP="00715138">
            <w:pPr>
              <w:spacing w:after="120"/>
              <w:jc w:val="center"/>
              <w:rPr>
                <w:rFonts w:asciiTheme="minorHAnsi" w:hAnsiTheme="minorHAnsi" w:cstheme="minorHAnsi"/>
                <w:sz w:val="22"/>
                <w:szCs w:val="22"/>
              </w:rPr>
            </w:pPr>
            <w:r w:rsidRPr="00094D95">
              <w:rPr>
                <w:rFonts w:asciiTheme="minorHAnsi" w:hAnsiTheme="minorHAnsi" w:cstheme="minorHAnsi"/>
                <w:sz w:val="22"/>
                <w:szCs w:val="22"/>
              </w:rPr>
              <w:t>1.</w:t>
            </w:r>
          </w:p>
        </w:tc>
        <w:tc>
          <w:tcPr>
            <w:tcW w:w="564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6AD46407" w14:textId="05DFBCCF" w:rsidR="001509B5" w:rsidRPr="006B2B7A" w:rsidRDefault="001509B5" w:rsidP="00715138">
            <w:pPr>
              <w:spacing w:after="120"/>
              <w:rPr>
                <w:rFonts w:asciiTheme="minorHAnsi" w:hAnsiTheme="minorHAnsi" w:cstheme="minorHAnsi"/>
                <w:sz w:val="22"/>
                <w:szCs w:val="22"/>
              </w:rPr>
            </w:pPr>
            <w:r>
              <w:rPr>
                <w:rFonts w:asciiTheme="minorHAnsi" w:hAnsiTheme="minorHAnsi" w:cstheme="minorHAnsi"/>
                <w:sz w:val="22"/>
                <w:szCs w:val="22"/>
              </w:rPr>
              <w:t xml:space="preserve">Switchgear </w:t>
            </w:r>
          </w:p>
        </w:tc>
        <w:tc>
          <w:tcPr>
            <w:tcW w:w="709"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710E447F" w14:textId="77777777" w:rsidR="001509B5" w:rsidRPr="006B2B7A" w:rsidRDefault="001509B5" w:rsidP="00715138">
            <w:pPr>
              <w:spacing w:after="120"/>
              <w:jc w:val="center"/>
              <w:rPr>
                <w:rFonts w:asciiTheme="minorHAnsi" w:hAnsiTheme="minorHAnsi" w:cstheme="minorHAnsi"/>
                <w:sz w:val="22"/>
                <w:szCs w:val="22"/>
              </w:rPr>
            </w:pPr>
            <w:r w:rsidRPr="006B2B7A">
              <w:rPr>
                <w:rFonts w:asciiTheme="minorHAnsi" w:hAnsiTheme="minorHAnsi" w:cstheme="minorHAnsi"/>
                <w:sz w:val="22"/>
                <w:szCs w:val="22"/>
              </w:rPr>
              <w:t>1</w:t>
            </w:r>
          </w:p>
        </w:tc>
        <w:tc>
          <w:tcPr>
            <w:tcW w:w="198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4B66A1F7" w14:textId="77777777" w:rsidR="001509B5" w:rsidRPr="009D64B8" w:rsidRDefault="001509B5" w:rsidP="00715138">
            <w:pPr>
              <w:spacing w:after="120"/>
              <w:jc w:val="right"/>
              <w:rPr>
                <w:rFonts w:asciiTheme="minorHAnsi" w:hAnsiTheme="minorHAnsi" w:cstheme="minorHAnsi"/>
                <w:b/>
                <w:bCs/>
                <w:sz w:val="22"/>
                <w:szCs w:val="22"/>
              </w:rPr>
            </w:pPr>
          </w:p>
        </w:tc>
      </w:tr>
      <w:tr w:rsidR="001509B5" w:rsidRPr="006B2B7A" w14:paraId="2939932C" w14:textId="77777777" w:rsidTr="00715138">
        <w:trPr>
          <w:trHeight w:val="98"/>
        </w:trPr>
        <w:tc>
          <w:tcPr>
            <w:tcW w:w="985"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79A4EE89" w14:textId="77777777" w:rsidR="001509B5" w:rsidRPr="00094D95" w:rsidRDefault="001509B5" w:rsidP="00715138">
            <w:pPr>
              <w:spacing w:after="120"/>
              <w:jc w:val="center"/>
              <w:rPr>
                <w:rFonts w:cstheme="minorHAnsi"/>
                <w:szCs w:val="22"/>
              </w:rPr>
            </w:pPr>
            <w:r>
              <w:rPr>
                <w:rFonts w:asciiTheme="minorHAnsi" w:hAnsiTheme="minorHAnsi" w:cstheme="minorHAnsi"/>
                <w:sz w:val="22"/>
                <w:szCs w:val="22"/>
              </w:rPr>
              <w:t>2</w:t>
            </w:r>
            <w:r w:rsidRPr="00094D95">
              <w:rPr>
                <w:rFonts w:asciiTheme="minorHAnsi" w:hAnsiTheme="minorHAnsi" w:cstheme="minorHAnsi"/>
                <w:sz w:val="22"/>
                <w:szCs w:val="22"/>
              </w:rPr>
              <w:t>.</w:t>
            </w:r>
          </w:p>
        </w:tc>
        <w:tc>
          <w:tcPr>
            <w:tcW w:w="564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476003D1" w14:textId="6E545735" w:rsidR="001509B5" w:rsidRDefault="001509B5" w:rsidP="00715138">
            <w:pPr>
              <w:spacing w:after="120"/>
              <w:rPr>
                <w:rFonts w:cstheme="minorHAnsi"/>
                <w:szCs w:val="22"/>
              </w:rPr>
            </w:pPr>
            <w:r>
              <w:rPr>
                <w:rFonts w:asciiTheme="minorHAnsi" w:hAnsiTheme="minorHAnsi" w:cstheme="minorHAnsi"/>
                <w:sz w:val="22"/>
                <w:szCs w:val="22"/>
              </w:rPr>
              <w:t>Transformer</w:t>
            </w:r>
          </w:p>
        </w:tc>
        <w:tc>
          <w:tcPr>
            <w:tcW w:w="709"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497F411E" w14:textId="77777777" w:rsidR="001509B5" w:rsidRPr="006B2B7A" w:rsidRDefault="001509B5" w:rsidP="00715138">
            <w:pPr>
              <w:spacing w:after="120"/>
              <w:jc w:val="center"/>
              <w:rPr>
                <w:rFonts w:cstheme="minorHAnsi"/>
                <w:szCs w:val="22"/>
              </w:rPr>
            </w:pPr>
            <w:r w:rsidRPr="006B2B7A">
              <w:rPr>
                <w:rFonts w:asciiTheme="minorHAnsi" w:hAnsiTheme="minorHAnsi" w:cstheme="minorHAnsi"/>
                <w:sz w:val="22"/>
                <w:szCs w:val="22"/>
              </w:rPr>
              <w:t>1</w:t>
            </w:r>
          </w:p>
        </w:tc>
        <w:tc>
          <w:tcPr>
            <w:tcW w:w="198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31F1EDB9" w14:textId="77777777" w:rsidR="001509B5" w:rsidRPr="009D64B8" w:rsidRDefault="001509B5" w:rsidP="00715138">
            <w:pPr>
              <w:spacing w:after="120"/>
              <w:jc w:val="right"/>
              <w:rPr>
                <w:rFonts w:cstheme="minorHAnsi"/>
                <w:b/>
                <w:bCs/>
                <w:szCs w:val="22"/>
              </w:rPr>
            </w:pPr>
          </w:p>
        </w:tc>
      </w:tr>
      <w:tr w:rsidR="001509B5" w:rsidRPr="006B2B7A" w14:paraId="79A2472C" w14:textId="77777777" w:rsidTr="00715138">
        <w:trPr>
          <w:trHeight w:val="620"/>
        </w:trPr>
        <w:tc>
          <w:tcPr>
            <w:tcW w:w="985"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20CFC4F8" w14:textId="77777777" w:rsidR="001509B5" w:rsidRPr="00094D95" w:rsidRDefault="001509B5" w:rsidP="00715138">
            <w:pPr>
              <w:spacing w:after="120"/>
              <w:jc w:val="center"/>
              <w:rPr>
                <w:rFonts w:asciiTheme="minorHAnsi" w:hAnsiTheme="minorHAnsi" w:cstheme="minorHAnsi"/>
                <w:sz w:val="22"/>
                <w:szCs w:val="22"/>
              </w:rPr>
            </w:pPr>
            <w:r>
              <w:rPr>
                <w:rFonts w:asciiTheme="minorHAnsi" w:hAnsiTheme="minorHAnsi" w:cstheme="minorHAnsi"/>
                <w:sz w:val="22"/>
                <w:szCs w:val="22"/>
              </w:rPr>
              <w:t>3</w:t>
            </w:r>
            <w:r w:rsidRPr="00094D95">
              <w:rPr>
                <w:rFonts w:asciiTheme="minorHAnsi" w:hAnsiTheme="minorHAnsi" w:cstheme="minorHAnsi"/>
                <w:sz w:val="22"/>
                <w:szCs w:val="22"/>
              </w:rPr>
              <w:t>.</w:t>
            </w:r>
          </w:p>
        </w:tc>
        <w:tc>
          <w:tcPr>
            <w:tcW w:w="564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5DC42A98" w14:textId="77777777" w:rsidR="001509B5" w:rsidRDefault="001509B5" w:rsidP="00715138">
            <w:pPr>
              <w:spacing w:after="120"/>
              <w:rPr>
                <w:rFonts w:asciiTheme="minorHAnsi" w:hAnsiTheme="minorHAnsi" w:cstheme="minorHAnsi"/>
                <w:sz w:val="22"/>
                <w:szCs w:val="22"/>
              </w:rPr>
            </w:pPr>
            <w:r>
              <w:rPr>
                <w:rFonts w:asciiTheme="minorHAnsi" w:hAnsiTheme="minorHAnsi" w:cstheme="minorHAnsi"/>
                <w:sz w:val="22"/>
                <w:szCs w:val="22"/>
              </w:rPr>
              <w:t>Commissioning, Ground Testing, Coordination Study to the main secondary breakers (includes BCH Forms)</w:t>
            </w:r>
          </w:p>
        </w:tc>
        <w:tc>
          <w:tcPr>
            <w:tcW w:w="709"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49A2F484" w14:textId="77777777" w:rsidR="001509B5" w:rsidRPr="006B2B7A" w:rsidRDefault="001509B5" w:rsidP="00715138">
            <w:pPr>
              <w:spacing w:after="120"/>
              <w:jc w:val="center"/>
              <w:rPr>
                <w:rFonts w:asciiTheme="minorHAnsi" w:hAnsiTheme="minorHAnsi" w:cstheme="minorHAnsi"/>
                <w:sz w:val="22"/>
                <w:szCs w:val="22"/>
              </w:rPr>
            </w:pPr>
            <w:r>
              <w:rPr>
                <w:rFonts w:asciiTheme="minorHAnsi" w:hAnsiTheme="minorHAnsi" w:cstheme="minorHAnsi"/>
                <w:sz w:val="22"/>
                <w:szCs w:val="22"/>
              </w:rPr>
              <w:t>1</w:t>
            </w:r>
          </w:p>
        </w:tc>
        <w:tc>
          <w:tcPr>
            <w:tcW w:w="198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0B8B49FE" w14:textId="77777777" w:rsidR="001509B5" w:rsidRPr="009D64B8" w:rsidRDefault="001509B5" w:rsidP="00715138">
            <w:pPr>
              <w:spacing w:after="120"/>
              <w:jc w:val="right"/>
              <w:rPr>
                <w:rFonts w:asciiTheme="minorHAnsi" w:hAnsiTheme="minorHAnsi" w:cstheme="minorHAnsi"/>
                <w:b/>
                <w:bCs/>
                <w:sz w:val="22"/>
                <w:szCs w:val="22"/>
              </w:rPr>
            </w:pPr>
          </w:p>
        </w:tc>
      </w:tr>
      <w:tr w:rsidR="001509B5" w:rsidRPr="006B2B7A" w14:paraId="6B6F21EB" w14:textId="77777777" w:rsidTr="00715138">
        <w:trPr>
          <w:trHeight w:val="350"/>
        </w:trPr>
        <w:tc>
          <w:tcPr>
            <w:tcW w:w="985"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61916223" w14:textId="77777777" w:rsidR="001509B5" w:rsidRDefault="001509B5" w:rsidP="00715138">
            <w:pPr>
              <w:spacing w:after="120"/>
              <w:jc w:val="center"/>
              <w:rPr>
                <w:rFonts w:cstheme="minorHAnsi"/>
                <w:szCs w:val="22"/>
              </w:rPr>
            </w:pPr>
          </w:p>
        </w:tc>
        <w:tc>
          <w:tcPr>
            <w:tcW w:w="564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216EBBFF" w14:textId="77777777" w:rsidR="001509B5" w:rsidRDefault="001509B5" w:rsidP="00715138">
            <w:pPr>
              <w:spacing w:after="120"/>
              <w:jc w:val="right"/>
              <w:rPr>
                <w:rFonts w:cstheme="minorHAnsi"/>
                <w:szCs w:val="22"/>
              </w:rPr>
            </w:pPr>
            <w:r w:rsidRPr="00623BC0">
              <w:rPr>
                <w:rFonts w:asciiTheme="minorHAnsi" w:hAnsiTheme="minorHAnsi" w:cstheme="minorHAnsi"/>
                <w:b/>
                <w:bCs/>
                <w:sz w:val="24"/>
              </w:rPr>
              <w:t>Total</w:t>
            </w:r>
          </w:p>
        </w:tc>
        <w:tc>
          <w:tcPr>
            <w:tcW w:w="709"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302EF2F7" w14:textId="77777777" w:rsidR="001509B5" w:rsidRDefault="001509B5" w:rsidP="00715138">
            <w:pPr>
              <w:spacing w:after="120"/>
              <w:jc w:val="center"/>
              <w:rPr>
                <w:rFonts w:cstheme="minorHAnsi"/>
                <w:szCs w:val="22"/>
              </w:rPr>
            </w:pPr>
          </w:p>
        </w:tc>
        <w:tc>
          <w:tcPr>
            <w:tcW w:w="198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142BB298" w14:textId="77777777" w:rsidR="001509B5" w:rsidRPr="009D64B8" w:rsidRDefault="001509B5" w:rsidP="00715138">
            <w:pPr>
              <w:spacing w:after="120"/>
              <w:jc w:val="right"/>
              <w:rPr>
                <w:rFonts w:asciiTheme="minorHAnsi" w:hAnsiTheme="minorHAnsi" w:cstheme="minorHAnsi"/>
                <w:b/>
                <w:bCs/>
                <w:sz w:val="24"/>
              </w:rPr>
            </w:pPr>
            <w:r w:rsidRPr="009D64B8">
              <w:rPr>
                <w:rFonts w:asciiTheme="minorHAnsi" w:hAnsiTheme="minorHAnsi" w:cstheme="minorHAnsi"/>
                <w:b/>
                <w:bCs/>
                <w:sz w:val="24"/>
              </w:rPr>
              <w:t>$.00</w:t>
            </w:r>
          </w:p>
        </w:tc>
      </w:tr>
    </w:tbl>
    <w:p w14:paraId="5356E569" w14:textId="77777777" w:rsidR="001509B5" w:rsidRDefault="001509B5" w:rsidP="001509B5">
      <w:pPr>
        <w:pStyle w:val="Heading3"/>
        <w:numPr>
          <w:ilvl w:val="2"/>
          <w:numId w:val="1"/>
        </w:numPr>
      </w:pPr>
      <w:r>
        <w:t>Table C; Adders &amp; Recommended Spare Parts</w:t>
      </w:r>
    </w:p>
    <w:tbl>
      <w:tblPr>
        <w:tblStyle w:val="TableGridLight"/>
        <w:tblW w:w="9791" w:type="dxa"/>
        <w:tblLook w:val="04A0" w:firstRow="1" w:lastRow="0" w:firstColumn="1" w:lastColumn="0" w:noHBand="0" w:noVBand="1"/>
      </w:tblPr>
      <w:tblGrid>
        <w:gridCol w:w="686"/>
        <w:gridCol w:w="964"/>
        <w:gridCol w:w="4894"/>
        <w:gridCol w:w="1571"/>
        <w:gridCol w:w="1676"/>
      </w:tblGrid>
      <w:tr w:rsidR="001509B5" w14:paraId="08BBA48B" w14:textId="77777777" w:rsidTr="00715138">
        <w:trPr>
          <w:trHeight w:val="306"/>
        </w:trPr>
        <w:tc>
          <w:tcPr>
            <w:tcW w:w="686" w:type="dxa"/>
          </w:tcPr>
          <w:p w14:paraId="47ABCFFA" w14:textId="77777777" w:rsidR="001509B5" w:rsidRPr="00F442C4" w:rsidRDefault="001509B5" w:rsidP="00715138">
            <w:pPr>
              <w:spacing w:before="40" w:after="40" w:line="276" w:lineRule="auto"/>
              <w:jc w:val="center"/>
              <w:rPr>
                <w:rFonts w:eastAsiaTheme="majorEastAsia" w:cstheme="majorBidi"/>
                <w:b/>
                <w:bCs/>
                <w:szCs w:val="20"/>
              </w:rPr>
            </w:pPr>
            <w:bookmarkStart w:id="0" w:name="_Hlk528668956"/>
            <w:r w:rsidRPr="00F442C4">
              <w:rPr>
                <w:rFonts w:eastAsiaTheme="majorEastAsia" w:cstheme="majorBidi"/>
                <w:b/>
                <w:bCs/>
                <w:szCs w:val="20"/>
              </w:rPr>
              <w:t>#</w:t>
            </w:r>
          </w:p>
        </w:tc>
        <w:tc>
          <w:tcPr>
            <w:tcW w:w="964" w:type="dxa"/>
          </w:tcPr>
          <w:p w14:paraId="255673B4" w14:textId="77777777" w:rsidR="001509B5" w:rsidRPr="00F442C4" w:rsidRDefault="001509B5" w:rsidP="00715138">
            <w:pPr>
              <w:spacing w:before="40" w:after="40" w:line="276" w:lineRule="auto"/>
              <w:jc w:val="center"/>
              <w:rPr>
                <w:rFonts w:eastAsiaTheme="majorEastAsia" w:cstheme="majorBidi"/>
                <w:b/>
                <w:bCs/>
                <w:szCs w:val="20"/>
              </w:rPr>
            </w:pPr>
            <w:r w:rsidRPr="00F442C4">
              <w:rPr>
                <w:rFonts w:eastAsiaTheme="majorEastAsia" w:cstheme="majorBidi"/>
                <w:b/>
                <w:bCs/>
                <w:szCs w:val="20"/>
              </w:rPr>
              <w:t>unit</w:t>
            </w:r>
          </w:p>
        </w:tc>
        <w:tc>
          <w:tcPr>
            <w:tcW w:w="4894" w:type="dxa"/>
          </w:tcPr>
          <w:p w14:paraId="00A1779E" w14:textId="77777777" w:rsidR="001509B5" w:rsidRPr="00F442C4" w:rsidRDefault="001509B5" w:rsidP="00715138">
            <w:pPr>
              <w:spacing w:before="40" w:after="40" w:line="276" w:lineRule="auto"/>
              <w:rPr>
                <w:rFonts w:eastAsiaTheme="majorEastAsia" w:cstheme="majorBidi"/>
                <w:b/>
                <w:bCs/>
                <w:szCs w:val="20"/>
              </w:rPr>
            </w:pPr>
            <w:r w:rsidRPr="00F442C4">
              <w:rPr>
                <w:rFonts w:eastAsiaTheme="majorEastAsia" w:cstheme="majorBidi"/>
                <w:b/>
                <w:bCs/>
                <w:szCs w:val="20"/>
              </w:rPr>
              <w:t>Description</w:t>
            </w:r>
          </w:p>
        </w:tc>
        <w:tc>
          <w:tcPr>
            <w:tcW w:w="0" w:type="auto"/>
          </w:tcPr>
          <w:p w14:paraId="4D7696DA" w14:textId="77777777" w:rsidR="001509B5" w:rsidRPr="00F442C4" w:rsidRDefault="001509B5" w:rsidP="00715138">
            <w:pPr>
              <w:spacing w:before="40" w:after="40" w:line="276" w:lineRule="auto"/>
              <w:rPr>
                <w:rFonts w:eastAsiaTheme="majorEastAsia" w:cstheme="majorBidi"/>
                <w:b/>
                <w:bCs/>
                <w:szCs w:val="20"/>
              </w:rPr>
            </w:pPr>
            <w:r w:rsidRPr="00F442C4">
              <w:rPr>
                <w:rFonts w:eastAsiaTheme="majorEastAsia" w:cstheme="majorBidi"/>
                <w:b/>
                <w:bCs/>
                <w:szCs w:val="20"/>
              </w:rPr>
              <w:t>Unit Price</w:t>
            </w:r>
          </w:p>
        </w:tc>
        <w:tc>
          <w:tcPr>
            <w:tcW w:w="0" w:type="auto"/>
          </w:tcPr>
          <w:p w14:paraId="59861AB6" w14:textId="77777777" w:rsidR="001509B5" w:rsidRPr="00F442C4" w:rsidRDefault="001509B5" w:rsidP="00715138">
            <w:pPr>
              <w:spacing w:before="40" w:after="40" w:line="276" w:lineRule="auto"/>
              <w:rPr>
                <w:rFonts w:eastAsiaTheme="majorEastAsia" w:cstheme="majorBidi"/>
                <w:b/>
                <w:bCs/>
                <w:szCs w:val="20"/>
              </w:rPr>
            </w:pPr>
            <w:r w:rsidRPr="00F442C4">
              <w:rPr>
                <w:rFonts w:eastAsiaTheme="majorEastAsia" w:cstheme="majorBidi"/>
                <w:b/>
                <w:bCs/>
                <w:szCs w:val="20"/>
              </w:rPr>
              <w:t>Total Price</w:t>
            </w:r>
          </w:p>
        </w:tc>
      </w:tr>
      <w:tr w:rsidR="001509B5" w14:paraId="391E7F7A" w14:textId="77777777" w:rsidTr="00715138">
        <w:trPr>
          <w:trHeight w:val="306"/>
        </w:trPr>
        <w:tc>
          <w:tcPr>
            <w:tcW w:w="686" w:type="dxa"/>
          </w:tcPr>
          <w:p w14:paraId="21A4159B" w14:textId="77777777" w:rsidR="001509B5" w:rsidRPr="003F636D" w:rsidRDefault="001509B5" w:rsidP="00715138">
            <w:pPr>
              <w:spacing w:before="40" w:after="40" w:line="276" w:lineRule="auto"/>
              <w:jc w:val="center"/>
              <w:rPr>
                <w:rFonts w:eastAsia="Times New Roman" w:cstheme="minorHAnsi"/>
                <w:lang w:eastAsia="en-CA"/>
              </w:rPr>
            </w:pPr>
            <w:r w:rsidRPr="003F636D">
              <w:rPr>
                <w:rFonts w:eastAsia="Times New Roman" w:cstheme="minorHAnsi"/>
                <w:lang w:eastAsia="en-CA"/>
              </w:rPr>
              <w:t>1</w:t>
            </w:r>
          </w:p>
        </w:tc>
        <w:tc>
          <w:tcPr>
            <w:tcW w:w="964" w:type="dxa"/>
          </w:tcPr>
          <w:p w14:paraId="2EDD9C1F" w14:textId="77777777" w:rsidR="001509B5" w:rsidRPr="003F636D" w:rsidRDefault="001509B5" w:rsidP="00715138">
            <w:pPr>
              <w:spacing w:before="40" w:after="40" w:line="276" w:lineRule="auto"/>
              <w:jc w:val="center"/>
              <w:rPr>
                <w:rFonts w:eastAsia="Times New Roman" w:cstheme="minorHAnsi"/>
                <w:lang w:eastAsia="en-CA"/>
              </w:rPr>
            </w:pPr>
            <w:r w:rsidRPr="003F636D">
              <w:rPr>
                <w:rFonts w:eastAsia="Times New Roman" w:cstheme="minorHAnsi"/>
                <w:lang w:eastAsia="en-CA"/>
              </w:rPr>
              <w:t>Lot</w:t>
            </w:r>
          </w:p>
        </w:tc>
        <w:tc>
          <w:tcPr>
            <w:tcW w:w="4894" w:type="dxa"/>
          </w:tcPr>
          <w:p w14:paraId="06BB2FAD" w14:textId="77777777" w:rsidR="001509B5" w:rsidRPr="003F636D" w:rsidRDefault="001509B5" w:rsidP="00715138">
            <w:pPr>
              <w:spacing w:before="40" w:after="40" w:line="276" w:lineRule="auto"/>
              <w:rPr>
                <w:rFonts w:eastAsia="Times New Roman" w:cstheme="minorHAnsi"/>
                <w:lang w:eastAsia="en-CA"/>
              </w:rPr>
            </w:pPr>
            <w:r w:rsidRPr="003F636D">
              <w:rPr>
                <w:rFonts w:eastAsia="Times New Roman" w:cstheme="minorHAnsi"/>
                <w:lang w:eastAsia="en-CA"/>
              </w:rPr>
              <w:t>Site Wide Coordination &amp; Short Circuit Study</w:t>
            </w:r>
          </w:p>
        </w:tc>
        <w:tc>
          <w:tcPr>
            <w:tcW w:w="0" w:type="auto"/>
          </w:tcPr>
          <w:p w14:paraId="5620AE3A" w14:textId="77777777" w:rsidR="001509B5" w:rsidRPr="003F636D" w:rsidRDefault="001509B5" w:rsidP="00715138">
            <w:pPr>
              <w:spacing w:before="40" w:after="40" w:line="276" w:lineRule="auto"/>
              <w:rPr>
                <w:rFonts w:eastAsia="Times New Roman" w:cstheme="minorHAnsi"/>
                <w:lang w:eastAsia="en-CA"/>
              </w:rPr>
            </w:pPr>
          </w:p>
        </w:tc>
        <w:tc>
          <w:tcPr>
            <w:tcW w:w="0" w:type="auto"/>
          </w:tcPr>
          <w:p w14:paraId="3EC8D19E" w14:textId="77777777" w:rsidR="001509B5" w:rsidRPr="003F636D" w:rsidRDefault="001509B5" w:rsidP="00715138">
            <w:pPr>
              <w:spacing w:before="40" w:after="40" w:line="276" w:lineRule="auto"/>
              <w:rPr>
                <w:rFonts w:eastAsia="Times New Roman" w:cstheme="minorHAnsi"/>
                <w:lang w:eastAsia="en-CA"/>
              </w:rPr>
            </w:pPr>
          </w:p>
        </w:tc>
      </w:tr>
      <w:tr w:rsidR="001509B5" w14:paraId="1C178960" w14:textId="77777777" w:rsidTr="00715138">
        <w:trPr>
          <w:trHeight w:val="306"/>
        </w:trPr>
        <w:tc>
          <w:tcPr>
            <w:tcW w:w="686" w:type="dxa"/>
          </w:tcPr>
          <w:p w14:paraId="620D466E" w14:textId="77777777" w:rsidR="001509B5" w:rsidRPr="003F636D" w:rsidRDefault="001509B5" w:rsidP="00715138">
            <w:pPr>
              <w:spacing w:before="40" w:after="40" w:line="276" w:lineRule="auto"/>
              <w:jc w:val="center"/>
              <w:rPr>
                <w:rFonts w:eastAsia="Times New Roman" w:cstheme="minorHAnsi"/>
                <w:lang w:eastAsia="en-CA"/>
              </w:rPr>
            </w:pPr>
            <w:r w:rsidRPr="003F636D">
              <w:rPr>
                <w:rFonts w:eastAsia="Times New Roman" w:cstheme="minorHAnsi"/>
                <w:lang w:eastAsia="en-CA"/>
              </w:rPr>
              <w:t>1</w:t>
            </w:r>
          </w:p>
        </w:tc>
        <w:tc>
          <w:tcPr>
            <w:tcW w:w="964" w:type="dxa"/>
          </w:tcPr>
          <w:p w14:paraId="3253E55E" w14:textId="77777777" w:rsidR="001509B5" w:rsidRPr="003F636D" w:rsidRDefault="001509B5" w:rsidP="00715138">
            <w:pPr>
              <w:spacing w:before="40" w:after="40" w:line="276" w:lineRule="auto"/>
              <w:jc w:val="center"/>
              <w:rPr>
                <w:rFonts w:eastAsia="Times New Roman" w:cstheme="minorHAnsi"/>
                <w:lang w:eastAsia="en-CA"/>
              </w:rPr>
            </w:pPr>
            <w:r w:rsidRPr="003F636D">
              <w:rPr>
                <w:rFonts w:eastAsia="Times New Roman" w:cstheme="minorHAnsi"/>
                <w:lang w:eastAsia="en-CA"/>
              </w:rPr>
              <w:t>Lot</w:t>
            </w:r>
          </w:p>
        </w:tc>
        <w:tc>
          <w:tcPr>
            <w:tcW w:w="4894" w:type="dxa"/>
          </w:tcPr>
          <w:p w14:paraId="57932735" w14:textId="77777777" w:rsidR="001509B5" w:rsidRPr="003F636D" w:rsidRDefault="001509B5" w:rsidP="00715138">
            <w:pPr>
              <w:spacing w:before="40" w:after="40" w:line="276" w:lineRule="auto"/>
              <w:rPr>
                <w:rFonts w:eastAsia="Times New Roman" w:cstheme="minorHAnsi"/>
                <w:lang w:eastAsia="en-CA"/>
              </w:rPr>
            </w:pPr>
            <w:r w:rsidRPr="003F636D">
              <w:rPr>
                <w:rFonts w:eastAsia="Times New Roman" w:cstheme="minorHAnsi"/>
                <w:lang w:eastAsia="en-CA"/>
              </w:rPr>
              <w:t>Site Wide Arc Flash Study</w:t>
            </w:r>
          </w:p>
        </w:tc>
        <w:tc>
          <w:tcPr>
            <w:tcW w:w="0" w:type="auto"/>
          </w:tcPr>
          <w:p w14:paraId="4353F0D9" w14:textId="77777777" w:rsidR="001509B5" w:rsidRPr="003F636D" w:rsidRDefault="001509B5" w:rsidP="00715138">
            <w:pPr>
              <w:spacing w:before="40" w:after="40" w:line="276" w:lineRule="auto"/>
              <w:rPr>
                <w:rFonts w:eastAsia="Times New Roman" w:cstheme="minorHAnsi"/>
                <w:lang w:eastAsia="en-CA"/>
              </w:rPr>
            </w:pPr>
          </w:p>
        </w:tc>
        <w:tc>
          <w:tcPr>
            <w:tcW w:w="0" w:type="auto"/>
          </w:tcPr>
          <w:p w14:paraId="064B9172" w14:textId="77777777" w:rsidR="001509B5" w:rsidRPr="003F636D" w:rsidRDefault="001509B5" w:rsidP="00715138">
            <w:pPr>
              <w:spacing w:before="40" w:after="40" w:line="276" w:lineRule="auto"/>
              <w:rPr>
                <w:rFonts w:eastAsia="Times New Roman" w:cstheme="minorHAnsi"/>
                <w:lang w:eastAsia="en-CA"/>
              </w:rPr>
            </w:pPr>
          </w:p>
        </w:tc>
      </w:tr>
      <w:tr w:rsidR="001509B5" w14:paraId="6A70D38A" w14:textId="77777777" w:rsidTr="00715138">
        <w:trPr>
          <w:trHeight w:val="306"/>
        </w:trPr>
        <w:tc>
          <w:tcPr>
            <w:tcW w:w="686" w:type="dxa"/>
          </w:tcPr>
          <w:p w14:paraId="4DFDDBE0" w14:textId="77777777" w:rsidR="001509B5" w:rsidRPr="003F636D" w:rsidRDefault="001509B5" w:rsidP="00715138">
            <w:pPr>
              <w:spacing w:before="40" w:after="40" w:line="276" w:lineRule="auto"/>
              <w:jc w:val="center"/>
              <w:rPr>
                <w:rFonts w:eastAsia="Times New Roman" w:cstheme="minorHAnsi"/>
                <w:lang w:eastAsia="en-CA"/>
              </w:rPr>
            </w:pPr>
            <w:r w:rsidRPr="003F636D">
              <w:rPr>
                <w:rFonts w:eastAsia="Times New Roman" w:cstheme="minorHAnsi"/>
                <w:lang w:eastAsia="en-CA"/>
              </w:rPr>
              <w:t>1</w:t>
            </w:r>
          </w:p>
        </w:tc>
        <w:tc>
          <w:tcPr>
            <w:tcW w:w="964" w:type="dxa"/>
          </w:tcPr>
          <w:p w14:paraId="1EE8FC77" w14:textId="77777777" w:rsidR="001509B5" w:rsidRPr="003F636D" w:rsidRDefault="001509B5" w:rsidP="00715138">
            <w:pPr>
              <w:spacing w:before="40" w:after="40" w:line="276" w:lineRule="auto"/>
              <w:jc w:val="center"/>
              <w:rPr>
                <w:rFonts w:eastAsia="Times New Roman" w:cstheme="minorHAnsi"/>
                <w:lang w:eastAsia="en-CA"/>
              </w:rPr>
            </w:pPr>
            <w:r w:rsidRPr="003F636D">
              <w:rPr>
                <w:rFonts w:eastAsia="Times New Roman" w:cstheme="minorHAnsi"/>
                <w:lang w:eastAsia="en-CA"/>
              </w:rPr>
              <w:t>Per</w:t>
            </w:r>
          </w:p>
        </w:tc>
        <w:tc>
          <w:tcPr>
            <w:tcW w:w="4894" w:type="dxa"/>
          </w:tcPr>
          <w:p w14:paraId="6B2A1DC5" w14:textId="77777777" w:rsidR="001509B5" w:rsidRPr="003F636D" w:rsidRDefault="001509B5" w:rsidP="00715138">
            <w:pPr>
              <w:spacing w:before="40" w:after="40" w:line="276" w:lineRule="auto"/>
              <w:rPr>
                <w:rFonts w:eastAsia="Times New Roman" w:cstheme="minorHAnsi"/>
                <w:lang w:eastAsia="en-CA"/>
              </w:rPr>
            </w:pPr>
            <w:r w:rsidRPr="003F636D">
              <w:rPr>
                <w:rFonts w:eastAsia="Times New Roman" w:cstheme="minorHAnsi"/>
                <w:lang w:eastAsia="en-CA"/>
              </w:rPr>
              <w:t>Shunt Trip and Aux Contacts for Load Break Switch</w:t>
            </w:r>
          </w:p>
        </w:tc>
        <w:tc>
          <w:tcPr>
            <w:tcW w:w="0" w:type="auto"/>
          </w:tcPr>
          <w:p w14:paraId="49C505C7" w14:textId="77777777" w:rsidR="001509B5" w:rsidRPr="003F636D" w:rsidRDefault="001509B5" w:rsidP="00715138">
            <w:pPr>
              <w:spacing w:before="40" w:after="40" w:line="276" w:lineRule="auto"/>
              <w:rPr>
                <w:rFonts w:eastAsia="Times New Roman" w:cstheme="minorHAnsi"/>
                <w:lang w:eastAsia="en-CA"/>
              </w:rPr>
            </w:pPr>
            <w:r w:rsidRPr="003F636D">
              <w:rPr>
                <w:rFonts w:eastAsia="Times New Roman" w:cstheme="minorHAnsi"/>
                <w:lang w:eastAsia="en-CA"/>
              </w:rPr>
              <w:t>$2,000</w:t>
            </w:r>
          </w:p>
        </w:tc>
        <w:tc>
          <w:tcPr>
            <w:tcW w:w="0" w:type="auto"/>
          </w:tcPr>
          <w:p w14:paraId="267B7CD6" w14:textId="77777777" w:rsidR="001509B5" w:rsidRPr="003F636D" w:rsidRDefault="001509B5" w:rsidP="00715138">
            <w:pPr>
              <w:spacing w:before="40" w:after="40" w:line="276" w:lineRule="auto"/>
              <w:rPr>
                <w:rFonts w:eastAsia="Times New Roman" w:cstheme="minorHAnsi"/>
                <w:lang w:eastAsia="en-CA"/>
              </w:rPr>
            </w:pPr>
          </w:p>
        </w:tc>
      </w:tr>
      <w:tr w:rsidR="001509B5" w14:paraId="74703B80" w14:textId="77777777" w:rsidTr="00715138">
        <w:trPr>
          <w:trHeight w:val="293"/>
        </w:trPr>
        <w:tc>
          <w:tcPr>
            <w:tcW w:w="686" w:type="dxa"/>
          </w:tcPr>
          <w:p w14:paraId="05703F03" w14:textId="77777777" w:rsidR="001509B5" w:rsidRPr="003F636D" w:rsidRDefault="001509B5" w:rsidP="00715138">
            <w:pPr>
              <w:spacing w:before="40" w:after="40" w:line="276" w:lineRule="auto"/>
              <w:jc w:val="center"/>
              <w:rPr>
                <w:rFonts w:eastAsia="Times New Roman" w:cstheme="minorHAnsi"/>
                <w:lang w:eastAsia="en-CA"/>
              </w:rPr>
            </w:pPr>
            <w:r w:rsidRPr="003F636D">
              <w:rPr>
                <w:rFonts w:eastAsia="Times New Roman" w:cstheme="minorHAnsi"/>
                <w:lang w:eastAsia="en-CA"/>
              </w:rPr>
              <w:t>1</w:t>
            </w:r>
          </w:p>
        </w:tc>
        <w:tc>
          <w:tcPr>
            <w:tcW w:w="964" w:type="dxa"/>
          </w:tcPr>
          <w:p w14:paraId="3E2DFC74" w14:textId="77777777" w:rsidR="001509B5" w:rsidRPr="003F636D" w:rsidRDefault="001509B5" w:rsidP="00715138">
            <w:pPr>
              <w:spacing w:before="40" w:after="40" w:line="276" w:lineRule="auto"/>
              <w:jc w:val="center"/>
              <w:rPr>
                <w:rFonts w:eastAsia="Times New Roman" w:cstheme="minorHAnsi"/>
                <w:lang w:eastAsia="en-CA"/>
              </w:rPr>
            </w:pPr>
            <w:r w:rsidRPr="003F636D">
              <w:rPr>
                <w:rFonts w:eastAsia="Times New Roman" w:cstheme="minorHAnsi"/>
                <w:lang w:eastAsia="en-CA"/>
              </w:rPr>
              <w:t>Lot</w:t>
            </w:r>
          </w:p>
        </w:tc>
        <w:tc>
          <w:tcPr>
            <w:tcW w:w="4894" w:type="dxa"/>
          </w:tcPr>
          <w:p w14:paraId="053AC7FC" w14:textId="77777777" w:rsidR="001509B5" w:rsidRPr="003F636D" w:rsidRDefault="001509B5" w:rsidP="00715138">
            <w:pPr>
              <w:spacing w:before="40" w:after="40" w:line="276" w:lineRule="auto"/>
              <w:rPr>
                <w:rFonts w:eastAsia="Times New Roman" w:cstheme="minorHAnsi"/>
                <w:lang w:eastAsia="en-CA"/>
              </w:rPr>
            </w:pPr>
            <w:r w:rsidRPr="003F636D">
              <w:rPr>
                <w:rFonts w:eastAsia="Times New Roman" w:cstheme="minorHAnsi"/>
                <w:lang w:eastAsia="en-CA"/>
              </w:rPr>
              <w:t>Blown Fuse Trip</w:t>
            </w:r>
          </w:p>
        </w:tc>
        <w:tc>
          <w:tcPr>
            <w:tcW w:w="0" w:type="auto"/>
          </w:tcPr>
          <w:p w14:paraId="3B16B9DB" w14:textId="77777777" w:rsidR="001509B5" w:rsidRPr="003F636D" w:rsidRDefault="001509B5" w:rsidP="00715138">
            <w:pPr>
              <w:spacing w:before="40" w:after="40" w:line="276" w:lineRule="auto"/>
              <w:rPr>
                <w:rFonts w:eastAsia="Times New Roman" w:cstheme="minorHAnsi"/>
                <w:lang w:eastAsia="en-CA"/>
              </w:rPr>
            </w:pPr>
            <w:r w:rsidRPr="003F636D">
              <w:rPr>
                <w:rFonts w:eastAsia="Times New Roman" w:cstheme="minorHAnsi"/>
                <w:lang w:eastAsia="en-CA"/>
              </w:rPr>
              <w:t>$420</w:t>
            </w:r>
          </w:p>
        </w:tc>
        <w:tc>
          <w:tcPr>
            <w:tcW w:w="0" w:type="auto"/>
          </w:tcPr>
          <w:p w14:paraId="71E4DFF2" w14:textId="77777777" w:rsidR="001509B5" w:rsidRPr="003F636D" w:rsidRDefault="001509B5" w:rsidP="00715138">
            <w:pPr>
              <w:spacing w:before="40" w:after="40" w:line="276" w:lineRule="auto"/>
              <w:rPr>
                <w:rFonts w:eastAsia="Times New Roman" w:cstheme="minorHAnsi"/>
                <w:lang w:eastAsia="en-CA"/>
              </w:rPr>
            </w:pPr>
          </w:p>
        </w:tc>
      </w:tr>
      <w:tr w:rsidR="001509B5" w14:paraId="2038D99B" w14:textId="77777777" w:rsidTr="00715138">
        <w:trPr>
          <w:trHeight w:val="306"/>
        </w:trPr>
        <w:tc>
          <w:tcPr>
            <w:tcW w:w="686" w:type="dxa"/>
          </w:tcPr>
          <w:p w14:paraId="10A78F9E" w14:textId="77777777" w:rsidR="001509B5" w:rsidRPr="003F636D" w:rsidRDefault="001509B5" w:rsidP="00715138">
            <w:pPr>
              <w:spacing w:before="40" w:after="40" w:line="276" w:lineRule="auto"/>
              <w:jc w:val="center"/>
              <w:rPr>
                <w:rFonts w:eastAsia="Times New Roman" w:cstheme="minorHAnsi"/>
                <w:lang w:eastAsia="en-CA"/>
              </w:rPr>
            </w:pPr>
            <w:r w:rsidRPr="003F636D">
              <w:rPr>
                <w:rFonts w:eastAsia="Times New Roman" w:cstheme="minorHAnsi"/>
                <w:lang w:eastAsia="en-CA"/>
              </w:rPr>
              <w:t>1</w:t>
            </w:r>
          </w:p>
        </w:tc>
        <w:tc>
          <w:tcPr>
            <w:tcW w:w="964" w:type="dxa"/>
          </w:tcPr>
          <w:p w14:paraId="073D6C74" w14:textId="77777777" w:rsidR="001509B5" w:rsidRPr="003F636D" w:rsidRDefault="001509B5" w:rsidP="00715138">
            <w:pPr>
              <w:spacing w:before="40" w:after="40" w:line="276" w:lineRule="auto"/>
              <w:jc w:val="center"/>
              <w:rPr>
                <w:rFonts w:eastAsia="Times New Roman" w:cstheme="minorHAnsi"/>
                <w:lang w:eastAsia="en-CA"/>
              </w:rPr>
            </w:pPr>
            <w:r w:rsidRPr="003F636D">
              <w:rPr>
                <w:rFonts w:eastAsia="Times New Roman" w:cstheme="minorHAnsi"/>
                <w:lang w:eastAsia="en-CA"/>
              </w:rPr>
              <w:t>Lot</w:t>
            </w:r>
          </w:p>
        </w:tc>
        <w:tc>
          <w:tcPr>
            <w:tcW w:w="4894" w:type="dxa"/>
          </w:tcPr>
          <w:p w14:paraId="5A765FA0" w14:textId="77777777" w:rsidR="001509B5" w:rsidRPr="003F636D" w:rsidRDefault="001509B5" w:rsidP="00715138">
            <w:pPr>
              <w:spacing w:before="40" w:after="40" w:line="276" w:lineRule="auto"/>
              <w:rPr>
                <w:rFonts w:eastAsia="Times New Roman" w:cstheme="minorHAnsi"/>
                <w:lang w:eastAsia="en-CA"/>
              </w:rPr>
            </w:pPr>
            <w:r w:rsidRPr="003F636D">
              <w:rPr>
                <w:rFonts w:eastAsia="Times New Roman" w:cstheme="minorHAnsi"/>
                <w:lang w:eastAsia="en-CA"/>
              </w:rPr>
              <w:t>Overload Protection Fuses, Set of 3</w:t>
            </w:r>
          </w:p>
        </w:tc>
        <w:tc>
          <w:tcPr>
            <w:tcW w:w="0" w:type="auto"/>
          </w:tcPr>
          <w:p w14:paraId="0A3F73E4" w14:textId="77777777" w:rsidR="001509B5" w:rsidRPr="003F636D" w:rsidRDefault="001509B5" w:rsidP="00715138">
            <w:pPr>
              <w:spacing w:before="40" w:after="40" w:line="276" w:lineRule="auto"/>
              <w:rPr>
                <w:rFonts w:eastAsia="Times New Roman" w:cstheme="minorHAnsi"/>
                <w:lang w:eastAsia="en-CA"/>
              </w:rPr>
            </w:pPr>
            <w:r w:rsidRPr="003F636D">
              <w:rPr>
                <w:rFonts w:eastAsia="Times New Roman" w:cstheme="minorHAnsi"/>
                <w:lang w:eastAsia="en-CA"/>
              </w:rPr>
              <w:t>$2,000</w:t>
            </w:r>
          </w:p>
        </w:tc>
        <w:tc>
          <w:tcPr>
            <w:tcW w:w="0" w:type="auto"/>
          </w:tcPr>
          <w:p w14:paraId="3F4DA17C" w14:textId="77777777" w:rsidR="001509B5" w:rsidRPr="003F636D" w:rsidRDefault="001509B5" w:rsidP="00715138">
            <w:pPr>
              <w:spacing w:before="40" w:after="40" w:line="276" w:lineRule="auto"/>
              <w:rPr>
                <w:rFonts w:eastAsia="Times New Roman" w:cstheme="minorHAnsi"/>
                <w:lang w:eastAsia="en-CA"/>
              </w:rPr>
            </w:pPr>
          </w:p>
        </w:tc>
      </w:tr>
      <w:tr w:rsidR="001509B5" w14:paraId="32325BBA" w14:textId="77777777" w:rsidTr="00715138">
        <w:trPr>
          <w:trHeight w:val="306"/>
        </w:trPr>
        <w:tc>
          <w:tcPr>
            <w:tcW w:w="686" w:type="dxa"/>
          </w:tcPr>
          <w:p w14:paraId="4000D4B1" w14:textId="77777777" w:rsidR="001509B5" w:rsidRPr="003F636D" w:rsidRDefault="001509B5" w:rsidP="00715138">
            <w:pPr>
              <w:spacing w:before="40" w:after="40" w:line="276" w:lineRule="auto"/>
              <w:jc w:val="center"/>
              <w:rPr>
                <w:rFonts w:eastAsia="Times New Roman" w:cstheme="minorHAnsi"/>
                <w:lang w:eastAsia="en-CA"/>
              </w:rPr>
            </w:pPr>
            <w:r w:rsidRPr="003F636D">
              <w:rPr>
                <w:rFonts w:eastAsia="Times New Roman" w:cstheme="minorHAnsi"/>
                <w:lang w:eastAsia="en-CA"/>
              </w:rPr>
              <w:t>1</w:t>
            </w:r>
          </w:p>
        </w:tc>
        <w:tc>
          <w:tcPr>
            <w:tcW w:w="964" w:type="dxa"/>
          </w:tcPr>
          <w:p w14:paraId="7AEC6BC7" w14:textId="77777777" w:rsidR="001509B5" w:rsidRPr="003F636D" w:rsidRDefault="001509B5" w:rsidP="00715138">
            <w:pPr>
              <w:spacing w:before="40" w:after="40" w:line="276" w:lineRule="auto"/>
              <w:jc w:val="center"/>
              <w:rPr>
                <w:rFonts w:eastAsia="Times New Roman" w:cstheme="minorHAnsi"/>
                <w:lang w:eastAsia="en-CA"/>
              </w:rPr>
            </w:pPr>
            <w:r w:rsidRPr="003F636D">
              <w:rPr>
                <w:rFonts w:eastAsia="Times New Roman" w:cstheme="minorHAnsi"/>
                <w:lang w:eastAsia="en-CA"/>
              </w:rPr>
              <w:t>Lot</w:t>
            </w:r>
          </w:p>
        </w:tc>
        <w:tc>
          <w:tcPr>
            <w:tcW w:w="4894" w:type="dxa"/>
          </w:tcPr>
          <w:p w14:paraId="5AEFBD8F" w14:textId="77777777" w:rsidR="001509B5" w:rsidRPr="003F636D" w:rsidRDefault="001509B5" w:rsidP="00715138">
            <w:pPr>
              <w:spacing w:before="40" w:after="40" w:line="276" w:lineRule="auto"/>
              <w:rPr>
                <w:rFonts w:eastAsia="Times New Roman" w:cstheme="minorHAnsi"/>
                <w:lang w:eastAsia="en-CA"/>
              </w:rPr>
            </w:pPr>
            <w:r w:rsidRPr="003F636D">
              <w:rPr>
                <w:rFonts w:eastAsia="Times New Roman" w:cstheme="minorHAnsi"/>
                <w:lang w:eastAsia="en-CA"/>
              </w:rPr>
              <w:t>Key interlock</w:t>
            </w:r>
          </w:p>
        </w:tc>
        <w:tc>
          <w:tcPr>
            <w:tcW w:w="0" w:type="auto"/>
          </w:tcPr>
          <w:p w14:paraId="3A47F1FD" w14:textId="77777777" w:rsidR="001509B5" w:rsidRPr="003F636D" w:rsidRDefault="001509B5" w:rsidP="00715138">
            <w:pPr>
              <w:spacing w:before="40" w:after="40" w:line="276" w:lineRule="auto"/>
              <w:rPr>
                <w:rFonts w:eastAsia="Times New Roman" w:cstheme="minorHAnsi"/>
                <w:lang w:eastAsia="en-CA"/>
              </w:rPr>
            </w:pPr>
            <w:r w:rsidRPr="003F636D">
              <w:rPr>
                <w:rFonts w:eastAsia="Times New Roman" w:cstheme="minorHAnsi"/>
                <w:lang w:eastAsia="en-CA"/>
              </w:rPr>
              <w:t>$310</w:t>
            </w:r>
          </w:p>
        </w:tc>
        <w:tc>
          <w:tcPr>
            <w:tcW w:w="0" w:type="auto"/>
          </w:tcPr>
          <w:p w14:paraId="751B44FC" w14:textId="77777777" w:rsidR="001509B5" w:rsidRPr="003F636D" w:rsidRDefault="001509B5" w:rsidP="00715138">
            <w:pPr>
              <w:spacing w:before="40" w:after="40" w:line="276" w:lineRule="auto"/>
              <w:rPr>
                <w:rFonts w:eastAsia="Times New Roman" w:cstheme="minorHAnsi"/>
                <w:lang w:eastAsia="en-CA"/>
              </w:rPr>
            </w:pPr>
          </w:p>
        </w:tc>
      </w:tr>
      <w:tr w:rsidR="001509B5" w14:paraId="3128AD07" w14:textId="77777777" w:rsidTr="00715138">
        <w:trPr>
          <w:trHeight w:val="306"/>
        </w:trPr>
        <w:tc>
          <w:tcPr>
            <w:tcW w:w="686" w:type="dxa"/>
          </w:tcPr>
          <w:p w14:paraId="50F5C2DD" w14:textId="77777777" w:rsidR="001509B5" w:rsidRPr="003F636D" w:rsidRDefault="001509B5" w:rsidP="00715138">
            <w:pPr>
              <w:spacing w:before="40" w:after="40" w:line="276" w:lineRule="auto"/>
              <w:jc w:val="center"/>
              <w:rPr>
                <w:rFonts w:eastAsia="Times New Roman" w:cstheme="minorHAnsi"/>
                <w:lang w:eastAsia="en-CA"/>
              </w:rPr>
            </w:pPr>
            <w:r w:rsidRPr="003F636D">
              <w:rPr>
                <w:rFonts w:eastAsia="Times New Roman" w:cstheme="minorHAnsi"/>
                <w:lang w:eastAsia="en-CA"/>
              </w:rPr>
              <w:t>1</w:t>
            </w:r>
          </w:p>
        </w:tc>
        <w:tc>
          <w:tcPr>
            <w:tcW w:w="964" w:type="dxa"/>
          </w:tcPr>
          <w:p w14:paraId="7F417F62" w14:textId="77777777" w:rsidR="001509B5" w:rsidRPr="003F636D" w:rsidRDefault="001509B5" w:rsidP="00715138">
            <w:pPr>
              <w:spacing w:before="40" w:after="40" w:line="276" w:lineRule="auto"/>
              <w:jc w:val="center"/>
              <w:rPr>
                <w:rFonts w:eastAsia="Times New Roman" w:cstheme="minorHAnsi"/>
                <w:lang w:eastAsia="en-CA"/>
              </w:rPr>
            </w:pPr>
            <w:r w:rsidRPr="003F636D">
              <w:rPr>
                <w:rFonts w:eastAsia="Times New Roman" w:cstheme="minorHAnsi"/>
                <w:lang w:eastAsia="en-CA"/>
              </w:rPr>
              <w:t>Per</w:t>
            </w:r>
          </w:p>
        </w:tc>
        <w:tc>
          <w:tcPr>
            <w:tcW w:w="4894" w:type="dxa"/>
          </w:tcPr>
          <w:p w14:paraId="0EC0D069" w14:textId="77777777" w:rsidR="001509B5" w:rsidRPr="003F636D" w:rsidRDefault="001509B5" w:rsidP="00715138">
            <w:pPr>
              <w:spacing w:before="40" w:after="40" w:line="276" w:lineRule="auto"/>
              <w:rPr>
                <w:rFonts w:eastAsia="Times New Roman" w:cstheme="minorHAnsi"/>
                <w:lang w:eastAsia="en-CA"/>
              </w:rPr>
            </w:pPr>
            <w:r w:rsidRPr="003F636D">
              <w:rPr>
                <w:rFonts w:eastAsia="Times New Roman" w:cstheme="minorHAnsi"/>
                <w:lang w:eastAsia="en-CA"/>
              </w:rPr>
              <w:t>RC Snubber (Adds 22” of width)</w:t>
            </w:r>
          </w:p>
        </w:tc>
        <w:tc>
          <w:tcPr>
            <w:tcW w:w="0" w:type="auto"/>
          </w:tcPr>
          <w:p w14:paraId="1607FEB9" w14:textId="77777777" w:rsidR="001509B5" w:rsidRPr="003F636D" w:rsidRDefault="001509B5" w:rsidP="00715138">
            <w:pPr>
              <w:spacing w:before="40" w:after="40" w:line="276" w:lineRule="auto"/>
              <w:rPr>
                <w:rFonts w:eastAsia="Times New Roman" w:cstheme="minorHAnsi"/>
                <w:lang w:eastAsia="en-CA"/>
              </w:rPr>
            </w:pPr>
            <w:r w:rsidRPr="003F636D">
              <w:rPr>
                <w:rFonts w:eastAsia="Times New Roman" w:cstheme="minorHAnsi"/>
                <w:lang w:eastAsia="en-CA"/>
              </w:rPr>
              <w:t>$18,000</w:t>
            </w:r>
          </w:p>
        </w:tc>
        <w:tc>
          <w:tcPr>
            <w:tcW w:w="0" w:type="auto"/>
          </w:tcPr>
          <w:p w14:paraId="4BC3C9FC" w14:textId="77777777" w:rsidR="001509B5" w:rsidRPr="003F636D" w:rsidRDefault="001509B5" w:rsidP="00715138">
            <w:pPr>
              <w:spacing w:before="40" w:after="40" w:line="276" w:lineRule="auto"/>
              <w:rPr>
                <w:rFonts w:eastAsia="Times New Roman" w:cstheme="minorHAnsi"/>
                <w:lang w:eastAsia="en-CA"/>
              </w:rPr>
            </w:pPr>
          </w:p>
        </w:tc>
      </w:tr>
      <w:tr w:rsidR="001509B5" w14:paraId="22E6D800" w14:textId="77777777" w:rsidTr="00715138">
        <w:trPr>
          <w:trHeight w:val="306"/>
        </w:trPr>
        <w:tc>
          <w:tcPr>
            <w:tcW w:w="686" w:type="dxa"/>
          </w:tcPr>
          <w:p w14:paraId="0082AF47" w14:textId="77777777" w:rsidR="001509B5" w:rsidRPr="003F636D" w:rsidRDefault="001509B5" w:rsidP="00715138">
            <w:pPr>
              <w:spacing w:before="40" w:after="40" w:line="276" w:lineRule="auto"/>
              <w:jc w:val="center"/>
              <w:rPr>
                <w:rFonts w:eastAsia="Times New Roman" w:cstheme="minorHAnsi"/>
                <w:lang w:eastAsia="en-CA"/>
              </w:rPr>
            </w:pPr>
            <w:r w:rsidRPr="003F636D">
              <w:rPr>
                <w:rFonts w:eastAsia="Times New Roman" w:cstheme="minorHAnsi"/>
                <w:lang w:eastAsia="en-CA"/>
              </w:rPr>
              <w:t>1</w:t>
            </w:r>
          </w:p>
        </w:tc>
        <w:tc>
          <w:tcPr>
            <w:tcW w:w="964" w:type="dxa"/>
          </w:tcPr>
          <w:p w14:paraId="308AE014" w14:textId="77777777" w:rsidR="001509B5" w:rsidRPr="003F636D" w:rsidRDefault="001509B5" w:rsidP="00715138">
            <w:pPr>
              <w:spacing w:before="40" w:after="40" w:line="276" w:lineRule="auto"/>
              <w:jc w:val="center"/>
              <w:rPr>
                <w:rFonts w:eastAsia="Times New Roman" w:cstheme="minorHAnsi"/>
                <w:lang w:eastAsia="en-CA"/>
              </w:rPr>
            </w:pPr>
            <w:r w:rsidRPr="003F636D">
              <w:rPr>
                <w:rFonts w:eastAsia="Times New Roman" w:cstheme="minorHAnsi"/>
                <w:lang w:eastAsia="en-CA"/>
              </w:rPr>
              <w:t>Per</w:t>
            </w:r>
          </w:p>
        </w:tc>
        <w:tc>
          <w:tcPr>
            <w:tcW w:w="4894" w:type="dxa"/>
          </w:tcPr>
          <w:p w14:paraId="5AC33C54" w14:textId="77777777" w:rsidR="001509B5" w:rsidRPr="003F636D" w:rsidRDefault="001509B5" w:rsidP="00715138">
            <w:pPr>
              <w:spacing w:before="40" w:after="40" w:line="276" w:lineRule="auto"/>
              <w:rPr>
                <w:rFonts w:eastAsia="Times New Roman" w:cstheme="minorHAnsi"/>
                <w:lang w:eastAsia="en-CA"/>
              </w:rPr>
            </w:pPr>
            <w:r w:rsidRPr="003F636D">
              <w:rPr>
                <w:rFonts w:eastAsia="Times New Roman" w:cstheme="minorHAnsi"/>
                <w:lang w:eastAsia="en-CA"/>
              </w:rPr>
              <w:t>Additional Trip for Pre-Commissioning Wenner Test</w:t>
            </w:r>
          </w:p>
        </w:tc>
        <w:tc>
          <w:tcPr>
            <w:tcW w:w="0" w:type="auto"/>
          </w:tcPr>
          <w:p w14:paraId="0EEE386D" w14:textId="77777777" w:rsidR="001509B5" w:rsidRPr="003F636D" w:rsidRDefault="001509B5" w:rsidP="00715138">
            <w:pPr>
              <w:spacing w:before="40" w:after="40" w:line="276" w:lineRule="auto"/>
              <w:rPr>
                <w:rFonts w:eastAsia="Times New Roman" w:cstheme="minorHAnsi"/>
                <w:lang w:eastAsia="en-CA"/>
              </w:rPr>
            </w:pPr>
            <w:r w:rsidRPr="003F636D">
              <w:rPr>
                <w:rFonts w:eastAsia="Times New Roman" w:cstheme="minorHAnsi"/>
                <w:lang w:eastAsia="en-CA"/>
              </w:rPr>
              <w:t>$1,700</w:t>
            </w:r>
          </w:p>
        </w:tc>
        <w:tc>
          <w:tcPr>
            <w:tcW w:w="0" w:type="auto"/>
          </w:tcPr>
          <w:p w14:paraId="63F7578E" w14:textId="77777777" w:rsidR="001509B5" w:rsidRPr="003F636D" w:rsidRDefault="001509B5" w:rsidP="00715138">
            <w:pPr>
              <w:spacing w:before="40" w:after="40" w:line="276" w:lineRule="auto"/>
              <w:rPr>
                <w:rFonts w:eastAsia="Times New Roman" w:cstheme="minorHAnsi"/>
                <w:lang w:eastAsia="en-CA"/>
              </w:rPr>
            </w:pPr>
          </w:p>
        </w:tc>
      </w:tr>
      <w:bookmarkEnd w:id="0"/>
    </w:tbl>
    <w:p w14:paraId="57E8B00F" w14:textId="77777777" w:rsidR="001509B5" w:rsidRDefault="001509B5" w:rsidP="001509B5"/>
    <w:p w14:paraId="50F85D44" w14:textId="301CB216" w:rsidR="001509B5" w:rsidRDefault="001509B5" w:rsidP="001509B5">
      <w:pPr>
        <w:pStyle w:val="Heading2"/>
        <w:numPr>
          <w:ilvl w:val="1"/>
          <w:numId w:val="1"/>
        </w:numPr>
        <w:rPr>
          <w:rFonts w:eastAsia="Times New Roman"/>
        </w:rPr>
      </w:pPr>
      <w:r>
        <w:rPr>
          <w:rFonts w:eastAsia="Times New Roman"/>
        </w:rPr>
        <w:t>Delivery:</w:t>
      </w:r>
    </w:p>
    <w:p w14:paraId="696E8095" w14:textId="77777777" w:rsidR="001509B5" w:rsidRDefault="001509B5" w:rsidP="001509B5">
      <w:pPr>
        <w:spacing w:after="0"/>
      </w:pPr>
    </w:p>
    <w:p w14:paraId="46782D99" w14:textId="2DFD4C8D" w:rsidR="001509B5" w:rsidRDefault="001509B5" w:rsidP="001509B5">
      <w:pPr>
        <w:spacing w:after="0"/>
      </w:pPr>
      <w:r>
        <w:t xml:space="preserve">Product Lead time: </w:t>
      </w:r>
      <w:r>
        <w:tab/>
      </w:r>
      <w:r>
        <w:tab/>
      </w:r>
      <w:r>
        <w:tab/>
        <w:t>28-30 weeks after receipt of approved drawings</w:t>
      </w:r>
    </w:p>
    <w:p w14:paraId="0B7A26B8" w14:textId="77777777" w:rsidR="001509B5" w:rsidRPr="001509B5" w:rsidRDefault="001509B5" w:rsidP="001509B5">
      <w:pPr>
        <w:spacing w:after="0"/>
        <w:ind w:left="2880" w:firstLine="720"/>
        <w:rPr>
          <w:sz w:val="16"/>
          <w:szCs w:val="16"/>
        </w:rPr>
      </w:pPr>
      <w:r w:rsidRPr="001509B5">
        <w:rPr>
          <w:sz w:val="16"/>
          <w:szCs w:val="16"/>
        </w:rPr>
        <w:t>(actual product lead time to be provided upon release to Production)</w:t>
      </w:r>
    </w:p>
    <w:p w14:paraId="682C160A" w14:textId="06391169" w:rsidR="001509B5" w:rsidRDefault="001509B5" w:rsidP="001509B5">
      <w:pPr>
        <w:spacing w:after="0"/>
      </w:pPr>
      <w:r>
        <w:t xml:space="preserve">Approval Drawings: </w:t>
      </w:r>
      <w:r>
        <w:tab/>
      </w:r>
      <w:r>
        <w:tab/>
      </w:r>
      <w:r>
        <w:tab/>
        <w:t>4-5 weeks from date of purchase order</w:t>
      </w:r>
    </w:p>
    <w:p w14:paraId="1E39C054" w14:textId="5E24F4CC" w:rsidR="001509B5" w:rsidRDefault="001509B5" w:rsidP="001509B5">
      <w:pPr>
        <w:spacing w:after="0"/>
      </w:pPr>
      <w:r>
        <w:t xml:space="preserve">Shipping Terms: </w:t>
      </w:r>
      <w:r>
        <w:tab/>
      </w:r>
      <w:r>
        <w:tab/>
      </w:r>
      <w:r>
        <w:tab/>
        <w:t>D.A.P., freight prepaid (Customer responsible for off-loading)</w:t>
      </w:r>
    </w:p>
    <w:p w14:paraId="4AD023E1" w14:textId="77777777" w:rsidR="001509B5" w:rsidRPr="001509B5" w:rsidRDefault="001509B5" w:rsidP="001509B5">
      <w:pPr>
        <w:spacing w:after="0"/>
      </w:pPr>
    </w:p>
    <w:p w14:paraId="7B9302E3" w14:textId="0EC5AFDD" w:rsidR="001509B5" w:rsidRPr="001509B5" w:rsidRDefault="001509B5" w:rsidP="001509B5">
      <w:pPr>
        <w:pStyle w:val="Heading2"/>
        <w:numPr>
          <w:ilvl w:val="1"/>
          <w:numId w:val="1"/>
        </w:numPr>
        <w:rPr>
          <w:rFonts w:eastAsia="Times New Roman"/>
        </w:rPr>
      </w:pPr>
      <w:r w:rsidRPr="001509B5">
        <w:t>Payment</w:t>
      </w:r>
      <w:r w:rsidRPr="001509B5">
        <w:rPr>
          <w:rFonts w:eastAsia="Times New Roman"/>
        </w:rPr>
        <w:t xml:space="preserve"> Schedule for Equipment Value</w:t>
      </w:r>
    </w:p>
    <w:tbl>
      <w:tblPr>
        <w:tblW w:w="0" w:type="auto"/>
        <w:tblCellMar>
          <w:left w:w="0" w:type="dxa"/>
          <w:right w:w="0" w:type="dxa"/>
        </w:tblCellMar>
        <w:tblLook w:val="04A0" w:firstRow="1" w:lastRow="0" w:firstColumn="1" w:lastColumn="0" w:noHBand="0" w:noVBand="1"/>
      </w:tblPr>
      <w:tblGrid>
        <w:gridCol w:w="6232"/>
        <w:gridCol w:w="3090"/>
      </w:tblGrid>
      <w:tr w:rsidR="001509B5" w14:paraId="0EF85E75" w14:textId="77777777" w:rsidTr="00715138">
        <w:trPr>
          <w:trHeight w:val="330"/>
        </w:trPr>
        <w:tc>
          <w:tcPr>
            <w:tcW w:w="6232" w:type="dxa"/>
            <w:tcBorders>
              <w:top w:val="single" w:sz="8" w:space="0" w:color="8496B0"/>
              <w:left w:val="single" w:sz="8" w:space="0" w:color="8496B0"/>
              <w:bottom w:val="single" w:sz="8" w:space="0" w:color="8496B0"/>
              <w:right w:val="single" w:sz="8" w:space="0" w:color="8496B0"/>
            </w:tcBorders>
            <w:tcMar>
              <w:top w:w="0" w:type="dxa"/>
              <w:left w:w="108" w:type="dxa"/>
              <w:bottom w:w="0" w:type="dxa"/>
              <w:right w:w="108" w:type="dxa"/>
            </w:tcMar>
            <w:hideMark/>
          </w:tcPr>
          <w:p w14:paraId="51E2AB43" w14:textId="77777777" w:rsidR="001509B5" w:rsidRDefault="001509B5" w:rsidP="00715138">
            <w:pPr>
              <w:spacing w:line="276" w:lineRule="auto"/>
              <w:rPr>
                <w:sz w:val="20"/>
                <w:szCs w:val="20"/>
              </w:rPr>
            </w:pPr>
            <w:r>
              <w:rPr>
                <w:sz w:val="20"/>
                <w:szCs w:val="20"/>
              </w:rPr>
              <w:t>Notice to Proceed</w:t>
            </w:r>
          </w:p>
        </w:tc>
        <w:tc>
          <w:tcPr>
            <w:tcW w:w="3090" w:type="dxa"/>
            <w:tcBorders>
              <w:top w:val="single" w:sz="8" w:space="0" w:color="8496B0"/>
              <w:left w:val="nil"/>
              <w:bottom w:val="single" w:sz="8" w:space="0" w:color="8496B0"/>
              <w:right w:val="single" w:sz="8" w:space="0" w:color="8496B0"/>
            </w:tcBorders>
            <w:tcMar>
              <w:top w:w="0" w:type="dxa"/>
              <w:left w:w="108" w:type="dxa"/>
              <w:bottom w:w="0" w:type="dxa"/>
              <w:right w:w="108" w:type="dxa"/>
            </w:tcMar>
            <w:hideMark/>
          </w:tcPr>
          <w:p w14:paraId="7FD0F949" w14:textId="77777777" w:rsidR="001509B5" w:rsidRDefault="001509B5" w:rsidP="00715138">
            <w:pPr>
              <w:spacing w:line="276" w:lineRule="auto"/>
              <w:jc w:val="center"/>
              <w:rPr>
                <w:sz w:val="20"/>
                <w:szCs w:val="20"/>
              </w:rPr>
            </w:pPr>
            <w:r>
              <w:rPr>
                <w:sz w:val="20"/>
                <w:szCs w:val="20"/>
              </w:rPr>
              <w:t xml:space="preserve">10% </w:t>
            </w:r>
          </w:p>
        </w:tc>
      </w:tr>
      <w:tr w:rsidR="001509B5" w14:paraId="509D3053" w14:textId="77777777" w:rsidTr="00715138">
        <w:tc>
          <w:tcPr>
            <w:tcW w:w="6232" w:type="dxa"/>
            <w:tcBorders>
              <w:top w:val="nil"/>
              <w:left w:val="single" w:sz="8" w:space="0" w:color="8496B0"/>
              <w:bottom w:val="single" w:sz="8" w:space="0" w:color="8496B0"/>
              <w:right w:val="single" w:sz="8" w:space="0" w:color="8496B0"/>
            </w:tcBorders>
            <w:tcMar>
              <w:top w:w="0" w:type="dxa"/>
              <w:left w:w="108" w:type="dxa"/>
              <w:bottom w:w="0" w:type="dxa"/>
              <w:right w:w="108" w:type="dxa"/>
            </w:tcMar>
            <w:hideMark/>
          </w:tcPr>
          <w:p w14:paraId="694C6892" w14:textId="77777777" w:rsidR="001509B5" w:rsidRDefault="001509B5" w:rsidP="00715138">
            <w:pPr>
              <w:spacing w:line="276" w:lineRule="auto"/>
              <w:rPr>
                <w:sz w:val="20"/>
                <w:szCs w:val="20"/>
              </w:rPr>
            </w:pPr>
            <w:r>
              <w:rPr>
                <w:sz w:val="20"/>
                <w:szCs w:val="20"/>
              </w:rPr>
              <w:t>Submission of design drawings</w:t>
            </w:r>
          </w:p>
        </w:tc>
        <w:tc>
          <w:tcPr>
            <w:tcW w:w="3090" w:type="dxa"/>
            <w:tcBorders>
              <w:top w:val="nil"/>
              <w:left w:val="nil"/>
              <w:bottom w:val="single" w:sz="8" w:space="0" w:color="8496B0"/>
              <w:right w:val="single" w:sz="8" w:space="0" w:color="8496B0"/>
            </w:tcBorders>
            <w:tcMar>
              <w:top w:w="0" w:type="dxa"/>
              <w:left w:w="108" w:type="dxa"/>
              <w:bottom w:w="0" w:type="dxa"/>
              <w:right w:w="108" w:type="dxa"/>
            </w:tcMar>
            <w:hideMark/>
          </w:tcPr>
          <w:p w14:paraId="3354A07A" w14:textId="77777777" w:rsidR="001509B5" w:rsidRDefault="001509B5" w:rsidP="00715138">
            <w:pPr>
              <w:spacing w:line="276" w:lineRule="auto"/>
              <w:jc w:val="center"/>
              <w:rPr>
                <w:sz w:val="20"/>
                <w:szCs w:val="20"/>
              </w:rPr>
            </w:pPr>
            <w:r>
              <w:rPr>
                <w:sz w:val="20"/>
                <w:szCs w:val="20"/>
              </w:rPr>
              <w:t>10%</w:t>
            </w:r>
          </w:p>
        </w:tc>
      </w:tr>
      <w:tr w:rsidR="001509B5" w14:paraId="27C7FE25" w14:textId="77777777" w:rsidTr="00715138">
        <w:trPr>
          <w:trHeight w:val="323"/>
        </w:trPr>
        <w:tc>
          <w:tcPr>
            <w:tcW w:w="6232" w:type="dxa"/>
            <w:tcBorders>
              <w:top w:val="nil"/>
              <w:left w:val="single" w:sz="8" w:space="0" w:color="8496B0"/>
              <w:bottom w:val="single" w:sz="8" w:space="0" w:color="8496B0"/>
              <w:right w:val="single" w:sz="8" w:space="0" w:color="8496B0"/>
            </w:tcBorders>
            <w:tcMar>
              <w:top w:w="0" w:type="dxa"/>
              <w:left w:w="108" w:type="dxa"/>
              <w:bottom w:w="0" w:type="dxa"/>
              <w:right w:w="108" w:type="dxa"/>
            </w:tcMar>
            <w:hideMark/>
          </w:tcPr>
          <w:p w14:paraId="3953CF59" w14:textId="77777777" w:rsidR="001509B5" w:rsidRDefault="001509B5" w:rsidP="00715138">
            <w:pPr>
              <w:spacing w:line="276" w:lineRule="auto"/>
              <w:rPr>
                <w:sz w:val="20"/>
                <w:szCs w:val="20"/>
              </w:rPr>
            </w:pPr>
            <w:r>
              <w:rPr>
                <w:sz w:val="20"/>
                <w:szCs w:val="20"/>
              </w:rPr>
              <w:t>Equipment ready to ship</w:t>
            </w:r>
          </w:p>
        </w:tc>
        <w:tc>
          <w:tcPr>
            <w:tcW w:w="3090" w:type="dxa"/>
            <w:tcBorders>
              <w:top w:val="nil"/>
              <w:left w:val="nil"/>
              <w:bottom w:val="single" w:sz="8" w:space="0" w:color="8496B0"/>
              <w:right w:val="single" w:sz="8" w:space="0" w:color="8496B0"/>
            </w:tcBorders>
            <w:tcMar>
              <w:top w:w="0" w:type="dxa"/>
              <w:left w:w="108" w:type="dxa"/>
              <w:bottom w:w="0" w:type="dxa"/>
              <w:right w:w="108" w:type="dxa"/>
            </w:tcMar>
            <w:hideMark/>
          </w:tcPr>
          <w:p w14:paraId="5F465216" w14:textId="77777777" w:rsidR="001509B5" w:rsidRDefault="001509B5" w:rsidP="00715138">
            <w:pPr>
              <w:spacing w:line="276" w:lineRule="auto"/>
              <w:jc w:val="center"/>
              <w:rPr>
                <w:sz w:val="20"/>
                <w:szCs w:val="20"/>
              </w:rPr>
            </w:pPr>
            <w:r>
              <w:rPr>
                <w:sz w:val="20"/>
                <w:szCs w:val="20"/>
              </w:rPr>
              <w:t>75%</w:t>
            </w:r>
          </w:p>
        </w:tc>
      </w:tr>
      <w:tr w:rsidR="001509B5" w14:paraId="6EF2297C" w14:textId="77777777" w:rsidTr="00715138">
        <w:trPr>
          <w:trHeight w:val="70"/>
        </w:trPr>
        <w:tc>
          <w:tcPr>
            <w:tcW w:w="6232" w:type="dxa"/>
            <w:tcBorders>
              <w:top w:val="nil"/>
              <w:left w:val="single" w:sz="8" w:space="0" w:color="8496B0"/>
              <w:bottom w:val="single" w:sz="8" w:space="0" w:color="8496B0"/>
              <w:right w:val="single" w:sz="8" w:space="0" w:color="8496B0"/>
            </w:tcBorders>
            <w:tcMar>
              <w:top w:w="0" w:type="dxa"/>
              <w:left w:w="108" w:type="dxa"/>
              <w:bottom w:w="0" w:type="dxa"/>
              <w:right w:w="108" w:type="dxa"/>
            </w:tcMar>
            <w:hideMark/>
          </w:tcPr>
          <w:p w14:paraId="3E6D975A" w14:textId="77777777" w:rsidR="001509B5" w:rsidRDefault="001509B5" w:rsidP="00715138">
            <w:pPr>
              <w:spacing w:line="276" w:lineRule="auto"/>
              <w:rPr>
                <w:sz w:val="20"/>
                <w:szCs w:val="20"/>
              </w:rPr>
            </w:pPr>
            <w:r>
              <w:rPr>
                <w:sz w:val="20"/>
                <w:szCs w:val="20"/>
              </w:rPr>
              <w:t>Submittal of Final Drawings O&amp;M Manuals</w:t>
            </w:r>
          </w:p>
        </w:tc>
        <w:tc>
          <w:tcPr>
            <w:tcW w:w="3090" w:type="dxa"/>
            <w:tcBorders>
              <w:top w:val="nil"/>
              <w:left w:val="nil"/>
              <w:bottom w:val="single" w:sz="8" w:space="0" w:color="8496B0"/>
              <w:right w:val="single" w:sz="8" w:space="0" w:color="8496B0"/>
            </w:tcBorders>
            <w:tcMar>
              <w:top w:w="0" w:type="dxa"/>
              <w:left w:w="108" w:type="dxa"/>
              <w:bottom w:w="0" w:type="dxa"/>
              <w:right w:w="108" w:type="dxa"/>
            </w:tcMar>
            <w:hideMark/>
          </w:tcPr>
          <w:p w14:paraId="0D541D3B" w14:textId="77777777" w:rsidR="001509B5" w:rsidRDefault="001509B5" w:rsidP="00715138">
            <w:pPr>
              <w:spacing w:line="276" w:lineRule="auto"/>
              <w:jc w:val="center"/>
              <w:rPr>
                <w:sz w:val="20"/>
                <w:szCs w:val="20"/>
              </w:rPr>
            </w:pPr>
            <w:r>
              <w:rPr>
                <w:sz w:val="20"/>
                <w:szCs w:val="20"/>
              </w:rPr>
              <w:t>5%</w:t>
            </w:r>
          </w:p>
        </w:tc>
      </w:tr>
      <w:tr w:rsidR="001509B5" w14:paraId="2B60A14A" w14:textId="77777777" w:rsidTr="00715138">
        <w:trPr>
          <w:trHeight w:val="70"/>
        </w:trPr>
        <w:tc>
          <w:tcPr>
            <w:tcW w:w="6232" w:type="dxa"/>
            <w:tcBorders>
              <w:top w:val="nil"/>
              <w:left w:val="single" w:sz="8" w:space="0" w:color="8496B0"/>
              <w:bottom w:val="single" w:sz="8" w:space="0" w:color="8496B0"/>
              <w:right w:val="single" w:sz="8" w:space="0" w:color="8496B0"/>
            </w:tcBorders>
            <w:tcMar>
              <w:top w:w="0" w:type="dxa"/>
              <w:left w:w="108" w:type="dxa"/>
              <w:bottom w:w="0" w:type="dxa"/>
              <w:right w:w="108" w:type="dxa"/>
            </w:tcMar>
            <w:hideMark/>
          </w:tcPr>
          <w:p w14:paraId="5B2E7E12" w14:textId="77777777" w:rsidR="001509B5" w:rsidRDefault="001509B5" w:rsidP="00715138">
            <w:pPr>
              <w:spacing w:line="276" w:lineRule="auto"/>
              <w:jc w:val="right"/>
              <w:rPr>
                <w:b/>
                <w:bCs/>
                <w:sz w:val="20"/>
                <w:szCs w:val="20"/>
              </w:rPr>
            </w:pPr>
            <w:r>
              <w:rPr>
                <w:b/>
                <w:bCs/>
                <w:sz w:val="20"/>
                <w:szCs w:val="20"/>
              </w:rPr>
              <w:t>Total</w:t>
            </w:r>
          </w:p>
        </w:tc>
        <w:tc>
          <w:tcPr>
            <w:tcW w:w="3090" w:type="dxa"/>
            <w:tcBorders>
              <w:top w:val="nil"/>
              <w:left w:val="nil"/>
              <w:bottom w:val="single" w:sz="8" w:space="0" w:color="8496B0"/>
              <w:right w:val="single" w:sz="8" w:space="0" w:color="8496B0"/>
            </w:tcBorders>
            <w:tcMar>
              <w:top w:w="0" w:type="dxa"/>
              <w:left w:w="108" w:type="dxa"/>
              <w:bottom w:w="0" w:type="dxa"/>
              <w:right w:w="108" w:type="dxa"/>
            </w:tcMar>
            <w:hideMark/>
          </w:tcPr>
          <w:p w14:paraId="21A7547A" w14:textId="77777777" w:rsidR="001509B5" w:rsidRDefault="001509B5" w:rsidP="00715138">
            <w:pPr>
              <w:spacing w:line="276" w:lineRule="auto"/>
              <w:jc w:val="center"/>
              <w:rPr>
                <w:sz w:val="20"/>
                <w:szCs w:val="20"/>
              </w:rPr>
            </w:pPr>
            <w:r>
              <w:rPr>
                <w:sz w:val="20"/>
                <w:szCs w:val="20"/>
              </w:rPr>
              <w:t>100%</w:t>
            </w:r>
          </w:p>
        </w:tc>
      </w:tr>
    </w:tbl>
    <w:p w14:paraId="35186CF9" w14:textId="77777777" w:rsidR="001509B5" w:rsidRDefault="001509B5" w:rsidP="001509B5">
      <w:pPr>
        <w:spacing w:line="276" w:lineRule="auto"/>
        <w:rPr>
          <w:rFonts w:ascii="Calibri" w:hAnsi="Calibri"/>
          <w:i/>
          <w:iCs/>
          <w:sz w:val="20"/>
          <w:szCs w:val="20"/>
        </w:rPr>
      </w:pPr>
      <w:r>
        <w:rPr>
          <w:rFonts w:ascii="Calibri" w:hAnsi="Calibri"/>
          <w:i/>
          <w:iCs/>
          <w:sz w:val="20"/>
          <w:szCs w:val="20"/>
        </w:rPr>
        <w:t>Note: Pricing on services such as commissioning will be broken out at time of PO acceptance and billed upon completion at site. There will be no invoice holdback on equipment after shop completion</w:t>
      </w:r>
    </w:p>
    <w:p w14:paraId="3A4B2539" w14:textId="77777777" w:rsidR="001509B5" w:rsidRPr="0050189B" w:rsidRDefault="001509B5" w:rsidP="001509B5">
      <w:pPr>
        <w:autoSpaceDE w:val="0"/>
        <w:autoSpaceDN w:val="0"/>
        <w:adjustRightInd w:val="0"/>
        <w:rPr>
          <w:rFonts w:cstheme="minorHAnsi"/>
        </w:rPr>
      </w:pPr>
      <w:r w:rsidRPr="0050189B">
        <w:rPr>
          <w:rFonts w:cstheme="minorHAnsi"/>
        </w:rPr>
        <w:lastRenderedPageBreak/>
        <w:t xml:space="preserve">If an order is to result from this quote, please send order to </w:t>
      </w:r>
      <w:hyperlink r:id="rId5" w:history="1">
        <w:r w:rsidRPr="0050189B">
          <w:rPr>
            <w:rStyle w:val="Hyperlink"/>
            <w:rFonts w:cstheme="minorHAnsi"/>
          </w:rPr>
          <w:t>orders@primeeng.ca</w:t>
        </w:r>
      </w:hyperlink>
    </w:p>
    <w:p w14:paraId="2E4CC849" w14:textId="77777777" w:rsidR="001509B5" w:rsidRPr="0050189B" w:rsidRDefault="001509B5" w:rsidP="001509B5">
      <w:pPr>
        <w:autoSpaceDE w:val="0"/>
        <w:autoSpaceDN w:val="0"/>
        <w:adjustRightInd w:val="0"/>
        <w:rPr>
          <w:rFonts w:cstheme="minorHAnsi"/>
        </w:rPr>
      </w:pPr>
      <w:r w:rsidRPr="0050189B">
        <w:rPr>
          <w:rFonts w:cstheme="minorHAnsi"/>
        </w:rPr>
        <w:t>Thank</w:t>
      </w:r>
      <w:r>
        <w:rPr>
          <w:rFonts w:cstheme="minorHAnsi"/>
        </w:rPr>
        <w:t xml:space="preserve"> </w:t>
      </w:r>
      <w:r w:rsidRPr="0050189B">
        <w:rPr>
          <w:rFonts w:cstheme="minorHAnsi"/>
        </w:rPr>
        <w:t>you</w:t>
      </w:r>
      <w:r>
        <w:rPr>
          <w:rFonts w:cstheme="minorHAnsi"/>
        </w:rPr>
        <w:t xml:space="preserve"> again</w:t>
      </w:r>
      <w:r w:rsidRPr="0050189B">
        <w:rPr>
          <w:rFonts w:cstheme="minorHAnsi"/>
        </w:rPr>
        <w:t xml:space="preserve"> for considering Prime Engineering</w:t>
      </w:r>
      <w:r>
        <w:rPr>
          <w:rFonts w:cstheme="minorHAnsi"/>
        </w:rPr>
        <w:t xml:space="preserve"> Limited</w:t>
      </w:r>
      <w:r w:rsidRPr="0050189B">
        <w:rPr>
          <w:rFonts w:cstheme="minorHAnsi"/>
        </w:rPr>
        <w:t xml:space="preserve"> for</w:t>
      </w:r>
      <w:r>
        <w:rPr>
          <w:rFonts w:cstheme="minorHAnsi"/>
        </w:rPr>
        <w:t xml:space="preserve"> the</w:t>
      </w:r>
      <w:r w:rsidRPr="0050189B">
        <w:rPr>
          <w:rFonts w:cstheme="minorHAnsi"/>
        </w:rPr>
        <w:t xml:space="preserve"> supply of this equipment. </w:t>
      </w:r>
      <w:r>
        <w:rPr>
          <w:rFonts w:cstheme="minorHAnsi"/>
        </w:rPr>
        <w:t xml:space="preserve"> </w:t>
      </w:r>
      <w:r w:rsidRPr="0050189B">
        <w:rPr>
          <w:rFonts w:cstheme="minorHAnsi"/>
        </w:rPr>
        <w:t>We hope this proposal meets your requirements and look forward to hearing from you regarding this project.</w:t>
      </w:r>
    </w:p>
    <w:p w14:paraId="26EBF8DE" w14:textId="77777777" w:rsidR="001509B5" w:rsidRPr="00E15773" w:rsidRDefault="001509B5" w:rsidP="001509B5">
      <w:pPr>
        <w:pStyle w:val="Heading1"/>
        <w:numPr>
          <w:ilvl w:val="0"/>
          <w:numId w:val="1"/>
        </w:numPr>
      </w:pPr>
      <w:r w:rsidRPr="00E15773">
        <w:t xml:space="preserve">Specific </w:t>
      </w:r>
      <w:r>
        <w:t>D</w:t>
      </w:r>
      <w:r w:rsidRPr="00E15773">
        <w:t>eviations/</w:t>
      </w:r>
      <w:r>
        <w:t xml:space="preserve"> E</w:t>
      </w:r>
      <w:r w:rsidRPr="00E15773">
        <w:t>xceptions/</w:t>
      </w:r>
      <w:r>
        <w:t xml:space="preserve"> A</w:t>
      </w:r>
      <w:r w:rsidRPr="00E15773">
        <w:t>ssumptions</w:t>
      </w:r>
    </w:p>
    <w:p w14:paraId="45B722B5" w14:textId="77777777" w:rsidR="001509B5" w:rsidRDefault="001509B5" w:rsidP="001509B5">
      <w:pPr>
        <w:pStyle w:val="ListParagraph"/>
        <w:numPr>
          <w:ilvl w:val="0"/>
          <w:numId w:val="3"/>
        </w:numPr>
        <w:spacing w:after="200" w:line="276" w:lineRule="auto"/>
      </w:pPr>
      <w:r>
        <w:rPr>
          <w:lang w:val="en-US"/>
        </w:rPr>
        <w:t>Prime</w:t>
      </w:r>
      <w:r w:rsidRPr="00C2498B">
        <w:t xml:space="preserve"> Engineering has not completed an analysis of switching transients induced by transformers, switching devices or the system component interactions overall. Devices and/or system operations can produce oscillatory transient waveforms based on the specific component inductance, capacitance and resistance, as well as the current chopping characteristics from Vacuum or SF6 interrupting devices. Prime Engineering does not warrant and is not liable for, in whole or in part, damage caused by oscillatory transients from the system configuration or switching operations either on equipment supplied as part of this proposal or supplied by others or existing on site or as part of the overall electrical system or connected infrastructure. Please contact us for pricing on mitigating measures to help alleviate possible oscillatory transients.</w:t>
      </w:r>
    </w:p>
    <w:p w14:paraId="1DBB4D3A" w14:textId="77777777" w:rsidR="001509B5" w:rsidRDefault="001509B5" w:rsidP="001509B5">
      <w:pPr>
        <w:pStyle w:val="ListParagraph"/>
        <w:numPr>
          <w:ilvl w:val="0"/>
          <w:numId w:val="3"/>
        </w:numPr>
        <w:spacing w:after="200" w:line="276" w:lineRule="auto"/>
      </w:pPr>
      <w:r w:rsidRPr="002B2AE4">
        <w:t>Please note that the equipment in this proposal will be coming in multiple shipments, and with shipping splits. The contractor is expected to assemble and connect the equipment where necessary. If you wish for us to complete this, please let us know at the quotation stage as it is considered extra</w:t>
      </w:r>
      <w:r>
        <w:t>.</w:t>
      </w:r>
    </w:p>
    <w:p w14:paraId="3F0CD841" w14:textId="0779F8F0" w:rsidR="001509B5" w:rsidRDefault="001509B5" w:rsidP="001509B5">
      <w:pPr>
        <w:pStyle w:val="ListParagraph"/>
        <w:numPr>
          <w:ilvl w:val="0"/>
          <w:numId w:val="3"/>
        </w:numPr>
        <w:spacing w:after="200" w:line="276" w:lineRule="auto"/>
      </w:pPr>
      <w:r>
        <w:t>Contractor to supply and connect 120VAC from a metered source to power the heaters.</w:t>
      </w:r>
    </w:p>
    <w:p w14:paraId="6D4FD4A5" w14:textId="0E5BD271" w:rsidR="001509B5" w:rsidRDefault="001509B5" w:rsidP="001509B5">
      <w:pPr>
        <w:spacing w:after="200" w:line="276" w:lineRule="auto"/>
      </w:pPr>
    </w:p>
    <w:p w14:paraId="3CA07B74" w14:textId="77777777" w:rsidR="001509B5" w:rsidRDefault="001509B5" w:rsidP="001509B5">
      <w:pPr>
        <w:pStyle w:val="Heading1"/>
        <w:numPr>
          <w:ilvl w:val="0"/>
          <w:numId w:val="1"/>
        </w:numPr>
        <w:rPr>
          <w:lang w:val="en-US"/>
        </w:rPr>
      </w:pPr>
      <w:r>
        <w:rPr>
          <w:lang w:val="en-US"/>
        </w:rPr>
        <w:t>MV AIR</w:t>
      </w:r>
    </w:p>
    <w:p w14:paraId="73ACDE9D" w14:textId="77777777" w:rsidR="001509B5" w:rsidRDefault="001509B5" w:rsidP="001509B5">
      <w:pPr>
        <w:rPr>
          <w:lang w:val="en-US"/>
        </w:rPr>
      </w:pPr>
      <w:r w:rsidRPr="009D5371">
        <w:rPr>
          <w:lang w:val="en-US"/>
        </w:rPr>
        <w:t>The live front standard is approved through the Primary Guide 2017 – Requirements for Customer-Owned Primary Services Supplied at 4kV to 35kV’</w:t>
      </w:r>
    </w:p>
    <w:tbl>
      <w:tblPr>
        <w:tblStyle w:val="TableGrid"/>
        <w:tblW w:w="0" w:type="auto"/>
        <w:tblLook w:val="04A0" w:firstRow="1" w:lastRow="0" w:firstColumn="1" w:lastColumn="0" w:noHBand="0" w:noVBand="1"/>
      </w:tblPr>
      <w:tblGrid>
        <w:gridCol w:w="3145"/>
        <w:gridCol w:w="5639"/>
      </w:tblGrid>
      <w:tr w:rsidR="001509B5" w:rsidRPr="00852D61" w14:paraId="00D618EC" w14:textId="77777777" w:rsidTr="00715138">
        <w:trPr>
          <w:trHeight w:val="285"/>
        </w:trPr>
        <w:tc>
          <w:tcPr>
            <w:tcW w:w="3145" w:type="dxa"/>
            <w:noWrap/>
            <w:hideMark/>
          </w:tcPr>
          <w:p w14:paraId="49E52632" w14:textId="77777777" w:rsidR="001509B5" w:rsidRPr="00852D61" w:rsidRDefault="001509B5" w:rsidP="00715138">
            <w:pPr>
              <w:jc w:val="center"/>
              <w:rPr>
                <w:rFonts w:asciiTheme="minorHAnsi" w:hAnsiTheme="minorHAnsi"/>
                <w:b/>
                <w:i/>
                <w:u w:val="single"/>
              </w:rPr>
            </w:pPr>
            <w:r w:rsidRPr="00852D61">
              <w:rPr>
                <w:rFonts w:asciiTheme="minorHAnsi" w:hAnsiTheme="minorHAnsi"/>
                <w:b/>
                <w:i/>
                <w:u w:val="single"/>
              </w:rPr>
              <w:t>Item</w:t>
            </w:r>
          </w:p>
        </w:tc>
        <w:tc>
          <w:tcPr>
            <w:tcW w:w="5639" w:type="dxa"/>
            <w:noWrap/>
            <w:hideMark/>
          </w:tcPr>
          <w:p w14:paraId="76F71B0F" w14:textId="77777777" w:rsidR="001509B5" w:rsidRPr="00852D61" w:rsidRDefault="001509B5" w:rsidP="00715138">
            <w:pPr>
              <w:jc w:val="center"/>
              <w:rPr>
                <w:rFonts w:asciiTheme="minorHAnsi" w:hAnsiTheme="minorHAnsi"/>
                <w:b/>
                <w:i/>
                <w:u w:val="single"/>
              </w:rPr>
            </w:pPr>
            <w:r w:rsidRPr="00852D61">
              <w:rPr>
                <w:rFonts w:asciiTheme="minorHAnsi" w:hAnsiTheme="minorHAnsi"/>
                <w:b/>
                <w:i/>
                <w:u w:val="single"/>
              </w:rPr>
              <w:t>Detail</w:t>
            </w:r>
          </w:p>
        </w:tc>
      </w:tr>
      <w:tr w:rsidR="001509B5" w:rsidRPr="00852D61" w14:paraId="4149F425" w14:textId="77777777" w:rsidTr="00715138">
        <w:trPr>
          <w:trHeight w:val="285"/>
        </w:trPr>
        <w:tc>
          <w:tcPr>
            <w:tcW w:w="3145" w:type="dxa"/>
            <w:noWrap/>
          </w:tcPr>
          <w:p w14:paraId="3086BCA0" w14:textId="77777777" w:rsidR="001509B5" w:rsidRPr="00B7693D" w:rsidRDefault="001509B5" w:rsidP="00715138">
            <w:pPr>
              <w:rPr>
                <w:rFonts w:asciiTheme="minorHAnsi" w:hAnsiTheme="minorHAnsi"/>
              </w:rPr>
            </w:pPr>
            <w:r w:rsidRPr="00B7693D">
              <w:rPr>
                <w:rFonts w:asciiTheme="minorHAnsi" w:hAnsiTheme="minorHAnsi"/>
              </w:rPr>
              <w:t>Switchgear Type</w:t>
            </w:r>
          </w:p>
        </w:tc>
        <w:tc>
          <w:tcPr>
            <w:tcW w:w="5639" w:type="dxa"/>
            <w:noWrap/>
          </w:tcPr>
          <w:p w14:paraId="3BFF0404" w14:textId="77777777" w:rsidR="001509B5" w:rsidRPr="00B7693D" w:rsidRDefault="001509B5" w:rsidP="00715138">
            <w:pPr>
              <w:rPr>
                <w:rFonts w:asciiTheme="minorHAnsi" w:hAnsiTheme="minorHAnsi"/>
              </w:rPr>
            </w:pPr>
            <w:r w:rsidRPr="00B7693D">
              <w:rPr>
                <w:rFonts w:asciiTheme="minorHAnsi" w:hAnsiTheme="minorHAnsi"/>
              </w:rPr>
              <w:t>Metal enclosed MBFE – Modular Bolted Frame Enclosure</w:t>
            </w:r>
          </w:p>
        </w:tc>
      </w:tr>
      <w:tr w:rsidR="001509B5" w:rsidRPr="00852D61" w14:paraId="2CE547C9" w14:textId="77777777" w:rsidTr="00715138">
        <w:trPr>
          <w:trHeight w:val="285"/>
        </w:trPr>
        <w:tc>
          <w:tcPr>
            <w:tcW w:w="3145" w:type="dxa"/>
            <w:noWrap/>
            <w:hideMark/>
          </w:tcPr>
          <w:p w14:paraId="4D27F3C7" w14:textId="77777777" w:rsidR="001509B5" w:rsidRPr="00852D61" w:rsidRDefault="001509B5" w:rsidP="00715138">
            <w:pPr>
              <w:rPr>
                <w:rFonts w:asciiTheme="minorHAnsi" w:hAnsiTheme="minorHAnsi"/>
              </w:rPr>
            </w:pPr>
            <w:r>
              <w:rPr>
                <w:rFonts w:asciiTheme="minorHAnsi" w:hAnsiTheme="minorHAnsi"/>
              </w:rPr>
              <w:t>Enclosure rating</w:t>
            </w:r>
          </w:p>
        </w:tc>
        <w:tc>
          <w:tcPr>
            <w:tcW w:w="5639" w:type="dxa"/>
            <w:noWrap/>
            <w:hideMark/>
          </w:tcPr>
          <w:p w14:paraId="10BFE5F3" w14:textId="77777777" w:rsidR="001509B5" w:rsidRPr="00852D61" w:rsidRDefault="001509B5" w:rsidP="00715138">
            <w:pPr>
              <w:rPr>
                <w:rFonts w:asciiTheme="minorHAnsi" w:hAnsiTheme="minorHAnsi"/>
              </w:rPr>
            </w:pPr>
            <w:r>
              <w:rPr>
                <w:rFonts w:asciiTheme="minorHAnsi" w:hAnsiTheme="minorHAnsi"/>
              </w:rPr>
              <w:t xml:space="preserve">NEMA 1 </w:t>
            </w:r>
          </w:p>
        </w:tc>
      </w:tr>
      <w:tr w:rsidR="001509B5" w:rsidRPr="00852D61" w14:paraId="1E886A84" w14:textId="77777777" w:rsidTr="00715138">
        <w:trPr>
          <w:trHeight w:val="285"/>
        </w:trPr>
        <w:tc>
          <w:tcPr>
            <w:tcW w:w="3145" w:type="dxa"/>
            <w:noWrap/>
            <w:hideMark/>
          </w:tcPr>
          <w:p w14:paraId="72FFBFCF" w14:textId="77777777" w:rsidR="001509B5" w:rsidRPr="00852D61" w:rsidRDefault="001509B5" w:rsidP="00715138">
            <w:pPr>
              <w:rPr>
                <w:rFonts w:asciiTheme="minorHAnsi" w:hAnsiTheme="minorHAnsi"/>
              </w:rPr>
            </w:pPr>
            <w:r>
              <w:rPr>
                <w:rFonts w:asciiTheme="minorHAnsi" w:hAnsiTheme="minorHAnsi"/>
              </w:rPr>
              <w:t>Enclosure coating</w:t>
            </w:r>
          </w:p>
        </w:tc>
        <w:tc>
          <w:tcPr>
            <w:tcW w:w="5639" w:type="dxa"/>
            <w:noWrap/>
            <w:hideMark/>
          </w:tcPr>
          <w:p w14:paraId="586E6793" w14:textId="77777777" w:rsidR="001509B5" w:rsidRPr="00852D61" w:rsidRDefault="001509B5" w:rsidP="00715138">
            <w:pPr>
              <w:rPr>
                <w:rFonts w:asciiTheme="minorHAnsi" w:hAnsiTheme="minorHAnsi"/>
              </w:rPr>
            </w:pPr>
            <w:r>
              <w:rPr>
                <w:rFonts w:asciiTheme="minorHAnsi" w:hAnsiTheme="minorHAnsi"/>
              </w:rPr>
              <w:t>ANSI 61 Grey, Powder Coated</w:t>
            </w:r>
          </w:p>
        </w:tc>
      </w:tr>
      <w:tr w:rsidR="001509B5" w:rsidRPr="00852D61" w14:paraId="5DEFBACD" w14:textId="77777777" w:rsidTr="00715138">
        <w:trPr>
          <w:trHeight w:val="285"/>
        </w:trPr>
        <w:tc>
          <w:tcPr>
            <w:tcW w:w="3145" w:type="dxa"/>
            <w:noWrap/>
            <w:hideMark/>
          </w:tcPr>
          <w:p w14:paraId="726B03F2" w14:textId="77777777" w:rsidR="001509B5" w:rsidRPr="00852D61" w:rsidRDefault="001509B5" w:rsidP="00715138">
            <w:pPr>
              <w:rPr>
                <w:rFonts w:asciiTheme="minorHAnsi" w:hAnsiTheme="minorHAnsi"/>
              </w:rPr>
            </w:pPr>
            <w:r>
              <w:rPr>
                <w:rFonts w:asciiTheme="minorHAnsi" w:hAnsiTheme="minorHAnsi"/>
              </w:rPr>
              <w:t>Switch</w:t>
            </w:r>
          </w:p>
        </w:tc>
        <w:tc>
          <w:tcPr>
            <w:tcW w:w="5639" w:type="dxa"/>
            <w:noWrap/>
            <w:hideMark/>
          </w:tcPr>
          <w:p w14:paraId="0E834B63" w14:textId="77777777" w:rsidR="001509B5" w:rsidRPr="00852D61" w:rsidRDefault="001509B5" w:rsidP="00715138">
            <w:pPr>
              <w:rPr>
                <w:rFonts w:asciiTheme="minorHAnsi" w:hAnsiTheme="minorHAnsi"/>
              </w:rPr>
            </w:pPr>
            <w:r>
              <w:rPr>
                <w:rFonts w:asciiTheme="minorHAnsi" w:hAnsiTheme="minorHAnsi"/>
              </w:rPr>
              <w:t>Manually Operated 3 Phase 25KV NAL 27 switch</w:t>
            </w:r>
          </w:p>
        </w:tc>
      </w:tr>
      <w:tr w:rsidR="001509B5" w:rsidRPr="00852D61" w14:paraId="295668E8" w14:textId="77777777" w:rsidTr="00715138">
        <w:trPr>
          <w:trHeight w:val="285"/>
        </w:trPr>
        <w:tc>
          <w:tcPr>
            <w:tcW w:w="3145" w:type="dxa"/>
            <w:noWrap/>
          </w:tcPr>
          <w:p w14:paraId="50DE4042" w14:textId="77777777" w:rsidR="001509B5" w:rsidRPr="005C4723" w:rsidRDefault="001509B5" w:rsidP="00715138">
            <w:pPr>
              <w:rPr>
                <w:rFonts w:asciiTheme="minorHAnsi" w:hAnsiTheme="minorHAnsi"/>
                <w:highlight w:val="yellow"/>
              </w:rPr>
            </w:pPr>
            <w:r w:rsidRPr="005C4723">
              <w:rPr>
                <w:rFonts w:asciiTheme="minorHAnsi" w:hAnsiTheme="minorHAnsi"/>
                <w:highlight w:val="yellow"/>
              </w:rPr>
              <w:t>Fuses</w:t>
            </w:r>
          </w:p>
        </w:tc>
        <w:tc>
          <w:tcPr>
            <w:tcW w:w="5639" w:type="dxa"/>
            <w:noWrap/>
          </w:tcPr>
          <w:p w14:paraId="7954127E" w14:textId="77777777" w:rsidR="001509B5" w:rsidRPr="005C4723" w:rsidRDefault="001509B5" w:rsidP="00715138">
            <w:pPr>
              <w:rPr>
                <w:rFonts w:asciiTheme="minorHAnsi" w:hAnsiTheme="minorHAnsi"/>
                <w:highlight w:val="yellow"/>
              </w:rPr>
            </w:pPr>
            <w:r w:rsidRPr="005C4723">
              <w:rPr>
                <w:rFonts w:asciiTheme="minorHAnsi" w:hAnsiTheme="minorHAnsi"/>
                <w:highlight w:val="yellow"/>
              </w:rPr>
              <w:t>Fuses (size TBD) Qty: (6)</w:t>
            </w:r>
          </w:p>
        </w:tc>
      </w:tr>
      <w:tr w:rsidR="001509B5" w:rsidRPr="00852D61" w14:paraId="359AA31A" w14:textId="77777777" w:rsidTr="00715138">
        <w:trPr>
          <w:trHeight w:val="285"/>
        </w:trPr>
        <w:tc>
          <w:tcPr>
            <w:tcW w:w="3145" w:type="dxa"/>
            <w:noWrap/>
          </w:tcPr>
          <w:p w14:paraId="73034CF1" w14:textId="77777777" w:rsidR="001509B5" w:rsidRPr="005C4723" w:rsidRDefault="001509B5" w:rsidP="00715138">
            <w:pPr>
              <w:rPr>
                <w:rFonts w:asciiTheme="minorHAnsi" w:hAnsiTheme="minorHAnsi"/>
                <w:highlight w:val="yellow"/>
              </w:rPr>
            </w:pPr>
            <w:r w:rsidRPr="005C4723">
              <w:rPr>
                <w:rFonts w:asciiTheme="minorHAnsi" w:hAnsiTheme="minorHAnsi"/>
                <w:highlight w:val="yellow"/>
              </w:rPr>
              <w:t>Breaker</w:t>
            </w:r>
          </w:p>
        </w:tc>
        <w:tc>
          <w:tcPr>
            <w:tcW w:w="5639" w:type="dxa"/>
            <w:noWrap/>
          </w:tcPr>
          <w:p w14:paraId="60ABB063" w14:textId="77777777" w:rsidR="001509B5" w:rsidRPr="005C4723" w:rsidRDefault="001509B5" w:rsidP="00715138">
            <w:pPr>
              <w:rPr>
                <w:rFonts w:asciiTheme="minorHAnsi" w:hAnsiTheme="minorHAnsi"/>
                <w:highlight w:val="yellow"/>
              </w:rPr>
            </w:pPr>
            <w:r w:rsidRPr="005C4723">
              <w:rPr>
                <w:rFonts w:asciiTheme="minorHAnsi" w:hAnsiTheme="minorHAnsi"/>
                <w:highlight w:val="yellow"/>
              </w:rPr>
              <w:t>25kV 600A Rated Breaker</w:t>
            </w:r>
          </w:p>
        </w:tc>
      </w:tr>
      <w:tr w:rsidR="001509B5" w:rsidRPr="00852D61" w14:paraId="5F5B0A4F" w14:textId="77777777" w:rsidTr="00715138">
        <w:trPr>
          <w:trHeight w:val="285"/>
        </w:trPr>
        <w:tc>
          <w:tcPr>
            <w:tcW w:w="3145" w:type="dxa"/>
            <w:noWrap/>
          </w:tcPr>
          <w:p w14:paraId="086FEDD2" w14:textId="77777777" w:rsidR="001509B5" w:rsidRPr="005C4723" w:rsidRDefault="001509B5" w:rsidP="00715138">
            <w:pPr>
              <w:rPr>
                <w:rFonts w:asciiTheme="minorHAnsi" w:hAnsiTheme="minorHAnsi"/>
                <w:highlight w:val="yellow"/>
              </w:rPr>
            </w:pPr>
            <w:r w:rsidRPr="005C4723">
              <w:rPr>
                <w:rFonts w:asciiTheme="minorHAnsi" w:hAnsiTheme="minorHAnsi"/>
                <w:highlight w:val="yellow"/>
              </w:rPr>
              <w:t>Protection Relay</w:t>
            </w:r>
          </w:p>
        </w:tc>
        <w:tc>
          <w:tcPr>
            <w:tcW w:w="5639" w:type="dxa"/>
            <w:noWrap/>
          </w:tcPr>
          <w:p w14:paraId="49034ECE" w14:textId="77777777" w:rsidR="001509B5" w:rsidRDefault="001509B5" w:rsidP="00715138">
            <w:pPr>
              <w:rPr>
                <w:rFonts w:asciiTheme="minorHAnsi" w:hAnsiTheme="minorHAnsi"/>
                <w:highlight w:val="yellow"/>
              </w:rPr>
            </w:pPr>
            <w:r w:rsidRPr="005C4723">
              <w:rPr>
                <w:rFonts w:asciiTheme="minorHAnsi" w:hAnsiTheme="minorHAnsi"/>
                <w:highlight w:val="yellow"/>
              </w:rPr>
              <w:t xml:space="preserve">Externally Powered, requires 120VAC Emergency Circuit to be provided by others Overcurrent Phase Relay 50/51 </w:t>
            </w:r>
          </w:p>
          <w:p w14:paraId="1EF3138C" w14:textId="77777777" w:rsidR="001509B5" w:rsidRDefault="001509B5" w:rsidP="00715138">
            <w:pPr>
              <w:rPr>
                <w:rFonts w:asciiTheme="minorHAnsi" w:hAnsiTheme="minorHAnsi"/>
                <w:highlight w:val="yellow"/>
              </w:rPr>
            </w:pPr>
          </w:p>
          <w:p w14:paraId="6E41AC1C" w14:textId="77777777" w:rsidR="001509B5" w:rsidRDefault="001509B5" w:rsidP="00715138">
            <w:pPr>
              <w:rPr>
                <w:rFonts w:ascii="Tahoma" w:hAnsi="Tahoma" w:cs="Tahoma"/>
                <w:i/>
                <w:iCs/>
                <w:color w:val="2F5496"/>
              </w:rPr>
            </w:pPr>
            <w:r>
              <w:rPr>
                <w:rFonts w:ascii="Tahoma" w:hAnsi="Tahoma" w:cs="Tahoma"/>
                <w:i/>
                <w:iCs/>
                <w:color w:val="2F5496"/>
              </w:rPr>
              <w:t>24VDC UPS included for backup of protection relays for minimum 8hr. duration. UPS requires dedicated 120VAC, 15A circuit from METERED SOURCE supplied and connected by others.  UPS is equipped with status contacts from monitoring of backup power, also wired by others.</w:t>
            </w:r>
          </w:p>
          <w:p w14:paraId="6874AE99" w14:textId="77777777" w:rsidR="001509B5" w:rsidRPr="005C4723" w:rsidRDefault="001509B5" w:rsidP="00715138">
            <w:pPr>
              <w:rPr>
                <w:rFonts w:asciiTheme="minorHAnsi" w:hAnsiTheme="minorHAnsi"/>
                <w:highlight w:val="yellow"/>
              </w:rPr>
            </w:pPr>
          </w:p>
        </w:tc>
      </w:tr>
      <w:tr w:rsidR="001509B5" w:rsidRPr="00852D61" w14:paraId="703A7195" w14:textId="77777777" w:rsidTr="00715138">
        <w:trPr>
          <w:trHeight w:val="285"/>
        </w:trPr>
        <w:tc>
          <w:tcPr>
            <w:tcW w:w="3145" w:type="dxa"/>
            <w:noWrap/>
            <w:hideMark/>
          </w:tcPr>
          <w:p w14:paraId="42A753AA" w14:textId="77777777" w:rsidR="001509B5" w:rsidRPr="00852D61" w:rsidRDefault="001509B5" w:rsidP="00715138">
            <w:pPr>
              <w:rPr>
                <w:rFonts w:asciiTheme="minorHAnsi" w:hAnsiTheme="minorHAnsi"/>
              </w:rPr>
            </w:pPr>
            <w:r>
              <w:rPr>
                <w:rFonts w:asciiTheme="minorHAnsi" w:hAnsiTheme="minorHAnsi"/>
              </w:rPr>
              <w:t>Bus b</w:t>
            </w:r>
            <w:r w:rsidRPr="00852D61">
              <w:rPr>
                <w:rFonts w:asciiTheme="minorHAnsi" w:hAnsiTheme="minorHAnsi"/>
              </w:rPr>
              <w:t>ar</w:t>
            </w:r>
          </w:p>
        </w:tc>
        <w:tc>
          <w:tcPr>
            <w:tcW w:w="5639" w:type="dxa"/>
            <w:noWrap/>
            <w:hideMark/>
          </w:tcPr>
          <w:p w14:paraId="284167DE" w14:textId="77777777" w:rsidR="001509B5" w:rsidRPr="00852D61" w:rsidRDefault="001509B5" w:rsidP="00715138">
            <w:pPr>
              <w:rPr>
                <w:rFonts w:asciiTheme="minorHAnsi" w:hAnsiTheme="minorHAnsi"/>
              </w:rPr>
            </w:pPr>
            <w:r>
              <w:rPr>
                <w:rFonts w:asciiTheme="minorHAnsi" w:hAnsiTheme="minorHAnsi"/>
              </w:rPr>
              <w:t>Tin plated aluminum for all phases and bare copper for ground</w:t>
            </w:r>
          </w:p>
        </w:tc>
      </w:tr>
      <w:tr w:rsidR="001509B5" w:rsidRPr="00852D61" w14:paraId="54AD823B" w14:textId="77777777" w:rsidTr="00715138">
        <w:trPr>
          <w:trHeight w:val="285"/>
        </w:trPr>
        <w:tc>
          <w:tcPr>
            <w:tcW w:w="3145" w:type="dxa"/>
            <w:noWrap/>
            <w:hideMark/>
          </w:tcPr>
          <w:p w14:paraId="0D245B57" w14:textId="77777777" w:rsidR="001509B5" w:rsidRPr="00852D61" w:rsidRDefault="001509B5" w:rsidP="00715138">
            <w:pPr>
              <w:rPr>
                <w:rFonts w:asciiTheme="minorHAnsi" w:hAnsiTheme="minorHAnsi"/>
              </w:rPr>
            </w:pPr>
            <w:r w:rsidRPr="00852D61">
              <w:rPr>
                <w:rFonts w:asciiTheme="minorHAnsi" w:hAnsiTheme="minorHAnsi"/>
              </w:rPr>
              <w:lastRenderedPageBreak/>
              <w:t>Insulators</w:t>
            </w:r>
          </w:p>
        </w:tc>
        <w:tc>
          <w:tcPr>
            <w:tcW w:w="5639" w:type="dxa"/>
            <w:noWrap/>
            <w:hideMark/>
          </w:tcPr>
          <w:p w14:paraId="46D0D5F9" w14:textId="77777777" w:rsidR="001509B5" w:rsidRPr="00852D61" w:rsidRDefault="001509B5" w:rsidP="00715138">
            <w:pPr>
              <w:rPr>
                <w:rFonts w:asciiTheme="minorHAnsi" w:hAnsiTheme="minorHAnsi"/>
              </w:rPr>
            </w:pPr>
            <w:r>
              <w:rPr>
                <w:rFonts w:asciiTheme="minorHAnsi" w:hAnsiTheme="minorHAnsi"/>
              </w:rPr>
              <w:t>125KV BIL Epoxy Solid Post Style</w:t>
            </w:r>
          </w:p>
        </w:tc>
      </w:tr>
      <w:tr w:rsidR="001509B5" w:rsidRPr="00852D61" w14:paraId="62F66B8C" w14:textId="77777777" w:rsidTr="00715138">
        <w:trPr>
          <w:trHeight w:val="285"/>
        </w:trPr>
        <w:tc>
          <w:tcPr>
            <w:tcW w:w="3145" w:type="dxa"/>
            <w:noWrap/>
          </w:tcPr>
          <w:p w14:paraId="1F69E3EF" w14:textId="77777777" w:rsidR="001509B5" w:rsidRPr="00852D61" w:rsidRDefault="001509B5" w:rsidP="00715138">
            <w:pPr>
              <w:rPr>
                <w:rFonts w:asciiTheme="minorHAnsi" w:hAnsiTheme="minorHAnsi"/>
              </w:rPr>
            </w:pPr>
            <w:r>
              <w:rPr>
                <w:rFonts w:asciiTheme="minorHAnsi" w:hAnsiTheme="minorHAnsi"/>
              </w:rPr>
              <w:t>Ground b</w:t>
            </w:r>
            <w:r w:rsidRPr="00852D61">
              <w:rPr>
                <w:rFonts w:asciiTheme="minorHAnsi" w:hAnsiTheme="minorHAnsi"/>
              </w:rPr>
              <w:t>alls</w:t>
            </w:r>
          </w:p>
        </w:tc>
        <w:tc>
          <w:tcPr>
            <w:tcW w:w="5639" w:type="dxa"/>
            <w:noWrap/>
            <w:hideMark/>
          </w:tcPr>
          <w:p w14:paraId="3C59FAC7" w14:textId="77777777" w:rsidR="001509B5" w:rsidRPr="00852D61" w:rsidRDefault="001509B5" w:rsidP="00715138">
            <w:pPr>
              <w:rPr>
                <w:rFonts w:asciiTheme="minorHAnsi" w:hAnsiTheme="minorHAnsi"/>
              </w:rPr>
            </w:pPr>
            <w:r>
              <w:rPr>
                <w:rFonts w:asciiTheme="minorHAnsi" w:hAnsiTheme="minorHAnsi"/>
              </w:rPr>
              <w:t>Included. 4 total</w:t>
            </w:r>
          </w:p>
        </w:tc>
      </w:tr>
      <w:tr w:rsidR="001509B5" w:rsidRPr="00852D61" w14:paraId="33A08FFB" w14:textId="77777777" w:rsidTr="00715138">
        <w:trPr>
          <w:trHeight w:val="285"/>
        </w:trPr>
        <w:tc>
          <w:tcPr>
            <w:tcW w:w="3145" w:type="dxa"/>
            <w:noWrap/>
          </w:tcPr>
          <w:p w14:paraId="2288D019" w14:textId="77777777" w:rsidR="001509B5" w:rsidRPr="00432260" w:rsidRDefault="001509B5" w:rsidP="00715138">
            <w:pPr>
              <w:rPr>
                <w:rFonts w:asciiTheme="minorHAnsi" w:hAnsiTheme="minorHAnsi"/>
              </w:rPr>
            </w:pPr>
            <w:r>
              <w:rPr>
                <w:rFonts w:asciiTheme="minorHAnsi" w:hAnsiTheme="minorHAnsi"/>
              </w:rPr>
              <w:t>Surge a</w:t>
            </w:r>
            <w:r w:rsidRPr="00432260">
              <w:rPr>
                <w:rFonts w:asciiTheme="minorHAnsi" w:hAnsiTheme="minorHAnsi"/>
              </w:rPr>
              <w:t>rrestors</w:t>
            </w:r>
          </w:p>
        </w:tc>
        <w:tc>
          <w:tcPr>
            <w:tcW w:w="5639" w:type="dxa"/>
            <w:noWrap/>
          </w:tcPr>
          <w:p w14:paraId="75A41AAF" w14:textId="77777777" w:rsidR="001509B5" w:rsidRPr="00432260" w:rsidRDefault="001509B5" w:rsidP="00715138">
            <w:pPr>
              <w:rPr>
                <w:rFonts w:asciiTheme="minorHAnsi" w:hAnsiTheme="minorHAnsi"/>
              </w:rPr>
            </w:pPr>
            <w:r>
              <w:rPr>
                <w:rFonts w:asciiTheme="minorHAnsi" w:hAnsiTheme="minorHAnsi"/>
              </w:rPr>
              <w:t xml:space="preserve">Not included, optional price included </w:t>
            </w:r>
          </w:p>
        </w:tc>
      </w:tr>
      <w:tr w:rsidR="001509B5" w:rsidRPr="00852D61" w14:paraId="7FF0D342" w14:textId="77777777" w:rsidTr="00715138">
        <w:trPr>
          <w:trHeight w:val="285"/>
        </w:trPr>
        <w:tc>
          <w:tcPr>
            <w:tcW w:w="3145" w:type="dxa"/>
            <w:noWrap/>
          </w:tcPr>
          <w:p w14:paraId="31C052F2" w14:textId="77777777" w:rsidR="001509B5" w:rsidRPr="00543687" w:rsidRDefault="001509B5" w:rsidP="00715138">
            <w:pPr>
              <w:rPr>
                <w:rFonts w:asciiTheme="minorHAnsi" w:hAnsiTheme="minorHAnsi"/>
              </w:rPr>
            </w:pPr>
            <w:r w:rsidRPr="00543687">
              <w:rPr>
                <w:rFonts w:asciiTheme="minorHAnsi" w:hAnsiTheme="minorHAnsi"/>
              </w:rPr>
              <w:t xml:space="preserve">Insulation and interrupting Medium </w:t>
            </w:r>
          </w:p>
        </w:tc>
        <w:tc>
          <w:tcPr>
            <w:tcW w:w="5639" w:type="dxa"/>
            <w:noWrap/>
          </w:tcPr>
          <w:p w14:paraId="3A3AE1AF" w14:textId="77777777" w:rsidR="001509B5" w:rsidRPr="00543687" w:rsidRDefault="001509B5" w:rsidP="00715138">
            <w:pPr>
              <w:rPr>
                <w:rFonts w:asciiTheme="minorHAnsi" w:hAnsiTheme="minorHAnsi"/>
              </w:rPr>
            </w:pPr>
            <w:r w:rsidRPr="00543687">
              <w:rPr>
                <w:rFonts w:asciiTheme="minorHAnsi" w:hAnsiTheme="minorHAnsi"/>
              </w:rPr>
              <w:t>A</w:t>
            </w:r>
            <w:r>
              <w:rPr>
                <w:rFonts w:asciiTheme="minorHAnsi" w:hAnsiTheme="minorHAnsi"/>
              </w:rPr>
              <w:t xml:space="preserve">ir &amp; </w:t>
            </w:r>
            <w:r w:rsidRPr="00C90346">
              <w:rPr>
                <w:rFonts w:asciiTheme="minorHAnsi" w:hAnsiTheme="minorHAnsi"/>
                <w:highlight w:val="yellow"/>
              </w:rPr>
              <w:t>Vacuum</w:t>
            </w:r>
          </w:p>
        </w:tc>
      </w:tr>
      <w:tr w:rsidR="001509B5" w:rsidRPr="00852D61" w14:paraId="35660560" w14:textId="77777777" w:rsidTr="00715138">
        <w:trPr>
          <w:trHeight w:val="285"/>
        </w:trPr>
        <w:tc>
          <w:tcPr>
            <w:tcW w:w="3145" w:type="dxa"/>
            <w:noWrap/>
          </w:tcPr>
          <w:p w14:paraId="54E57F44" w14:textId="77777777" w:rsidR="001509B5" w:rsidRPr="00B55095" w:rsidRDefault="001509B5" w:rsidP="00715138">
            <w:pPr>
              <w:rPr>
                <w:rFonts w:asciiTheme="minorHAnsi" w:hAnsiTheme="minorHAnsi"/>
              </w:rPr>
            </w:pPr>
            <w:r w:rsidRPr="00B55095">
              <w:rPr>
                <w:rFonts w:asciiTheme="minorHAnsi" w:hAnsiTheme="minorHAnsi"/>
              </w:rPr>
              <w:t>Insulated bus bars</w:t>
            </w:r>
          </w:p>
        </w:tc>
        <w:tc>
          <w:tcPr>
            <w:tcW w:w="5639" w:type="dxa"/>
            <w:noWrap/>
          </w:tcPr>
          <w:p w14:paraId="035029F3" w14:textId="77777777" w:rsidR="001509B5" w:rsidRPr="00B55095" w:rsidRDefault="001509B5" w:rsidP="00715138">
            <w:pPr>
              <w:rPr>
                <w:rFonts w:asciiTheme="minorHAnsi" w:hAnsiTheme="minorHAnsi"/>
              </w:rPr>
            </w:pPr>
            <w:r w:rsidRPr="00B55095">
              <w:rPr>
                <w:rFonts w:asciiTheme="minorHAnsi" w:hAnsiTheme="minorHAnsi"/>
              </w:rPr>
              <w:t>Not included. Optional</w:t>
            </w:r>
          </w:p>
        </w:tc>
      </w:tr>
      <w:tr w:rsidR="001509B5" w:rsidRPr="00852D61" w14:paraId="5B4680C3" w14:textId="77777777" w:rsidTr="00715138">
        <w:trPr>
          <w:trHeight w:val="285"/>
        </w:trPr>
        <w:tc>
          <w:tcPr>
            <w:tcW w:w="3145" w:type="dxa"/>
            <w:noWrap/>
          </w:tcPr>
          <w:p w14:paraId="25E91343" w14:textId="77777777" w:rsidR="001509B5" w:rsidRPr="00852D61" w:rsidRDefault="001509B5" w:rsidP="00715138">
            <w:pPr>
              <w:rPr>
                <w:rFonts w:asciiTheme="minorHAnsi" w:hAnsiTheme="minorHAnsi"/>
              </w:rPr>
            </w:pPr>
            <w:r w:rsidRPr="00852D61">
              <w:rPr>
                <w:rFonts w:asciiTheme="minorHAnsi" w:hAnsiTheme="minorHAnsi"/>
              </w:rPr>
              <w:t>Labels</w:t>
            </w:r>
          </w:p>
        </w:tc>
        <w:tc>
          <w:tcPr>
            <w:tcW w:w="5639" w:type="dxa"/>
            <w:noWrap/>
            <w:hideMark/>
          </w:tcPr>
          <w:p w14:paraId="7994C495" w14:textId="77777777" w:rsidR="001509B5" w:rsidRPr="00852D61" w:rsidRDefault="001509B5" w:rsidP="00715138">
            <w:pPr>
              <w:rPr>
                <w:rFonts w:asciiTheme="minorHAnsi" w:hAnsiTheme="minorHAnsi"/>
              </w:rPr>
            </w:pPr>
            <w:r>
              <w:rPr>
                <w:rFonts w:asciiTheme="minorHAnsi" w:hAnsiTheme="minorHAnsi"/>
              </w:rPr>
              <w:t>As per CSA C22.2 #31</w:t>
            </w:r>
          </w:p>
        </w:tc>
      </w:tr>
      <w:tr w:rsidR="001509B5" w:rsidRPr="00852D61" w14:paraId="6578C0C1" w14:textId="77777777" w:rsidTr="00715138">
        <w:trPr>
          <w:trHeight w:val="285"/>
        </w:trPr>
        <w:tc>
          <w:tcPr>
            <w:tcW w:w="3145" w:type="dxa"/>
            <w:noWrap/>
          </w:tcPr>
          <w:p w14:paraId="3AC6A3C3" w14:textId="77777777" w:rsidR="001509B5" w:rsidRPr="00852D61" w:rsidRDefault="001509B5" w:rsidP="00715138">
            <w:pPr>
              <w:rPr>
                <w:rFonts w:asciiTheme="minorHAnsi" w:hAnsiTheme="minorHAnsi"/>
              </w:rPr>
            </w:pPr>
            <w:r>
              <w:rPr>
                <w:rFonts w:asciiTheme="minorHAnsi" w:hAnsiTheme="minorHAnsi"/>
              </w:rPr>
              <w:t>CSA Inspection</w:t>
            </w:r>
          </w:p>
        </w:tc>
        <w:tc>
          <w:tcPr>
            <w:tcW w:w="5639" w:type="dxa"/>
            <w:noWrap/>
            <w:hideMark/>
          </w:tcPr>
          <w:p w14:paraId="71855165" w14:textId="77777777" w:rsidR="001509B5" w:rsidRDefault="001509B5" w:rsidP="00715138">
            <w:pPr>
              <w:rPr>
                <w:rFonts w:asciiTheme="minorHAnsi" w:hAnsiTheme="minorHAnsi"/>
              </w:rPr>
            </w:pPr>
            <w:r>
              <w:rPr>
                <w:rFonts w:asciiTheme="minorHAnsi" w:hAnsiTheme="minorHAnsi"/>
              </w:rPr>
              <w:t xml:space="preserve">SPE-1000 Labeled. Built to CSA C22.2 #31 </w:t>
            </w:r>
          </w:p>
          <w:p w14:paraId="22907C90" w14:textId="77777777" w:rsidR="001509B5" w:rsidRPr="005878F4" w:rsidRDefault="001509B5" w:rsidP="00715138">
            <w:pPr>
              <w:rPr>
                <w:rFonts w:asciiTheme="minorHAnsi" w:hAnsiTheme="minorHAnsi"/>
                <w:highlight w:val="yellow"/>
              </w:rPr>
            </w:pPr>
            <w:r w:rsidRPr="005878F4">
              <w:rPr>
                <w:rFonts w:asciiTheme="minorHAnsi" w:hAnsiTheme="minorHAnsi"/>
                <w:highlight w:val="yellow"/>
              </w:rPr>
              <w:t>SPE-1000 of the complete unit substation is NOT included.</w:t>
            </w:r>
          </w:p>
          <w:p w14:paraId="1C07774F" w14:textId="77777777" w:rsidR="001509B5" w:rsidRPr="00852D61" w:rsidRDefault="001509B5" w:rsidP="00715138">
            <w:pPr>
              <w:rPr>
                <w:rFonts w:asciiTheme="minorHAnsi" w:hAnsiTheme="minorHAnsi"/>
              </w:rPr>
            </w:pPr>
            <w:r w:rsidRPr="005878F4">
              <w:rPr>
                <w:rFonts w:asciiTheme="minorHAnsi" w:hAnsiTheme="minorHAnsi"/>
                <w:highlight w:val="yellow"/>
              </w:rPr>
              <w:t>An adder for SPE-1000 of the complete unit sub is available</w:t>
            </w:r>
          </w:p>
        </w:tc>
      </w:tr>
      <w:tr w:rsidR="001509B5" w:rsidRPr="00852D61" w14:paraId="0914C185" w14:textId="77777777" w:rsidTr="00715138">
        <w:trPr>
          <w:trHeight w:val="285"/>
        </w:trPr>
        <w:tc>
          <w:tcPr>
            <w:tcW w:w="3145" w:type="dxa"/>
            <w:noWrap/>
          </w:tcPr>
          <w:p w14:paraId="648788A6" w14:textId="77777777" w:rsidR="001509B5" w:rsidRPr="00E036F5" w:rsidRDefault="001509B5" w:rsidP="00715138">
            <w:pPr>
              <w:rPr>
                <w:rFonts w:asciiTheme="minorHAnsi" w:hAnsiTheme="minorHAnsi"/>
                <w:highlight w:val="yellow"/>
              </w:rPr>
            </w:pPr>
            <w:r w:rsidRPr="00E036F5">
              <w:rPr>
                <w:rFonts w:asciiTheme="minorHAnsi" w:hAnsiTheme="minorHAnsi"/>
                <w:highlight w:val="yellow"/>
              </w:rPr>
              <w:t>Key Interlocks</w:t>
            </w:r>
          </w:p>
        </w:tc>
        <w:tc>
          <w:tcPr>
            <w:tcW w:w="5639" w:type="dxa"/>
            <w:noWrap/>
            <w:hideMark/>
          </w:tcPr>
          <w:p w14:paraId="3E922EA8" w14:textId="77777777" w:rsidR="001509B5" w:rsidRPr="00E036F5" w:rsidRDefault="001509B5" w:rsidP="00715138">
            <w:pPr>
              <w:rPr>
                <w:rFonts w:asciiTheme="minorHAnsi" w:hAnsiTheme="minorHAnsi"/>
                <w:highlight w:val="yellow"/>
              </w:rPr>
            </w:pPr>
            <w:r w:rsidRPr="00E036F5">
              <w:rPr>
                <w:rFonts w:asciiTheme="minorHAnsi" w:hAnsiTheme="minorHAnsi"/>
                <w:highlight w:val="yellow"/>
              </w:rPr>
              <w:t>Kirk Key included, between switch and breaker</w:t>
            </w:r>
          </w:p>
        </w:tc>
      </w:tr>
      <w:tr w:rsidR="001509B5" w:rsidRPr="00852D61" w14:paraId="236B909B" w14:textId="77777777" w:rsidTr="00715138">
        <w:trPr>
          <w:trHeight w:val="285"/>
        </w:trPr>
        <w:tc>
          <w:tcPr>
            <w:tcW w:w="3145" w:type="dxa"/>
            <w:noWrap/>
          </w:tcPr>
          <w:p w14:paraId="7C50C0A9" w14:textId="77777777" w:rsidR="001509B5" w:rsidRPr="00E036F5" w:rsidRDefault="001509B5" w:rsidP="00715138">
            <w:pPr>
              <w:rPr>
                <w:rFonts w:asciiTheme="minorHAnsi" w:hAnsiTheme="minorHAnsi"/>
                <w:highlight w:val="yellow"/>
              </w:rPr>
            </w:pPr>
            <w:r w:rsidRPr="00E036F5">
              <w:rPr>
                <w:rFonts w:asciiTheme="minorHAnsi" w:hAnsiTheme="minorHAnsi"/>
                <w:highlight w:val="yellow"/>
              </w:rPr>
              <w:t>Cable entrance location</w:t>
            </w:r>
          </w:p>
        </w:tc>
        <w:tc>
          <w:tcPr>
            <w:tcW w:w="5639" w:type="dxa"/>
            <w:noWrap/>
            <w:hideMark/>
          </w:tcPr>
          <w:p w14:paraId="40FC202F" w14:textId="77777777" w:rsidR="001509B5" w:rsidRPr="00E036F5" w:rsidRDefault="001509B5" w:rsidP="00715138">
            <w:pPr>
              <w:rPr>
                <w:rFonts w:asciiTheme="minorHAnsi" w:hAnsiTheme="minorHAnsi"/>
                <w:highlight w:val="yellow"/>
              </w:rPr>
            </w:pPr>
            <w:r w:rsidRPr="00E036F5">
              <w:rPr>
                <w:rFonts w:asciiTheme="minorHAnsi" w:hAnsiTheme="minorHAnsi"/>
                <w:highlight w:val="yellow"/>
              </w:rPr>
              <w:t>Bottom, rear, Cable and lugs not included</w:t>
            </w:r>
          </w:p>
        </w:tc>
      </w:tr>
      <w:tr w:rsidR="001509B5" w:rsidRPr="00852D61" w14:paraId="0E7C83E1" w14:textId="77777777" w:rsidTr="00715138">
        <w:trPr>
          <w:trHeight w:val="285"/>
        </w:trPr>
        <w:tc>
          <w:tcPr>
            <w:tcW w:w="3145" w:type="dxa"/>
            <w:noWrap/>
          </w:tcPr>
          <w:p w14:paraId="70974281" w14:textId="77777777" w:rsidR="001509B5" w:rsidRPr="00E036F5" w:rsidRDefault="001509B5" w:rsidP="00715138">
            <w:pPr>
              <w:rPr>
                <w:rFonts w:asciiTheme="minorHAnsi" w:hAnsiTheme="minorHAnsi"/>
                <w:highlight w:val="yellow"/>
              </w:rPr>
            </w:pPr>
            <w:r w:rsidRPr="00E036F5">
              <w:rPr>
                <w:rFonts w:asciiTheme="minorHAnsi" w:hAnsiTheme="minorHAnsi"/>
                <w:highlight w:val="yellow"/>
              </w:rPr>
              <w:t>Outgoing cable/bus details</w:t>
            </w:r>
          </w:p>
        </w:tc>
        <w:tc>
          <w:tcPr>
            <w:tcW w:w="5639" w:type="dxa"/>
            <w:noWrap/>
          </w:tcPr>
          <w:p w14:paraId="75DF318A" w14:textId="77777777" w:rsidR="001509B5" w:rsidRPr="00E036F5" w:rsidRDefault="001509B5" w:rsidP="00715138">
            <w:pPr>
              <w:rPr>
                <w:rFonts w:asciiTheme="minorHAnsi" w:hAnsiTheme="minorHAnsi"/>
                <w:highlight w:val="yellow"/>
              </w:rPr>
            </w:pPr>
            <w:r w:rsidRPr="00E036F5">
              <w:rPr>
                <w:rFonts w:asciiTheme="minorHAnsi" w:hAnsiTheme="minorHAnsi"/>
                <w:highlight w:val="yellow"/>
              </w:rPr>
              <w:t>Bottom or top (TBD), rear, Cable and lugs not included</w:t>
            </w:r>
          </w:p>
        </w:tc>
      </w:tr>
      <w:tr w:rsidR="001509B5" w:rsidRPr="00852D61" w14:paraId="751AF548" w14:textId="77777777" w:rsidTr="00715138">
        <w:trPr>
          <w:trHeight w:val="285"/>
        </w:trPr>
        <w:tc>
          <w:tcPr>
            <w:tcW w:w="3145" w:type="dxa"/>
            <w:noWrap/>
          </w:tcPr>
          <w:p w14:paraId="59DC153F" w14:textId="77777777" w:rsidR="001509B5" w:rsidRPr="00E036F5" w:rsidRDefault="001509B5" w:rsidP="00715138">
            <w:pPr>
              <w:rPr>
                <w:rFonts w:asciiTheme="minorHAnsi" w:hAnsiTheme="minorHAnsi" w:cstheme="minorHAnsi"/>
                <w:highlight w:val="yellow"/>
              </w:rPr>
            </w:pPr>
            <w:r w:rsidRPr="00E036F5">
              <w:rPr>
                <w:rFonts w:asciiTheme="minorHAnsi" w:hAnsiTheme="minorHAnsi" w:cstheme="minorHAnsi"/>
                <w:highlight w:val="yellow"/>
              </w:rPr>
              <w:t>Dimensions:</w:t>
            </w:r>
          </w:p>
        </w:tc>
        <w:tc>
          <w:tcPr>
            <w:tcW w:w="5639" w:type="dxa"/>
            <w:noWrap/>
          </w:tcPr>
          <w:p w14:paraId="6B27E8CD" w14:textId="77777777" w:rsidR="001509B5" w:rsidRPr="00E036F5" w:rsidRDefault="001509B5" w:rsidP="00715138">
            <w:pPr>
              <w:rPr>
                <w:highlight w:val="yellow"/>
              </w:rPr>
            </w:pPr>
            <w:r w:rsidRPr="00E036F5">
              <w:rPr>
                <w:highlight w:val="yellow"/>
              </w:rPr>
              <w:t>PMFC (X)</w:t>
            </w:r>
          </w:p>
        </w:tc>
      </w:tr>
      <w:tr w:rsidR="001509B5" w:rsidRPr="00852D61" w14:paraId="5BCC11EB" w14:textId="77777777" w:rsidTr="00715138">
        <w:trPr>
          <w:trHeight w:val="285"/>
        </w:trPr>
        <w:tc>
          <w:tcPr>
            <w:tcW w:w="3145" w:type="dxa"/>
            <w:noWrap/>
          </w:tcPr>
          <w:p w14:paraId="2640D241" w14:textId="77777777" w:rsidR="001509B5" w:rsidRPr="00852D61" w:rsidRDefault="001509B5" w:rsidP="00715138">
            <w:pPr>
              <w:rPr>
                <w:rFonts w:asciiTheme="minorHAnsi" w:hAnsiTheme="minorHAnsi"/>
              </w:rPr>
            </w:pPr>
            <w:r>
              <w:rPr>
                <w:rFonts w:asciiTheme="minorHAnsi" w:hAnsiTheme="minorHAnsi"/>
              </w:rPr>
              <w:t>Standard testing</w:t>
            </w:r>
          </w:p>
        </w:tc>
        <w:tc>
          <w:tcPr>
            <w:tcW w:w="5639" w:type="dxa"/>
            <w:noWrap/>
          </w:tcPr>
          <w:p w14:paraId="1FCECE46" w14:textId="77777777" w:rsidR="001509B5" w:rsidRPr="00852D61" w:rsidRDefault="001509B5" w:rsidP="00715138">
            <w:pPr>
              <w:rPr>
                <w:rFonts w:asciiTheme="minorHAnsi" w:hAnsiTheme="minorHAnsi"/>
              </w:rPr>
            </w:pPr>
            <w:r>
              <w:rPr>
                <w:rFonts w:asciiTheme="minorHAnsi" w:hAnsiTheme="minorHAnsi"/>
              </w:rPr>
              <w:t>Standard Production testing as per CSA C22.2 #31</w:t>
            </w:r>
          </w:p>
        </w:tc>
      </w:tr>
      <w:tr w:rsidR="001509B5" w:rsidRPr="00852D61" w14:paraId="7C98ABEF" w14:textId="77777777" w:rsidTr="00715138">
        <w:trPr>
          <w:trHeight w:val="285"/>
        </w:trPr>
        <w:tc>
          <w:tcPr>
            <w:tcW w:w="3145" w:type="dxa"/>
            <w:noWrap/>
          </w:tcPr>
          <w:p w14:paraId="3ED850F1" w14:textId="77777777" w:rsidR="001509B5" w:rsidRPr="00852D61" w:rsidRDefault="001509B5" w:rsidP="00715138">
            <w:pPr>
              <w:rPr>
                <w:rFonts w:asciiTheme="minorHAnsi" w:hAnsiTheme="minorHAnsi"/>
              </w:rPr>
            </w:pPr>
            <w:r>
              <w:rPr>
                <w:rFonts w:asciiTheme="minorHAnsi" w:hAnsiTheme="minorHAnsi"/>
              </w:rPr>
              <w:t>Crating/Shipping</w:t>
            </w:r>
          </w:p>
        </w:tc>
        <w:tc>
          <w:tcPr>
            <w:tcW w:w="5639" w:type="dxa"/>
            <w:noWrap/>
          </w:tcPr>
          <w:p w14:paraId="0BA60EF6" w14:textId="77777777" w:rsidR="001509B5" w:rsidRPr="00852D61" w:rsidRDefault="001509B5" w:rsidP="00715138">
            <w:pPr>
              <w:rPr>
                <w:rFonts w:asciiTheme="minorHAnsi" w:hAnsiTheme="minorHAnsi"/>
              </w:rPr>
            </w:pPr>
            <w:r>
              <w:rPr>
                <w:rFonts w:asciiTheme="minorHAnsi" w:hAnsiTheme="minorHAnsi"/>
              </w:rPr>
              <w:t>No Crating has been included for. Optional heat-shrink wrap or wood crating available</w:t>
            </w:r>
          </w:p>
        </w:tc>
      </w:tr>
      <w:tr w:rsidR="001509B5" w:rsidRPr="00852D61" w14:paraId="0BD44B5A" w14:textId="77777777" w:rsidTr="00715138">
        <w:trPr>
          <w:trHeight w:val="285"/>
        </w:trPr>
        <w:tc>
          <w:tcPr>
            <w:tcW w:w="3145" w:type="dxa"/>
            <w:noWrap/>
          </w:tcPr>
          <w:p w14:paraId="0808F55A" w14:textId="77777777" w:rsidR="001509B5" w:rsidRPr="00B11E39" w:rsidRDefault="001509B5" w:rsidP="00715138">
            <w:pPr>
              <w:rPr>
                <w:rFonts w:asciiTheme="minorHAnsi" w:hAnsiTheme="minorHAnsi"/>
                <w:b/>
                <w:i/>
                <w:u w:val="single"/>
              </w:rPr>
            </w:pPr>
            <w:r w:rsidRPr="00432260">
              <w:rPr>
                <w:rFonts w:asciiTheme="minorHAnsi" w:hAnsiTheme="minorHAnsi"/>
                <w:b/>
                <w:i/>
                <w:u w:val="single"/>
              </w:rPr>
              <w:t>Switchgear Unit Ratings</w:t>
            </w:r>
          </w:p>
        </w:tc>
        <w:tc>
          <w:tcPr>
            <w:tcW w:w="5639" w:type="dxa"/>
            <w:noWrap/>
          </w:tcPr>
          <w:p w14:paraId="5AB9252E" w14:textId="77777777" w:rsidR="001509B5" w:rsidRPr="00852D61" w:rsidRDefault="001509B5" w:rsidP="00715138">
            <w:pPr>
              <w:rPr>
                <w:rFonts w:asciiTheme="minorHAnsi" w:hAnsiTheme="minorHAnsi"/>
              </w:rPr>
            </w:pPr>
          </w:p>
        </w:tc>
      </w:tr>
      <w:tr w:rsidR="001509B5" w:rsidRPr="00852D61" w14:paraId="6B478C94" w14:textId="77777777" w:rsidTr="00715138">
        <w:trPr>
          <w:trHeight w:val="285"/>
        </w:trPr>
        <w:tc>
          <w:tcPr>
            <w:tcW w:w="3145" w:type="dxa"/>
            <w:noWrap/>
          </w:tcPr>
          <w:p w14:paraId="6A5B75EA" w14:textId="77777777" w:rsidR="001509B5" w:rsidRPr="00852D61" w:rsidRDefault="001509B5" w:rsidP="00715138">
            <w:pPr>
              <w:rPr>
                <w:rFonts w:asciiTheme="minorHAnsi" w:hAnsiTheme="minorHAnsi"/>
              </w:rPr>
            </w:pPr>
            <w:r>
              <w:rPr>
                <w:rFonts w:asciiTheme="minorHAnsi" w:hAnsiTheme="minorHAnsi"/>
              </w:rPr>
              <w:t>Voltage</w:t>
            </w:r>
          </w:p>
        </w:tc>
        <w:tc>
          <w:tcPr>
            <w:tcW w:w="5639" w:type="dxa"/>
            <w:noWrap/>
          </w:tcPr>
          <w:p w14:paraId="51C77104" w14:textId="77777777" w:rsidR="001509B5" w:rsidRPr="00852D61" w:rsidRDefault="001509B5" w:rsidP="00715138">
            <w:pPr>
              <w:rPr>
                <w:rFonts w:asciiTheme="minorHAnsi" w:hAnsiTheme="minorHAnsi"/>
              </w:rPr>
            </w:pPr>
            <w:r>
              <w:rPr>
                <w:rFonts w:asciiTheme="minorHAnsi" w:hAnsiTheme="minorHAnsi"/>
              </w:rPr>
              <w:t>25KV</w:t>
            </w:r>
          </w:p>
        </w:tc>
      </w:tr>
      <w:tr w:rsidR="001509B5" w:rsidRPr="00852D61" w14:paraId="29877610" w14:textId="77777777" w:rsidTr="00715138">
        <w:trPr>
          <w:trHeight w:val="285"/>
        </w:trPr>
        <w:tc>
          <w:tcPr>
            <w:tcW w:w="3145" w:type="dxa"/>
            <w:noWrap/>
          </w:tcPr>
          <w:p w14:paraId="32E8F9B6" w14:textId="77777777" w:rsidR="001509B5" w:rsidRPr="00852D61" w:rsidRDefault="001509B5" w:rsidP="00715138">
            <w:pPr>
              <w:rPr>
                <w:rFonts w:asciiTheme="minorHAnsi" w:hAnsiTheme="minorHAnsi"/>
              </w:rPr>
            </w:pPr>
            <w:r>
              <w:rPr>
                <w:rFonts w:asciiTheme="minorHAnsi" w:hAnsiTheme="minorHAnsi"/>
              </w:rPr>
              <w:t>BIL</w:t>
            </w:r>
          </w:p>
        </w:tc>
        <w:tc>
          <w:tcPr>
            <w:tcW w:w="5639" w:type="dxa"/>
            <w:noWrap/>
          </w:tcPr>
          <w:p w14:paraId="2EC07CFB" w14:textId="77777777" w:rsidR="001509B5" w:rsidRPr="00852D61" w:rsidRDefault="001509B5" w:rsidP="00715138">
            <w:pPr>
              <w:rPr>
                <w:rFonts w:asciiTheme="minorHAnsi" w:hAnsiTheme="minorHAnsi"/>
              </w:rPr>
            </w:pPr>
            <w:r>
              <w:rPr>
                <w:rFonts w:asciiTheme="minorHAnsi" w:hAnsiTheme="minorHAnsi"/>
              </w:rPr>
              <w:t>125KV</w:t>
            </w:r>
          </w:p>
        </w:tc>
      </w:tr>
      <w:tr w:rsidR="001509B5" w:rsidRPr="00852D61" w14:paraId="0F8F47A4" w14:textId="77777777" w:rsidTr="00715138">
        <w:trPr>
          <w:trHeight w:val="285"/>
        </w:trPr>
        <w:tc>
          <w:tcPr>
            <w:tcW w:w="3145" w:type="dxa"/>
            <w:noWrap/>
          </w:tcPr>
          <w:p w14:paraId="4CC90539" w14:textId="77777777" w:rsidR="001509B5" w:rsidRPr="00852D61" w:rsidRDefault="001509B5" w:rsidP="00715138">
            <w:pPr>
              <w:rPr>
                <w:rFonts w:asciiTheme="minorHAnsi" w:hAnsiTheme="minorHAnsi"/>
              </w:rPr>
            </w:pPr>
            <w:r>
              <w:rPr>
                <w:rFonts w:asciiTheme="minorHAnsi" w:hAnsiTheme="minorHAnsi"/>
              </w:rPr>
              <w:t>Rated current</w:t>
            </w:r>
          </w:p>
        </w:tc>
        <w:tc>
          <w:tcPr>
            <w:tcW w:w="5639" w:type="dxa"/>
            <w:noWrap/>
          </w:tcPr>
          <w:p w14:paraId="56DA4B80" w14:textId="77777777" w:rsidR="001509B5" w:rsidRPr="00852D61" w:rsidRDefault="001509B5" w:rsidP="00715138">
            <w:pPr>
              <w:rPr>
                <w:rFonts w:asciiTheme="minorHAnsi" w:hAnsiTheme="minorHAnsi"/>
              </w:rPr>
            </w:pPr>
            <w:r>
              <w:rPr>
                <w:rFonts w:asciiTheme="minorHAnsi" w:hAnsiTheme="minorHAnsi"/>
              </w:rPr>
              <w:t>600A</w:t>
            </w:r>
          </w:p>
        </w:tc>
      </w:tr>
      <w:tr w:rsidR="001509B5" w:rsidRPr="00852D61" w14:paraId="019BD91D" w14:textId="77777777" w:rsidTr="00715138">
        <w:trPr>
          <w:trHeight w:val="285"/>
        </w:trPr>
        <w:tc>
          <w:tcPr>
            <w:tcW w:w="3145" w:type="dxa"/>
            <w:noWrap/>
          </w:tcPr>
          <w:p w14:paraId="06BC25C4" w14:textId="77777777" w:rsidR="001509B5" w:rsidRPr="00852D61" w:rsidRDefault="001509B5" w:rsidP="00715138">
            <w:pPr>
              <w:rPr>
                <w:rFonts w:asciiTheme="minorHAnsi" w:hAnsiTheme="minorHAnsi"/>
              </w:rPr>
            </w:pPr>
            <w:r>
              <w:rPr>
                <w:rFonts w:asciiTheme="minorHAnsi" w:hAnsiTheme="minorHAnsi"/>
              </w:rPr>
              <w:t>Fault Bracing</w:t>
            </w:r>
          </w:p>
        </w:tc>
        <w:tc>
          <w:tcPr>
            <w:tcW w:w="5639" w:type="dxa"/>
            <w:noWrap/>
          </w:tcPr>
          <w:p w14:paraId="7B0172BE" w14:textId="77777777" w:rsidR="001509B5" w:rsidRPr="00852D61" w:rsidRDefault="001509B5" w:rsidP="00715138">
            <w:pPr>
              <w:rPr>
                <w:rFonts w:asciiTheme="minorHAnsi" w:hAnsiTheme="minorHAnsi"/>
              </w:rPr>
            </w:pPr>
            <w:r w:rsidRPr="00A5307B">
              <w:rPr>
                <w:rFonts w:asciiTheme="minorHAnsi" w:hAnsiTheme="minorHAnsi"/>
              </w:rPr>
              <w:t>12kA RMS Sym.</w:t>
            </w:r>
          </w:p>
        </w:tc>
      </w:tr>
    </w:tbl>
    <w:p w14:paraId="19F99229" w14:textId="77777777" w:rsidR="001509B5" w:rsidRDefault="001509B5" w:rsidP="001509B5">
      <w:pPr>
        <w:pStyle w:val="Heading1"/>
        <w:numPr>
          <w:ilvl w:val="0"/>
          <w:numId w:val="1"/>
        </w:numPr>
        <w:rPr>
          <w:lang w:val="en-US"/>
        </w:rPr>
      </w:pPr>
      <w:r>
        <w:rPr>
          <w:lang w:val="en-US"/>
        </w:rPr>
        <w:t>Dead Front Switchgear</w:t>
      </w:r>
    </w:p>
    <w:p w14:paraId="1668E37F" w14:textId="77777777" w:rsidR="001509B5" w:rsidRPr="00EB55D0" w:rsidRDefault="001509B5" w:rsidP="001509B5">
      <w:pPr>
        <w:rPr>
          <w:lang w:val="en-US"/>
        </w:rPr>
      </w:pPr>
      <w:r>
        <w:rPr>
          <w:noProof/>
        </w:rPr>
        <w:drawing>
          <wp:inline distT="0" distB="0" distL="0" distR="0" wp14:anchorId="2464A589" wp14:editId="442F311E">
            <wp:extent cx="4114800" cy="1371600"/>
            <wp:effectExtent l="0" t="0" r="0" b="0"/>
            <wp:docPr id="7" name="Picture 7" descr="A picture containing text, clip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4114800" cy="1371600"/>
                    </a:xfrm>
                    <a:prstGeom prst="rect">
                      <a:avLst/>
                    </a:prstGeom>
                    <a:noFill/>
                    <a:ln>
                      <a:noFill/>
                    </a:ln>
                  </pic:spPr>
                </pic:pic>
              </a:graphicData>
            </a:graphic>
          </wp:inline>
        </w:drawing>
      </w:r>
    </w:p>
    <w:p w14:paraId="50EC463E" w14:textId="77777777" w:rsidR="001509B5" w:rsidRPr="000224A5" w:rsidRDefault="001509B5" w:rsidP="001509B5">
      <w:r>
        <w:t>The Deadfront Switchgear Outdoor Type for Customer-Owned Primary Services</w:t>
      </w:r>
    </w:p>
    <w:tbl>
      <w:tblPr>
        <w:tblStyle w:val="TableGrid"/>
        <w:tblW w:w="4714" w:type="pct"/>
        <w:tblLayout w:type="fixed"/>
        <w:tblLook w:val="04A0" w:firstRow="1" w:lastRow="0" w:firstColumn="1" w:lastColumn="0" w:noHBand="0" w:noVBand="1"/>
      </w:tblPr>
      <w:tblGrid>
        <w:gridCol w:w="3055"/>
        <w:gridCol w:w="5760"/>
      </w:tblGrid>
      <w:tr w:rsidR="001509B5" w:rsidRPr="003961C3" w14:paraId="65D5F5CA" w14:textId="77777777" w:rsidTr="00715138">
        <w:trPr>
          <w:trHeight w:val="190"/>
        </w:trPr>
        <w:tc>
          <w:tcPr>
            <w:tcW w:w="1733" w:type="pct"/>
          </w:tcPr>
          <w:p w14:paraId="134FA0D4" w14:textId="77777777" w:rsidR="001509B5" w:rsidRPr="007976E2" w:rsidRDefault="001509B5" w:rsidP="00715138">
            <w:pPr>
              <w:rPr>
                <w:rFonts w:asciiTheme="minorHAnsi" w:hAnsiTheme="minorHAnsi"/>
              </w:rPr>
            </w:pPr>
            <w:r w:rsidRPr="007976E2">
              <w:rPr>
                <w:rFonts w:asciiTheme="minorHAnsi" w:hAnsiTheme="minorHAnsi"/>
              </w:rPr>
              <w:t>Unit Description</w:t>
            </w:r>
          </w:p>
        </w:tc>
        <w:tc>
          <w:tcPr>
            <w:tcW w:w="3267" w:type="pct"/>
          </w:tcPr>
          <w:p w14:paraId="70D9927F" w14:textId="77777777" w:rsidR="001509B5" w:rsidRPr="007976E2" w:rsidRDefault="001509B5" w:rsidP="00715138">
            <w:pPr>
              <w:rPr>
                <w:rFonts w:asciiTheme="minorHAnsi" w:hAnsiTheme="minorHAnsi"/>
              </w:rPr>
            </w:pPr>
            <w:r w:rsidRPr="007976E2">
              <w:rPr>
                <w:rFonts w:asciiTheme="minorHAnsi" w:hAnsiTheme="minorHAnsi"/>
              </w:rPr>
              <w:t>25 kV 3 Phase Vacuum Fault Interrupter (VFI) Vault-Mounted Switchgear (27kV, 125kV BIL)</w:t>
            </w:r>
          </w:p>
        </w:tc>
      </w:tr>
      <w:tr w:rsidR="001509B5" w:rsidRPr="003961C3" w14:paraId="375E05D4" w14:textId="77777777" w:rsidTr="00715138">
        <w:trPr>
          <w:trHeight w:val="190"/>
        </w:trPr>
        <w:tc>
          <w:tcPr>
            <w:tcW w:w="1733" w:type="pct"/>
          </w:tcPr>
          <w:p w14:paraId="5C4336B3" w14:textId="77777777" w:rsidR="001509B5" w:rsidRPr="007976E2" w:rsidRDefault="001509B5" w:rsidP="00715138">
            <w:pPr>
              <w:rPr>
                <w:rFonts w:asciiTheme="minorHAnsi" w:hAnsiTheme="minorHAnsi"/>
              </w:rPr>
            </w:pPr>
            <w:r w:rsidRPr="007976E2">
              <w:rPr>
                <w:rFonts w:asciiTheme="minorHAnsi" w:hAnsiTheme="minorHAnsi"/>
              </w:rPr>
              <w:t>Model</w:t>
            </w:r>
          </w:p>
        </w:tc>
        <w:tc>
          <w:tcPr>
            <w:tcW w:w="3267" w:type="pct"/>
          </w:tcPr>
          <w:p w14:paraId="19965595" w14:textId="77777777" w:rsidR="001509B5" w:rsidRPr="007976E2" w:rsidRDefault="001509B5" w:rsidP="00715138">
            <w:pPr>
              <w:rPr>
                <w:rFonts w:asciiTheme="minorHAnsi" w:hAnsiTheme="minorHAnsi"/>
              </w:rPr>
            </w:pPr>
            <w:r w:rsidRPr="007976E2">
              <w:rPr>
                <w:rFonts w:asciiTheme="minorHAnsi" w:hAnsiTheme="minorHAnsi"/>
              </w:rPr>
              <w:t>Model 5 - 2 Way</w:t>
            </w:r>
          </w:p>
        </w:tc>
      </w:tr>
      <w:tr w:rsidR="001509B5" w:rsidRPr="003961C3" w14:paraId="4ABF0DB5" w14:textId="77777777" w:rsidTr="00715138">
        <w:trPr>
          <w:trHeight w:val="190"/>
        </w:trPr>
        <w:tc>
          <w:tcPr>
            <w:tcW w:w="1733" w:type="pct"/>
          </w:tcPr>
          <w:p w14:paraId="2D12618B" w14:textId="77777777" w:rsidR="001509B5" w:rsidRPr="007976E2" w:rsidRDefault="001509B5" w:rsidP="00715138">
            <w:pPr>
              <w:rPr>
                <w:rFonts w:asciiTheme="minorHAnsi" w:hAnsiTheme="minorHAnsi"/>
              </w:rPr>
            </w:pPr>
            <w:r w:rsidRPr="007976E2">
              <w:rPr>
                <w:rFonts w:asciiTheme="minorHAnsi" w:hAnsiTheme="minorHAnsi"/>
              </w:rPr>
              <w:t>Unit Configuration</w:t>
            </w:r>
          </w:p>
        </w:tc>
        <w:tc>
          <w:tcPr>
            <w:tcW w:w="3267" w:type="pct"/>
          </w:tcPr>
          <w:p w14:paraId="3534EEEF" w14:textId="77777777" w:rsidR="001509B5" w:rsidRPr="007976E2" w:rsidRDefault="001509B5" w:rsidP="00715138">
            <w:pPr>
              <w:rPr>
                <w:rFonts w:asciiTheme="minorHAnsi" w:hAnsiTheme="minorHAnsi"/>
              </w:rPr>
            </w:pPr>
            <w:r w:rsidRPr="007976E2">
              <w:rPr>
                <w:rFonts w:asciiTheme="minorHAnsi" w:hAnsiTheme="minorHAnsi"/>
              </w:rPr>
              <w:t>Double Sided</w:t>
            </w:r>
          </w:p>
        </w:tc>
      </w:tr>
      <w:tr w:rsidR="001509B5" w:rsidRPr="003961C3" w14:paraId="3F206B9F" w14:textId="77777777" w:rsidTr="00715138">
        <w:trPr>
          <w:trHeight w:val="190"/>
        </w:trPr>
        <w:tc>
          <w:tcPr>
            <w:tcW w:w="1733" w:type="pct"/>
          </w:tcPr>
          <w:p w14:paraId="1E7DAC27" w14:textId="77777777" w:rsidR="001509B5" w:rsidRPr="007976E2" w:rsidRDefault="001509B5" w:rsidP="00715138">
            <w:pPr>
              <w:rPr>
                <w:rFonts w:asciiTheme="minorHAnsi" w:hAnsiTheme="minorHAnsi"/>
              </w:rPr>
            </w:pPr>
            <w:r w:rsidRPr="007976E2">
              <w:rPr>
                <w:rFonts w:asciiTheme="minorHAnsi" w:hAnsiTheme="minorHAnsi"/>
              </w:rPr>
              <w:t>Insulation Medium</w:t>
            </w:r>
          </w:p>
        </w:tc>
        <w:tc>
          <w:tcPr>
            <w:tcW w:w="3267" w:type="pct"/>
          </w:tcPr>
          <w:p w14:paraId="56420E03" w14:textId="77777777" w:rsidR="001509B5" w:rsidRPr="007976E2" w:rsidRDefault="001509B5" w:rsidP="00715138">
            <w:pPr>
              <w:rPr>
                <w:rFonts w:asciiTheme="minorHAnsi" w:hAnsiTheme="minorHAnsi"/>
              </w:rPr>
            </w:pPr>
            <w:r w:rsidRPr="007976E2">
              <w:rPr>
                <w:rFonts w:asciiTheme="minorHAnsi" w:hAnsiTheme="minorHAnsi"/>
              </w:rPr>
              <w:t xml:space="preserve">Envirotemp E200 Fluid (Environmentally Friendly) </w:t>
            </w:r>
          </w:p>
        </w:tc>
      </w:tr>
      <w:tr w:rsidR="001509B5" w:rsidRPr="003961C3" w14:paraId="0FD771C6" w14:textId="77777777" w:rsidTr="00715138">
        <w:trPr>
          <w:trHeight w:val="190"/>
        </w:trPr>
        <w:tc>
          <w:tcPr>
            <w:tcW w:w="1733" w:type="pct"/>
          </w:tcPr>
          <w:p w14:paraId="59CD8721" w14:textId="77777777" w:rsidR="001509B5" w:rsidRPr="007976E2" w:rsidRDefault="001509B5" w:rsidP="00715138">
            <w:pPr>
              <w:rPr>
                <w:rFonts w:asciiTheme="minorHAnsi" w:hAnsiTheme="minorHAnsi"/>
              </w:rPr>
            </w:pPr>
            <w:r w:rsidRPr="007976E2">
              <w:rPr>
                <w:rFonts w:asciiTheme="minorHAnsi" w:hAnsiTheme="minorHAnsi"/>
              </w:rPr>
              <w:t>Tank/Cabinet Material</w:t>
            </w:r>
          </w:p>
        </w:tc>
        <w:tc>
          <w:tcPr>
            <w:tcW w:w="3267" w:type="pct"/>
          </w:tcPr>
          <w:p w14:paraId="3CC5EB0F" w14:textId="77777777" w:rsidR="001509B5" w:rsidRPr="007976E2" w:rsidRDefault="001509B5" w:rsidP="00715138">
            <w:pPr>
              <w:rPr>
                <w:rFonts w:asciiTheme="minorHAnsi" w:hAnsiTheme="minorHAnsi"/>
              </w:rPr>
            </w:pPr>
            <w:r w:rsidRPr="007976E2">
              <w:rPr>
                <w:rFonts w:asciiTheme="minorHAnsi" w:hAnsiTheme="minorHAnsi"/>
              </w:rPr>
              <w:t>Mild Steel</w:t>
            </w:r>
          </w:p>
        </w:tc>
      </w:tr>
      <w:tr w:rsidR="001509B5" w:rsidRPr="003961C3" w14:paraId="796B2367" w14:textId="77777777" w:rsidTr="00715138">
        <w:trPr>
          <w:trHeight w:val="190"/>
        </w:trPr>
        <w:tc>
          <w:tcPr>
            <w:tcW w:w="1733" w:type="pct"/>
          </w:tcPr>
          <w:p w14:paraId="57346BCE" w14:textId="77777777" w:rsidR="001509B5" w:rsidRPr="007976E2" w:rsidRDefault="001509B5" w:rsidP="00715138">
            <w:pPr>
              <w:rPr>
                <w:rFonts w:asciiTheme="minorHAnsi" w:hAnsiTheme="minorHAnsi"/>
              </w:rPr>
            </w:pPr>
            <w:r w:rsidRPr="007976E2">
              <w:rPr>
                <w:rFonts w:asciiTheme="minorHAnsi" w:hAnsiTheme="minorHAnsi"/>
              </w:rPr>
              <w:t>Paint Color</w:t>
            </w:r>
          </w:p>
        </w:tc>
        <w:tc>
          <w:tcPr>
            <w:tcW w:w="3267" w:type="pct"/>
          </w:tcPr>
          <w:p w14:paraId="1118A47E" w14:textId="77777777" w:rsidR="001509B5" w:rsidRPr="007976E2" w:rsidRDefault="001509B5" w:rsidP="00715138">
            <w:pPr>
              <w:rPr>
                <w:rFonts w:asciiTheme="minorHAnsi" w:hAnsiTheme="minorHAnsi"/>
              </w:rPr>
            </w:pPr>
            <w:r w:rsidRPr="007976E2">
              <w:rPr>
                <w:rFonts w:asciiTheme="minorHAnsi" w:hAnsiTheme="minorHAnsi"/>
              </w:rPr>
              <w:t>Grey ANSI #61</w:t>
            </w:r>
          </w:p>
        </w:tc>
      </w:tr>
      <w:tr w:rsidR="001509B5" w:rsidRPr="003961C3" w14:paraId="6BFE9A08" w14:textId="77777777" w:rsidTr="00715138">
        <w:trPr>
          <w:trHeight w:val="70"/>
        </w:trPr>
        <w:tc>
          <w:tcPr>
            <w:tcW w:w="1733" w:type="pct"/>
          </w:tcPr>
          <w:p w14:paraId="1E3A1803" w14:textId="77777777" w:rsidR="001509B5" w:rsidRPr="007976E2" w:rsidRDefault="001509B5" w:rsidP="00715138">
            <w:pPr>
              <w:rPr>
                <w:rFonts w:asciiTheme="minorHAnsi" w:hAnsiTheme="minorHAnsi"/>
              </w:rPr>
            </w:pPr>
            <w:r w:rsidRPr="007976E2">
              <w:rPr>
                <w:rFonts w:asciiTheme="minorHAnsi" w:hAnsiTheme="minorHAnsi"/>
              </w:rPr>
              <w:t>Interrupting Rating</w:t>
            </w:r>
          </w:p>
        </w:tc>
        <w:tc>
          <w:tcPr>
            <w:tcW w:w="3267" w:type="pct"/>
          </w:tcPr>
          <w:p w14:paraId="35B7ECA7" w14:textId="77777777" w:rsidR="001509B5" w:rsidRPr="007976E2" w:rsidRDefault="001509B5" w:rsidP="00715138">
            <w:pPr>
              <w:rPr>
                <w:rFonts w:asciiTheme="minorHAnsi" w:hAnsiTheme="minorHAnsi"/>
              </w:rPr>
            </w:pPr>
            <w:r w:rsidRPr="007976E2">
              <w:rPr>
                <w:rFonts w:asciiTheme="minorHAnsi" w:hAnsiTheme="minorHAnsi"/>
              </w:rPr>
              <w:t>12.5 kA</w:t>
            </w:r>
          </w:p>
        </w:tc>
      </w:tr>
      <w:tr w:rsidR="001509B5" w:rsidRPr="003961C3" w14:paraId="06BE6353" w14:textId="77777777" w:rsidTr="00715138">
        <w:trPr>
          <w:trHeight w:val="190"/>
        </w:trPr>
        <w:tc>
          <w:tcPr>
            <w:tcW w:w="1733" w:type="pct"/>
          </w:tcPr>
          <w:p w14:paraId="21681D2B" w14:textId="77777777" w:rsidR="001509B5" w:rsidRPr="007976E2" w:rsidRDefault="001509B5" w:rsidP="00715138">
            <w:pPr>
              <w:rPr>
                <w:rFonts w:asciiTheme="minorHAnsi" w:hAnsiTheme="minorHAnsi"/>
              </w:rPr>
            </w:pPr>
            <w:r w:rsidRPr="007976E2">
              <w:rPr>
                <w:rFonts w:asciiTheme="minorHAnsi" w:hAnsiTheme="minorHAnsi"/>
              </w:rPr>
              <w:t>Switch Mounting; Operation Style</w:t>
            </w:r>
          </w:p>
        </w:tc>
        <w:tc>
          <w:tcPr>
            <w:tcW w:w="3267" w:type="pct"/>
          </w:tcPr>
          <w:p w14:paraId="3233C2A1" w14:textId="77777777" w:rsidR="001509B5" w:rsidRPr="007976E2" w:rsidRDefault="001509B5" w:rsidP="00715138">
            <w:pPr>
              <w:rPr>
                <w:rFonts w:asciiTheme="minorHAnsi" w:hAnsiTheme="minorHAnsi"/>
              </w:rPr>
            </w:pPr>
            <w:r w:rsidRPr="007976E2">
              <w:rPr>
                <w:rFonts w:asciiTheme="minorHAnsi" w:hAnsiTheme="minorHAnsi"/>
              </w:rPr>
              <w:t>Front Mount, Front Operated</w:t>
            </w:r>
          </w:p>
        </w:tc>
      </w:tr>
      <w:tr w:rsidR="001509B5" w:rsidRPr="003961C3" w14:paraId="27580337" w14:textId="77777777" w:rsidTr="00715138">
        <w:trPr>
          <w:trHeight w:val="190"/>
        </w:trPr>
        <w:tc>
          <w:tcPr>
            <w:tcW w:w="1733" w:type="pct"/>
          </w:tcPr>
          <w:p w14:paraId="50F5098B" w14:textId="77777777" w:rsidR="001509B5" w:rsidRPr="007976E2" w:rsidRDefault="001509B5" w:rsidP="00715138">
            <w:pPr>
              <w:rPr>
                <w:rFonts w:asciiTheme="minorHAnsi" w:hAnsiTheme="minorHAnsi"/>
              </w:rPr>
            </w:pPr>
            <w:r w:rsidRPr="007976E2">
              <w:rPr>
                <w:rFonts w:asciiTheme="minorHAnsi" w:hAnsiTheme="minorHAnsi"/>
              </w:rPr>
              <w:t>Special Features</w:t>
            </w:r>
          </w:p>
        </w:tc>
        <w:tc>
          <w:tcPr>
            <w:tcW w:w="3267" w:type="pct"/>
          </w:tcPr>
          <w:p w14:paraId="637C01A5" w14:textId="77777777" w:rsidR="001509B5" w:rsidRPr="007976E2" w:rsidRDefault="001509B5" w:rsidP="00715138">
            <w:pPr>
              <w:rPr>
                <w:rFonts w:asciiTheme="minorHAnsi" w:hAnsiTheme="minorHAnsi"/>
              </w:rPr>
            </w:pPr>
          </w:p>
        </w:tc>
      </w:tr>
      <w:tr w:rsidR="001509B5" w:rsidRPr="003961C3" w14:paraId="4F2E4176" w14:textId="77777777" w:rsidTr="00715138">
        <w:trPr>
          <w:trHeight w:val="190"/>
        </w:trPr>
        <w:tc>
          <w:tcPr>
            <w:tcW w:w="1733" w:type="pct"/>
          </w:tcPr>
          <w:p w14:paraId="76801A83" w14:textId="77777777" w:rsidR="001509B5" w:rsidRPr="007976E2" w:rsidRDefault="001509B5" w:rsidP="00715138">
            <w:pPr>
              <w:rPr>
                <w:rFonts w:asciiTheme="minorHAnsi" w:hAnsiTheme="minorHAnsi"/>
              </w:rPr>
            </w:pPr>
            <w:r w:rsidRPr="007976E2">
              <w:rPr>
                <w:rFonts w:asciiTheme="minorHAnsi" w:hAnsiTheme="minorHAnsi"/>
              </w:rPr>
              <w:t>Fault Indicator Provisions</w:t>
            </w:r>
          </w:p>
        </w:tc>
        <w:tc>
          <w:tcPr>
            <w:tcW w:w="3267" w:type="pct"/>
          </w:tcPr>
          <w:p w14:paraId="2B860303" w14:textId="77777777" w:rsidR="001509B5" w:rsidRPr="007976E2" w:rsidRDefault="001509B5" w:rsidP="00715138">
            <w:pPr>
              <w:rPr>
                <w:rFonts w:asciiTheme="minorHAnsi" w:hAnsiTheme="minorHAnsi"/>
              </w:rPr>
            </w:pPr>
            <w:r w:rsidRPr="007976E2">
              <w:rPr>
                <w:rFonts w:asciiTheme="minorHAnsi" w:hAnsiTheme="minorHAnsi"/>
              </w:rPr>
              <w:t>Standard Provisions (1.08" Diameter Hole with Cover Plate)</w:t>
            </w:r>
          </w:p>
        </w:tc>
      </w:tr>
      <w:tr w:rsidR="001509B5" w:rsidRPr="003961C3" w14:paraId="383101FA" w14:textId="77777777" w:rsidTr="00715138">
        <w:trPr>
          <w:trHeight w:val="190"/>
        </w:trPr>
        <w:tc>
          <w:tcPr>
            <w:tcW w:w="1733" w:type="pct"/>
          </w:tcPr>
          <w:p w14:paraId="3C922EA0" w14:textId="77777777" w:rsidR="001509B5" w:rsidRPr="007976E2" w:rsidRDefault="001509B5" w:rsidP="00715138">
            <w:pPr>
              <w:rPr>
                <w:rFonts w:asciiTheme="minorHAnsi" w:hAnsiTheme="minorHAnsi"/>
              </w:rPr>
            </w:pPr>
            <w:r w:rsidRPr="007976E2">
              <w:rPr>
                <w:rFonts w:asciiTheme="minorHAnsi" w:hAnsiTheme="minorHAnsi"/>
              </w:rPr>
              <w:t>Grounding Provisions</w:t>
            </w:r>
          </w:p>
        </w:tc>
        <w:tc>
          <w:tcPr>
            <w:tcW w:w="3267" w:type="pct"/>
          </w:tcPr>
          <w:p w14:paraId="4F137309" w14:textId="77777777" w:rsidR="001509B5" w:rsidRPr="007976E2" w:rsidRDefault="001509B5" w:rsidP="00715138">
            <w:pPr>
              <w:rPr>
                <w:rFonts w:asciiTheme="minorHAnsi" w:hAnsiTheme="minorHAnsi"/>
              </w:rPr>
            </w:pPr>
            <w:r w:rsidRPr="007976E2">
              <w:rPr>
                <w:rFonts w:asciiTheme="minorHAnsi" w:hAnsiTheme="minorHAnsi"/>
              </w:rPr>
              <w:t>1/2"-13 Two Hole NEMA Welded Ground Pads</w:t>
            </w:r>
          </w:p>
        </w:tc>
      </w:tr>
      <w:tr w:rsidR="001509B5" w:rsidRPr="003961C3" w14:paraId="01E8E371" w14:textId="77777777" w:rsidTr="00715138">
        <w:trPr>
          <w:trHeight w:val="190"/>
        </w:trPr>
        <w:tc>
          <w:tcPr>
            <w:tcW w:w="1733" w:type="pct"/>
          </w:tcPr>
          <w:p w14:paraId="4B25A844" w14:textId="77777777" w:rsidR="001509B5" w:rsidRPr="007976E2" w:rsidRDefault="001509B5" w:rsidP="00715138">
            <w:pPr>
              <w:rPr>
                <w:rFonts w:asciiTheme="minorHAnsi" w:hAnsiTheme="minorHAnsi"/>
              </w:rPr>
            </w:pPr>
            <w:r w:rsidRPr="007976E2">
              <w:rPr>
                <w:rFonts w:asciiTheme="minorHAnsi" w:hAnsiTheme="minorHAnsi"/>
              </w:rPr>
              <w:t>Elevating Pedestal</w:t>
            </w:r>
          </w:p>
        </w:tc>
        <w:tc>
          <w:tcPr>
            <w:tcW w:w="3267" w:type="pct"/>
          </w:tcPr>
          <w:p w14:paraId="7EB50760" w14:textId="77777777" w:rsidR="001509B5" w:rsidRPr="007976E2" w:rsidRDefault="001509B5" w:rsidP="00715138">
            <w:pPr>
              <w:rPr>
                <w:rFonts w:asciiTheme="minorHAnsi" w:hAnsiTheme="minorHAnsi"/>
              </w:rPr>
            </w:pPr>
            <w:r w:rsidRPr="007976E2">
              <w:rPr>
                <w:rFonts w:asciiTheme="minorHAnsi" w:hAnsiTheme="minorHAnsi"/>
              </w:rPr>
              <w:t>Separate Bolted Mounting Pedestal for Elevated Bushing Height.</w:t>
            </w:r>
          </w:p>
        </w:tc>
      </w:tr>
      <w:tr w:rsidR="001509B5" w:rsidRPr="003961C3" w14:paraId="1E278618" w14:textId="77777777" w:rsidTr="00715138">
        <w:trPr>
          <w:trHeight w:val="190"/>
        </w:trPr>
        <w:tc>
          <w:tcPr>
            <w:tcW w:w="1733" w:type="pct"/>
          </w:tcPr>
          <w:p w14:paraId="5E6A1960" w14:textId="77777777" w:rsidR="001509B5" w:rsidRPr="007976E2" w:rsidRDefault="001509B5" w:rsidP="00715138">
            <w:pPr>
              <w:rPr>
                <w:rFonts w:asciiTheme="minorHAnsi" w:hAnsiTheme="minorHAnsi"/>
              </w:rPr>
            </w:pPr>
            <w:r w:rsidRPr="007976E2">
              <w:rPr>
                <w:rFonts w:asciiTheme="minorHAnsi" w:hAnsiTheme="minorHAnsi"/>
              </w:rPr>
              <w:lastRenderedPageBreak/>
              <w:t>Voltage Sensing</w:t>
            </w:r>
          </w:p>
        </w:tc>
        <w:tc>
          <w:tcPr>
            <w:tcW w:w="3267" w:type="pct"/>
          </w:tcPr>
          <w:p w14:paraId="275C61FA" w14:textId="77777777" w:rsidR="001509B5" w:rsidRPr="007976E2" w:rsidRDefault="001509B5" w:rsidP="00715138">
            <w:pPr>
              <w:rPr>
                <w:rFonts w:asciiTheme="minorHAnsi" w:hAnsiTheme="minorHAnsi"/>
              </w:rPr>
            </w:pPr>
            <w:r w:rsidRPr="007976E2">
              <w:rPr>
                <w:rFonts w:asciiTheme="minorHAnsi" w:hAnsiTheme="minorHAnsi"/>
              </w:rPr>
              <w:t>Capacitive Voltage Sensors Reading from Source Bushings</w:t>
            </w:r>
          </w:p>
        </w:tc>
      </w:tr>
      <w:tr w:rsidR="001509B5" w:rsidRPr="003961C3" w14:paraId="34CE636C" w14:textId="77777777" w:rsidTr="00715138">
        <w:trPr>
          <w:trHeight w:val="190"/>
        </w:trPr>
        <w:tc>
          <w:tcPr>
            <w:tcW w:w="1733" w:type="pct"/>
          </w:tcPr>
          <w:p w14:paraId="6D500B20" w14:textId="77777777" w:rsidR="001509B5" w:rsidRPr="007976E2" w:rsidRDefault="001509B5" w:rsidP="00715138">
            <w:pPr>
              <w:rPr>
                <w:rFonts w:asciiTheme="minorHAnsi" w:hAnsiTheme="minorHAnsi"/>
              </w:rPr>
            </w:pPr>
            <w:r w:rsidRPr="007976E2">
              <w:rPr>
                <w:rFonts w:asciiTheme="minorHAnsi" w:hAnsiTheme="minorHAnsi"/>
              </w:rPr>
              <w:t>ATC</w:t>
            </w:r>
          </w:p>
        </w:tc>
        <w:tc>
          <w:tcPr>
            <w:tcW w:w="3267" w:type="pct"/>
          </w:tcPr>
          <w:p w14:paraId="32C7C49C" w14:textId="77777777" w:rsidR="001509B5" w:rsidRPr="007976E2" w:rsidRDefault="001509B5" w:rsidP="00715138">
            <w:pPr>
              <w:rPr>
                <w:rFonts w:asciiTheme="minorHAnsi" w:hAnsiTheme="minorHAnsi"/>
              </w:rPr>
            </w:pPr>
            <w:r w:rsidRPr="007976E2">
              <w:rPr>
                <w:rFonts w:asciiTheme="minorHAnsi" w:hAnsiTheme="minorHAnsi"/>
              </w:rPr>
              <w:t>Full Height ATC 22" Min. Deep Side Hinged for Bushings</w:t>
            </w:r>
          </w:p>
        </w:tc>
      </w:tr>
      <w:tr w:rsidR="001509B5" w:rsidRPr="003961C3" w14:paraId="76665E39" w14:textId="77777777" w:rsidTr="00715138">
        <w:trPr>
          <w:trHeight w:val="190"/>
        </w:trPr>
        <w:tc>
          <w:tcPr>
            <w:tcW w:w="1733" w:type="pct"/>
          </w:tcPr>
          <w:p w14:paraId="6CC8FC66" w14:textId="77777777" w:rsidR="001509B5" w:rsidRPr="007976E2" w:rsidRDefault="001509B5" w:rsidP="00715138">
            <w:pPr>
              <w:rPr>
                <w:rFonts w:asciiTheme="minorHAnsi" w:hAnsiTheme="minorHAnsi"/>
              </w:rPr>
            </w:pPr>
            <w:r w:rsidRPr="007976E2">
              <w:rPr>
                <w:rFonts w:asciiTheme="minorHAnsi" w:hAnsiTheme="minorHAnsi"/>
              </w:rPr>
              <w:t>Flange</w:t>
            </w:r>
          </w:p>
        </w:tc>
        <w:tc>
          <w:tcPr>
            <w:tcW w:w="3267" w:type="pct"/>
          </w:tcPr>
          <w:p w14:paraId="7587D0E9" w14:textId="77777777" w:rsidR="001509B5" w:rsidRPr="007976E2" w:rsidRDefault="001509B5" w:rsidP="00715138">
            <w:pPr>
              <w:rPr>
                <w:rFonts w:asciiTheme="minorHAnsi" w:hAnsiTheme="minorHAnsi"/>
              </w:rPr>
            </w:pPr>
            <w:r w:rsidRPr="007976E2">
              <w:rPr>
                <w:rFonts w:asciiTheme="minorHAnsi" w:hAnsiTheme="minorHAnsi"/>
              </w:rPr>
              <w:t>Partial Height Flange to Match Transformer ANSI Segment 2 Flange</w:t>
            </w:r>
          </w:p>
        </w:tc>
      </w:tr>
      <w:tr w:rsidR="001509B5" w:rsidRPr="003961C3" w14:paraId="256BC625" w14:textId="77777777" w:rsidTr="00715138">
        <w:trPr>
          <w:trHeight w:val="190"/>
        </w:trPr>
        <w:tc>
          <w:tcPr>
            <w:tcW w:w="1733" w:type="pct"/>
          </w:tcPr>
          <w:p w14:paraId="503999FB" w14:textId="77777777" w:rsidR="001509B5" w:rsidRPr="007976E2" w:rsidRDefault="001509B5" w:rsidP="00715138">
            <w:pPr>
              <w:rPr>
                <w:rFonts w:asciiTheme="minorHAnsi" w:hAnsiTheme="minorHAnsi"/>
              </w:rPr>
            </w:pPr>
            <w:r w:rsidRPr="007976E2">
              <w:rPr>
                <w:rFonts w:asciiTheme="minorHAnsi" w:hAnsiTheme="minorHAnsi"/>
              </w:rPr>
              <w:t>Special Configuration</w:t>
            </w:r>
          </w:p>
        </w:tc>
        <w:tc>
          <w:tcPr>
            <w:tcW w:w="3267" w:type="pct"/>
          </w:tcPr>
          <w:p w14:paraId="4CD513F7" w14:textId="77777777" w:rsidR="001509B5" w:rsidRPr="007976E2" w:rsidRDefault="001509B5" w:rsidP="00715138">
            <w:pPr>
              <w:rPr>
                <w:rFonts w:asciiTheme="minorHAnsi" w:hAnsiTheme="minorHAnsi"/>
              </w:rPr>
            </w:pPr>
            <w:r w:rsidRPr="007976E2">
              <w:rPr>
                <w:rFonts w:asciiTheme="minorHAnsi" w:hAnsiTheme="minorHAnsi"/>
              </w:rPr>
              <w:t>Viewing Window, Operation Handle, Control Box on Source Bushing Side of unit.</w:t>
            </w:r>
          </w:p>
        </w:tc>
      </w:tr>
      <w:tr w:rsidR="001509B5" w:rsidRPr="003961C3" w14:paraId="6472B6B5" w14:textId="77777777" w:rsidTr="00715138">
        <w:trPr>
          <w:trHeight w:val="190"/>
        </w:trPr>
        <w:tc>
          <w:tcPr>
            <w:tcW w:w="1733" w:type="pct"/>
          </w:tcPr>
          <w:p w14:paraId="329D43FF" w14:textId="77777777" w:rsidR="001509B5" w:rsidRPr="007976E2" w:rsidRDefault="001509B5" w:rsidP="00715138">
            <w:pPr>
              <w:rPr>
                <w:rFonts w:asciiTheme="minorHAnsi" w:hAnsiTheme="minorHAnsi"/>
              </w:rPr>
            </w:pPr>
            <w:r w:rsidRPr="007976E2">
              <w:rPr>
                <w:rFonts w:asciiTheme="minorHAnsi" w:hAnsiTheme="minorHAnsi"/>
              </w:rPr>
              <w:t>Tap Bushings</w:t>
            </w:r>
          </w:p>
        </w:tc>
        <w:tc>
          <w:tcPr>
            <w:tcW w:w="3267" w:type="pct"/>
          </w:tcPr>
          <w:p w14:paraId="56465D36" w14:textId="77777777" w:rsidR="001509B5" w:rsidRPr="007976E2" w:rsidRDefault="001509B5" w:rsidP="00715138">
            <w:pPr>
              <w:rPr>
                <w:rFonts w:asciiTheme="minorHAnsi" w:hAnsiTheme="minorHAnsi"/>
              </w:rPr>
            </w:pPr>
            <w:r w:rsidRPr="007976E2">
              <w:rPr>
                <w:rFonts w:asciiTheme="minorHAnsi" w:hAnsiTheme="minorHAnsi"/>
              </w:rPr>
              <w:t>Live Front 250A Tap Bushing for transformer connection</w:t>
            </w:r>
          </w:p>
        </w:tc>
      </w:tr>
      <w:tr w:rsidR="001509B5" w:rsidRPr="003961C3" w14:paraId="739D9DBF" w14:textId="77777777" w:rsidTr="00715138">
        <w:trPr>
          <w:trHeight w:val="190"/>
        </w:trPr>
        <w:tc>
          <w:tcPr>
            <w:tcW w:w="1733" w:type="pct"/>
          </w:tcPr>
          <w:p w14:paraId="1FD832A5" w14:textId="77777777" w:rsidR="001509B5" w:rsidRPr="007976E2" w:rsidRDefault="001509B5" w:rsidP="00715138">
            <w:pPr>
              <w:rPr>
                <w:rFonts w:asciiTheme="minorHAnsi" w:hAnsiTheme="minorHAnsi"/>
              </w:rPr>
            </w:pPr>
            <w:r w:rsidRPr="007976E2">
              <w:rPr>
                <w:rFonts w:asciiTheme="minorHAnsi" w:hAnsiTheme="minorHAnsi"/>
              </w:rPr>
              <w:t>Cabinet</w:t>
            </w:r>
          </w:p>
        </w:tc>
        <w:tc>
          <w:tcPr>
            <w:tcW w:w="3267" w:type="pct"/>
          </w:tcPr>
          <w:p w14:paraId="441BA534" w14:textId="77777777" w:rsidR="001509B5" w:rsidRPr="007976E2" w:rsidRDefault="001509B5" w:rsidP="00715138">
            <w:pPr>
              <w:rPr>
                <w:rFonts w:asciiTheme="minorHAnsi" w:hAnsiTheme="minorHAnsi"/>
              </w:rPr>
            </w:pPr>
            <w:r w:rsidRPr="007976E2">
              <w:rPr>
                <w:rFonts w:asciiTheme="minorHAnsi" w:hAnsiTheme="minorHAnsi"/>
              </w:rPr>
              <w:t xml:space="preserve">Cabinet to Cover Visible Break Window &amp; Operating Handle Sized To Accommodate phase and ground overcurrent protection. </w:t>
            </w:r>
          </w:p>
        </w:tc>
      </w:tr>
      <w:tr w:rsidR="001509B5" w:rsidRPr="003961C3" w14:paraId="4344A5D2" w14:textId="77777777" w:rsidTr="00715138">
        <w:trPr>
          <w:trHeight w:val="190"/>
        </w:trPr>
        <w:tc>
          <w:tcPr>
            <w:tcW w:w="1733" w:type="pct"/>
          </w:tcPr>
          <w:p w14:paraId="00B98AC6" w14:textId="77777777" w:rsidR="001509B5" w:rsidRPr="007976E2" w:rsidRDefault="001509B5" w:rsidP="00715138">
            <w:pPr>
              <w:rPr>
                <w:rFonts w:asciiTheme="minorHAnsi" w:hAnsiTheme="minorHAnsi"/>
              </w:rPr>
            </w:pPr>
            <w:r w:rsidRPr="007976E2">
              <w:rPr>
                <w:rFonts w:asciiTheme="minorHAnsi" w:hAnsiTheme="minorHAnsi"/>
              </w:rPr>
              <w:t>Special Labeling</w:t>
            </w:r>
          </w:p>
        </w:tc>
        <w:tc>
          <w:tcPr>
            <w:tcW w:w="3267" w:type="pct"/>
          </w:tcPr>
          <w:p w14:paraId="690D6E12" w14:textId="77777777" w:rsidR="001509B5" w:rsidRPr="007976E2" w:rsidRDefault="001509B5" w:rsidP="00715138">
            <w:pPr>
              <w:rPr>
                <w:rFonts w:asciiTheme="minorHAnsi" w:hAnsiTheme="minorHAnsi"/>
              </w:rPr>
            </w:pPr>
            <w:r w:rsidRPr="007976E2">
              <w:rPr>
                <w:rFonts w:asciiTheme="minorHAnsi" w:hAnsiTheme="minorHAnsi"/>
              </w:rPr>
              <w:t>UL Label</w:t>
            </w:r>
          </w:p>
        </w:tc>
      </w:tr>
      <w:tr w:rsidR="001509B5" w:rsidRPr="003961C3" w14:paraId="2E6808AD" w14:textId="77777777" w:rsidTr="00715138">
        <w:trPr>
          <w:trHeight w:val="190"/>
        </w:trPr>
        <w:tc>
          <w:tcPr>
            <w:tcW w:w="1733" w:type="pct"/>
          </w:tcPr>
          <w:p w14:paraId="3B9A4334" w14:textId="77777777" w:rsidR="001509B5" w:rsidRPr="007976E2" w:rsidRDefault="001509B5" w:rsidP="00715138">
            <w:pPr>
              <w:rPr>
                <w:rFonts w:asciiTheme="minorHAnsi" w:hAnsiTheme="minorHAnsi"/>
              </w:rPr>
            </w:pPr>
            <w:r w:rsidRPr="007976E2">
              <w:rPr>
                <w:rFonts w:asciiTheme="minorHAnsi" w:hAnsiTheme="minorHAnsi"/>
              </w:rPr>
              <w:t>Way 1 Features</w:t>
            </w:r>
          </w:p>
        </w:tc>
        <w:tc>
          <w:tcPr>
            <w:tcW w:w="3267" w:type="pct"/>
          </w:tcPr>
          <w:p w14:paraId="2810FA88" w14:textId="77777777" w:rsidR="001509B5" w:rsidRPr="007976E2" w:rsidRDefault="001509B5" w:rsidP="00715138">
            <w:pPr>
              <w:rPr>
                <w:rFonts w:asciiTheme="minorHAnsi" w:hAnsiTheme="minorHAnsi"/>
              </w:rPr>
            </w:pPr>
          </w:p>
        </w:tc>
      </w:tr>
      <w:tr w:rsidR="001509B5" w:rsidRPr="003961C3" w14:paraId="1E4C9977" w14:textId="77777777" w:rsidTr="00715138">
        <w:trPr>
          <w:trHeight w:val="190"/>
        </w:trPr>
        <w:tc>
          <w:tcPr>
            <w:tcW w:w="1733" w:type="pct"/>
          </w:tcPr>
          <w:p w14:paraId="6821A372" w14:textId="77777777" w:rsidR="001509B5" w:rsidRPr="007976E2" w:rsidRDefault="001509B5" w:rsidP="00715138">
            <w:pPr>
              <w:rPr>
                <w:rFonts w:asciiTheme="minorHAnsi" w:hAnsiTheme="minorHAnsi"/>
              </w:rPr>
            </w:pPr>
            <w:r w:rsidRPr="007976E2">
              <w:rPr>
                <w:rFonts w:asciiTheme="minorHAnsi" w:hAnsiTheme="minorHAnsi"/>
              </w:rPr>
              <w:t>Way Features</w:t>
            </w:r>
          </w:p>
        </w:tc>
        <w:tc>
          <w:tcPr>
            <w:tcW w:w="3267" w:type="pct"/>
          </w:tcPr>
          <w:p w14:paraId="6D883B01" w14:textId="77777777" w:rsidR="001509B5" w:rsidRPr="007976E2" w:rsidRDefault="001509B5" w:rsidP="00715138">
            <w:pPr>
              <w:rPr>
                <w:rFonts w:asciiTheme="minorHAnsi" w:hAnsiTheme="minorHAnsi"/>
              </w:rPr>
            </w:pPr>
            <w:r w:rsidRPr="007976E2">
              <w:rPr>
                <w:rFonts w:asciiTheme="minorHAnsi" w:hAnsiTheme="minorHAnsi"/>
              </w:rPr>
              <w:t>(S1) Source</w:t>
            </w:r>
          </w:p>
        </w:tc>
      </w:tr>
      <w:tr w:rsidR="001509B5" w:rsidRPr="003961C3" w14:paraId="6ECF2404" w14:textId="77777777" w:rsidTr="00715138">
        <w:trPr>
          <w:trHeight w:val="190"/>
        </w:trPr>
        <w:tc>
          <w:tcPr>
            <w:tcW w:w="1733" w:type="pct"/>
          </w:tcPr>
          <w:p w14:paraId="7BA826B2" w14:textId="77777777" w:rsidR="001509B5" w:rsidRPr="007976E2" w:rsidRDefault="001509B5" w:rsidP="00715138">
            <w:pPr>
              <w:rPr>
                <w:rFonts w:asciiTheme="minorHAnsi" w:hAnsiTheme="minorHAnsi"/>
              </w:rPr>
            </w:pPr>
            <w:r w:rsidRPr="007976E2">
              <w:rPr>
                <w:rFonts w:asciiTheme="minorHAnsi" w:hAnsiTheme="minorHAnsi"/>
              </w:rPr>
              <w:t>Bushings</w:t>
            </w:r>
          </w:p>
        </w:tc>
        <w:tc>
          <w:tcPr>
            <w:tcW w:w="3267" w:type="pct"/>
          </w:tcPr>
          <w:p w14:paraId="7CE16AE7" w14:textId="77777777" w:rsidR="001509B5" w:rsidRPr="007976E2" w:rsidRDefault="001509B5" w:rsidP="00715138">
            <w:pPr>
              <w:rPr>
                <w:rFonts w:asciiTheme="minorHAnsi" w:hAnsiTheme="minorHAnsi"/>
              </w:rPr>
            </w:pPr>
            <w:r w:rsidRPr="007976E2">
              <w:rPr>
                <w:rFonts w:asciiTheme="minorHAnsi" w:hAnsiTheme="minorHAnsi"/>
              </w:rPr>
              <w:t>900 Amp Copper Deadbreak Bushings (as per BCH’s Standards)</w:t>
            </w:r>
          </w:p>
        </w:tc>
      </w:tr>
      <w:tr w:rsidR="001509B5" w:rsidRPr="003961C3" w14:paraId="58A7A882" w14:textId="77777777" w:rsidTr="00715138">
        <w:trPr>
          <w:trHeight w:val="190"/>
        </w:trPr>
        <w:tc>
          <w:tcPr>
            <w:tcW w:w="1733" w:type="pct"/>
          </w:tcPr>
          <w:p w14:paraId="1BA59049" w14:textId="77777777" w:rsidR="001509B5" w:rsidRPr="007976E2" w:rsidRDefault="001509B5" w:rsidP="00715138">
            <w:pPr>
              <w:rPr>
                <w:rFonts w:asciiTheme="minorHAnsi" w:hAnsiTheme="minorHAnsi"/>
              </w:rPr>
            </w:pPr>
            <w:r w:rsidRPr="007976E2">
              <w:rPr>
                <w:rFonts w:asciiTheme="minorHAnsi" w:hAnsiTheme="minorHAnsi"/>
              </w:rPr>
              <w:t>Way 2 Features</w:t>
            </w:r>
          </w:p>
        </w:tc>
        <w:tc>
          <w:tcPr>
            <w:tcW w:w="3267" w:type="pct"/>
          </w:tcPr>
          <w:p w14:paraId="399D0A79" w14:textId="77777777" w:rsidR="001509B5" w:rsidRPr="007976E2" w:rsidRDefault="001509B5" w:rsidP="00715138">
            <w:pPr>
              <w:rPr>
                <w:rFonts w:asciiTheme="minorHAnsi" w:hAnsiTheme="minorHAnsi"/>
              </w:rPr>
            </w:pPr>
          </w:p>
        </w:tc>
      </w:tr>
      <w:tr w:rsidR="001509B5" w:rsidRPr="003961C3" w14:paraId="7B7F7D94" w14:textId="77777777" w:rsidTr="00715138">
        <w:trPr>
          <w:trHeight w:val="190"/>
        </w:trPr>
        <w:tc>
          <w:tcPr>
            <w:tcW w:w="1733" w:type="pct"/>
          </w:tcPr>
          <w:p w14:paraId="32F87A4A" w14:textId="77777777" w:rsidR="001509B5" w:rsidRPr="007976E2" w:rsidRDefault="001509B5" w:rsidP="00715138">
            <w:pPr>
              <w:rPr>
                <w:rFonts w:asciiTheme="minorHAnsi" w:hAnsiTheme="minorHAnsi"/>
              </w:rPr>
            </w:pPr>
            <w:r w:rsidRPr="007976E2">
              <w:rPr>
                <w:rFonts w:asciiTheme="minorHAnsi" w:hAnsiTheme="minorHAnsi"/>
              </w:rPr>
              <w:t>Way Features</w:t>
            </w:r>
          </w:p>
        </w:tc>
        <w:tc>
          <w:tcPr>
            <w:tcW w:w="3267" w:type="pct"/>
          </w:tcPr>
          <w:p w14:paraId="0178346A" w14:textId="77777777" w:rsidR="001509B5" w:rsidRPr="007976E2" w:rsidRDefault="001509B5" w:rsidP="00715138">
            <w:pPr>
              <w:rPr>
                <w:rFonts w:asciiTheme="minorHAnsi" w:hAnsiTheme="minorHAnsi"/>
              </w:rPr>
            </w:pPr>
            <w:r w:rsidRPr="007976E2">
              <w:rPr>
                <w:rFonts w:asciiTheme="minorHAnsi" w:hAnsiTheme="minorHAnsi"/>
              </w:rPr>
              <w:t>(T1) Tap – Vacuum Fault Interrupter (VFI)</w:t>
            </w:r>
          </w:p>
        </w:tc>
      </w:tr>
      <w:tr w:rsidR="001509B5" w:rsidRPr="003961C3" w14:paraId="51B53356" w14:textId="77777777" w:rsidTr="00715138">
        <w:trPr>
          <w:trHeight w:val="190"/>
        </w:trPr>
        <w:tc>
          <w:tcPr>
            <w:tcW w:w="1733" w:type="pct"/>
          </w:tcPr>
          <w:p w14:paraId="65018403" w14:textId="77777777" w:rsidR="001509B5" w:rsidRPr="007976E2" w:rsidRDefault="001509B5" w:rsidP="00715138">
            <w:pPr>
              <w:rPr>
                <w:rFonts w:asciiTheme="minorHAnsi" w:hAnsiTheme="minorHAnsi"/>
              </w:rPr>
            </w:pPr>
            <w:r w:rsidRPr="007976E2">
              <w:rPr>
                <w:rFonts w:asciiTheme="minorHAnsi" w:hAnsiTheme="minorHAnsi"/>
              </w:rPr>
              <w:t>Handle</w:t>
            </w:r>
          </w:p>
        </w:tc>
        <w:tc>
          <w:tcPr>
            <w:tcW w:w="3267" w:type="pct"/>
          </w:tcPr>
          <w:p w14:paraId="06324607" w14:textId="77777777" w:rsidR="001509B5" w:rsidRPr="007976E2" w:rsidRDefault="001509B5" w:rsidP="00715138">
            <w:pPr>
              <w:rPr>
                <w:rFonts w:asciiTheme="minorHAnsi" w:hAnsiTheme="minorHAnsi"/>
              </w:rPr>
            </w:pPr>
            <w:r w:rsidRPr="007976E2">
              <w:rPr>
                <w:rFonts w:asciiTheme="minorHAnsi" w:hAnsiTheme="minorHAnsi"/>
              </w:rPr>
              <w:t>One Three-Phase Handle</w:t>
            </w:r>
          </w:p>
        </w:tc>
      </w:tr>
      <w:tr w:rsidR="001509B5" w:rsidRPr="003961C3" w14:paraId="0EF44819" w14:textId="77777777" w:rsidTr="00715138">
        <w:trPr>
          <w:trHeight w:val="190"/>
        </w:trPr>
        <w:tc>
          <w:tcPr>
            <w:tcW w:w="1733" w:type="pct"/>
          </w:tcPr>
          <w:p w14:paraId="2F7F5E4F" w14:textId="77777777" w:rsidR="001509B5" w:rsidRPr="007976E2" w:rsidRDefault="001509B5" w:rsidP="00715138">
            <w:pPr>
              <w:rPr>
                <w:rFonts w:asciiTheme="minorHAnsi" w:hAnsiTheme="minorHAnsi"/>
              </w:rPr>
            </w:pPr>
            <w:r w:rsidRPr="007976E2">
              <w:rPr>
                <w:rFonts w:asciiTheme="minorHAnsi" w:hAnsiTheme="minorHAnsi"/>
              </w:rPr>
              <w:t>Bushings</w:t>
            </w:r>
          </w:p>
        </w:tc>
        <w:tc>
          <w:tcPr>
            <w:tcW w:w="3267" w:type="pct"/>
          </w:tcPr>
          <w:p w14:paraId="4451BE09" w14:textId="77777777" w:rsidR="001509B5" w:rsidRPr="007976E2" w:rsidRDefault="001509B5" w:rsidP="00715138">
            <w:pPr>
              <w:rPr>
                <w:rFonts w:asciiTheme="minorHAnsi" w:hAnsiTheme="minorHAnsi"/>
              </w:rPr>
            </w:pPr>
            <w:r w:rsidRPr="007976E2">
              <w:rPr>
                <w:rFonts w:asciiTheme="minorHAnsi" w:hAnsiTheme="minorHAnsi"/>
              </w:rPr>
              <w:t>Live Front 250A Tap Bushing for transformer connection</w:t>
            </w:r>
          </w:p>
        </w:tc>
      </w:tr>
      <w:tr w:rsidR="001509B5" w:rsidRPr="003961C3" w14:paraId="6342E1B3" w14:textId="77777777" w:rsidTr="00715138">
        <w:trPr>
          <w:trHeight w:val="190"/>
        </w:trPr>
        <w:tc>
          <w:tcPr>
            <w:tcW w:w="1733" w:type="pct"/>
          </w:tcPr>
          <w:p w14:paraId="4C7E9EFA" w14:textId="77777777" w:rsidR="001509B5" w:rsidRPr="007976E2" w:rsidRDefault="001509B5" w:rsidP="00715138">
            <w:pPr>
              <w:rPr>
                <w:rFonts w:asciiTheme="minorHAnsi" w:hAnsiTheme="minorHAnsi"/>
              </w:rPr>
            </w:pPr>
            <w:r w:rsidRPr="007976E2">
              <w:rPr>
                <w:rFonts w:asciiTheme="minorHAnsi" w:hAnsiTheme="minorHAnsi"/>
              </w:rPr>
              <w:t>Visible Break</w:t>
            </w:r>
          </w:p>
        </w:tc>
        <w:tc>
          <w:tcPr>
            <w:tcW w:w="3267" w:type="pct"/>
          </w:tcPr>
          <w:p w14:paraId="30A5C9FE" w14:textId="77777777" w:rsidR="001509B5" w:rsidRPr="007976E2" w:rsidRDefault="001509B5" w:rsidP="00715138">
            <w:pPr>
              <w:rPr>
                <w:rFonts w:asciiTheme="minorHAnsi" w:hAnsiTheme="minorHAnsi"/>
              </w:rPr>
            </w:pPr>
            <w:r w:rsidRPr="007976E2">
              <w:rPr>
                <w:rFonts w:asciiTheme="minorHAnsi" w:hAnsiTheme="minorHAnsi"/>
              </w:rPr>
              <w:t xml:space="preserve">3 Position (Open/Close/Ground) Visible Break Window on All Tap Ways, c/w padlock provisions to prevent inadvertent operation by the owner to the grounded position. </w:t>
            </w:r>
          </w:p>
        </w:tc>
      </w:tr>
      <w:tr w:rsidR="001509B5" w:rsidRPr="003961C3" w14:paraId="33D57ADF" w14:textId="77777777" w:rsidTr="00715138">
        <w:trPr>
          <w:trHeight w:val="190"/>
        </w:trPr>
        <w:tc>
          <w:tcPr>
            <w:tcW w:w="1733" w:type="pct"/>
          </w:tcPr>
          <w:p w14:paraId="17D9745C" w14:textId="77777777" w:rsidR="001509B5" w:rsidRPr="007976E2" w:rsidRDefault="001509B5" w:rsidP="00715138">
            <w:pPr>
              <w:rPr>
                <w:rFonts w:asciiTheme="minorHAnsi" w:hAnsiTheme="minorHAnsi"/>
              </w:rPr>
            </w:pPr>
            <w:r w:rsidRPr="007976E2">
              <w:rPr>
                <w:rFonts w:asciiTheme="minorHAnsi" w:hAnsiTheme="minorHAnsi"/>
              </w:rPr>
              <w:t>Controls</w:t>
            </w:r>
          </w:p>
        </w:tc>
        <w:tc>
          <w:tcPr>
            <w:tcW w:w="3267" w:type="pct"/>
          </w:tcPr>
          <w:p w14:paraId="0C51A938" w14:textId="77777777" w:rsidR="001509B5" w:rsidRPr="007976E2" w:rsidRDefault="001509B5" w:rsidP="00715138">
            <w:pPr>
              <w:rPr>
                <w:rFonts w:asciiTheme="minorHAnsi" w:hAnsiTheme="minorHAnsi"/>
              </w:rPr>
            </w:pPr>
            <w:r w:rsidRPr="007976E2">
              <w:rPr>
                <w:rFonts w:asciiTheme="minorHAnsi" w:hAnsiTheme="minorHAnsi"/>
              </w:rPr>
              <w:t>Tri-Phase Control with Ground Trip (50/51 phase and ground)</w:t>
            </w:r>
          </w:p>
        </w:tc>
      </w:tr>
      <w:tr w:rsidR="001509B5" w:rsidRPr="003961C3" w14:paraId="0632966F" w14:textId="77777777" w:rsidTr="00715138">
        <w:trPr>
          <w:trHeight w:val="190"/>
        </w:trPr>
        <w:tc>
          <w:tcPr>
            <w:tcW w:w="1733" w:type="pct"/>
          </w:tcPr>
          <w:p w14:paraId="1FD79953" w14:textId="77777777" w:rsidR="001509B5" w:rsidRPr="007976E2" w:rsidRDefault="001509B5" w:rsidP="00715138">
            <w:pPr>
              <w:rPr>
                <w:rFonts w:asciiTheme="minorHAnsi" w:hAnsiTheme="minorHAnsi"/>
              </w:rPr>
            </w:pPr>
            <w:r w:rsidRPr="007976E2">
              <w:rPr>
                <w:rFonts w:asciiTheme="minorHAnsi" w:hAnsiTheme="minorHAnsi"/>
              </w:rPr>
              <w:t>Phase TCC Card</w:t>
            </w:r>
          </w:p>
        </w:tc>
        <w:tc>
          <w:tcPr>
            <w:tcW w:w="3267" w:type="pct"/>
          </w:tcPr>
          <w:p w14:paraId="2D21D69A" w14:textId="77777777" w:rsidR="001509B5" w:rsidRPr="007976E2" w:rsidRDefault="001509B5" w:rsidP="00715138">
            <w:pPr>
              <w:rPr>
                <w:rFonts w:asciiTheme="minorHAnsi" w:hAnsiTheme="minorHAnsi"/>
              </w:rPr>
            </w:pPr>
            <w:r w:rsidRPr="007976E2">
              <w:rPr>
                <w:rFonts w:asciiTheme="minorHAnsi" w:hAnsiTheme="minorHAnsi"/>
              </w:rPr>
              <w:t>EF Curve (Phase)</w:t>
            </w:r>
          </w:p>
        </w:tc>
      </w:tr>
      <w:tr w:rsidR="001509B5" w:rsidRPr="003961C3" w14:paraId="621554BC" w14:textId="77777777" w:rsidTr="00715138">
        <w:trPr>
          <w:trHeight w:val="190"/>
        </w:trPr>
        <w:tc>
          <w:tcPr>
            <w:tcW w:w="1733" w:type="pct"/>
          </w:tcPr>
          <w:p w14:paraId="5DC1D48C" w14:textId="77777777" w:rsidR="001509B5" w:rsidRPr="007976E2" w:rsidRDefault="001509B5" w:rsidP="00715138">
            <w:pPr>
              <w:rPr>
                <w:rFonts w:asciiTheme="minorHAnsi" w:hAnsiTheme="minorHAnsi"/>
              </w:rPr>
            </w:pPr>
            <w:r w:rsidRPr="007976E2">
              <w:rPr>
                <w:rFonts w:asciiTheme="minorHAnsi" w:hAnsiTheme="minorHAnsi"/>
              </w:rPr>
              <w:t>Ground TCC Card</w:t>
            </w:r>
          </w:p>
        </w:tc>
        <w:tc>
          <w:tcPr>
            <w:tcW w:w="3267" w:type="pct"/>
          </w:tcPr>
          <w:p w14:paraId="7003EFD9" w14:textId="77777777" w:rsidR="001509B5" w:rsidRPr="007976E2" w:rsidRDefault="001509B5" w:rsidP="00715138">
            <w:pPr>
              <w:rPr>
                <w:rFonts w:asciiTheme="minorHAnsi" w:hAnsiTheme="minorHAnsi"/>
              </w:rPr>
            </w:pPr>
            <w:r w:rsidRPr="007976E2">
              <w:rPr>
                <w:rFonts w:asciiTheme="minorHAnsi" w:hAnsiTheme="minorHAnsi"/>
              </w:rPr>
              <w:t>EF Curve (Ground)</w:t>
            </w:r>
          </w:p>
        </w:tc>
      </w:tr>
      <w:tr w:rsidR="001509B5" w:rsidRPr="003961C3" w14:paraId="45F29CBF" w14:textId="77777777" w:rsidTr="00715138">
        <w:trPr>
          <w:trHeight w:val="357"/>
        </w:trPr>
        <w:tc>
          <w:tcPr>
            <w:tcW w:w="1733" w:type="pct"/>
          </w:tcPr>
          <w:p w14:paraId="6760A8B4" w14:textId="77777777" w:rsidR="001509B5" w:rsidRPr="007976E2" w:rsidRDefault="001509B5" w:rsidP="00715138">
            <w:pPr>
              <w:rPr>
                <w:rFonts w:asciiTheme="minorHAnsi" w:hAnsiTheme="minorHAnsi"/>
              </w:rPr>
            </w:pPr>
            <w:r w:rsidRPr="007976E2">
              <w:rPr>
                <w:rFonts w:asciiTheme="minorHAnsi" w:hAnsiTheme="minorHAnsi"/>
              </w:rPr>
              <w:t>BCH Requirements</w:t>
            </w:r>
          </w:p>
        </w:tc>
        <w:tc>
          <w:tcPr>
            <w:tcW w:w="3267" w:type="pct"/>
          </w:tcPr>
          <w:p w14:paraId="0234FDA0" w14:textId="77777777" w:rsidR="001509B5" w:rsidRPr="007976E2" w:rsidRDefault="001509B5" w:rsidP="00715138">
            <w:pPr>
              <w:rPr>
                <w:rFonts w:asciiTheme="minorHAnsi" w:hAnsiTheme="minorHAnsi"/>
              </w:rPr>
            </w:pPr>
            <w:r w:rsidRPr="007976E2">
              <w:rPr>
                <w:rFonts w:asciiTheme="minorHAnsi" w:hAnsiTheme="minorHAnsi"/>
              </w:rPr>
              <w:t xml:space="preserve">Service Entrance rated, designed to meet BCH requirements for Dead Front Terminations. </w:t>
            </w:r>
          </w:p>
        </w:tc>
      </w:tr>
    </w:tbl>
    <w:p w14:paraId="07741905" w14:textId="77777777" w:rsidR="001509B5" w:rsidRDefault="001509B5" w:rsidP="001509B5">
      <w:pPr>
        <w:rPr>
          <w:lang w:val="en-US"/>
        </w:rPr>
      </w:pPr>
    </w:p>
    <w:p w14:paraId="0BF07FD4" w14:textId="77777777" w:rsidR="001509B5" w:rsidRPr="00682532" w:rsidRDefault="001509B5" w:rsidP="001509B5">
      <w:pPr>
        <w:pStyle w:val="ListParagraph"/>
        <w:numPr>
          <w:ilvl w:val="0"/>
          <w:numId w:val="3"/>
        </w:numPr>
        <w:spacing w:after="200" w:line="276" w:lineRule="auto"/>
        <w:rPr>
          <w:lang w:val="en-US"/>
        </w:rPr>
      </w:pPr>
      <w:r>
        <w:rPr>
          <w:lang w:val="en-US"/>
        </w:rPr>
        <w:t>Prime Engineering requires</w:t>
      </w:r>
      <w:r w:rsidRPr="00682532">
        <w:rPr>
          <w:lang w:val="en-US"/>
        </w:rPr>
        <w:t xml:space="preserve"> a 120VAC source to the single way VFI’s to allow for a heater installation </w:t>
      </w:r>
      <w:r>
        <w:rPr>
          <w:lang w:val="en-US"/>
        </w:rPr>
        <w:t>for</w:t>
      </w:r>
      <w:r w:rsidRPr="00682532">
        <w:rPr>
          <w:lang w:val="en-US"/>
        </w:rPr>
        <w:t xml:space="preserve"> prolong</w:t>
      </w:r>
      <w:r>
        <w:rPr>
          <w:lang w:val="en-US"/>
        </w:rPr>
        <w:t>ed</w:t>
      </w:r>
      <w:r w:rsidRPr="00682532">
        <w:rPr>
          <w:lang w:val="en-US"/>
        </w:rPr>
        <w:t xml:space="preserve"> equipment life</w:t>
      </w:r>
    </w:p>
    <w:p w14:paraId="328A681A" w14:textId="77777777" w:rsidR="006C6076" w:rsidRDefault="006C6076" w:rsidP="006C6076">
      <w:pPr>
        <w:pStyle w:val="Heading1"/>
        <w:numPr>
          <w:ilvl w:val="0"/>
          <w:numId w:val="1"/>
        </w:numPr>
        <w:rPr>
          <w:lang w:val="en-US"/>
        </w:rPr>
      </w:pPr>
      <w:r>
        <w:rPr>
          <w:lang w:val="en-US"/>
        </w:rPr>
        <w:t>ANN Transformer</w:t>
      </w:r>
    </w:p>
    <w:tbl>
      <w:tblPr>
        <w:tblStyle w:val="TableGridLight"/>
        <w:tblW w:w="9728" w:type="dxa"/>
        <w:tblLook w:val="04A0" w:firstRow="1" w:lastRow="0" w:firstColumn="1" w:lastColumn="0" w:noHBand="0" w:noVBand="1"/>
      </w:tblPr>
      <w:tblGrid>
        <w:gridCol w:w="3008"/>
        <w:gridCol w:w="2996"/>
        <w:gridCol w:w="2196"/>
        <w:gridCol w:w="1528"/>
      </w:tblGrid>
      <w:tr w:rsidR="006C6076" w:rsidRPr="00A45F8E" w14:paraId="28423F9A" w14:textId="77777777" w:rsidTr="00715138">
        <w:trPr>
          <w:trHeight w:val="300"/>
        </w:trPr>
        <w:tc>
          <w:tcPr>
            <w:tcW w:w="3008" w:type="dxa"/>
            <w:noWrap/>
            <w:hideMark/>
          </w:tcPr>
          <w:p w14:paraId="02C88F02" w14:textId="77777777" w:rsidR="006C6076" w:rsidRPr="00A45F8E" w:rsidRDefault="006C6076" w:rsidP="00715138">
            <w:pPr>
              <w:jc w:val="right"/>
              <w:rPr>
                <w:rFonts w:ascii="Calibri" w:hAnsi="Calibri" w:cs="Calibri"/>
                <w:color w:val="000000"/>
                <w:lang w:val="en-US"/>
              </w:rPr>
            </w:pPr>
            <w:r w:rsidRPr="00A45F8E">
              <w:rPr>
                <w:rFonts w:ascii="Calibri" w:hAnsi="Calibri" w:cs="Calibri"/>
                <w:color w:val="000000"/>
                <w:lang w:val="en-US"/>
              </w:rPr>
              <w:t>kVA ANN:</w:t>
            </w:r>
          </w:p>
        </w:tc>
        <w:tc>
          <w:tcPr>
            <w:tcW w:w="2996" w:type="dxa"/>
            <w:noWrap/>
            <w:hideMark/>
          </w:tcPr>
          <w:p w14:paraId="6322DFDE" w14:textId="77777777" w:rsidR="006C6076" w:rsidRPr="00A45F8E" w:rsidRDefault="006C6076" w:rsidP="00715138">
            <w:pPr>
              <w:rPr>
                <w:rFonts w:ascii="Calibri" w:hAnsi="Calibri" w:cs="Calibri"/>
                <w:b/>
                <w:bCs/>
                <w:color w:val="000000"/>
                <w:lang w:val="en-US"/>
              </w:rPr>
            </w:pPr>
            <w:r w:rsidRPr="00A45F8E">
              <w:rPr>
                <w:rFonts w:ascii="Calibri" w:hAnsi="Calibri" w:cs="Calibri"/>
                <w:b/>
                <w:bCs/>
                <w:color w:val="000000"/>
                <w:lang w:val="en-US"/>
              </w:rPr>
              <w:t>2000</w:t>
            </w:r>
          </w:p>
        </w:tc>
        <w:tc>
          <w:tcPr>
            <w:tcW w:w="2196" w:type="dxa"/>
            <w:noWrap/>
            <w:hideMark/>
          </w:tcPr>
          <w:p w14:paraId="4BF344EE" w14:textId="77777777" w:rsidR="006C6076" w:rsidRPr="00A45F8E" w:rsidRDefault="006C6076" w:rsidP="00715138">
            <w:pPr>
              <w:jc w:val="right"/>
              <w:rPr>
                <w:rFonts w:ascii="Calibri" w:hAnsi="Calibri" w:cs="Calibri"/>
                <w:color w:val="000000"/>
                <w:lang w:val="en-US"/>
              </w:rPr>
            </w:pPr>
            <w:r w:rsidRPr="00A45F8E">
              <w:rPr>
                <w:rFonts w:ascii="Calibri" w:hAnsi="Calibri" w:cs="Calibri"/>
                <w:color w:val="000000"/>
                <w:lang w:val="en-US"/>
              </w:rPr>
              <w:t>Phase:</w:t>
            </w:r>
          </w:p>
        </w:tc>
        <w:tc>
          <w:tcPr>
            <w:tcW w:w="1528" w:type="dxa"/>
            <w:noWrap/>
            <w:hideMark/>
          </w:tcPr>
          <w:p w14:paraId="4EA843EA" w14:textId="77777777" w:rsidR="006C6076" w:rsidRPr="00A45F8E" w:rsidRDefault="006C6076" w:rsidP="00715138">
            <w:pPr>
              <w:rPr>
                <w:rFonts w:ascii="Calibri" w:hAnsi="Calibri" w:cs="Calibri"/>
                <w:b/>
                <w:bCs/>
                <w:color w:val="000000"/>
                <w:lang w:val="en-US"/>
              </w:rPr>
            </w:pPr>
            <w:r w:rsidRPr="00A45F8E">
              <w:rPr>
                <w:rFonts w:ascii="Calibri" w:hAnsi="Calibri" w:cs="Calibri"/>
                <w:b/>
                <w:bCs/>
                <w:color w:val="000000"/>
                <w:lang w:val="en-US"/>
              </w:rPr>
              <w:t>3</w:t>
            </w:r>
          </w:p>
        </w:tc>
      </w:tr>
      <w:tr w:rsidR="006C6076" w:rsidRPr="00A45F8E" w14:paraId="29906FC8" w14:textId="77777777" w:rsidTr="00715138">
        <w:trPr>
          <w:trHeight w:val="300"/>
        </w:trPr>
        <w:tc>
          <w:tcPr>
            <w:tcW w:w="3008" w:type="dxa"/>
            <w:noWrap/>
            <w:hideMark/>
          </w:tcPr>
          <w:p w14:paraId="108EB763" w14:textId="77777777" w:rsidR="006C6076" w:rsidRPr="00A45F8E" w:rsidRDefault="006C6076" w:rsidP="00715138">
            <w:pPr>
              <w:jc w:val="right"/>
              <w:rPr>
                <w:rFonts w:ascii="Calibri" w:hAnsi="Calibri" w:cs="Calibri"/>
                <w:color w:val="000000"/>
                <w:lang w:val="en-US"/>
              </w:rPr>
            </w:pPr>
            <w:r w:rsidRPr="00A45F8E">
              <w:rPr>
                <w:rFonts w:ascii="Calibri" w:hAnsi="Calibri" w:cs="Calibri"/>
                <w:color w:val="000000"/>
                <w:lang w:val="en-US"/>
              </w:rPr>
              <w:t>kVA AFN:</w:t>
            </w:r>
          </w:p>
        </w:tc>
        <w:tc>
          <w:tcPr>
            <w:tcW w:w="2996" w:type="dxa"/>
            <w:noWrap/>
            <w:hideMark/>
          </w:tcPr>
          <w:p w14:paraId="4E1E0C88" w14:textId="77777777" w:rsidR="006C6076" w:rsidRPr="00A45F8E" w:rsidRDefault="006C6076" w:rsidP="00715138">
            <w:pPr>
              <w:jc w:val="right"/>
              <w:rPr>
                <w:rFonts w:ascii="Calibri" w:hAnsi="Calibri" w:cs="Calibri"/>
                <w:color w:val="000000"/>
                <w:lang w:val="en-US"/>
              </w:rPr>
            </w:pPr>
          </w:p>
        </w:tc>
        <w:tc>
          <w:tcPr>
            <w:tcW w:w="2196" w:type="dxa"/>
            <w:noWrap/>
            <w:hideMark/>
          </w:tcPr>
          <w:p w14:paraId="71D3A6C1" w14:textId="77777777" w:rsidR="006C6076" w:rsidRPr="00A45F8E" w:rsidRDefault="006C6076" w:rsidP="00715138">
            <w:pPr>
              <w:jc w:val="right"/>
              <w:rPr>
                <w:rFonts w:ascii="Calibri" w:hAnsi="Calibri" w:cs="Calibri"/>
                <w:color w:val="000000"/>
                <w:lang w:val="en-US"/>
              </w:rPr>
            </w:pPr>
            <w:r w:rsidRPr="00A45F8E">
              <w:rPr>
                <w:rFonts w:ascii="Calibri" w:hAnsi="Calibri" w:cs="Calibri"/>
                <w:color w:val="000000"/>
                <w:lang w:val="en-US"/>
              </w:rPr>
              <w:t>Frequency (Hz):</w:t>
            </w:r>
          </w:p>
        </w:tc>
        <w:tc>
          <w:tcPr>
            <w:tcW w:w="1528" w:type="dxa"/>
            <w:noWrap/>
            <w:hideMark/>
          </w:tcPr>
          <w:p w14:paraId="5FB122C9" w14:textId="77777777" w:rsidR="006C6076" w:rsidRPr="00A45F8E" w:rsidRDefault="006C6076" w:rsidP="00715138">
            <w:pPr>
              <w:rPr>
                <w:rFonts w:ascii="Calibri" w:hAnsi="Calibri" w:cs="Calibri"/>
                <w:b/>
                <w:bCs/>
                <w:color w:val="000000"/>
                <w:lang w:val="en-US"/>
              </w:rPr>
            </w:pPr>
            <w:r w:rsidRPr="00A45F8E">
              <w:rPr>
                <w:rFonts w:ascii="Calibri" w:hAnsi="Calibri" w:cs="Calibri"/>
                <w:b/>
                <w:bCs/>
                <w:color w:val="000000"/>
                <w:lang w:val="en-US"/>
              </w:rPr>
              <w:t>60</w:t>
            </w:r>
          </w:p>
        </w:tc>
      </w:tr>
      <w:tr w:rsidR="006C6076" w:rsidRPr="00A45F8E" w14:paraId="2C8B1CA4" w14:textId="77777777" w:rsidTr="00715138">
        <w:trPr>
          <w:trHeight w:val="300"/>
        </w:trPr>
        <w:tc>
          <w:tcPr>
            <w:tcW w:w="3008" w:type="dxa"/>
            <w:noWrap/>
            <w:hideMark/>
          </w:tcPr>
          <w:p w14:paraId="251D21AD" w14:textId="77777777" w:rsidR="006C6076" w:rsidRPr="00A45F8E" w:rsidRDefault="006C6076" w:rsidP="00715138">
            <w:pPr>
              <w:jc w:val="right"/>
              <w:rPr>
                <w:rFonts w:ascii="Calibri" w:hAnsi="Calibri" w:cs="Calibri"/>
                <w:color w:val="000000"/>
                <w:lang w:val="en-US"/>
              </w:rPr>
            </w:pPr>
            <w:r w:rsidRPr="00A45F8E">
              <w:rPr>
                <w:rFonts w:ascii="Calibri" w:hAnsi="Calibri" w:cs="Calibri"/>
                <w:color w:val="000000"/>
                <w:lang w:val="en-US"/>
              </w:rPr>
              <w:t>Temperature rise (°C):</w:t>
            </w:r>
          </w:p>
        </w:tc>
        <w:tc>
          <w:tcPr>
            <w:tcW w:w="2996" w:type="dxa"/>
            <w:noWrap/>
            <w:hideMark/>
          </w:tcPr>
          <w:p w14:paraId="69A1B167" w14:textId="77777777" w:rsidR="006C6076" w:rsidRPr="00A45F8E" w:rsidRDefault="006C6076" w:rsidP="00715138">
            <w:pPr>
              <w:rPr>
                <w:rFonts w:ascii="Calibri" w:hAnsi="Calibri" w:cs="Calibri"/>
                <w:b/>
                <w:bCs/>
                <w:color w:val="000000"/>
                <w:lang w:val="en-US"/>
              </w:rPr>
            </w:pPr>
            <w:r w:rsidRPr="00A45F8E">
              <w:rPr>
                <w:rFonts w:ascii="Calibri" w:hAnsi="Calibri" w:cs="Calibri"/>
                <w:b/>
                <w:bCs/>
                <w:color w:val="000000"/>
                <w:lang w:val="en-US"/>
              </w:rPr>
              <w:t>150</w:t>
            </w:r>
          </w:p>
        </w:tc>
        <w:tc>
          <w:tcPr>
            <w:tcW w:w="2196" w:type="dxa"/>
            <w:noWrap/>
            <w:hideMark/>
          </w:tcPr>
          <w:p w14:paraId="7B1FA829" w14:textId="77777777" w:rsidR="006C6076" w:rsidRPr="00A45F8E" w:rsidRDefault="006C6076" w:rsidP="00715138">
            <w:pPr>
              <w:jc w:val="right"/>
              <w:rPr>
                <w:rFonts w:ascii="Calibri" w:hAnsi="Calibri" w:cs="Calibri"/>
                <w:color w:val="000000"/>
                <w:lang w:val="en-US"/>
              </w:rPr>
            </w:pPr>
            <w:r w:rsidRPr="00A45F8E">
              <w:rPr>
                <w:rFonts w:ascii="Calibri" w:hAnsi="Calibri" w:cs="Calibri"/>
                <w:color w:val="000000"/>
                <w:lang w:val="en-US"/>
              </w:rPr>
              <w:t>Impedance (%):</w:t>
            </w:r>
          </w:p>
        </w:tc>
        <w:tc>
          <w:tcPr>
            <w:tcW w:w="1528" w:type="dxa"/>
            <w:noWrap/>
            <w:hideMark/>
          </w:tcPr>
          <w:p w14:paraId="088334BE" w14:textId="77777777" w:rsidR="006C6076" w:rsidRPr="00A45F8E" w:rsidRDefault="006C6076" w:rsidP="00715138">
            <w:pPr>
              <w:rPr>
                <w:rFonts w:ascii="Calibri" w:hAnsi="Calibri" w:cs="Calibri"/>
                <w:b/>
                <w:bCs/>
                <w:color w:val="000000"/>
                <w:lang w:val="en-US"/>
              </w:rPr>
            </w:pPr>
            <w:r w:rsidRPr="00A45F8E">
              <w:rPr>
                <w:rFonts w:ascii="Calibri" w:hAnsi="Calibri" w:cs="Calibri"/>
                <w:b/>
                <w:bCs/>
                <w:color w:val="000000"/>
                <w:lang w:val="en-US"/>
              </w:rPr>
              <w:t>5.75</w:t>
            </w:r>
          </w:p>
        </w:tc>
      </w:tr>
      <w:tr w:rsidR="006C6076" w:rsidRPr="00A45F8E" w14:paraId="3034FC3D" w14:textId="77777777" w:rsidTr="00715138">
        <w:trPr>
          <w:trHeight w:val="300"/>
        </w:trPr>
        <w:tc>
          <w:tcPr>
            <w:tcW w:w="3008" w:type="dxa"/>
            <w:noWrap/>
            <w:hideMark/>
          </w:tcPr>
          <w:p w14:paraId="6FD67B38" w14:textId="77777777" w:rsidR="006C6076" w:rsidRPr="00A45F8E" w:rsidRDefault="006C6076" w:rsidP="00715138">
            <w:pPr>
              <w:jc w:val="right"/>
              <w:rPr>
                <w:rFonts w:ascii="Calibri" w:hAnsi="Calibri" w:cs="Calibri"/>
                <w:color w:val="000000"/>
                <w:lang w:val="en-US"/>
              </w:rPr>
            </w:pPr>
            <w:r w:rsidRPr="00A45F8E">
              <w:rPr>
                <w:rFonts w:ascii="Calibri" w:hAnsi="Calibri" w:cs="Calibri"/>
                <w:color w:val="000000"/>
                <w:lang w:val="en-US"/>
              </w:rPr>
              <w:t>Insulation class:</w:t>
            </w:r>
          </w:p>
        </w:tc>
        <w:tc>
          <w:tcPr>
            <w:tcW w:w="2996" w:type="dxa"/>
            <w:noWrap/>
            <w:hideMark/>
          </w:tcPr>
          <w:p w14:paraId="124203AA" w14:textId="77777777" w:rsidR="006C6076" w:rsidRPr="00A45F8E" w:rsidRDefault="006C6076" w:rsidP="00715138">
            <w:pPr>
              <w:rPr>
                <w:rFonts w:ascii="Calibri" w:hAnsi="Calibri" w:cs="Calibri"/>
                <w:b/>
                <w:bCs/>
                <w:color w:val="000000"/>
                <w:lang w:val="en-US"/>
              </w:rPr>
            </w:pPr>
            <w:r w:rsidRPr="00A45F8E">
              <w:rPr>
                <w:rFonts w:ascii="Calibri" w:hAnsi="Calibri" w:cs="Calibri"/>
                <w:b/>
                <w:bCs/>
                <w:color w:val="000000"/>
                <w:lang w:val="en-US"/>
              </w:rPr>
              <w:t>220</w:t>
            </w:r>
          </w:p>
        </w:tc>
        <w:tc>
          <w:tcPr>
            <w:tcW w:w="2196" w:type="dxa"/>
            <w:noWrap/>
            <w:hideMark/>
          </w:tcPr>
          <w:p w14:paraId="09934F07" w14:textId="77777777" w:rsidR="006C6076" w:rsidRPr="00A45F8E" w:rsidRDefault="006C6076" w:rsidP="00715138">
            <w:pPr>
              <w:jc w:val="right"/>
              <w:rPr>
                <w:rFonts w:ascii="Calibri" w:hAnsi="Calibri" w:cs="Calibri"/>
                <w:color w:val="000000"/>
                <w:lang w:val="en-US"/>
              </w:rPr>
            </w:pPr>
            <w:r w:rsidRPr="00A45F8E">
              <w:rPr>
                <w:rFonts w:ascii="Calibri" w:hAnsi="Calibri" w:cs="Calibri"/>
                <w:color w:val="000000"/>
                <w:lang w:val="en-US"/>
              </w:rPr>
              <w:t>Noise Level (dB):</w:t>
            </w:r>
          </w:p>
        </w:tc>
        <w:tc>
          <w:tcPr>
            <w:tcW w:w="1528" w:type="dxa"/>
            <w:noWrap/>
            <w:hideMark/>
          </w:tcPr>
          <w:p w14:paraId="734B70D8" w14:textId="77777777" w:rsidR="006C6076" w:rsidRPr="00A45F8E" w:rsidRDefault="006C6076" w:rsidP="00715138">
            <w:pPr>
              <w:rPr>
                <w:rFonts w:ascii="Calibri" w:hAnsi="Calibri" w:cs="Calibri"/>
                <w:b/>
                <w:bCs/>
                <w:color w:val="000000"/>
                <w:lang w:val="en-US"/>
              </w:rPr>
            </w:pPr>
            <w:r w:rsidRPr="00A45F8E">
              <w:rPr>
                <w:rFonts w:ascii="Calibri" w:hAnsi="Calibri" w:cs="Calibri"/>
                <w:b/>
                <w:bCs/>
                <w:color w:val="000000"/>
                <w:lang w:val="en-US"/>
              </w:rPr>
              <w:t>68</w:t>
            </w:r>
          </w:p>
        </w:tc>
      </w:tr>
      <w:tr w:rsidR="006C6076" w:rsidRPr="00A45F8E" w14:paraId="31FF2CB0" w14:textId="77777777" w:rsidTr="00715138">
        <w:trPr>
          <w:trHeight w:val="300"/>
        </w:trPr>
        <w:tc>
          <w:tcPr>
            <w:tcW w:w="9728" w:type="dxa"/>
            <w:gridSpan w:val="4"/>
            <w:noWrap/>
            <w:hideMark/>
          </w:tcPr>
          <w:p w14:paraId="7BBD8E0B" w14:textId="77777777" w:rsidR="006C6076" w:rsidRPr="00A45F8E" w:rsidRDefault="006C6076" w:rsidP="00715138">
            <w:pPr>
              <w:jc w:val="center"/>
              <w:rPr>
                <w:rFonts w:ascii="Calibri" w:hAnsi="Calibri" w:cs="Calibri"/>
                <w:color w:val="000000"/>
                <w:lang w:val="en-US"/>
              </w:rPr>
            </w:pPr>
            <w:r w:rsidRPr="00A45F8E">
              <w:rPr>
                <w:rFonts w:ascii="Calibri" w:hAnsi="Calibri" w:cs="Calibri"/>
                <w:color w:val="000000"/>
                <w:lang w:val="en-US"/>
              </w:rPr>
              <w:t> </w:t>
            </w:r>
          </w:p>
        </w:tc>
      </w:tr>
      <w:tr w:rsidR="006C6076" w:rsidRPr="00A45F8E" w14:paraId="0E8566A0" w14:textId="77777777" w:rsidTr="00715138">
        <w:trPr>
          <w:trHeight w:val="300"/>
        </w:trPr>
        <w:tc>
          <w:tcPr>
            <w:tcW w:w="3008" w:type="dxa"/>
            <w:noWrap/>
            <w:hideMark/>
          </w:tcPr>
          <w:p w14:paraId="25623CF9" w14:textId="77777777" w:rsidR="006C6076" w:rsidRPr="00A45F8E" w:rsidRDefault="006C6076" w:rsidP="00715138">
            <w:pPr>
              <w:jc w:val="right"/>
              <w:rPr>
                <w:rFonts w:ascii="Calibri" w:hAnsi="Calibri" w:cs="Calibri"/>
                <w:color w:val="000000"/>
                <w:lang w:val="en-US"/>
              </w:rPr>
            </w:pPr>
            <w:r w:rsidRPr="00A45F8E">
              <w:rPr>
                <w:rFonts w:ascii="Calibri" w:hAnsi="Calibri" w:cs="Calibri"/>
                <w:color w:val="000000"/>
                <w:lang w:val="en-US"/>
              </w:rPr>
              <w:t>Winding:</w:t>
            </w:r>
          </w:p>
        </w:tc>
        <w:tc>
          <w:tcPr>
            <w:tcW w:w="6720" w:type="dxa"/>
            <w:gridSpan w:val="3"/>
            <w:noWrap/>
            <w:hideMark/>
          </w:tcPr>
          <w:p w14:paraId="44C9D88D" w14:textId="77777777" w:rsidR="006C6076" w:rsidRPr="00A45F8E" w:rsidRDefault="006C6076" w:rsidP="00715138">
            <w:pPr>
              <w:rPr>
                <w:rFonts w:ascii="Calibri" w:hAnsi="Calibri" w:cs="Calibri"/>
                <w:b/>
                <w:bCs/>
                <w:color w:val="000000"/>
                <w:lang w:val="en-US"/>
              </w:rPr>
            </w:pPr>
            <w:r w:rsidRPr="00A45F8E">
              <w:rPr>
                <w:rFonts w:ascii="Calibri" w:hAnsi="Calibri" w:cs="Calibri"/>
                <w:b/>
                <w:bCs/>
                <w:color w:val="000000"/>
                <w:lang w:val="en-US"/>
              </w:rPr>
              <w:t>Aluminum</w:t>
            </w:r>
          </w:p>
        </w:tc>
      </w:tr>
      <w:tr w:rsidR="006C6076" w:rsidRPr="00A45F8E" w14:paraId="21F7D85A" w14:textId="77777777" w:rsidTr="00715138">
        <w:trPr>
          <w:trHeight w:val="300"/>
        </w:trPr>
        <w:tc>
          <w:tcPr>
            <w:tcW w:w="3008" w:type="dxa"/>
            <w:noWrap/>
            <w:hideMark/>
          </w:tcPr>
          <w:p w14:paraId="2EBED3F4" w14:textId="77777777" w:rsidR="006C6076" w:rsidRPr="00A45F8E" w:rsidRDefault="006C6076" w:rsidP="00715138">
            <w:pPr>
              <w:jc w:val="right"/>
              <w:rPr>
                <w:rFonts w:ascii="Calibri" w:hAnsi="Calibri" w:cs="Calibri"/>
                <w:color w:val="000000"/>
                <w:lang w:val="en-US"/>
              </w:rPr>
            </w:pPr>
            <w:r w:rsidRPr="00A45F8E">
              <w:rPr>
                <w:rFonts w:ascii="Calibri" w:hAnsi="Calibri" w:cs="Calibri"/>
                <w:color w:val="000000"/>
                <w:lang w:val="en-US"/>
              </w:rPr>
              <w:t>High Voltage:</w:t>
            </w:r>
          </w:p>
        </w:tc>
        <w:tc>
          <w:tcPr>
            <w:tcW w:w="2996" w:type="dxa"/>
            <w:noWrap/>
            <w:hideMark/>
          </w:tcPr>
          <w:p w14:paraId="69D60A96" w14:textId="77777777" w:rsidR="006C6076" w:rsidRPr="00A45F8E" w:rsidRDefault="006C6076" w:rsidP="00715138">
            <w:pPr>
              <w:rPr>
                <w:rFonts w:ascii="Calibri" w:hAnsi="Calibri" w:cs="Calibri"/>
                <w:b/>
                <w:bCs/>
                <w:color w:val="000000"/>
                <w:lang w:val="en-US"/>
              </w:rPr>
            </w:pPr>
            <w:r w:rsidRPr="00A45F8E">
              <w:rPr>
                <w:rFonts w:ascii="Calibri" w:hAnsi="Calibri" w:cs="Calibri"/>
                <w:b/>
                <w:bCs/>
                <w:color w:val="000000"/>
                <w:lang w:val="en-US"/>
              </w:rPr>
              <w:t>24940</w:t>
            </w:r>
          </w:p>
        </w:tc>
        <w:tc>
          <w:tcPr>
            <w:tcW w:w="2196" w:type="dxa"/>
            <w:noWrap/>
            <w:hideMark/>
          </w:tcPr>
          <w:p w14:paraId="5360F941" w14:textId="77777777" w:rsidR="006C6076" w:rsidRPr="00A45F8E" w:rsidRDefault="006C6076" w:rsidP="00715138">
            <w:pPr>
              <w:jc w:val="right"/>
              <w:rPr>
                <w:rFonts w:ascii="Calibri" w:hAnsi="Calibri" w:cs="Calibri"/>
                <w:color w:val="000000"/>
                <w:lang w:val="en-US"/>
              </w:rPr>
            </w:pPr>
            <w:r w:rsidRPr="00A45F8E">
              <w:rPr>
                <w:rFonts w:ascii="Calibri" w:hAnsi="Calibri" w:cs="Calibri"/>
                <w:color w:val="000000"/>
                <w:lang w:val="en-US"/>
              </w:rPr>
              <w:t>Low Voltage:</w:t>
            </w:r>
          </w:p>
        </w:tc>
        <w:tc>
          <w:tcPr>
            <w:tcW w:w="1528" w:type="dxa"/>
            <w:noWrap/>
            <w:hideMark/>
          </w:tcPr>
          <w:p w14:paraId="4A470782" w14:textId="77777777" w:rsidR="006C6076" w:rsidRPr="00A45F8E" w:rsidRDefault="006C6076" w:rsidP="00715138">
            <w:pPr>
              <w:rPr>
                <w:rFonts w:ascii="Calibri" w:hAnsi="Calibri" w:cs="Calibri"/>
                <w:b/>
                <w:bCs/>
                <w:color w:val="000000"/>
                <w:lang w:val="en-US"/>
              </w:rPr>
            </w:pPr>
            <w:r w:rsidRPr="00A45F8E">
              <w:rPr>
                <w:rFonts w:ascii="Calibri" w:hAnsi="Calibri" w:cs="Calibri"/>
                <w:b/>
                <w:bCs/>
                <w:color w:val="000000"/>
                <w:lang w:val="en-US"/>
              </w:rPr>
              <w:t>600Y/346</w:t>
            </w:r>
          </w:p>
        </w:tc>
      </w:tr>
      <w:tr w:rsidR="006C6076" w:rsidRPr="00A45F8E" w14:paraId="53CBF561" w14:textId="77777777" w:rsidTr="00715138">
        <w:trPr>
          <w:trHeight w:val="300"/>
        </w:trPr>
        <w:tc>
          <w:tcPr>
            <w:tcW w:w="3008" w:type="dxa"/>
            <w:noWrap/>
            <w:hideMark/>
          </w:tcPr>
          <w:p w14:paraId="3C33AB2B" w14:textId="77777777" w:rsidR="006C6076" w:rsidRPr="00A45F8E" w:rsidRDefault="006C6076" w:rsidP="00715138">
            <w:pPr>
              <w:jc w:val="right"/>
              <w:rPr>
                <w:rFonts w:ascii="Calibri" w:hAnsi="Calibri" w:cs="Calibri"/>
                <w:color w:val="000000"/>
                <w:lang w:val="en-US"/>
              </w:rPr>
            </w:pPr>
            <w:r w:rsidRPr="00A45F8E">
              <w:rPr>
                <w:rFonts w:ascii="Calibri" w:hAnsi="Calibri" w:cs="Calibri"/>
                <w:color w:val="000000"/>
                <w:lang w:val="en-US"/>
              </w:rPr>
              <w:t>BIL (kV):</w:t>
            </w:r>
          </w:p>
        </w:tc>
        <w:tc>
          <w:tcPr>
            <w:tcW w:w="2996" w:type="dxa"/>
            <w:noWrap/>
            <w:hideMark/>
          </w:tcPr>
          <w:p w14:paraId="253A6C7C" w14:textId="77777777" w:rsidR="006C6076" w:rsidRPr="00A45F8E" w:rsidRDefault="006C6076" w:rsidP="00715138">
            <w:pPr>
              <w:rPr>
                <w:rFonts w:ascii="Calibri" w:hAnsi="Calibri" w:cs="Calibri"/>
                <w:b/>
                <w:bCs/>
                <w:color w:val="000000"/>
                <w:lang w:val="en-US"/>
              </w:rPr>
            </w:pPr>
            <w:r w:rsidRPr="00A45F8E">
              <w:rPr>
                <w:rFonts w:ascii="Calibri" w:hAnsi="Calibri" w:cs="Calibri"/>
                <w:b/>
                <w:bCs/>
                <w:color w:val="000000"/>
                <w:lang w:val="en-US"/>
              </w:rPr>
              <w:t>125</w:t>
            </w:r>
          </w:p>
        </w:tc>
        <w:tc>
          <w:tcPr>
            <w:tcW w:w="2196" w:type="dxa"/>
            <w:noWrap/>
            <w:hideMark/>
          </w:tcPr>
          <w:p w14:paraId="4D609F0C" w14:textId="77777777" w:rsidR="006C6076" w:rsidRPr="00A45F8E" w:rsidRDefault="006C6076" w:rsidP="00715138">
            <w:pPr>
              <w:jc w:val="right"/>
              <w:rPr>
                <w:rFonts w:ascii="Calibri" w:hAnsi="Calibri" w:cs="Calibri"/>
                <w:color w:val="000000"/>
                <w:lang w:val="en-US"/>
              </w:rPr>
            </w:pPr>
            <w:r w:rsidRPr="00A45F8E">
              <w:rPr>
                <w:rFonts w:ascii="Calibri" w:hAnsi="Calibri" w:cs="Calibri"/>
                <w:color w:val="000000"/>
                <w:lang w:val="en-US"/>
              </w:rPr>
              <w:t>BIL (kV):</w:t>
            </w:r>
          </w:p>
        </w:tc>
        <w:tc>
          <w:tcPr>
            <w:tcW w:w="1528" w:type="dxa"/>
            <w:noWrap/>
            <w:hideMark/>
          </w:tcPr>
          <w:p w14:paraId="0EC26C93" w14:textId="77777777" w:rsidR="006C6076" w:rsidRPr="00A45F8E" w:rsidRDefault="006C6076" w:rsidP="00715138">
            <w:pPr>
              <w:rPr>
                <w:rFonts w:ascii="Calibri" w:hAnsi="Calibri" w:cs="Calibri"/>
                <w:b/>
                <w:bCs/>
                <w:color w:val="000000"/>
                <w:lang w:val="en-US"/>
              </w:rPr>
            </w:pPr>
            <w:r w:rsidRPr="00A45F8E">
              <w:rPr>
                <w:rFonts w:ascii="Calibri" w:hAnsi="Calibri" w:cs="Calibri"/>
                <w:b/>
                <w:bCs/>
                <w:color w:val="000000"/>
                <w:lang w:val="en-US"/>
              </w:rPr>
              <w:t>30</w:t>
            </w:r>
          </w:p>
        </w:tc>
      </w:tr>
      <w:tr w:rsidR="006C6076" w:rsidRPr="00A45F8E" w14:paraId="006D852E" w14:textId="77777777" w:rsidTr="00715138">
        <w:trPr>
          <w:trHeight w:val="300"/>
        </w:trPr>
        <w:tc>
          <w:tcPr>
            <w:tcW w:w="3008" w:type="dxa"/>
            <w:noWrap/>
            <w:hideMark/>
          </w:tcPr>
          <w:p w14:paraId="529169FF" w14:textId="77777777" w:rsidR="006C6076" w:rsidRPr="00A45F8E" w:rsidRDefault="006C6076" w:rsidP="00715138">
            <w:pPr>
              <w:jc w:val="right"/>
              <w:rPr>
                <w:rFonts w:ascii="Calibri" w:hAnsi="Calibri" w:cs="Calibri"/>
                <w:color w:val="000000"/>
                <w:lang w:val="en-US"/>
              </w:rPr>
            </w:pPr>
            <w:r w:rsidRPr="00A45F8E">
              <w:rPr>
                <w:rFonts w:ascii="Calibri" w:hAnsi="Calibri" w:cs="Calibri"/>
                <w:color w:val="000000"/>
                <w:lang w:val="en-US"/>
              </w:rPr>
              <w:t>Connection:</w:t>
            </w:r>
          </w:p>
        </w:tc>
        <w:tc>
          <w:tcPr>
            <w:tcW w:w="2996" w:type="dxa"/>
            <w:noWrap/>
            <w:hideMark/>
          </w:tcPr>
          <w:p w14:paraId="2F9C3AB9" w14:textId="77777777" w:rsidR="006C6076" w:rsidRPr="00A45F8E" w:rsidRDefault="006C6076" w:rsidP="00715138">
            <w:pPr>
              <w:rPr>
                <w:rFonts w:ascii="Calibri" w:hAnsi="Calibri" w:cs="Calibri"/>
                <w:b/>
                <w:bCs/>
                <w:color w:val="000000"/>
                <w:lang w:val="en-US"/>
              </w:rPr>
            </w:pPr>
            <w:r w:rsidRPr="00A45F8E">
              <w:rPr>
                <w:rFonts w:ascii="Calibri" w:hAnsi="Calibri" w:cs="Calibri"/>
                <w:b/>
                <w:bCs/>
                <w:color w:val="000000"/>
                <w:lang w:val="en-US"/>
              </w:rPr>
              <w:t>Delta</w:t>
            </w:r>
          </w:p>
        </w:tc>
        <w:tc>
          <w:tcPr>
            <w:tcW w:w="2196" w:type="dxa"/>
            <w:noWrap/>
            <w:hideMark/>
          </w:tcPr>
          <w:p w14:paraId="178591F1" w14:textId="77777777" w:rsidR="006C6076" w:rsidRPr="00A45F8E" w:rsidRDefault="006C6076" w:rsidP="00715138">
            <w:pPr>
              <w:jc w:val="right"/>
              <w:rPr>
                <w:rFonts w:ascii="Calibri" w:hAnsi="Calibri" w:cs="Calibri"/>
                <w:color w:val="000000"/>
                <w:lang w:val="en-US"/>
              </w:rPr>
            </w:pPr>
            <w:r w:rsidRPr="00A45F8E">
              <w:rPr>
                <w:rFonts w:ascii="Calibri" w:hAnsi="Calibri" w:cs="Calibri"/>
                <w:color w:val="000000"/>
                <w:lang w:val="en-US"/>
              </w:rPr>
              <w:t xml:space="preserve">Connection: </w:t>
            </w:r>
          </w:p>
        </w:tc>
        <w:tc>
          <w:tcPr>
            <w:tcW w:w="1528" w:type="dxa"/>
            <w:noWrap/>
            <w:hideMark/>
          </w:tcPr>
          <w:p w14:paraId="7A3C9002" w14:textId="77777777" w:rsidR="006C6076" w:rsidRPr="00A45F8E" w:rsidRDefault="006C6076" w:rsidP="00715138">
            <w:pPr>
              <w:rPr>
                <w:rFonts w:ascii="Calibri" w:hAnsi="Calibri" w:cs="Calibri"/>
                <w:b/>
                <w:bCs/>
                <w:color w:val="000000"/>
                <w:lang w:val="en-US"/>
              </w:rPr>
            </w:pPr>
            <w:r w:rsidRPr="00A45F8E">
              <w:rPr>
                <w:rFonts w:ascii="Calibri" w:hAnsi="Calibri" w:cs="Calibri"/>
                <w:b/>
                <w:bCs/>
                <w:color w:val="000000"/>
                <w:lang w:val="en-US"/>
              </w:rPr>
              <w:t>Wye</w:t>
            </w:r>
          </w:p>
        </w:tc>
      </w:tr>
      <w:tr w:rsidR="006C6076" w:rsidRPr="00A45F8E" w14:paraId="4222CB40" w14:textId="77777777" w:rsidTr="00715138">
        <w:trPr>
          <w:trHeight w:val="300"/>
        </w:trPr>
        <w:tc>
          <w:tcPr>
            <w:tcW w:w="3008" w:type="dxa"/>
            <w:noWrap/>
            <w:hideMark/>
          </w:tcPr>
          <w:p w14:paraId="049AF148" w14:textId="77777777" w:rsidR="006C6076" w:rsidRPr="00A45F8E" w:rsidRDefault="006C6076" w:rsidP="00715138">
            <w:pPr>
              <w:jc w:val="right"/>
              <w:rPr>
                <w:rFonts w:ascii="Calibri" w:hAnsi="Calibri" w:cs="Calibri"/>
                <w:color w:val="000000"/>
                <w:lang w:val="en-US"/>
              </w:rPr>
            </w:pPr>
            <w:r w:rsidRPr="00A45F8E">
              <w:rPr>
                <w:rFonts w:ascii="Calibri" w:hAnsi="Calibri" w:cs="Calibri"/>
                <w:color w:val="000000"/>
                <w:lang w:val="en-US"/>
              </w:rPr>
              <w:t>Primary taps:</w:t>
            </w:r>
          </w:p>
        </w:tc>
        <w:tc>
          <w:tcPr>
            <w:tcW w:w="6720" w:type="dxa"/>
            <w:gridSpan w:val="3"/>
            <w:noWrap/>
            <w:hideMark/>
          </w:tcPr>
          <w:p w14:paraId="47271A25" w14:textId="77777777" w:rsidR="006C6076" w:rsidRPr="00A45F8E" w:rsidRDefault="006C6076" w:rsidP="00715138">
            <w:pPr>
              <w:rPr>
                <w:rFonts w:ascii="Calibri" w:hAnsi="Calibri" w:cs="Calibri"/>
                <w:b/>
                <w:bCs/>
                <w:color w:val="000000"/>
                <w:lang w:val="en-US"/>
              </w:rPr>
            </w:pPr>
            <w:r w:rsidRPr="00A45F8E">
              <w:rPr>
                <w:rFonts w:ascii="Calibri" w:hAnsi="Calibri" w:cs="Calibri"/>
                <w:b/>
                <w:bCs/>
                <w:color w:val="000000"/>
                <w:lang w:val="en-US"/>
              </w:rPr>
              <w:t>4 - 2.5%, 2FCAN, 2FCBN (off load bolted link type)</w:t>
            </w:r>
          </w:p>
        </w:tc>
      </w:tr>
      <w:tr w:rsidR="006C6076" w:rsidRPr="00A45F8E" w14:paraId="58CED84B" w14:textId="77777777" w:rsidTr="00715138">
        <w:trPr>
          <w:trHeight w:val="300"/>
        </w:trPr>
        <w:tc>
          <w:tcPr>
            <w:tcW w:w="9728" w:type="dxa"/>
            <w:gridSpan w:val="4"/>
            <w:noWrap/>
            <w:hideMark/>
          </w:tcPr>
          <w:p w14:paraId="4BDC2D9E" w14:textId="77777777" w:rsidR="006C6076" w:rsidRPr="00A45F8E" w:rsidRDefault="006C6076" w:rsidP="00715138">
            <w:pPr>
              <w:jc w:val="center"/>
              <w:rPr>
                <w:rFonts w:ascii="Calibri" w:hAnsi="Calibri" w:cs="Calibri"/>
                <w:color w:val="000000"/>
                <w:lang w:val="en-US"/>
              </w:rPr>
            </w:pPr>
            <w:r w:rsidRPr="00A45F8E">
              <w:rPr>
                <w:rFonts w:ascii="Calibri" w:hAnsi="Calibri" w:cs="Calibri"/>
                <w:color w:val="000000"/>
                <w:lang w:val="en-US"/>
              </w:rPr>
              <w:t> </w:t>
            </w:r>
          </w:p>
        </w:tc>
      </w:tr>
      <w:tr w:rsidR="006C6076" w:rsidRPr="00A45F8E" w14:paraId="02150F4D" w14:textId="77777777" w:rsidTr="00715138">
        <w:trPr>
          <w:trHeight w:val="300"/>
        </w:trPr>
        <w:tc>
          <w:tcPr>
            <w:tcW w:w="3008" w:type="dxa"/>
            <w:noWrap/>
            <w:hideMark/>
          </w:tcPr>
          <w:p w14:paraId="124CA38B" w14:textId="77777777" w:rsidR="006C6076" w:rsidRPr="00A45F8E" w:rsidRDefault="006C6076" w:rsidP="00715138">
            <w:pPr>
              <w:jc w:val="right"/>
              <w:rPr>
                <w:rFonts w:ascii="Calibri" w:hAnsi="Calibri" w:cs="Calibri"/>
                <w:color w:val="000000"/>
                <w:lang w:val="en-US"/>
              </w:rPr>
            </w:pPr>
            <w:r w:rsidRPr="00A45F8E">
              <w:rPr>
                <w:rFonts w:ascii="Calibri" w:hAnsi="Calibri" w:cs="Calibri"/>
                <w:color w:val="000000"/>
                <w:lang w:val="en-US"/>
              </w:rPr>
              <w:t>Type of coordination for HV:</w:t>
            </w:r>
          </w:p>
        </w:tc>
        <w:tc>
          <w:tcPr>
            <w:tcW w:w="6720" w:type="dxa"/>
            <w:gridSpan w:val="3"/>
            <w:noWrap/>
            <w:hideMark/>
          </w:tcPr>
          <w:p w14:paraId="212ACD5C" w14:textId="77777777" w:rsidR="006C6076" w:rsidRPr="00A45F8E" w:rsidRDefault="006C6076" w:rsidP="00715138">
            <w:pPr>
              <w:rPr>
                <w:rFonts w:ascii="Calibri" w:hAnsi="Calibri" w:cs="Calibri"/>
                <w:b/>
                <w:bCs/>
                <w:color w:val="000000"/>
                <w:lang w:val="en-US"/>
              </w:rPr>
            </w:pPr>
            <w:r w:rsidRPr="00A45F8E">
              <w:rPr>
                <w:rFonts w:ascii="Calibri" w:hAnsi="Calibri" w:cs="Calibri"/>
                <w:b/>
                <w:bCs/>
                <w:color w:val="000000"/>
                <w:lang w:val="en-US"/>
              </w:rPr>
              <w:t>Close coupled with flexible connectors INCLUDED</w:t>
            </w:r>
          </w:p>
        </w:tc>
      </w:tr>
      <w:tr w:rsidR="006C6076" w:rsidRPr="00A45F8E" w14:paraId="135204E9" w14:textId="77777777" w:rsidTr="00715138">
        <w:trPr>
          <w:trHeight w:val="300"/>
        </w:trPr>
        <w:tc>
          <w:tcPr>
            <w:tcW w:w="3008" w:type="dxa"/>
            <w:noWrap/>
            <w:hideMark/>
          </w:tcPr>
          <w:p w14:paraId="7CF8BE62" w14:textId="77777777" w:rsidR="006C6076" w:rsidRPr="00A45F8E" w:rsidRDefault="006C6076" w:rsidP="00715138">
            <w:pPr>
              <w:jc w:val="right"/>
              <w:rPr>
                <w:rFonts w:ascii="Calibri" w:hAnsi="Calibri" w:cs="Calibri"/>
                <w:color w:val="000000"/>
                <w:lang w:val="en-US"/>
              </w:rPr>
            </w:pPr>
            <w:r w:rsidRPr="00A45F8E">
              <w:rPr>
                <w:rFonts w:ascii="Calibri" w:hAnsi="Calibri" w:cs="Calibri"/>
                <w:color w:val="000000"/>
                <w:lang w:val="en-US"/>
              </w:rPr>
              <w:t>Type of coordination for LV:</w:t>
            </w:r>
          </w:p>
        </w:tc>
        <w:tc>
          <w:tcPr>
            <w:tcW w:w="6720" w:type="dxa"/>
            <w:gridSpan w:val="3"/>
            <w:noWrap/>
            <w:hideMark/>
          </w:tcPr>
          <w:p w14:paraId="6DACA565" w14:textId="77777777" w:rsidR="006C6076" w:rsidRPr="00A45F8E" w:rsidRDefault="006C6076" w:rsidP="00715138">
            <w:pPr>
              <w:rPr>
                <w:rFonts w:ascii="Calibri" w:hAnsi="Calibri" w:cs="Calibri"/>
                <w:b/>
                <w:bCs/>
                <w:color w:val="000000"/>
                <w:lang w:val="en-US"/>
              </w:rPr>
            </w:pPr>
            <w:r w:rsidRPr="00A45F8E">
              <w:rPr>
                <w:rFonts w:ascii="Calibri" w:hAnsi="Calibri" w:cs="Calibri"/>
                <w:b/>
                <w:bCs/>
                <w:color w:val="000000"/>
                <w:lang w:val="en-US"/>
              </w:rPr>
              <w:t>Provision for outgoing cables with lugs INCLUDED</w:t>
            </w:r>
          </w:p>
        </w:tc>
      </w:tr>
      <w:tr w:rsidR="006C6076" w:rsidRPr="00A45F8E" w14:paraId="43D1626A" w14:textId="77777777" w:rsidTr="00715138">
        <w:trPr>
          <w:trHeight w:val="300"/>
        </w:trPr>
        <w:tc>
          <w:tcPr>
            <w:tcW w:w="9728" w:type="dxa"/>
            <w:gridSpan w:val="4"/>
            <w:noWrap/>
            <w:hideMark/>
          </w:tcPr>
          <w:p w14:paraId="4C9323CE" w14:textId="77777777" w:rsidR="006C6076" w:rsidRPr="00A45F8E" w:rsidRDefault="006C6076" w:rsidP="00715138">
            <w:pPr>
              <w:jc w:val="center"/>
              <w:rPr>
                <w:rFonts w:ascii="Calibri" w:hAnsi="Calibri" w:cs="Calibri"/>
                <w:color w:val="000000"/>
                <w:lang w:val="en-US"/>
              </w:rPr>
            </w:pPr>
            <w:r w:rsidRPr="00A45F8E">
              <w:rPr>
                <w:rFonts w:ascii="Calibri" w:hAnsi="Calibri" w:cs="Calibri"/>
                <w:color w:val="000000"/>
                <w:lang w:val="en-US"/>
              </w:rPr>
              <w:t> </w:t>
            </w:r>
          </w:p>
        </w:tc>
      </w:tr>
      <w:tr w:rsidR="006C6076" w:rsidRPr="00A45F8E" w14:paraId="28571E17" w14:textId="77777777" w:rsidTr="00715138">
        <w:trPr>
          <w:trHeight w:val="300"/>
        </w:trPr>
        <w:tc>
          <w:tcPr>
            <w:tcW w:w="3008" w:type="dxa"/>
            <w:noWrap/>
            <w:hideMark/>
          </w:tcPr>
          <w:p w14:paraId="52B94869" w14:textId="77777777" w:rsidR="006C6076" w:rsidRPr="00A45F8E" w:rsidRDefault="006C6076" w:rsidP="00715138">
            <w:pPr>
              <w:jc w:val="right"/>
              <w:rPr>
                <w:rFonts w:ascii="Calibri" w:hAnsi="Calibri" w:cs="Calibri"/>
                <w:color w:val="000000"/>
                <w:lang w:val="en-US"/>
              </w:rPr>
            </w:pPr>
            <w:r w:rsidRPr="00A45F8E">
              <w:rPr>
                <w:rFonts w:ascii="Calibri" w:hAnsi="Calibri" w:cs="Calibri"/>
                <w:color w:val="000000"/>
                <w:lang w:val="en-US"/>
              </w:rPr>
              <w:t>Enclosure:</w:t>
            </w:r>
          </w:p>
        </w:tc>
        <w:tc>
          <w:tcPr>
            <w:tcW w:w="6720" w:type="dxa"/>
            <w:gridSpan w:val="3"/>
            <w:noWrap/>
            <w:hideMark/>
          </w:tcPr>
          <w:p w14:paraId="291BBE0F" w14:textId="77777777" w:rsidR="006C6076" w:rsidRPr="00A45F8E" w:rsidRDefault="006C6076" w:rsidP="00715138">
            <w:pPr>
              <w:rPr>
                <w:rFonts w:ascii="Calibri" w:hAnsi="Calibri" w:cs="Calibri"/>
                <w:b/>
                <w:bCs/>
                <w:color w:val="000000"/>
                <w:lang w:val="en-US"/>
              </w:rPr>
            </w:pPr>
            <w:r w:rsidRPr="00A45F8E">
              <w:rPr>
                <w:rFonts w:ascii="Calibri" w:hAnsi="Calibri" w:cs="Calibri"/>
                <w:b/>
                <w:bCs/>
                <w:color w:val="000000"/>
                <w:lang w:val="en-US"/>
              </w:rPr>
              <w:t>Type 3R - Outdoor Weatherproof</w:t>
            </w:r>
          </w:p>
        </w:tc>
      </w:tr>
      <w:tr w:rsidR="006C6076" w:rsidRPr="00A45F8E" w14:paraId="38E61603" w14:textId="77777777" w:rsidTr="00715138">
        <w:trPr>
          <w:trHeight w:val="300"/>
        </w:trPr>
        <w:tc>
          <w:tcPr>
            <w:tcW w:w="3008" w:type="dxa"/>
            <w:noWrap/>
            <w:hideMark/>
          </w:tcPr>
          <w:p w14:paraId="312A2DA0" w14:textId="77777777" w:rsidR="006C6076" w:rsidRPr="00A45F8E" w:rsidRDefault="006C6076" w:rsidP="00715138">
            <w:pPr>
              <w:jc w:val="right"/>
              <w:rPr>
                <w:rFonts w:ascii="Calibri" w:hAnsi="Calibri" w:cs="Calibri"/>
                <w:color w:val="000000"/>
                <w:lang w:val="en-US"/>
              </w:rPr>
            </w:pPr>
            <w:r w:rsidRPr="00A45F8E">
              <w:rPr>
                <w:rFonts w:ascii="Calibri" w:hAnsi="Calibri" w:cs="Calibri"/>
                <w:color w:val="000000"/>
                <w:lang w:val="en-US"/>
              </w:rPr>
              <w:t>Preliminary Dimensions:</w:t>
            </w:r>
          </w:p>
        </w:tc>
        <w:tc>
          <w:tcPr>
            <w:tcW w:w="2996" w:type="dxa"/>
            <w:noWrap/>
            <w:hideMark/>
          </w:tcPr>
          <w:p w14:paraId="3A2521BA" w14:textId="77777777" w:rsidR="006C6076" w:rsidRPr="00A45F8E" w:rsidRDefault="006C6076" w:rsidP="00715138">
            <w:pPr>
              <w:jc w:val="right"/>
              <w:rPr>
                <w:rFonts w:ascii="Calibri" w:hAnsi="Calibri" w:cs="Calibri"/>
                <w:color w:val="000000"/>
                <w:lang w:val="en-US"/>
              </w:rPr>
            </w:pPr>
          </w:p>
        </w:tc>
        <w:tc>
          <w:tcPr>
            <w:tcW w:w="2196" w:type="dxa"/>
            <w:noWrap/>
            <w:hideMark/>
          </w:tcPr>
          <w:p w14:paraId="3D8BA4CD" w14:textId="77777777" w:rsidR="006C6076" w:rsidRPr="00A45F8E" w:rsidRDefault="006C6076" w:rsidP="00715138">
            <w:pPr>
              <w:jc w:val="right"/>
              <w:rPr>
                <w:rFonts w:ascii="Calibri" w:hAnsi="Calibri" w:cs="Calibri"/>
                <w:color w:val="000000"/>
                <w:lang w:val="en-US"/>
              </w:rPr>
            </w:pPr>
            <w:r w:rsidRPr="00A45F8E">
              <w:rPr>
                <w:rFonts w:ascii="Calibri" w:hAnsi="Calibri" w:cs="Calibri"/>
                <w:color w:val="000000"/>
                <w:lang w:val="en-US"/>
              </w:rPr>
              <w:t>Steel gauge:</w:t>
            </w:r>
          </w:p>
        </w:tc>
        <w:tc>
          <w:tcPr>
            <w:tcW w:w="1528" w:type="dxa"/>
            <w:noWrap/>
            <w:hideMark/>
          </w:tcPr>
          <w:p w14:paraId="313E2A36" w14:textId="77777777" w:rsidR="006C6076" w:rsidRPr="00A45F8E" w:rsidRDefault="006C6076" w:rsidP="00715138">
            <w:pPr>
              <w:rPr>
                <w:rFonts w:ascii="Calibri" w:hAnsi="Calibri" w:cs="Calibri"/>
                <w:b/>
                <w:bCs/>
                <w:color w:val="000000"/>
                <w:lang w:val="en-US"/>
              </w:rPr>
            </w:pPr>
            <w:r w:rsidRPr="00A45F8E">
              <w:rPr>
                <w:rFonts w:ascii="Calibri" w:hAnsi="Calibri" w:cs="Calibri"/>
                <w:b/>
                <w:bCs/>
                <w:color w:val="000000"/>
                <w:lang w:val="en-US"/>
              </w:rPr>
              <w:t>14</w:t>
            </w:r>
          </w:p>
        </w:tc>
      </w:tr>
      <w:tr w:rsidR="006C6076" w:rsidRPr="00A45F8E" w14:paraId="59C2C5B5" w14:textId="77777777" w:rsidTr="00715138">
        <w:trPr>
          <w:trHeight w:val="300"/>
        </w:trPr>
        <w:tc>
          <w:tcPr>
            <w:tcW w:w="9728" w:type="dxa"/>
            <w:gridSpan w:val="4"/>
            <w:noWrap/>
            <w:hideMark/>
          </w:tcPr>
          <w:p w14:paraId="6DE73400" w14:textId="77777777" w:rsidR="006C6076" w:rsidRPr="00A45F8E" w:rsidRDefault="006C6076" w:rsidP="00715138">
            <w:pPr>
              <w:rPr>
                <w:rFonts w:ascii="Calibri" w:hAnsi="Calibri" w:cs="Calibri"/>
                <w:b/>
                <w:bCs/>
                <w:color w:val="000000"/>
                <w:lang w:val="en-US"/>
              </w:rPr>
            </w:pPr>
            <w:r w:rsidRPr="00A45F8E">
              <w:rPr>
                <w:rFonts w:ascii="Calibri" w:hAnsi="Calibri" w:cs="Calibri"/>
                <w:b/>
                <w:bCs/>
                <w:color w:val="000000"/>
                <w:lang w:val="en-US"/>
              </w:rPr>
              <w:lastRenderedPageBreak/>
              <w:t>Final Dimensions to be confirmed with approval drawing.</w:t>
            </w:r>
          </w:p>
        </w:tc>
      </w:tr>
      <w:tr w:rsidR="006C6076" w:rsidRPr="00A45F8E" w14:paraId="21CCCE18" w14:textId="77777777" w:rsidTr="00715138">
        <w:trPr>
          <w:trHeight w:val="300"/>
        </w:trPr>
        <w:tc>
          <w:tcPr>
            <w:tcW w:w="3008" w:type="dxa"/>
            <w:noWrap/>
            <w:hideMark/>
          </w:tcPr>
          <w:p w14:paraId="20278533" w14:textId="77777777" w:rsidR="006C6076" w:rsidRPr="00A45F8E" w:rsidRDefault="006C6076" w:rsidP="00715138">
            <w:pPr>
              <w:jc w:val="right"/>
              <w:rPr>
                <w:rFonts w:ascii="Calibri" w:hAnsi="Calibri" w:cs="Calibri"/>
                <w:color w:val="000000"/>
                <w:lang w:val="en-US"/>
              </w:rPr>
            </w:pPr>
            <w:r w:rsidRPr="00A45F8E">
              <w:rPr>
                <w:rFonts w:ascii="Calibri" w:hAnsi="Calibri" w:cs="Calibri"/>
                <w:color w:val="000000"/>
                <w:lang w:val="en-US"/>
              </w:rPr>
              <w:t>Dimensions Core/Coils only:</w:t>
            </w:r>
          </w:p>
        </w:tc>
        <w:tc>
          <w:tcPr>
            <w:tcW w:w="6720" w:type="dxa"/>
            <w:gridSpan w:val="3"/>
            <w:noWrap/>
            <w:hideMark/>
          </w:tcPr>
          <w:p w14:paraId="272DC434" w14:textId="77777777" w:rsidR="006C6076" w:rsidRPr="00A45F8E" w:rsidRDefault="006C6076" w:rsidP="00715138">
            <w:pPr>
              <w:jc w:val="right"/>
              <w:rPr>
                <w:rFonts w:ascii="Calibri" w:hAnsi="Calibri" w:cs="Calibri"/>
                <w:color w:val="000000"/>
                <w:lang w:val="en-US"/>
              </w:rPr>
            </w:pPr>
          </w:p>
        </w:tc>
      </w:tr>
      <w:tr w:rsidR="006C6076" w:rsidRPr="00A45F8E" w14:paraId="1A4C1276" w14:textId="77777777" w:rsidTr="00715138">
        <w:trPr>
          <w:trHeight w:val="300"/>
        </w:trPr>
        <w:tc>
          <w:tcPr>
            <w:tcW w:w="3008" w:type="dxa"/>
            <w:noWrap/>
            <w:hideMark/>
          </w:tcPr>
          <w:p w14:paraId="490B21F8" w14:textId="77777777" w:rsidR="006C6076" w:rsidRPr="00A45F8E" w:rsidRDefault="006C6076" w:rsidP="00715138">
            <w:pPr>
              <w:jc w:val="right"/>
              <w:rPr>
                <w:rFonts w:ascii="Calibri" w:hAnsi="Calibri" w:cs="Calibri"/>
                <w:color w:val="000000"/>
                <w:lang w:val="en-US"/>
              </w:rPr>
            </w:pPr>
            <w:r w:rsidRPr="00A45F8E">
              <w:rPr>
                <w:rFonts w:ascii="Calibri" w:hAnsi="Calibri" w:cs="Calibri"/>
                <w:color w:val="000000"/>
                <w:lang w:val="en-US"/>
              </w:rPr>
              <w:t>Calculated Weight of C&amp;C only:</w:t>
            </w:r>
          </w:p>
        </w:tc>
        <w:tc>
          <w:tcPr>
            <w:tcW w:w="6720" w:type="dxa"/>
            <w:gridSpan w:val="3"/>
            <w:noWrap/>
            <w:hideMark/>
          </w:tcPr>
          <w:p w14:paraId="4B230A39" w14:textId="77777777" w:rsidR="006C6076" w:rsidRPr="00A45F8E" w:rsidRDefault="006C6076" w:rsidP="00715138">
            <w:pPr>
              <w:jc w:val="right"/>
              <w:rPr>
                <w:rFonts w:ascii="Calibri" w:hAnsi="Calibri" w:cs="Calibri"/>
                <w:color w:val="000000"/>
                <w:lang w:val="en-US"/>
              </w:rPr>
            </w:pPr>
          </w:p>
        </w:tc>
      </w:tr>
      <w:tr w:rsidR="006C6076" w:rsidRPr="00A45F8E" w14:paraId="388AD169" w14:textId="77777777" w:rsidTr="00715138">
        <w:trPr>
          <w:trHeight w:val="300"/>
        </w:trPr>
        <w:tc>
          <w:tcPr>
            <w:tcW w:w="9728" w:type="dxa"/>
            <w:gridSpan w:val="4"/>
            <w:noWrap/>
            <w:hideMark/>
          </w:tcPr>
          <w:p w14:paraId="736D05F7" w14:textId="77777777" w:rsidR="006C6076" w:rsidRPr="00A45F8E" w:rsidRDefault="006C6076" w:rsidP="00715138">
            <w:pPr>
              <w:jc w:val="center"/>
              <w:rPr>
                <w:rFonts w:ascii="Calibri" w:hAnsi="Calibri" w:cs="Calibri"/>
                <w:color w:val="000000"/>
                <w:lang w:val="en-US"/>
              </w:rPr>
            </w:pPr>
            <w:r w:rsidRPr="00A45F8E">
              <w:rPr>
                <w:rFonts w:ascii="Calibri" w:hAnsi="Calibri" w:cs="Calibri"/>
                <w:color w:val="000000"/>
                <w:lang w:val="en-US"/>
              </w:rPr>
              <w:t> </w:t>
            </w:r>
          </w:p>
        </w:tc>
      </w:tr>
      <w:tr w:rsidR="006C6076" w:rsidRPr="00A45F8E" w14:paraId="046DBEAB" w14:textId="77777777" w:rsidTr="00715138">
        <w:trPr>
          <w:trHeight w:val="300"/>
        </w:trPr>
        <w:tc>
          <w:tcPr>
            <w:tcW w:w="9728" w:type="dxa"/>
            <w:gridSpan w:val="4"/>
            <w:noWrap/>
            <w:hideMark/>
          </w:tcPr>
          <w:p w14:paraId="40908C93" w14:textId="77777777" w:rsidR="006C6076" w:rsidRPr="00A45F8E" w:rsidRDefault="006C6076" w:rsidP="00715138">
            <w:pPr>
              <w:rPr>
                <w:rFonts w:ascii="Calibri" w:hAnsi="Calibri" w:cs="Calibri"/>
                <w:b/>
                <w:bCs/>
                <w:color w:val="000000"/>
                <w:lang w:val="en-US"/>
              </w:rPr>
            </w:pPr>
            <w:r w:rsidRPr="00A45F8E">
              <w:rPr>
                <w:rFonts w:ascii="Calibri" w:hAnsi="Calibri" w:cs="Calibri"/>
                <w:b/>
                <w:bCs/>
                <w:color w:val="000000"/>
                <w:lang w:val="en-US"/>
              </w:rPr>
              <w:t xml:space="preserve">Classification: </w:t>
            </w:r>
          </w:p>
        </w:tc>
      </w:tr>
      <w:tr w:rsidR="006C6076" w:rsidRPr="00A45F8E" w14:paraId="6B30C479" w14:textId="77777777" w:rsidTr="00715138">
        <w:trPr>
          <w:trHeight w:val="660"/>
        </w:trPr>
        <w:tc>
          <w:tcPr>
            <w:tcW w:w="9728" w:type="dxa"/>
            <w:gridSpan w:val="4"/>
            <w:hideMark/>
          </w:tcPr>
          <w:p w14:paraId="013862BE" w14:textId="77777777" w:rsidR="006C6076" w:rsidRPr="00A45F8E" w:rsidRDefault="006C6076" w:rsidP="00715138">
            <w:pPr>
              <w:rPr>
                <w:rFonts w:ascii="Calibri" w:hAnsi="Calibri" w:cs="Calibri"/>
                <w:color w:val="000000"/>
                <w:lang w:val="en-US"/>
              </w:rPr>
            </w:pPr>
            <w:r w:rsidRPr="00A45F8E">
              <w:rPr>
                <w:rFonts w:ascii="Calibri" w:hAnsi="Calibri" w:cs="Calibri"/>
                <w:color w:val="000000"/>
                <w:lang w:val="en-US"/>
              </w:rPr>
              <w:t>Unit designed and built per followings standards: CSA 22.2 N°47 M90, C9-02, C802.2 and per latest canada energy efficiency NRCan 2018 Regulations SOR/94-651.</w:t>
            </w:r>
          </w:p>
        </w:tc>
      </w:tr>
      <w:tr w:rsidR="006C6076" w:rsidRPr="00A45F8E" w14:paraId="79BFC7F0" w14:textId="77777777" w:rsidTr="00715138">
        <w:trPr>
          <w:trHeight w:val="300"/>
        </w:trPr>
        <w:tc>
          <w:tcPr>
            <w:tcW w:w="9728" w:type="dxa"/>
            <w:gridSpan w:val="4"/>
            <w:noWrap/>
            <w:hideMark/>
          </w:tcPr>
          <w:p w14:paraId="48EE51AA" w14:textId="77777777" w:rsidR="006C6076" w:rsidRPr="00A45F8E" w:rsidRDefault="006C6076" w:rsidP="00715138">
            <w:pPr>
              <w:jc w:val="center"/>
              <w:rPr>
                <w:rFonts w:ascii="Calibri" w:hAnsi="Calibri" w:cs="Calibri"/>
                <w:color w:val="000000"/>
                <w:lang w:val="en-US"/>
              </w:rPr>
            </w:pPr>
            <w:r w:rsidRPr="00A45F8E">
              <w:rPr>
                <w:rFonts w:ascii="Calibri" w:hAnsi="Calibri" w:cs="Calibri"/>
                <w:color w:val="000000"/>
                <w:lang w:val="en-US"/>
              </w:rPr>
              <w:t> </w:t>
            </w:r>
          </w:p>
        </w:tc>
      </w:tr>
      <w:tr w:rsidR="006C6076" w:rsidRPr="00A45F8E" w14:paraId="64AF4349" w14:textId="77777777" w:rsidTr="00715138">
        <w:trPr>
          <w:trHeight w:val="300"/>
        </w:trPr>
        <w:tc>
          <w:tcPr>
            <w:tcW w:w="9728" w:type="dxa"/>
            <w:gridSpan w:val="4"/>
            <w:noWrap/>
            <w:hideMark/>
          </w:tcPr>
          <w:p w14:paraId="4D663294" w14:textId="77777777" w:rsidR="006C6076" w:rsidRPr="00A45F8E" w:rsidRDefault="006C6076" w:rsidP="00715138">
            <w:pPr>
              <w:rPr>
                <w:rFonts w:ascii="Calibri" w:hAnsi="Calibri" w:cs="Calibri"/>
                <w:b/>
                <w:bCs/>
                <w:color w:val="000000"/>
                <w:lang w:val="en-US"/>
              </w:rPr>
            </w:pPr>
            <w:r w:rsidRPr="00A45F8E">
              <w:rPr>
                <w:rFonts w:ascii="Calibri" w:hAnsi="Calibri" w:cs="Calibri"/>
                <w:b/>
                <w:bCs/>
                <w:color w:val="000000"/>
                <w:lang w:val="en-US"/>
              </w:rPr>
              <w:t>Included Features:</w:t>
            </w:r>
          </w:p>
        </w:tc>
      </w:tr>
      <w:tr w:rsidR="006C6076" w:rsidRPr="00A45F8E" w14:paraId="6D908CC4" w14:textId="77777777" w:rsidTr="00715138">
        <w:trPr>
          <w:trHeight w:val="300"/>
        </w:trPr>
        <w:tc>
          <w:tcPr>
            <w:tcW w:w="9728" w:type="dxa"/>
            <w:gridSpan w:val="4"/>
            <w:noWrap/>
            <w:hideMark/>
          </w:tcPr>
          <w:p w14:paraId="32B53A76" w14:textId="77777777" w:rsidR="006C6076" w:rsidRPr="00A45F8E" w:rsidRDefault="006C6076" w:rsidP="00715138">
            <w:pPr>
              <w:rPr>
                <w:rFonts w:ascii="Calibri" w:hAnsi="Calibri" w:cs="Calibri"/>
                <w:color w:val="000000"/>
                <w:lang w:val="en-US"/>
              </w:rPr>
            </w:pPr>
            <w:r w:rsidRPr="00A45F8E">
              <w:rPr>
                <w:rFonts w:ascii="Calibri" w:hAnsi="Calibri" w:cs="Calibri"/>
                <w:color w:val="000000"/>
                <w:lang w:val="en-US"/>
              </w:rPr>
              <w:t>Epoxy Vacuum Impregnation (E.V.I.).</w:t>
            </w:r>
          </w:p>
        </w:tc>
      </w:tr>
      <w:tr w:rsidR="006C6076" w:rsidRPr="00A45F8E" w14:paraId="7577B652" w14:textId="77777777" w:rsidTr="00715138">
        <w:trPr>
          <w:trHeight w:val="300"/>
        </w:trPr>
        <w:tc>
          <w:tcPr>
            <w:tcW w:w="9728" w:type="dxa"/>
            <w:gridSpan w:val="4"/>
            <w:noWrap/>
            <w:hideMark/>
          </w:tcPr>
          <w:p w14:paraId="5D753B7B" w14:textId="77777777" w:rsidR="006C6076" w:rsidRPr="00A45F8E" w:rsidRDefault="006C6076" w:rsidP="00715138">
            <w:pPr>
              <w:rPr>
                <w:rFonts w:ascii="Calibri" w:hAnsi="Calibri" w:cs="Calibri"/>
                <w:color w:val="000000"/>
                <w:lang w:val="en-US"/>
              </w:rPr>
            </w:pPr>
            <w:r w:rsidRPr="00A45F8E">
              <w:rPr>
                <w:rFonts w:ascii="Calibri" w:hAnsi="Calibri" w:cs="Calibri"/>
                <w:color w:val="000000"/>
                <w:lang w:val="en-US"/>
              </w:rPr>
              <w:t>Knock down type enclosure, ASA 61 grey interior/exterior</w:t>
            </w:r>
          </w:p>
        </w:tc>
      </w:tr>
      <w:tr w:rsidR="006C6076" w:rsidRPr="00A45F8E" w14:paraId="19E4F4FD" w14:textId="77777777" w:rsidTr="00715138">
        <w:trPr>
          <w:trHeight w:val="300"/>
        </w:trPr>
        <w:tc>
          <w:tcPr>
            <w:tcW w:w="9728" w:type="dxa"/>
            <w:gridSpan w:val="4"/>
            <w:noWrap/>
            <w:hideMark/>
          </w:tcPr>
          <w:p w14:paraId="0C9A636D" w14:textId="77777777" w:rsidR="006C6076" w:rsidRPr="00A45F8E" w:rsidRDefault="006C6076" w:rsidP="00715138">
            <w:pPr>
              <w:rPr>
                <w:rFonts w:ascii="Calibri" w:hAnsi="Calibri" w:cs="Calibri"/>
                <w:color w:val="000000"/>
                <w:lang w:val="en-US"/>
              </w:rPr>
            </w:pPr>
            <w:r w:rsidRPr="00A45F8E">
              <w:rPr>
                <w:rFonts w:ascii="Calibri" w:hAnsi="Calibri" w:cs="Calibri"/>
                <w:color w:val="000000"/>
                <w:lang w:val="en-US"/>
              </w:rPr>
              <w:t>2 x Dial type temperature monitor / 2 contacts</w:t>
            </w:r>
          </w:p>
        </w:tc>
      </w:tr>
      <w:tr w:rsidR="006C6076" w:rsidRPr="00A45F8E" w14:paraId="68276AF9" w14:textId="77777777" w:rsidTr="00715138">
        <w:trPr>
          <w:trHeight w:val="300"/>
        </w:trPr>
        <w:tc>
          <w:tcPr>
            <w:tcW w:w="9728" w:type="dxa"/>
            <w:gridSpan w:val="4"/>
            <w:noWrap/>
            <w:hideMark/>
          </w:tcPr>
          <w:p w14:paraId="7F973DB6" w14:textId="77777777" w:rsidR="006C6076" w:rsidRPr="00A45F8E" w:rsidRDefault="006C6076" w:rsidP="00715138">
            <w:pPr>
              <w:rPr>
                <w:rFonts w:ascii="Calibri" w:hAnsi="Calibri" w:cs="Calibri"/>
                <w:color w:val="000000"/>
                <w:lang w:val="en-US"/>
              </w:rPr>
            </w:pPr>
            <w:r w:rsidRPr="00A45F8E">
              <w:rPr>
                <w:rFonts w:ascii="Calibri" w:hAnsi="Calibri" w:cs="Calibri"/>
                <w:color w:val="000000"/>
                <w:lang w:val="en-US"/>
              </w:rPr>
              <w:t>Digital temperature monitor c/w 3 type K thermocouples</w:t>
            </w:r>
          </w:p>
        </w:tc>
      </w:tr>
      <w:tr w:rsidR="006C6076" w:rsidRPr="00A45F8E" w14:paraId="66376078" w14:textId="77777777" w:rsidTr="00715138">
        <w:trPr>
          <w:trHeight w:val="300"/>
        </w:trPr>
        <w:tc>
          <w:tcPr>
            <w:tcW w:w="9728" w:type="dxa"/>
            <w:gridSpan w:val="4"/>
            <w:noWrap/>
            <w:hideMark/>
          </w:tcPr>
          <w:p w14:paraId="4B3FB609" w14:textId="77777777" w:rsidR="006C6076" w:rsidRPr="00A45F8E" w:rsidRDefault="006C6076" w:rsidP="00715138">
            <w:pPr>
              <w:rPr>
                <w:rFonts w:ascii="Calibri" w:hAnsi="Calibri" w:cs="Calibri"/>
                <w:color w:val="000000"/>
                <w:lang w:val="en-US"/>
              </w:rPr>
            </w:pPr>
            <w:r w:rsidRPr="00A45F8E">
              <w:rPr>
                <w:rFonts w:ascii="Calibri" w:hAnsi="Calibri" w:cs="Calibri"/>
                <w:color w:val="000000"/>
                <w:lang w:val="en-US"/>
              </w:rPr>
              <w:t>C/W Standard 3 Lightning arrestors 15 kv Distribution class</w:t>
            </w:r>
          </w:p>
        </w:tc>
      </w:tr>
      <w:tr w:rsidR="006C6076" w:rsidRPr="00A45F8E" w14:paraId="4C6BB372" w14:textId="77777777" w:rsidTr="00715138">
        <w:trPr>
          <w:trHeight w:val="300"/>
        </w:trPr>
        <w:tc>
          <w:tcPr>
            <w:tcW w:w="9728" w:type="dxa"/>
            <w:gridSpan w:val="4"/>
            <w:noWrap/>
            <w:hideMark/>
          </w:tcPr>
          <w:p w14:paraId="757CB654" w14:textId="77777777" w:rsidR="006C6076" w:rsidRPr="00A45F8E" w:rsidRDefault="006C6076" w:rsidP="00715138">
            <w:pPr>
              <w:rPr>
                <w:rFonts w:ascii="Calibri" w:hAnsi="Calibri" w:cs="Calibri"/>
                <w:color w:val="000000"/>
                <w:lang w:val="en-US"/>
              </w:rPr>
            </w:pPr>
            <w:r w:rsidRPr="00A45F8E">
              <w:rPr>
                <w:rFonts w:ascii="Calibri" w:hAnsi="Calibri" w:cs="Calibri"/>
                <w:color w:val="000000"/>
                <w:lang w:val="en-US"/>
              </w:rPr>
              <w:t>Special bolting pads with provision for Super W type A / V pads</w:t>
            </w:r>
          </w:p>
        </w:tc>
      </w:tr>
      <w:tr w:rsidR="006C6076" w:rsidRPr="00A45F8E" w14:paraId="757200F1" w14:textId="77777777" w:rsidTr="00715138">
        <w:trPr>
          <w:trHeight w:val="300"/>
        </w:trPr>
        <w:tc>
          <w:tcPr>
            <w:tcW w:w="9728" w:type="dxa"/>
            <w:gridSpan w:val="4"/>
            <w:noWrap/>
            <w:hideMark/>
          </w:tcPr>
          <w:p w14:paraId="5ACFEADD" w14:textId="77777777" w:rsidR="006C6076" w:rsidRPr="00A45F8E" w:rsidRDefault="006C6076" w:rsidP="00715138">
            <w:pPr>
              <w:rPr>
                <w:rFonts w:ascii="Calibri" w:hAnsi="Calibri" w:cs="Calibri"/>
                <w:color w:val="000000"/>
                <w:lang w:val="en-US"/>
              </w:rPr>
            </w:pPr>
            <w:r w:rsidRPr="00A45F8E">
              <w:rPr>
                <w:rFonts w:ascii="Calibri" w:hAnsi="Calibri" w:cs="Calibri"/>
                <w:color w:val="000000"/>
                <w:lang w:val="en-US"/>
              </w:rPr>
              <w:t>Extra Nameplate on Core &amp; coils</w:t>
            </w:r>
          </w:p>
        </w:tc>
      </w:tr>
      <w:tr w:rsidR="006C6076" w:rsidRPr="00A45F8E" w14:paraId="22E33420" w14:textId="77777777" w:rsidTr="00715138">
        <w:trPr>
          <w:trHeight w:val="300"/>
        </w:trPr>
        <w:tc>
          <w:tcPr>
            <w:tcW w:w="9728" w:type="dxa"/>
            <w:gridSpan w:val="4"/>
            <w:noWrap/>
            <w:hideMark/>
          </w:tcPr>
          <w:p w14:paraId="319B0388" w14:textId="77777777" w:rsidR="006C6076" w:rsidRPr="00A45F8E" w:rsidRDefault="006C6076" w:rsidP="00715138">
            <w:pPr>
              <w:rPr>
                <w:rFonts w:ascii="Calibri" w:hAnsi="Calibri" w:cs="Calibri"/>
                <w:color w:val="000000"/>
                <w:lang w:val="en-US"/>
              </w:rPr>
            </w:pPr>
            <w:r w:rsidRPr="00A45F8E">
              <w:rPr>
                <w:rFonts w:ascii="Calibri" w:hAnsi="Calibri" w:cs="Calibri"/>
                <w:color w:val="000000"/>
                <w:lang w:val="en-US"/>
              </w:rPr>
              <w:t>Heaters with thermostat (120 volts a.c. supply not included)</w:t>
            </w:r>
          </w:p>
        </w:tc>
      </w:tr>
      <w:tr w:rsidR="006C6076" w:rsidRPr="00A45F8E" w14:paraId="7B775B4A" w14:textId="77777777" w:rsidTr="00715138">
        <w:trPr>
          <w:trHeight w:val="300"/>
        </w:trPr>
        <w:tc>
          <w:tcPr>
            <w:tcW w:w="9728" w:type="dxa"/>
            <w:gridSpan w:val="4"/>
            <w:noWrap/>
            <w:hideMark/>
          </w:tcPr>
          <w:p w14:paraId="0153808D" w14:textId="77777777" w:rsidR="006C6076" w:rsidRPr="00A45F8E" w:rsidRDefault="006C6076" w:rsidP="00715138">
            <w:pPr>
              <w:rPr>
                <w:rFonts w:ascii="Calibri" w:hAnsi="Calibri" w:cs="Calibri"/>
                <w:color w:val="000000"/>
                <w:lang w:val="en-US"/>
              </w:rPr>
            </w:pPr>
            <w:r w:rsidRPr="00A45F8E">
              <w:rPr>
                <w:rFonts w:ascii="Calibri" w:hAnsi="Calibri" w:cs="Calibri"/>
                <w:color w:val="000000"/>
                <w:lang w:val="en-US"/>
              </w:rPr>
              <w:t>Provision only for Spring Isolators and Snubbers (Springs and/or Snubbers MUST be supplied by others)</w:t>
            </w:r>
          </w:p>
        </w:tc>
      </w:tr>
      <w:tr w:rsidR="006C6076" w:rsidRPr="00A45F8E" w14:paraId="78CFA655" w14:textId="77777777" w:rsidTr="00715138">
        <w:trPr>
          <w:trHeight w:val="300"/>
        </w:trPr>
        <w:tc>
          <w:tcPr>
            <w:tcW w:w="9728" w:type="dxa"/>
            <w:gridSpan w:val="4"/>
            <w:noWrap/>
            <w:hideMark/>
          </w:tcPr>
          <w:p w14:paraId="2CF61D52" w14:textId="77777777" w:rsidR="006C6076" w:rsidRPr="00A45F8E" w:rsidRDefault="006C6076" w:rsidP="00715138">
            <w:pPr>
              <w:rPr>
                <w:rFonts w:ascii="Calibri" w:hAnsi="Calibri" w:cs="Calibri"/>
                <w:color w:val="000000"/>
                <w:lang w:val="en-US"/>
              </w:rPr>
            </w:pPr>
            <w:r w:rsidRPr="00A45F8E">
              <w:rPr>
                <w:rFonts w:ascii="Calibri" w:hAnsi="Calibri" w:cs="Calibri"/>
                <w:color w:val="000000"/>
                <w:lang w:val="en-US"/>
              </w:rPr>
              <w:t>Anti condensation Protection on ceiling</w:t>
            </w:r>
          </w:p>
        </w:tc>
      </w:tr>
      <w:tr w:rsidR="006C6076" w:rsidRPr="00A45F8E" w14:paraId="455A359E" w14:textId="77777777" w:rsidTr="00715138">
        <w:trPr>
          <w:trHeight w:val="300"/>
        </w:trPr>
        <w:tc>
          <w:tcPr>
            <w:tcW w:w="9728" w:type="dxa"/>
            <w:gridSpan w:val="4"/>
            <w:noWrap/>
            <w:hideMark/>
          </w:tcPr>
          <w:p w14:paraId="512CF906" w14:textId="77777777" w:rsidR="006C6076" w:rsidRPr="00A45F8E" w:rsidRDefault="006C6076" w:rsidP="00715138">
            <w:pPr>
              <w:rPr>
                <w:rFonts w:ascii="Calibri" w:hAnsi="Calibri" w:cs="Calibri"/>
                <w:color w:val="000000"/>
                <w:lang w:val="en-US"/>
              </w:rPr>
            </w:pPr>
            <w:r w:rsidRPr="00A45F8E">
              <w:rPr>
                <w:rFonts w:ascii="Calibri" w:hAnsi="Calibri" w:cs="Calibri"/>
                <w:color w:val="000000"/>
                <w:lang w:val="en-US"/>
              </w:rPr>
              <w:t>Fan Cooling kit (6) including wiring. (120 vac supply not included)</w:t>
            </w:r>
          </w:p>
        </w:tc>
      </w:tr>
      <w:tr w:rsidR="006C6076" w:rsidRPr="00A45F8E" w14:paraId="7CBB2DEC" w14:textId="77777777" w:rsidTr="00715138">
        <w:trPr>
          <w:trHeight w:val="300"/>
        </w:trPr>
        <w:tc>
          <w:tcPr>
            <w:tcW w:w="9728" w:type="dxa"/>
            <w:gridSpan w:val="4"/>
            <w:noWrap/>
            <w:hideMark/>
          </w:tcPr>
          <w:p w14:paraId="30C7D174" w14:textId="77777777" w:rsidR="006C6076" w:rsidRPr="00A45F8E" w:rsidRDefault="006C6076" w:rsidP="00715138">
            <w:pPr>
              <w:rPr>
                <w:rFonts w:ascii="Calibri" w:hAnsi="Calibri" w:cs="Calibri"/>
                <w:color w:val="000000"/>
                <w:lang w:val="en-US"/>
              </w:rPr>
            </w:pPr>
            <w:r w:rsidRPr="00A45F8E">
              <w:rPr>
                <w:rFonts w:ascii="Calibri" w:hAnsi="Calibri" w:cs="Calibri"/>
                <w:color w:val="000000"/>
                <w:lang w:val="en-US"/>
              </w:rPr>
              <w:t>Vermin proof</w:t>
            </w:r>
          </w:p>
        </w:tc>
      </w:tr>
      <w:tr w:rsidR="006C6076" w:rsidRPr="00A45F8E" w14:paraId="5A7555BB" w14:textId="77777777" w:rsidTr="00715138">
        <w:trPr>
          <w:trHeight w:val="300"/>
        </w:trPr>
        <w:tc>
          <w:tcPr>
            <w:tcW w:w="9728" w:type="dxa"/>
            <w:gridSpan w:val="4"/>
            <w:noWrap/>
            <w:hideMark/>
          </w:tcPr>
          <w:p w14:paraId="33DDAE52" w14:textId="77777777" w:rsidR="006C6076" w:rsidRPr="00A45F8E" w:rsidRDefault="006C6076" w:rsidP="00715138">
            <w:pPr>
              <w:rPr>
                <w:rFonts w:ascii="Calibri" w:hAnsi="Calibri" w:cs="Calibri"/>
                <w:color w:val="000000"/>
                <w:lang w:val="en-US"/>
              </w:rPr>
            </w:pPr>
            <w:r w:rsidRPr="00A45F8E">
              <w:rPr>
                <w:rFonts w:ascii="Calibri" w:hAnsi="Calibri" w:cs="Calibri"/>
                <w:color w:val="000000"/>
                <w:lang w:val="en-US"/>
              </w:rPr>
              <w:t>Air Filters (12)</w:t>
            </w:r>
          </w:p>
        </w:tc>
      </w:tr>
      <w:tr w:rsidR="006C6076" w:rsidRPr="00A45F8E" w14:paraId="1CF546F9" w14:textId="77777777" w:rsidTr="00715138">
        <w:trPr>
          <w:trHeight w:val="300"/>
        </w:trPr>
        <w:tc>
          <w:tcPr>
            <w:tcW w:w="9728" w:type="dxa"/>
            <w:gridSpan w:val="4"/>
            <w:noWrap/>
            <w:hideMark/>
          </w:tcPr>
          <w:p w14:paraId="6266CDE2" w14:textId="77777777" w:rsidR="006C6076" w:rsidRPr="00A45F8E" w:rsidRDefault="006C6076" w:rsidP="00715138">
            <w:pPr>
              <w:rPr>
                <w:rFonts w:ascii="Calibri" w:hAnsi="Calibri" w:cs="Calibri"/>
                <w:color w:val="000000"/>
                <w:lang w:val="en-US"/>
              </w:rPr>
            </w:pPr>
            <w:r w:rsidRPr="00A45F8E">
              <w:rPr>
                <w:rFonts w:ascii="Calibri" w:hAnsi="Calibri" w:cs="Calibri"/>
                <w:color w:val="000000"/>
                <w:lang w:val="en-US"/>
              </w:rPr>
              <w:t>Anti Vibration Pads</w:t>
            </w:r>
          </w:p>
        </w:tc>
      </w:tr>
      <w:tr w:rsidR="006C6076" w:rsidRPr="00A45F8E" w14:paraId="752682F3" w14:textId="77777777" w:rsidTr="00715138">
        <w:trPr>
          <w:trHeight w:val="315"/>
        </w:trPr>
        <w:tc>
          <w:tcPr>
            <w:tcW w:w="9728" w:type="dxa"/>
            <w:gridSpan w:val="4"/>
            <w:noWrap/>
            <w:hideMark/>
          </w:tcPr>
          <w:p w14:paraId="08B07934" w14:textId="77777777" w:rsidR="006C6076" w:rsidRPr="00A45F8E" w:rsidRDefault="006C6076" w:rsidP="00715138">
            <w:pPr>
              <w:rPr>
                <w:rFonts w:ascii="Calibri" w:hAnsi="Calibri" w:cs="Calibri"/>
                <w:color w:val="000000"/>
                <w:lang w:val="en-US"/>
              </w:rPr>
            </w:pPr>
            <w:r w:rsidRPr="00A45F8E">
              <w:rPr>
                <w:rFonts w:ascii="Calibri" w:hAnsi="Calibri" w:cs="Calibri"/>
                <w:color w:val="000000"/>
                <w:lang w:val="en-US"/>
              </w:rPr>
              <w:t>Control Box</w:t>
            </w:r>
          </w:p>
        </w:tc>
      </w:tr>
    </w:tbl>
    <w:p w14:paraId="73A4DF1D" w14:textId="2643544B" w:rsidR="001509B5" w:rsidRDefault="001509B5" w:rsidP="006C6076"/>
    <w:p w14:paraId="00058296" w14:textId="067DC984" w:rsidR="006C6076" w:rsidRDefault="006C6076" w:rsidP="006C6076">
      <w:pPr>
        <w:pStyle w:val="Heading1"/>
        <w:numPr>
          <w:ilvl w:val="0"/>
          <w:numId w:val="1"/>
        </w:numPr>
      </w:pPr>
      <w:r>
        <w:t xml:space="preserve">Liquid Filled Transformer </w:t>
      </w:r>
    </w:p>
    <w:tbl>
      <w:tblPr>
        <w:tblStyle w:val="TableGridLight"/>
        <w:tblW w:w="9690" w:type="dxa"/>
        <w:tblLayout w:type="fixed"/>
        <w:tblLook w:val="0000" w:firstRow="0" w:lastRow="0" w:firstColumn="0" w:lastColumn="0" w:noHBand="0" w:noVBand="0"/>
      </w:tblPr>
      <w:tblGrid>
        <w:gridCol w:w="2907"/>
        <w:gridCol w:w="6783"/>
      </w:tblGrid>
      <w:tr w:rsidR="006C6076" w14:paraId="1BECF3C2" w14:textId="77777777" w:rsidTr="00715138">
        <w:trPr>
          <w:trHeight w:val="210"/>
        </w:trPr>
        <w:tc>
          <w:tcPr>
            <w:tcW w:w="2907" w:type="dxa"/>
          </w:tcPr>
          <w:p w14:paraId="379E3340" w14:textId="77777777" w:rsidR="006C6076" w:rsidRDefault="006C6076" w:rsidP="00715138">
            <w:pPr>
              <w:spacing w:line="160" w:lineRule="atLeast"/>
            </w:pPr>
            <w:r>
              <w:rPr>
                <w:rFonts w:ascii="Helvetica" w:hAnsi="Helvetica"/>
                <w:color w:val="000000"/>
                <w:sz w:val="16"/>
              </w:rPr>
              <w:t>kVA</w:t>
            </w:r>
          </w:p>
          <w:p w14:paraId="4B20FAF0" w14:textId="77777777" w:rsidR="006C6076" w:rsidRDefault="006C6076" w:rsidP="00715138">
            <w:r>
              <w:rPr>
                <w:rFonts w:ascii="Helvetica" w:hAnsi="Helvetica"/>
                <w:color w:val="000000"/>
                <w:sz w:val="2"/>
              </w:rPr>
              <w:t> </w:t>
            </w:r>
          </w:p>
        </w:tc>
        <w:tc>
          <w:tcPr>
            <w:tcW w:w="6783" w:type="dxa"/>
          </w:tcPr>
          <w:p w14:paraId="4B47971D" w14:textId="77777777" w:rsidR="006C6076" w:rsidRDefault="006C6076" w:rsidP="00715138">
            <w:pPr>
              <w:spacing w:line="160" w:lineRule="atLeast"/>
            </w:pPr>
            <w:r>
              <w:rPr>
                <w:rFonts w:ascii="Helvetica" w:hAnsi="Helvetica"/>
                <w:color w:val="000000"/>
                <w:sz w:val="16"/>
              </w:rPr>
              <w:t>750 kVA 3 Phase Pad-Mounted Transformer</w:t>
            </w:r>
          </w:p>
          <w:p w14:paraId="147D09C8" w14:textId="77777777" w:rsidR="006C6076" w:rsidRDefault="006C6076" w:rsidP="00715138">
            <w:r>
              <w:rPr>
                <w:rFonts w:ascii="Helvetica" w:hAnsi="Helvetica"/>
                <w:color w:val="000000"/>
                <w:sz w:val="2"/>
              </w:rPr>
              <w:t> </w:t>
            </w:r>
          </w:p>
        </w:tc>
      </w:tr>
      <w:tr w:rsidR="006C6076" w14:paraId="25E34F35" w14:textId="77777777" w:rsidTr="00715138">
        <w:trPr>
          <w:trHeight w:val="210"/>
        </w:trPr>
        <w:tc>
          <w:tcPr>
            <w:tcW w:w="2907" w:type="dxa"/>
          </w:tcPr>
          <w:p w14:paraId="6C50127F" w14:textId="77777777" w:rsidR="006C6076" w:rsidRDefault="006C6076" w:rsidP="00715138">
            <w:pPr>
              <w:spacing w:line="160" w:lineRule="atLeast"/>
            </w:pPr>
            <w:r>
              <w:rPr>
                <w:rFonts w:ascii="Helvetica" w:hAnsi="Helvetica"/>
                <w:color w:val="000000"/>
                <w:sz w:val="16"/>
              </w:rPr>
              <w:t>Temperature Rise</w:t>
            </w:r>
          </w:p>
          <w:p w14:paraId="56E274BE" w14:textId="77777777" w:rsidR="006C6076" w:rsidRDefault="006C6076" w:rsidP="00715138">
            <w:r>
              <w:rPr>
                <w:rFonts w:ascii="Helvetica" w:hAnsi="Helvetica"/>
                <w:color w:val="000000"/>
                <w:sz w:val="2"/>
              </w:rPr>
              <w:t> </w:t>
            </w:r>
          </w:p>
        </w:tc>
        <w:tc>
          <w:tcPr>
            <w:tcW w:w="6783" w:type="dxa"/>
          </w:tcPr>
          <w:p w14:paraId="48A5785C" w14:textId="77777777" w:rsidR="006C6076" w:rsidRDefault="006C6076" w:rsidP="00715138">
            <w:pPr>
              <w:spacing w:line="160" w:lineRule="atLeast"/>
            </w:pPr>
            <w:r>
              <w:rPr>
                <w:rFonts w:ascii="Helvetica" w:hAnsi="Helvetica"/>
                <w:color w:val="000000"/>
                <w:sz w:val="16"/>
              </w:rPr>
              <w:t>65 degree average winding rise</w:t>
            </w:r>
          </w:p>
          <w:p w14:paraId="0F074B60" w14:textId="77777777" w:rsidR="006C6076" w:rsidRDefault="006C6076" w:rsidP="00715138">
            <w:r>
              <w:rPr>
                <w:rFonts w:ascii="Helvetica" w:hAnsi="Helvetica"/>
                <w:color w:val="000000"/>
                <w:sz w:val="2"/>
              </w:rPr>
              <w:t> </w:t>
            </w:r>
          </w:p>
        </w:tc>
      </w:tr>
      <w:tr w:rsidR="006C6076" w14:paraId="0FEAA300" w14:textId="77777777" w:rsidTr="00715138">
        <w:trPr>
          <w:trHeight w:val="195"/>
        </w:trPr>
        <w:tc>
          <w:tcPr>
            <w:tcW w:w="2907" w:type="dxa"/>
          </w:tcPr>
          <w:p w14:paraId="1C6279F9" w14:textId="77777777" w:rsidR="006C6076" w:rsidRDefault="006C6076" w:rsidP="00715138">
            <w:pPr>
              <w:spacing w:line="160" w:lineRule="atLeast"/>
            </w:pPr>
            <w:r>
              <w:rPr>
                <w:rFonts w:ascii="Helvetica" w:hAnsi="Helvetica"/>
                <w:color w:val="000000"/>
                <w:sz w:val="16"/>
              </w:rPr>
              <w:t>Cooling Class</w:t>
            </w:r>
          </w:p>
          <w:p w14:paraId="08EE1782" w14:textId="77777777" w:rsidR="006C6076" w:rsidRDefault="006C6076" w:rsidP="00715138">
            <w:r>
              <w:rPr>
                <w:rFonts w:ascii="Helvetica" w:hAnsi="Helvetica"/>
                <w:color w:val="000000"/>
                <w:sz w:val="2"/>
              </w:rPr>
              <w:t> </w:t>
            </w:r>
          </w:p>
        </w:tc>
        <w:tc>
          <w:tcPr>
            <w:tcW w:w="6783" w:type="dxa"/>
          </w:tcPr>
          <w:p w14:paraId="310885BB" w14:textId="77777777" w:rsidR="006C6076" w:rsidRDefault="006C6076" w:rsidP="00715138">
            <w:pPr>
              <w:spacing w:line="160" w:lineRule="atLeast"/>
            </w:pPr>
            <w:r>
              <w:rPr>
                <w:rFonts w:ascii="Helvetica" w:hAnsi="Helvetica"/>
                <w:color w:val="000000"/>
                <w:sz w:val="16"/>
              </w:rPr>
              <w:t>ONAN</w:t>
            </w:r>
          </w:p>
          <w:p w14:paraId="2EFF36EB" w14:textId="77777777" w:rsidR="006C6076" w:rsidRDefault="006C6076" w:rsidP="00715138">
            <w:r>
              <w:rPr>
                <w:rFonts w:ascii="Helvetica" w:hAnsi="Helvetica"/>
                <w:color w:val="000000"/>
                <w:sz w:val="2"/>
              </w:rPr>
              <w:t> </w:t>
            </w:r>
          </w:p>
        </w:tc>
      </w:tr>
      <w:tr w:rsidR="006C6076" w14:paraId="64C2F2A3" w14:textId="77777777" w:rsidTr="00715138">
        <w:trPr>
          <w:trHeight w:val="210"/>
        </w:trPr>
        <w:tc>
          <w:tcPr>
            <w:tcW w:w="2907" w:type="dxa"/>
          </w:tcPr>
          <w:p w14:paraId="377BF15F" w14:textId="77777777" w:rsidR="006C6076" w:rsidRDefault="006C6076" w:rsidP="00715138">
            <w:pPr>
              <w:spacing w:line="160" w:lineRule="atLeast"/>
            </w:pPr>
            <w:r>
              <w:rPr>
                <w:rFonts w:ascii="Helvetica" w:hAnsi="Helvetica"/>
                <w:color w:val="000000"/>
                <w:sz w:val="16"/>
              </w:rPr>
              <w:t>Insulating fluid</w:t>
            </w:r>
          </w:p>
          <w:p w14:paraId="28E79019" w14:textId="77777777" w:rsidR="006C6076" w:rsidRDefault="006C6076" w:rsidP="00715138">
            <w:r>
              <w:rPr>
                <w:rFonts w:ascii="Helvetica" w:hAnsi="Helvetica"/>
                <w:color w:val="000000"/>
                <w:sz w:val="2"/>
              </w:rPr>
              <w:t> </w:t>
            </w:r>
          </w:p>
        </w:tc>
        <w:tc>
          <w:tcPr>
            <w:tcW w:w="6783" w:type="dxa"/>
          </w:tcPr>
          <w:p w14:paraId="568FC69A" w14:textId="77777777" w:rsidR="006C6076" w:rsidRDefault="006C6076" w:rsidP="00715138">
            <w:r>
              <w:rPr>
                <w:rFonts w:ascii="Helvetica" w:hAnsi="Helvetica"/>
                <w:color w:val="000000"/>
                <w:sz w:val="16"/>
              </w:rPr>
              <w:t>Mineral Oil</w:t>
            </w:r>
          </w:p>
        </w:tc>
      </w:tr>
      <w:tr w:rsidR="006C6076" w14:paraId="6C9CC08C" w14:textId="77777777" w:rsidTr="00715138">
        <w:trPr>
          <w:trHeight w:val="210"/>
        </w:trPr>
        <w:tc>
          <w:tcPr>
            <w:tcW w:w="2907" w:type="dxa"/>
          </w:tcPr>
          <w:p w14:paraId="25E33840" w14:textId="77777777" w:rsidR="006C6076" w:rsidRDefault="006C6076" w:rsidP="00715138">
            <w:pPr>
              <w:spacing w:line="160" w:lineRule="atLeast"/>
            </w:pPr>
            <w:r>
              <w:rPr>
                <w:rFonts w:ascii="Helvetica" w:hAnsi="Helvetica"/>
                <w:color w:val="000000"/>
                <w:sz w:val="16"/>
              </w:rPr>
              <w:t>Efficiency Standard</w:t>
            </w:r>
          </w:p>
          <w:p w14:paraId="18F1AB58" w14:textId="77777777" w:rsidR="006C6076" w:rsidRDefault="006C6076" w:rsidP="00715138">
            <w:r>
              <w:rPr>
                <w:rFonts w:ascii="Helvetica" w:hAnsi="Helvetica"/>
                <w:color w:val="000000"/>
                <w:sz w:val="2"/>
              </w:rPr>
              <w:t> </w:t>
            </w:r>
          </w:p>
        </w:tc>
        <w:tc>
          <w:tcPr>
            <w:tcW w:w="6783" w:type="dxa"/>
          </w:tcPr>
          <w:p w14:paraId="0A471C60" w14:textId="77777777" w:rsidR="006C6076" w:rsidRDefault="006C6076" w:rsidP="00715138">
            <w:pPr>
              <w:spacing w:line="160" w:lineRule="atLeast"/>
            </w:pPr>
            <w:r>
              <w:rPr>
                <w:rFonts w:ascii="Helvetica" w:hAnsi="Helvetica"/>
                <w:color w:val="000000"/>
                <w:sz w:val="16"/>
              </w:rPr>
              <w:t>CSA C802.1/C802.3</w:t>
            </w:r>
          </w:p>
          <w:p w14:paraId="65183456" w14:textId="77777777" w:rsidR="006C6076" w:rsidRDefault="006C6076" w:rsidP="00715138">
            <w:r>
              <w:rPr>
                <w:rFonts w:ascii="Helvetica" w:hAnsi="Helvetica"/>
                <w:color w:val="000000"/>
                <w:sz w:val="2"/>
              </w:rPr>
              <w:t> </w:t>
            </w:r>
          </w:p>
        </w:tc>
      </w:tr>
      <w:tr w:rsidR="006C6076" w14:paraId="104CE6A3" w14:textId="77777777" w:rsidTr="00715138">
        <w:trPr>
          <w:trHeight w:val="210"/>
        </w:trPr>
        <w:tc>
          <w:tcPr>
            <w:tcW w:w="2907" w:type="dxa"/>
          </w:tcPr>
          <w:p w14:paraId="5493BDFC" w14:textId="77777777" w:rsidR="006C6076" w:rsidRDefault="006C6076" w:rsidP="00715138">
            <w:pPr>
              <w:spacing w:line="160" w:lineRule="atLeast"/>
            </w:pPr>
            <w:r>
              <w:rPr>
                <w:rFonts w:ascii="Helvetica" w:hAnsi="Helvetica"/>
                <w:color w:val="000000"/>
                <w:sz w:val="16"/>
              </w:rPr>
              <w:t>High Voltage</w:t>
            </w:r>
          </w:p>
          <w:p w14:paraId="42EC4197" w14:textId="77777777" w:rsidR="006C6076" w:rsidRDefault="006C6076" w:rsidP="00715138">
            <w:r>
              <w:rPr>
                <w:rFonts w:ascii="Helvetica" w:hAnsi="Helvetica"/>
                <w:color w:val="000000"/>
                <w:sz w:val="2"/>
              </w:rPr>
              <w:t> </w:t>
            </w:r>
          </w:p>
        </w:tc>
        <w:tc>
          <w:tcPr>
            <w:tcW w:w="6783" w:type="dxa"/>
          </w:tcPr>
          <w:p w14:paraId="7C9D1DE9" w14:textId="77777777" w:rsidR="006C6076" w:rsidRDefault="006C6076" w:rsidP="00715138">
            <w:pPr>
              <w:spacing w:line="160" w:lineRule="atLeast"/>
            </w:pPr>
            <w:r>
              <w:rPr>
                <w:rFonts w:ascii="Helvetica" w:hAnsi="Helvetica"/>
                <w:color w:val="000000"/>
                <w:sz w:val="16"/>
              </w:rPr>
              <w:t>24940 Delta Volts</w:t>
            </w:r>
          </w:p>
          <w:p w14:paraId="32916E9A" w14:textId="77777777" w:rsidR="006C6076" w:rsidRDefault="006C6076" w:rsidP="00715138">
            <w:r>
              <w:rPr>
                <w:rFonts w:ascii="Helvetica" w:hAnsi="Helvetica"/>
                <w:color w:val="000000"/>
                <w:sz w:val="2"/>
              </w:rPr>
              <w:t> </w:t>
            </w:r>
          </w:p>
        </w:tc>
      </w:tr>
      <w:tr w:rsidR="006C6076" w14:paraId="74E4CA6B" w14:textId="77777777" w:rsidTr="00715138">
        <w:trPr>
          <w:trHeight w:val="210"/>
        </w:trPr>
        <w:tc>
          <w:tcPr>
            <w:tcW w:w="2907" w:type="dxa"/>
          </w:tcPr>
          <w:p w14:paraId="7138A2C6" w14:textId="77777777" w:rsidR="006C6076" w:rsidRDefault="006C6076" w:rsidP="00715138">
            <w:pPr>
              <w:spacing w:line="160" w:lineRule="atLeast"/>
            </w:pPr>
            <w:r>
              <w:rPr>
                <w:rFonts w:ascii="Helvetica" w:hAnsi="Helvetica"/>
                <w:color w:val="000000"/>
                <w:sz w:val="16"/>
              </w:rPr>
              <w:t>High Voltage kV Class</w:t>
            </w:r>
          </w:p>
          <w:p w14:paraId="24C9828A" w14:textId="77777777" w:rsidR="006C6076" w:rsidRDefault="006C6076" w:rsidP="00715138">
            <w:r>
              <w:rPr>
                <w:rFonts w:ascii="Helvetica" w:hAnsi="Helvetica"/>
                <w:color w:val="000000"/>
                <w:sz w:val="2"/>
              </w:rPr>
              <w:t> </w:t>
            </w:r>
          </w:p>
        </w:tc>
        <w:tc>
          <w:tcPr>
            <w:tcW w:w="6783" w:type="dxa"/>
          </w:tcPr>
          <w:p w14:paraId="61A19E4E" w14:textId="77777777" w:rsidR="006C6076" w:rsidRDefault="006C6076" w:rsidP="00715138">
            <w:pPr>
              <w:spacing w:line="160" w:lineRule="atLeast"/>
            </w:pPr>
            <w:r>
              <w:rPr>
                <w:rFonts w:ascii="Helvetica" w:hAnsi="Helvetica"/>
                <w:color w:val="000000"/>
                <w:sz w:val="16"/>
              </w:rPr>
              <w:t>25 kV Class</w:t>
            </w:r>
          </w:p>
          <w:p w14:paraId="1042FCB1" w14:textId="77777777" w:rsidR="006C6076" w:rsidRDefault="006C6076" w:rsidP="00715138">
            <w:r>
              <w:rPr>
                <w:rFonts w:ascii="Helvetica" w:hAnsi="Helvetica"/>
                <w:color w:val="000000"/>
                <w:sz w:val="2"/>
              </w:rPr>
              <w:t> </w:t>
            </w:r>
          </w:p>
        </w:tc>
      </w:tr>
      <w:tr w:rsidR="006C6076" w14:paraId="136B6683" w14:textId="77777777" w:rsidTr="00715138">
        <w:trPr>
          <w:trHeight w:val="195"/>
        </w:trPr>
        <w:tc>
          <w:tcPr>
            <w:tcW w:w="2907" w:type="dxa"/>
          </w:tcPr>
          <w:p w14:paraId="08366CF3" w14:textId="77777777" w:rsidR="006C6076" w:rsidRDefault="006C6076" w:rsidP="00715138">
            <w:pPr>
              <w:spacing w:line="160" w:lineRule="atLeast"/>
            </w:pPr>
            <w:r>
              <w:rPr>
                <w:rFonts w:ascii="Helvetica" w:hAnsi="Helvetica"/>
                <w:color w:val="000000"/>
                <w:sz w:val="16"/>
              </w:rPr>
              <w:t>High Voltage kV BIL</w:t>
            </w:r>
          </w:p>
          <w:p w14:paraId="2AFE6658" w14:textId="77777777" w:rsidR="006C6076" w:rsidRDefault="006C6076" w:rsidP="00715138">
            <w:r>
              <w:rPr>
                <w:rFonts w:ascii="Helvetica" w:hAnsi="Helvetica"/>
                <w:color w:val="000000"/>
                <w:sz w:val="2"/>
              </w:rPr>
              <w:t> </w:t>
            </w:r>
          </w:p>
        </w:tc>
        <w:tc>
          <w:tcPr>
            <w:tcW w:w="6783" w:type="dxa"/>
          </w:tcPr>
          <w:p w14:paraId="7CA8FD0E" w14:textId="77777777" w:rsidR="006C6076" w:rsidRDefault="006C6076" w:rsidP="00715138">
            <w:pPr>
              <w:spacing w:line="160" w:lineRule="atLeast"/>
            </w:pPr>
            <w:r>
              <w:rPr>
                <w:rFonts w:ascii="Helvetica" w:hAnsi="Helvetica"/>
                <w:color w:val="000000"/>
                <w:sz w:val="16"/>
              </w:rPr>
              <w:t>125 kV BIL</w:t>
            </w:r>
          </w:p>
          <w:p w14:paraId="7A01000A" w14:textId="77777777" w:rsidR="006C6076" w:rsidRDefault="006C6076" w:rsidP="00715138">
            <w:r>
              <w:rPr>
                <w:rFonts w:ascii="Helvetica" w:hAnsi="Helvetica"/>
                <w:color w:val="000000"/>
                <w:sz w:val="2"/>
              </w:rPr>
              <w:t> </w:t>
            </w:r>
          </w:p>
        </w:tc>
      </w:tr>
      <w:tr w:rsidR="006C6076" w14:paraId="72D2F71C" w14:textId="77777777" w:rsidTr="00715138">
        <w:trPr>
          <w:trHeight w:val="210"/>
        </w:trPr>
        <w:tc>
          <w:tcPr>
            <w:tcW w:w="2907" w:type="dxa"/>
          </w:tcPr>
          <w:p w14:paraId="1A487234" w14:textId="77777777" w:rsidR="006C6076" w:rsidRDefault="006C6076" w:rsidP="00715138">
            <w:pPr>
              <w:spacing w:line="160" w:lineRule="atLeast"/>
            </w:pPr>
            <w:r>
              <w:rPr>
                <w:rFonts w:ascii="Helvetica" w:hAnsi="Helvetica"/>
                <w:color w:val="000000"/>
                <w:sz w:val="16"/>
              </w:rPr>
              <w:t>Taps</w:t>
            </w:r>
          </w:p>
          <w:p w14:paraId="6851FAB9" w14:textId="77777777" w:rsidR="006C6076" w:rsidRDefault="006C6076" w:rsidP="00715138">
            <w:r>
              <w:rPr>
                <w:rFonts w:ascii="Helvetica" w:hAnsi="Helvetica"/>
                <w:color w:val="000000"/>
                <w:sz w:val="2"/>
              </w:rPr>
              <w:t> </w:t>
            </w:r>
          </w:p>
        </w:tc>
        <w:tc>
          <w:tcPr>
            <w:tcW w:w="6783" w:type="dxa"/>
          </w:tcPr>
          <w:p w14:paraId="2C0C7023" w14:textId="77777777" w:rsidR="006C6076" w:rsidRDefault="006C6076" w:rsidP="00715138">
            <w:pPr>
              <w:spacing w:line="160" w:lineRule="atLeast"/>
            </w:pPr>
            <w:r>
              <w:rPr>
                <w:rFonts w:ascii="Helvetica" w:hAnsi="Helvetica"/>
                <w:color w:val="000000"/>
                <w:sz w:val="16"/>
              </w:rPr>
              <w:t>2-</w:t>
            </w:r>
            <w:r w:rsidRPr="00F82FD9">
              <w:rPr>
                <w:rFonts w:ascii="Helvetica" w:hAnsi="Helvetica"/>
                <w:color w:val="000000"/>
                <w:sz w:val="16"/>
              </w:rPr>
              <w:t xml:space="preserve">2.5% taps above and </w:t>
            </w:r>
            <w:r>
              <w:rPr>
                <w:rFonts w:ascii="Helvetica" w:hAnsi="Helvetica"/>
                <w:color w:val="000000"/>
                <w:sz w:val="16"/>
              </w:rPr>
              <w:t>2-</w:t>
            </w:r>
            <w:r w:rsidRPr="00F82FD9">
              <w:rPr>
                <w:rFonts w:ascii="Helvetica" w:hAnsi="Helvetica"/>
                <w:color w:val="000000"/>
                <w:sz w:val="16"/>
              </w:rPr>
              <w:t xml:space="preserve"> 2.5% taps below nominal</w:t>
            </w:r>
          </w:p>
          <w:p w14:paraId="7436BBE3" w14:textId="77777777" w:rsidR="006C6076" w:rsidRDefault="006C6076" w:rsidP="00715138">
            <w:r>
              <w:rPr>
                <w:rFonts w:ascii="Helvetica" w:hAnsi="Helvetica"/>
                <w:color w:val="000000"/>
                <w:sz w:val="2"/>
              </w:rPr>
              <w:t> </w:t>
            </w:r>
          </w:p>
        </w:tc>
      </w:tr>
      <w:tr w:rsidR="006C6076" w14:paraId="2B204B95" w14:textId="77777777" w:rsidTr="00715138">
        <w:trPr>
          <w:trHeight w:val="210"/>
        </w:trPr>
        <w:tc>
          <w:tcPr>
            <w:tcW w:w="2907" w:type="dxa"/>
          </w:tcPr>
          <w:p w14:paraId="225EF2EC" w14:textId="77777777" w:rsidR="006C6076" w:rsidRDefault="006C6076" w:rsidP="00715138">
            <w:pPr>
              <w:spacing w:line="160" w:lineRule="atLeast"/>
            </w:pPr>
            <w:r>
              <w:rPr>
                <w:rFonts w:ascii="Helvetica" w:hAnsi="Helvetica"/>
                <w:color w:val="000000"/>
                <w:sz w:val="16"/>
              </w:rPr>
              <w:t>Tap Changer</w:t>
            </w:r>
          </w:p>
          <w:p w14:paraId="2F9A040E" w14:textId="77777777" w:rsidR="006C6076" w:rsidRDefault="006C6076" w:rsidP="00715138">
            <w:r>
              <w:rPr>
                <w:rFonts w:ascii="Helvetica" w:hAnsi="Helvetica"/>
                <w:color w:val="000000"/>
                <w:sz w:val="2"/>
              </w:rPr>
              <w:t> </w:t>
            </w:r>
          </w:p>
        </w:tc>
        <w:tc>
          <w:tcPr>
            <w:tcW w:w="6783" w:type="dxa"/>
          </w:tcPr>
          <w:p w14:paraId="429A4907" w14:textId="77777777" w:rsidR="006C6076" w:rsidRDefault="006C6076" w:rsidP="00715138">
            <w:pPr>
              <w:spacing w:line="160" w:lineRule="atLeast"/>
            </w:pPr>
            <w:r>
              <w:rPr>
                <w:rFonts w:ascii="Helvetica" w:hAnsi="Helvetica"/>
                <w:color w:val="000000"/>
                <w:sz w:val="16"/>
              </w:rPr>
              <w:t>5-position tap changer</w:t>
            </w:r>
          </w:p>
          <w:p w14:paraId="33F0775F" w14:textId="77777777" w:rsidR="006C6076" w:rsidRDefault="006C6076" w:rsidP="00715138">
            <w:r>
              <w:rPr>
                <w:rFonts w:ascii="Helvetica" w:hAnsi="Helvetica"/>
                <w:color w:val="000000"/>
                <w:sz w:val="2"/>
              </w:rPr>
              <w:t> </w:t>
            </w:r>
          </w:p>
        </w:tc>
      </w:tr>
      <w:tr w:rsidR="006C6076" w14:paraId="646F3D87" w14:textId="77777777" w:rsidTr="00715138">
        <w:trPr>
          <w:trHeight w:val="195"/>
        </w:trPr>
        <w:tc>
          <w:tcPr>
            <w:tcW w:w="2907" w:type="dxa"/>
          </w:tcPr>
          <w:p w14:paraId="11006554" w14:textId="77777777" w:rsidR="006C6076" w:rsidRDefault="006C6076" w:rsidP="00715138">
            <w:pPr>
              <w:spacing w:line="160" w:lineRule="atLeast"/>
            </w:pPr>
            <w:r>
              <w:rPr>
                <w:rFonts w:ascii="Helvetica" w:hAnsi="Helvetica"/>
                <w:color w:val="000000"/>
                <w:sz w:val="16"/>
              </w:rPr>
              <w:t>Tap Changer Switch Location</w:t>
            </w:r>
          </w:p>
          <w:p w14:paraId="573C04F5" w14:textId="77777777" w:rsidR="006C6076" w:rsidRDefault="006C6076" w:rsidP="00715138">
            <w:r>
              <w:rPr>
                <w:rFonts w:ascii="Helvetica" w:hAnsi="Helvetica"/>
                <w:color w:val="000000"/>
                <w:sz w:val="2"/>
              </w:rPr>
              <w:t> </w:t>
            </w:r>
          </w:p>
        </w:tc>
        <w:tc>
          <w:tcPr>
            <w:tcW w:w="6783" w:type="dxa"/>
          </w:tcPr>
          <w:p w14:paraId="349702BF" w14:textId="77777777" w:rsidR="006C6076" w:rsidRDefault="006C6076" w:rsidP="00715138">
            <w:pPr>
              <w:spacing w:line="160" w:lineRule="atLeast"/>
            </w:pPr>
            <w:r>
              <w:rPr>
                <w:rFonts w:ascii="Helvetica" w:hAnsi="Helvetica"/>
                <w:color w:val="000000"/>
                <w:sz w:val="16"/>
              </w:rPr>
              <w:t>Frontplate HV Compartment</w:t>
            </w:r>
          </w:p>
          <w:p w14:paraId="205127C4" w14:textId="77777777" w:rsidR="006C6076" w:rsidRDefault="006C6076" w:rsidP="00715138">
            <w:r>
              <w:rPr>
                <w:rFonts w:ascii="Helvetica" w:hAnsi="Helvetica"/>
                <w:color w:val="000000"/>
                <w:sz w:val="2"/>
              </w:rPr>
              <w:t> </w:t>
            </w:r>
          </w:p>
        </w:tc>
      </w:tr>
      <w:tr w:rsidR="006C6076" w14:paraId="131B5148" w14:textId="77777777" w:rsidTr="00715138">
        <w:trPr>
          <w:trHeight w:val="195"/>
        </w:trPr>
        <w:tc>
          <w:tcPr>
            <w:tcW w:w="2907" w:type="dxa"/>
          </w:tcPr>
          <w:p w14:paraId="1A984E25" w14:textId="77777777" w:rsidR="006C6076" w:rsidRDefault="006C6076" w:rsidP="00715138">
            <w:pPr>
              <w:spacing w:line="160" w:lineRule="atLeast"/>
            </w:pPr>
            <w:r>
              <w:rPr>
                <w:rFonts w:ascii="Helvetica" w:hAnsi="Helvetica"/>
                <w:color w:val="000000"/>
                <w:sz w:val="16"/>
              </w:rPr>
              <w:t>Low Voltage</w:t>
            </w:r>
          </w:p>
          <w:p w14:paraId="5FFA9CB5" w14:textId="77777777" w:rsidR="006C6076" w:rsidRDefault="006C6076" w:rsidP="00715138">
            <w:r>
              <w:rPr>
                <w:rFonts w:ascii="Helvetica" w:hAnsi="Helvetica"/>
                <w:color w:val="000000"/>
                <w:sz w:val="2"/>
              </w:rPr>
              <w:t> </w:t>
            </w:r>
          </w:p>
        </w:tc>
        <w:tc>
          <w:tcPr>
            <w:tcW w:w="6783" w:type="dxa"/>
          </w:tcPr>
          <w:p w14:paraId="2C5ABF98" w14:textId="77777777" w:rsidR="006C6076" w:rsidRDefault="006C6076" w:rsidP="00715138">
            <w:pPr>
              <w:spacing w:line="160" w:lineRule="atLeast"/>
            </w:pPr>
            <w:r>
              <w:rPr>
                <w:rFonts w:ascii="Helvetica" w:hAnsi="Helvetica"/>
                <w:color w:val="000000"/>
                <w:sz w:val="16"/>
              </w:rPr>
              <w:t>600Y/347 Volts</w:t>
            </w:r>
          </w:p>
          <w:p w14:paraId="3074FD04" w14:textId="77777777" w:rsidR="006C6076" w:rsidRDefault="006C6076" w:rsidP="00715138">
            <w:r>
              <w:rPr>
                <w:rFonts w:ascii="Helvetica" w:hAnsi="Helvetica"/>
                <w:color w:val="000000"/>
                <w:sz w:val="2"/>
              </w:rPr>
              <w:t> </w:t>
            </w:r>
          </w:p>
        </w:tc>
      </w:tr>
      <w:tr w:rsidR="006C6076" w14:paraId="58B90F31" w14:textId="77777777" w:rsidTr="00715138">
        <w:trPr>
          <w:trHeight w:val="210"/>
        </w:trPr>
        <w:tc>
          <w:tcPr>
            <w:tcW w:w="2907" w:type="dxa"/>
          </w:tcPr>
          <w:p w14:paraId="1A09EDEE" w14:textId="77777777" w:rsidR="006C6076" w:rsidRDefault="006C6076" w:rsidP="00715138">
            <w:pPr>
              <w:spacing w:line="160" w:lineRule="atLeast"/>
            </w:pPr>
            <w:r>
              <w:rPr>
                <w:rFonts w:ascii="Helvetica" w:hAnsi="Helvetica"/>
                <w:color w:val="000000"/>
                <w:sz w:val="16"/>
              </w:rPr>
              <w:t>Low Voltage kV BIL</w:t>
            </w:r>
          </w:p>
          <w:p w14:paraId="09F994D6" w14:textId="77777777" w:rsidR="006C6076" w:rsidRDefault="006C6076" w:rsidP="00715138">
            <w:r>
              <w:rPr>
                <w:rFonts w:ascii="Helvetica" w:hAnsi="Helvetica"/>
                <w:color w:val="000000"/>
                <w:sz w:val="2"/>
              </w:rPr>
              <w:t> </w:t>
            </w:r>
          </w:p>
        </w:tc>
        <w:tc>
          <w:tcPr>
            <w:tcW w:w="6783" w:type="dxa"/>
          </w:tcPr>
          <w:p w14:paraId="46CF9342" w14:textId="77777777" w:rsidR="006C6076" w:rsidRDefault="006C6076" w:rsidP="00715138">
            <w:pPr>
              <w:spacing w:line="160" w:lineRule="atLeast"/>
            </w:pPr>
            <w:r>
              <w:rPr>
                <w:rFonts w:ascii="Helvetica" w:hAnsi="Helvetica"/>
                <w:color w:val="000000"/>
                <w:sz w:val="16"/>
              </w:rPr>
              <w:t>30 kV BIL</w:t>
            </w:r>
          </w:p>
          <w:p w14:paraId="245129B0" w14:textId="77777777" w:rsidR="006C6076" w:rsidRDefault="006C6076" w:rsidP="00715138">
            <w:r>
              <w:rPr>
                <w:rFonts w:ascii="Helvetica" w:hAnsi="Helvetica"/>
                <w:color w:val="000000"/>
                <w:sz w:val="2"/>
              </w:rPr>
              <w:t> </w:t>
            </w:r>
          </w:p>
        </w:tc>
      </w:tr>
      <w:tr w:rsidR="006C6076" w14:paraId="12833AB3" w14:textId="77777777" w:rsidTr="00715138">
        <w:trPr>
          <w:trHeight w:val="210"/>
        </w:trPr>
        <w:tc>
          <w:tcPr>
            <w:tcW w:w="2907" w:type="dxa"/>
          </w:tcPr>
          <w:p w14:paraId="4E88A4DD" w14:textId="77777777" w:rsidR="006C6076" w:rsidRDefault="006C6076" w:rsidP="00715138">
            <w:pPr>
              <w:spacing w:line="160" w:lineRule="atLeast"/>
            </w:pPr>
            <w:r>
              <w:rPr>
                <w:rFonts w:ascii="Helvetica" w:hAnsi="Helvetica"/>
                <w:color w:val="000000"/>
                <w:sz w:val="16"/>
              </w:rPr>
              <w:t>Secondary Termination Style</w:t>
            </w:r>
          </w:p>
          <w:p w14:paraId="6B2998DC" w14:textId="77777777" w:rsidR="006C6076" w:rsidRDefault="006C6076" w:rsidP="00715138">
            <w:r>
              <w:rPr>
                <w:rFonts w:ascii="Helvetica" w:hAnsi="Helvetica"/>
                <w:color w:val="000000"/>
                <w:sz w:val="2"/>
              </w:rPr>
              <w:t> </w:t>
            </w:r>
          </w:p>
        </w:tc>
        <w:tc>
          <w:tcPr>
            <w:tcW w:w="6783" w:type="dxa"/>
          </w:tcPr>
          <w:p w14:paraId="35DA2350" w14:textId="77777777" w:rsidR="006C6076" w:rsidRDefault="006C6076" w:rsidP="00715138">
            <w:pPr>
              <w:spacing w:line="160" w:lineRule="atLeast"/>
            </w:pPr>
            <w:r>
              <w:rPr>
                <w:rFonts w:ascii="Helvetica" w:hAnsi="Helvetica"/>
                <w:color w:val="000000"/>
                <w:sz w:val="16"/>
              </w:rPr>
              <w:t>Live Front</w:t>
            </w:r>
          </w:p>
          <w:p w14:paraId="0C89836A" w14:textId="77777777" w:rsidR="006C6076" w:rsidRDefault="006C6076" w:rsidP="00715138">
            <w:r>
              <w:rPr>
                <w:rFonts w:ascii="Helvetica" w:hAnsi="Helvetica"/>
                <w:color w:val="000000"/>
                <w:sz w:val="2"/>
              </w:rPr>
              <w:t> </w:t>
            </w:r>
          </w:p>
        </w:tc>
      </w:tr>
      <w:tr w:rsidR="006C6076" w14:paraId="26377E55" w14:textId="77777777" w:rsidTr="00715138">
        <w:trPr>
          <w:trHeight w:val="210"/>
        </w:trPr>
        <w:tc>
          <w:tcPr>
            <w:tcW w:w="2907" w:type="dxa"/>
          </w:tcPr>
          <w:p w14:paraId="4F6F998D" w14:textId="77777777" w:rsidR="006C6076" w:rsidRDefault="006C6076" w:rsidP="00715138">
            <w:pPr>
              <w:spacing w:line="160" w:lineRule="atLeast"/>
            </w:pPr>
            <w:r>
              <w:rPr>
                <w:rFonts w:ascii="Helvetica" w:hAnsi="Helvetica"/>
                <w:color w:val="000000"/>
                <w:sz w:val="16"/>
              </w:rPr>
              <w:t>Secondary Feed Type</w:t>
            </w:r>
          </w:p>
          <w:p w14:paraId="07629CBA" w14:textId="77777777" w:rsidR="006C6076" w:rsidRDefault="006C6076" w:rsidP="00715138">
            <w:r>
              <w:rPr>
                <w:rFonts w:ascii="Helvetica" w:hAnsi="Helvetica"/>
                <w:color w:val="000000"/>
                <w:sz w:val="2"/>
              </w:rPr>
              <w:t> </w:t>
            </w:r>
          </w:p>
        </w:tc>
        <w:tc>
          <w:tcPr>
            <w:tcW w:w="6783" w:type="dxa"/>
          </w:tcPr>
          <w:p w14:paraId="6D2351A0" w14:textId="77777777" w:rsidR="006C6076" w:rsidRDefault="006C6076" w:rsidP="00715138">
            <w:pPr>
              <w:spacing w:line="160" w:lineRule="atLeast"/>
            </w:pPr>
            <w:r>
              <w:rPr>
                <w:rFonts w:ascii="Helvetica" w:hAnsi="Helvetica"/>
                <w:color w:val="000000"/>
                <w:sz w:val="16"/>
              </w:rPr>
              <w:t>Radial Feed</w:t>
            </w:r>
          </w:p>
          <w:p w14:paraId="7EFF60F4" w14:textId="77777777" w:rsidR="006C6076" w:rsidRDefault="006C6076" w:rsidP="00715138">
            <w:r>
              <w:rPr>
                <w:rFonts w:ascii="Helvetica" w:hAnsi="Helvetica"/>
                <w:color w:val="000000"/>
                <w:sz w:val="2"/>
              </w:rPr>
              <w:t> </w:t>
            </w:r>
          </w:p>
        </w:tc>
      </w:tr>
      <w:tr w:rsidR="006C6076" w14:paraId="6EE5EF80" w14:textId="77777777" w:rsidTr="00715138">
        <w:trPr>
          <w:trHeight w:val="195"/>
        </w:trPr>
        <w:tc>
          <w:tcPr>
            <w:tcW w:w="2907" w:type="dxa"/>
          </w:tcPr>
          <w:p w14:paraId="39F648F0" w14:textId="77777777" w:rsidR="006C6076" w:rsidRDefault="006C6076" w:rsidP="00715138">
            <w:pPr>
              <w:spacing w:line="160" w:lineRule="atLeast"/>
            </w:pPr>
            <w:r>
              <w:rPr>
                <w:rFonts w:ascii="Helvetica" w:hAnsi="Helvetica"/>
                <w:color w:val="000000"/>
                <w:sz w:val="16"/>
              </w:rPr>
              <w:t>Low Voltage Bushing Location</w:t>
            </w:r>
          </w:p>
          <w:p w14:paraId="3858F2A9" w14:textId="77777777" w:rsidR="006C6076" w:rsidRDefault="006C6076" w:rsidP="00715138">
            <w:r>
              <w:rPr>
                <w:rFonts w:ascii="Helvetica" w:hAnsi="Helvetica"/>
                <w:color w:val="000000"/>
                <w:sz w:val="2"/>
              </w:rPr>
              <w:t> </w:t>
            </w:r>
          </w:p>
        </w:tc>
        <w:tc>
          <w:tcPr>
            <w:tcW w:w="6783" w:type="dxa"/>
          </w:tcPr>
          <w:p w14:paraId="4761FE35" w14:textId="77777777" w:rsidR="006C6076" w:rsidRDefault="006C6076" w:rsidP="00715138">
            <w:pPr>
              <w:spacing w:line="160" w:lineRule="atLeast"/>
            </w:pPr>
            <w:r>
              <w:rPr>
                <w:rFonts w:ascii="Helvetica" w:hAnsi="Helvetica"/>
                <w:color w:val="000000"/>
                <w:sz w:val="16"/>
              </w:rPr>
              <w:t>LV Frontplate (seg 1)</w:t>
            </w:r>
          </w:p>
          <w:p w14:paraId="156215AB" w14:textId="77777777" w:rsidR="006C6076" w:rsidRDefault="006C6076" w:rsidP="00715138">
            <w:r>
              <w:rPr>
                <w:rFonts w:ascii="Helvetica" w:hAnsi="Helvetica"/>
                <w:color w:val="000000"/>
                <w:sz w:val="2"/>
              </w:rPr>
              <w:t> </w:t>
            </w:r>
          </w:p>
        </w:tc>
      </w:tr>
      <w:tr w:rsidR="006C6076" w14:paraId="4C4C9D6B" w14:textId="77777777" w:rsidTr="00715138">
        <w:trPr>
          <w:trHeight w:val="210"/>
        </w:trPr>
        <w:tc>
          <w:tcPr>
            <w:tcW w:w="2907" w:type="dxa"/>
          </w:tcPr>
          <w:p w14:paraId="0621EC0D" w14:textId="77777777" w:rsidR="006C6076" w:rsidRDefault="006C6076" w:rsidP="00715138">
            <w:pPr>
              <w:spacing w:line="160" w:lineRule="atLeast"/>
            </w:pPr>
            <w:r>
              <w:rPr>
                <w:rFonts w:ascii="Helvetica" w:hAnsi="Helvetica"/>
                <w:color w:val="000000"/>
                <w:sz w:val="16"/>
              </w:rPr>
              <w:t>Liquid Level Gauge</w:t>
            </w:r>
          </w:p>
          <w:p w14:paraId="5E696D96" w14:textId="77777777" w:rsidR="006C6076" w:rsidRDefault="006C6076" w:rsidP="00715138">
            <w:r>
              <w:rPr>
                <w:rFonts w:ascii="Helvetica" w:hAnsi="Helvetica"/>
                <w:color w:val="000000"/>
                <w:sz w:val="2"/>
              </w:rPr>
              <w:t> </w:t>
            </w:r>
          </w:p>
        </w:tc>
        <w:tc>
          <w:tcPr>
            <w:tcW w:w="6783" w:type="dxa"/>
          </w:tcPr>
          <w:p w14:paraId="0D9DFC8C" w14:textId="77777777" w:rsidR="006C6076" w:rsidRDefault="006C6076" w:rsidP="00715138">
            <w:pPr>
              <w:spacing w:line="160" w:lineRule="atLeast"/>
            </w:pPr>
            <w:r>
              <w:rPr>
                <w:rFonts w:ascii="Helvetica" w:hAnsi="Helvetica"/>
                <w:color w:val="000000"/>
                <w:sz w:val="16"/>
              </w:rPr>
              <w:t xml:space="preserve">Liquid level gauge </w:t>
            </w:r>
          </w:p>
          <w:p w14:paraId="00EE2D4D" w14:textId="77777777" w:rsidR="006C6076" w:rsidRDefault="006C6076" w:rsidP="00715138">
            <w:r>
              <w:rPr>
                <w:rFonts w:ascii="Helvetica" w:hAnsi="Helvetica"/>
                <w:color w:val="000000"/>
                <w:sz w:val="2"/>
              </w:rPr>
              <w:t> </w:t>
            </w:r>
          </w:p>
        </w:tc>
      </w:tr>
      <w:tr w:rsidR="006C6076" w14:paraId="79ABEECA" w14:textId="77777777" w:rsidTr="00715138">
        <w:trPr>
          <w:trHeight w:val="210"/>
        </w:trPr>
        <w:tc>
          <w:tcPr>
            <w:tcW w:w="2907" w:type="dxa"/>
          </w:tcPr>
          <w:p w14:paraId="323FDF6D" w14:textId="77777777" w:rsidR="006C6076" w:rsidRDefault="006C6076" w:rsidP="00715138">
            <w:pPr>
              <w:spacing w:line="160" w:lineRule="atLeast"/>
            </w:pPr>
            <w:r>
              <w:rPr>
                <w:rFonts w:ascii="Helvetica" w:hAnsi="Helvetica"/>
                <w:color w:val="000000"/>
                <w:sz w:val="16"/>
              </w:rPr>
              <w:t>Pressure Vacuum Gauges</w:t>
            </w:r>
          </w:p>
          <w:p w14:paraId="576B1776" w14:textId="77777777" w:rsidR="006C6076" w:rsidRDefault="006C6076" w:rsidP="00715138">
            <w:r>
              <w:rPr>
                <w:rFonts w:ascii="Helvetica" w:hAnsi="Helvetica"/>
                <w:color w:val="000000"/>
                <w:sz w:val="2"/>
              </w:rPr>
              <w:t> </w:t>
            </w:r>
          </w:p>
        </w:tc>
        <w:tc>
          <w:tcPr>
            <w:tcW w:w="6783" w:type="dxa"/>
          </w:tcPr>
          <w:p w14:paraId="426FF2EB" w14:textId="77777777" w:rsidR="006C6076" w:rsidRDefault="006C6076" w:rsidP="00715138">
            <w:pPr>
              <w:spacing w:line="160" w:lineRule="atLeast"/>
            </w:pPr>
            <w:r>
              <w:rPr>
                <w:rFonts w:ascii="Helvetica" w:hAnsi="Helvetica"/>
                <w:color w:val="000000"/>
                <w:sz w:val="16"/>
              </w:rPr>
              <w:t xml:space="preserve">Pressure/vacuum gauge </w:t>
            </w:r>
          </w:p>
          <w:p w14:paraId="5BC6EE2C" w14:textId="77777777" w:rsidR="006C6076" w:rsidRDefault="006C6076" w:rsidP="00715138">
            <w:r>
              <w:rPr>
                <w:rFonts w:ascii="Helvetica" w:hAnsi="Helvetica"/>
                <w:color w:val="000000"/>
                <w:sz w:val="2"/>
              </w:rPr>
              <w:t> </w:t>
            </w:r>
          </w:p>
        </w:tc>
      </w:tr>
      <w:tr w:rsidR="006C6076" w14:paraId="34A2E597" w14:textId="77777777" w:rsidTr="00715138">
        <w:trPr>
          <w:trHeight w:val="210"/>
        </w:trPr>
        <w:tc>
          <w:tcPr>
            <w:tcW w:w="2907" w:type="dxa"/>
          </w:tcPr>
          <w:p w14:paraId="53F4AF4C" w14:textId="77777777" w:rsidR="006C6076" w:rsidRDefault="006C6076" w:rsidP="00715138">
            <w:pPr>
              <w:spacing w:line="160" w:lineRule="atLeast"/>
            </w:pPr>
            <w:r>
              <w:rPr>
                <w:rFonts w:ascii="Helvetica" w:hAnsi="Helvetica"/>
                <w:color w:val="000000"/>
                <w:sz w:val="16"/>
              </w:rPr>
              <w:t>Thermometer</w:t>
            </w:r>
          </w:p>
          <w:p w14:paraId="6CF5D072" w14:textId="77777777" w:rsidR="006C6076" w:rsidRDefault="006C6076" w:rsidP="00715138">
            <w:r>
              <w:rPr>
                <w:rFonts w:ascii="Helvetica" w:hAnsi="Helvetica"/>
                <w:color w:val="000000"/>
                <w:sz w:val="2"/>
              </w:rPr>
              <w:t> </w:t>
            </w:r>
          </w:p>
        </w:tc>
        <w:tc>
          <w:tcPr>
            <w:tcW w:w="6783" w:type="dxa"/>
          </w:tcPr>
          <w:p w14:paraId="2D4A9D73" w14:textId="77777777" w:rsidR="006C6076" w:rsidRDefault="006C6076" w:rsidP="00715138">
            <w:pPr>
              <w:spacing w:line="160" w:lineRule="atLeast"/>
            </w:pPr>
            <w:r>
              <w:rPr>
                <w:rFonts w:ascii="Helvetica" w:hAnsi="Helvetica"/>
                <w:color w:val="000000"/>
                <w:sz w:val="16"/>
              </w:rPr>
              <w:t>Thermometer, dial-type</w:t>
            </w:r>
          </w:p>
          <w:p w14:paraId="22871E52" w14:textId="77777777" w:rsidR="006C6076" w:rsidRDefault="006C6076" w:rsidP="00715138">
            <w:r>
              <w:rPr>
                <w:rFonts w:ascii="Helvetica" w:hAnsi="Helvetica"/>
                <w:color w:val="000000"/>
                <w:sz w:val="2"/>
              </w:rPr>
              <w:t> </w:t>
            </w:r>
          </w:p>
        </w:tc>
      </w:tr>
      <w:tr w:rsidR="006C6076" w14:paraId="37A8650F" w14:textId="77777777" w:rsidTr="00715138">
        <w:trPr>
          <w:trHeight w:val="210"/>
        </w:trPr>
        <w:tc>
          <w:tcPr>
            <w:tcW w:w="2907" w:type="dxa"/>
          </w:tcPr>
          <w:p w14:paraId="684E955D" w14:textId="77777777" w:rsidR="006C6076" w:rsidRDefault="006C6076" w:rsidP="00715138">
            <w:pPr>
              <w:spacing w:line="160" w:lineRule="atLeast"/>
            </w:pPr>
            <w:r>
              <w:rPr>
                <w:rFonts w:ascii="Helvetica" w:hAnsi="Helvetica"/>
                <w:color w:val="000000"/>
                <w:sz w:val="16"/>
              </w:rPr>
              <w:lastRenderedPageBreak/>
              <w:t>Drain Valve</w:t>
            </w:r>
          </w:p>
          <w:p w14:paraId="29C503E0" w14:textId="77777777" w:rsidR="006C6076" w:rsidRDefault="006C6076" w:rsidP="00715138">
            <w:r>
              <w:rPr>
                <w:rFonts w:ascii="Helvetica" w:hAnsi="Helvetica"/>
                <w:color w:val="000000"/>
                <w:sz w:val="2"/>
              </w:rPr>
              <w:t> </w:t>
            </w:r>
          </w:p>
        </w:tc>
        <w:tc>
          <w:tcPr>
            <w:tcW w:w="6783" w:type="dxa"/>
          </w:tcPr>
          <w:p w14:paraId="06328238" w14:textId="77777777" w:rsidR="006C6076" w:rsidRDefault="006C6076" w:rsidP="00715138">
            <w:pPr>
              <w:spacing w:line="160" w:lineRule="atLeast"/>
            </w:pPr>
            <w:r>
              <w:rPr>
                <w:rFonts w:ascii="Helvetica" w:hAnsi="Helvetica"/>
                <w:color w:val="000000"/>
                <w:sz w:val="16"/>
              </w:rPr>
              <w:t>Drain valve with sampler in LV Compartment (1”)</w:t>
            </w:r>
          </w:p>
          <w:p w14:paraId="5ABA49A7" w14:textId="77777777" w:rsidR="006C6076" w:rsidRDefault="006C6076" w:rsidP="00715138">
            <w:r>
              <w:rPr>
                <w:rFonts w:ascii="Helvetica" w:hAnsi="Helvetica"/>
                <w:color w:val="000000"/>
                <w:sz w:val="2"/>
              </w:rPr>
              <w:t> </w:t>
            </w:r>
          </w:p>
        </w:tc>
      </w:tr>
      <w:tr w:rsidR="006C6076" w14:paraId="2A20E5ED" w14:textId="77777777" w:rsidTr="00715138">
        <w:trPr>
          <w:trHeight w:val="210"/>
        </w:trPr>
        <w:tc>
          <w:tcPr>
            <w:tcW w:w="2907" w:type="dxa"/>
          </w:tcPr>
          <w:p w14:paraId="5239BEAC" w14:textId="77777777" w:rsidR="006C6076" w:rsidRDefault="006C6076" w:rsidP="00715138">
            <w:pPr>
              <w:spacing w:line="160" w:lineRule="atLeast"/>
              <w:rPr>
                <w:rFonts w:ascii="Helvetica" w:hAnsi="Helvetica"/>
                <w:color w:val="000000"/>
                <w:sz w:val="16"/>
              </w:rPr>
            </w:pPr>
            <w:r>
              <w:rPr>
                <w:rFonts w:ascii="Helvetica" w:hAnsi="Helvetica"/>
                <w:color w:val="000000"/>
                <w:sz w:val="16"/>
              </w:rPr>
              <w:t>Winding Material</w:t>
            </w:r>
          </w:p>
        </w:tc>
        <w:tc>
          <w:tcPr>
            <w:tcW w:w="6783" w:type="dxa"/>
          </w:tcPr>
          <w:p w14:paraId="0C54BE9B" w14:textId="77777777" w:rsidR="006C6076" w:rsidRDefault="006C6076" w:rsidP="00715138">
            <w:pPr>
              <w:spacing w:line="160" w:lineRule="atLeast"/>
              <w:rPr>
                <w:rFonts w:ascii="Helvetica" w:hAnsi="Helvetica"/>
                <w:color w:val="000000"/>
                <w:sz w:val="16"/>
              </w:rPr>
            </w:pPr>
            <w:r>
              <w:rPr>
                <w:rFonts w:ascii="Helvetica" w:hAnsi="Helvetica"/>
                <w:color w:val="000000"/>
                <w:sz w:val="16"/>
              </w:rPr>
              <w:t xml:space="preserve">Aluminum </w:t>
            </w:r>
          </w:p>
        </w:tc>
      </w:tr>
    </w:tbl>
    <w:p w14:paraId="22A88FB7" w14:textId="23014614" w:rsidR="006C6076" w:rsidRDefault="006C6076" w:rsidP="006C6076"/>
    <w:p w14:paraId="0D919DF9" w14:textId="6CD74730" w:rsidR="006C6076" w:rsidRDefault="006C6076" w:rsidP="006C6076">
      <w:pPr>
        <w:pStyle w:val="Heading1"/>
        <w:numPr>
          <w:ilvl w:val="0"/>
          <w:numId w:val="1"/>
        </w:numPr>
        <w:rPr>
          <w:lang w:val="en-US"/>
        </w:rPr>
      </w:pPr>
      <w:r>
        <w:rPr>
          <w:lang w:val="en-US"/>
        </w:rPr>
        <w:t>CAST Transformer</w:t>
      </w:r>
    </w:p>
    <w:tbl>
      <w:tblPr>
        <w:tblStyle w:val="TableGridLight"/>
        <w:tblW w:w="9350" w:type="dxa"/>
        <w:tblLook w:val="04A0" w:firstRow="1" w:lastRow="0" w:firstColumn="1" w:lastColumn="0" w:noHBand="0" w:noVBand="1"/>
      </w:tblPr>
      <w:tblGrid>
        <w:gridCol w:w="3576"/>
        <w:gridCol w:w="1909"/>
        <w:gridCol w:w="3865"/>
      </w:tblGrid>
      <w:tr w:rsidR="006C6076" w:rsidRPr="00A45F8E" w14:paraId="0D830256" w14:textId="77777777" w:rsidTr="00715138">
        <w:trPr>
          <w:trHeight w:val="330"/>
        </w:trPr>
        <w:tc>
          <w:tcPr>
            <w:tcW w:w="3576" w:type="dxa"/>
            <w:noWrap/>
            <w:hideMark/>
          </w:tcPr>
          <w:p w14:paraId="2666000C" w14:textId="77777777" w:rsidR="006C6076" w:rsidRPr="00A45F8E" w:rsidRDefault="006C6076" w:rsidP="00715138">
            <w:pPr>
              <w:rPr>
                <w:b/>
                <w:bCs/>
                <w:lang w:val="en-US"/>
              </w:rPr>
            </w:pPr>
            <w:r w:rsidRPr="00A45F8E">
              <w:rPr>
                <w:b/>
                <w:bCs/>
              </w:rPr>
              <w:t xml:space="preserve">Cast Coil Dry Type Transformer </w:t>
            </w:r>
          </w:p>
        </w:tc>
        <w:tc>
          <w:tcPr>
            <w:tcW w:w="5774" w:type="dxa"/>
            <w:gridSpan w:val="2"/>
            <w:noWrap/>
            <w:hideMark/>
          </w:tcPr>
          <w:p w14:paraId="321C94BE" w14:textId="77777777" w:rsidR="006C6076" w:rsidRPr="00A45F8E" w:rsidRDefault="006C6076" w:rsidP="00715138">
            <w:pPr>
              <w:rPr>
                <w:b/>
                <w:bCs/>
              </w:rPr>
            </w:pPr>
            <w:r w:rsidRPr="00A45F8E">
              <w:rPr>
                <w:b/>
                <w:bCs/>
              </w:rPr>
              <w:t xml:space="preserve">Item 01 </w:t>
            </w:r>
          </w:p>
        </w:tc>
      </w:tr>
      <w:tr w:rsidR="006C6076" w:rsidRPr="00A45F8E" w14:paraId="30127E6F" w14:textId="77777777" w:rsidTr="00715138">
        <w:trPr>
          <w:trHeight w:val="330"/>
        </w:trPr>
        <w:tc>
          <w:tcPr>
            <w:tcW w:w="3576" w:type="dxa"/>
            <w:noWrap/>
            <w:hideMark/>
          </w:tcPr>
          <w:p w14:paraId="75FD5164" w14:textId="77777777" w:rsidR="006C6076" w:rsidRPr="00A45F8E" w:rsidRDefault="006C6076" w:rsidP="00715138">
            <w:pPr>
              <w:rPr>
                <w:b/>
                <w:bCs/>
              </w:rPr>
            </w:pPr>
            <w:r w:rsidRPr="00A45F8E">
              <w:rPr>
                <w:b/>
                <w:bCs/>
              </w:rPr>
              <w:t>Reference standard</w:t>
            </w:r>
          </w:p>
        </w:tc>
        <w:tc>
          <w:tcPr>
            <w:tcW w:w="5774" w:type="dxa"/>
            <w:gridSpan w:val="2"/>
            <w:hideMark/>
          </w:tcPr>
          <w:p w14:paraId="1228535B" w14:textId="77777777" w:rsidR="006C6076" w:rsidRPr="00A45F8E" w:rsidRDefault="006C6076" w:rsidP="00715138">
            <w:r w:rsidRPr="00A45F8E">
              <w:t xml:space="preserve"> ANSI / IEEE C57.12.01, CSA C9</w:t>
            </w:r>
          </w:p>
        </w:tc>
      </w:tr>
      <w:tr w:rsidR="006C6076" w:rsidRPr="00A45F8E" w14:paraId="441B79B6" w14:textId="77777777" w:rsidTr="00715138">
        <w:trPr>
          <w:trHeight w:val="330"/>
        </w:trPr>
        <w:tc>
          <w:tcPr>
            <w:tcW w:w="3576" w:type="dxa"/>
            <w:noWrap/>
            <w:hideMark/>
          </w:tcPr>
          <w:p w14:paraId="508940E4" w14:textId="77777777" w:rsidR="006C6076" w:rsidRPr="00A45F8E" w:rsidRDefault="006C6076" w:rsidP="00715138">
            <w:pPr>
              <w:rPr>
                <w:b/>
                <w:bCs/>
              </w:rPr>
            </w:pPr>
            <w:r w:rsidRPr="00A45F8E">
              <w:rPr>
                <w:b/>
                <w:bCs/>
              </w:rPr>
              <w:t>cUL Listed</w:t>
            </w:r>
          </w:p>
        </w:tc>
        <w:tc>
          <w:tcPr>
            <w:tcW w:w="5774" w:type="dxa"/>
            <w:gridSpan w:val="2"/>
            <w:noWrap/>
            <w:hideMark/>
          </w:tcPr>
          <w:p w14:paraId="3C8B3921" w14:textId="77777777" w:rsidR="006C6076" w:rsidRPr="00A45F8E" w:rsidRDefault="006C6076" w:rsidP="00715138">
            <w:pPr>
              <w:rPr>
                <w:b/>
                <w:bCs/>
              </w:rPr>
            </w:pPr>
            <w:r w:rsidRPr="00A45F8E">
              <w:rPr>
                <w:b/>
                <w:bCs/>
              </w:rPr>
              <w:t>Yes</w:t>
            </w:r>
          </w:p>
        </w:tc>
      </w:tr>
      <w:tr w:rsidR="006C6076" w:rsidRPr="00A45F8E" w14:paraId="0CC69CA2" w14:textId="77777777" w:rsidTr="00715138">
        <w:trPr>
          <w:trHeight w:val="330"/>
        </w:trPr>
        <w:tc>
          <w:tcPr>
            <w:tcW w:w="3576" w:type="dxa"/>
            <w:noWrap/>
            <w:hideMark/>
          </w:tcPr>
          <w:p w14:paraId="6D1902F9" w14:textId="77777777" w:rsidR="006C6076" w:rsidRPr="00A45F8E" w:rsidRDefault="006C6076" w:rsidP="00715138">
            <w:pPr>
              <w:rPr>
                <w:szCs w:val="20"/>
              </w:rPr>
            </w:pPr>
            <w:r w:rsidRPr="00A45F8E">
              <w:rPr>
                <w:szCs w:val="20"/>
              </w:rPr>
              <w:t>Quantity</w:t>
            </w:r>
          </w:p>
        </w:tc>
        <w:tc>
          <w:tcPr>
            <w:tcW w:w="5774" w:type="dxa"/>
            <w:gridSpan w:val="2"/>
            <w:noWrap/>
            <w:hideMark/>
          </w:tcPr>
          <w:p w14:paraId="7393EBB6" w14:textId="77777777" w:rsidR="006C6076" w:rsidRPr="00A45F8E" w:rsidRDefault="006C6076" w:rsidP="00715138">
            <w:pPr>
              <w:rPr>
                <w:szCs w:val="20"/>
              </w:rPr>
            </w:pPr>
            <w:r w:rsidRPr="00A45F8E">
              <w:rPr>
                <w:szCs w:val="20"/>
              </w:rPr>
              <w:t>1</w:t>
            </w:r>
          </w:p>
        </w:tc>
      </w:tr>
      <w:tr w:rsidR="006C6076" w:rsidRPr="00A45F8E" w14:paraId="517E9892" w14:textId="77777777" w:rsidTr="00715138">
        <w:trPr>
          <w:trHeight w:val="330"/>
        </w:trPr>
        <w:tc>
          <w:tcPr>
            <w:tcW w:w="3576" w:type="dxa"/>
            <w:noWrap/>
            <w:hideMark/>
          </w:tcPr>
          <w:p w14:paraId="3A739B8A" w14:textId="77777777" w:rsidR="006C6076" w:rsidRPr="00A45F8E" w:rsidRDefault="006C6076" w:rsidP="00715138">
            <w:pPr>
              <w:rPr>
                <w:szCs w:val="20"/>
              </w:rPr>
            </w:pPr>
            <w:r w:rsidRPr="00A45F8E">
              <w:rPr>
                <w:szCs w:val="20"/>
              </w:rPr>
              <w:t>kVA (AA/FA)</w:t>
            </w:r>
          </w:p>
        </w:tc>
        <w:tc>
          <w:tcPr>
            <w:tcW w:w="5774" w:type="dxa"/>
            <w:gridSpan w:val="2"/>
            <w:noWrap/>
            <w:hideMark/>
          </w:tcPr>
          <w:p w14:paraId="0022C8D1" w14:textId="77777777" w:rsidR="006C6076" w:rsidRPr="00A45F8E" w:rsidRDefault="006C6076" w:rsidP="00715138">
            <w:pPr>
              <w:rPr>
                <w:szCs w:val="20"/>
              </w:rPr>
            </w:pPr>
            <w:r w:rsidRPr="00A45F8E">
              <w:rPr>
                <w:szCs w:val="20"/>
              </w:rPr>
              <w:t>2667/4000</w:t>
            </w:r>
          </w:p>
        </w:tc>
      </w:tr>
      <w:tr w:rsidR="006C6076" w:rsidRPr="00A45F8E" w14:paraId="124CE56B" w14:textId="77777777" w:rsidTr="00715138">
        <w:trPr>
          <w:trHeight w:val="330"/>
        </w:trPr>
        <w:tc>
          <w:tcPr>
            <w:tcW w:w="3576" w:type="dxa"/>
            <w:noWrap/>
            <w:hideMark/>
          </w:tcPr>
          <w:p w14:paraId="00AFFE0C" w14:textId="77777777" w:rsidR="006C6076" w:rsidRPr="00A45F8E" w:rsidRDefault="006C6076" w:rsidP="00715138">
            <w:pPr>
              <w:rPr>
                <w:szCs w:val="20"/>
              </w:rPr>
            </w:pPr>
            <w:r w:rsidRPr="00A45F8E">
              <w:rPr>
                <w:szCs w:val="20"/>
              </w:rPr>
              <w:t>Installation</w:t>
            </w:r>
          </w:p>
        </w:tc>
        <w:tc>
          <w:tcPr>
            <w:tcW w:w="5774" w:type="dxa"/>
            <w:gridSpan w:val="2"/>
            <w:noWrap/>
            <w:hideMark/>
          </w:tcPr>
          <w:p w14:paraId="7AB1CE86" w14:textId="77777777" w:rsidR="006C6076" w:rsidRPr="00A45F8E" w:rsidRDefault="006C6076" w:rsidP="00715138">
            <w:pPr>
              <w:rPr>
                <w:szCs w:val="20"/>
              </w:rPr>
            </w:pPr>
            <w:r w:rsidRPr="00A45F8E">
              <w:rPr>
                <w:szCs w:val="20"/>
              </w:rPr>
              <w:t>Indoor</w:t>
            </w:r>
          </w:p>
        </w:tc>
      </w:tr>
      <w:tr w:rsidR="006C6076" w:rsidRPr="00A45F8E" w14:paraId="5F0D365F" w14:textId="77777777" w:rsidTr="00715138">
        <w:trPr>
          <w:trHeight w:val="330"/>
        </w:trPr>
        <w:tc>
          <w:tcPr>
            <w:tcW w:w="3576" w:type="dxa"/>
            <w:noWrap/>
            <w:hideMark/>
          </w:tcPr>
          <w:p w14:paraId="2B09E6C1" w14:textId="77777777" w:rsidR="006C6076" w:rsidRPr="00A45F8E" w:rsidRDefault="006C6076" w:rsidP="00715138">
            <w:pPr>
              <w:rPr>
                <w:szCs w:val="20"/>
              </w:rPr>
            </w:pPr>
            <w:r w:rsidRPr="00A45F8E">
              <w:rPr>
                <w:szCs w:val="20"/>
              </w:rPr>
              <w:t>Cooling class</w:t>
            </w:r>
          </w:p>
        </w:tc>
        <w:tc>
          <w:tcPr>
            <w:tcW w:w="5774" w:type="dxa"/>
            <w:gridSpan w:val="2"/>
            <w:noWrap/>
            <w:hideMark/>
          </w:tcPr>
          <w:p w14:paraId="35E64C63" w14:textId="77777777" w:rsidR="006C6076" w:rsidRPr="00A45F8E" w:rsidRDefault="006C6076" w:rsidP="00715138">
            <w:pPr>
              <w:rPr>
                <w:szCs w:val="20"/>
              </w:rPr>
            </w:pPr>
            <w:r w:rsidRPr="00A45F8E">
              <w:rPr>
                <w:szCs w:val="20"/>
              </w:rPr>
              <w:t>AA/FA</w:t>
            </w:r>
          </w:p>
        </w:tc>
      </w:tr>
      <w:tr w:rsidR="006C6076" w:rsidRPr="00A45F8E" w14:paraId="08310CA3" w14:textId="77777777" w:rsidTr="00715138">
        <w:trPr>
          <w:trHeight w:val="330"/>
        </w:trPr>
        <w:tc>
          <w:tcPr>
            <w:tcW w:w="3576" w:type="dxa"/>
            <w:noWrap/>
            <w:hideMark/>
          </w:tcPr>
          <w:p w14:paraId="18EBD47F" w14:textId="77777777" w:rsidR="006C6076" w:rsidRPr="00A45F8E" w:rsidRDefault="006C6076" w:rsidP="00715138">
            <w:pPr>
              <w:rPr>
                <w:szCs w:val="20"/>
              </w:rPr>
            </w:pPr>
            <w:r w:rsidRPr="00A45F8E">
              <w:rPr>
                <w:szCs w:val="20"/>
              </w:rPr>
              <w:t>Winding Conductor</w:t>
            </w:r>
          </w:p>
        </w:tc>
        <w:tc>
          <w:tcPr>
            <w:tcW w:w="5774" w:type="dxa"/>
            <w:gridSpan w:val="2"/>
            <w:noWrap/>
            <w:hideMark/>
          </w:tcPr>
          <w:p w14:paraId="2A43DAE3" w14:textId="77777777" w:rsidR="006C6076" w:rsidRPr="00A45F8E" w:rsidRDefault="006C6076" w:rsidP="00715138">
            <w:pPr>
              <w:rPr>
                <w:szCs w:val="20"/>
              </w:rPr>
            </w:pPr>
            <w:r w:rsidRPr="00A45F8E">
              <w:rPr>
                <w:szCs w:val="20"/>
              </w:rPr>
              <w:t>Cu</w:t>
            </w:r>
          </w:p>
        </w:tc>
      </w:tr>
      <w:tr w:rsidR="006C6076" w:rsidRPr="00A45F8E" w14:paraId="4A8E2330" w14:textId="77777777" w:rsidTr="00715138">
        <w:trPr>
          <w:trHeight w:val="330"/>
        </w:trPr>
        <w:tc>
          <w:tcPr>
            <w:tcW w:w="3576" w:type="dxa"/>
            <w:noWrap/>
            <w:hideMark/>
          </w:tcPr>
          <w:p w14:paraId="5CBE7858" w14:textId="77777777" w:rsidR="006C6076" w:rsidRPr="00A45F8E" w:rsidRDefault="006C6076" w:rsidP="00715138">
            <w:pPr>
              <w:rPr>
                <w:szCs w:val="20"/>
              </w:rPr>
            </w:pPr>
            <w:r w:rsidRPr="00A45F8E">
              <w:rPr>
                <w:szCs w:val="20"/>
              </w:rPr>
              <w:t xml:space="preserve">Phase </w:t>
            </w:r>
          </w:p>
        </w:tc>
        <w:tc>
          <w:tcPr>
            <w:tcW w:w="5774" w:type="dxa"/>
            <w:gridSpan w:val="2"/>
            <w:noWrap/>
            <w:hideMark/>
          </w:tcPr>
          <w:p w14:paraId="121BAB7A" w14:textId="77777777" w:rsidR="006C6076" w:rsidRPr="00A45F8E" w:rsidRDefault="006C6076" w:rsidP="00715138">
            <w:pPr>
              <w:rPr>
                <w:szCs w:val="20"/>
              </w:rPr>
            </w:pPr>
            <w:r w:rsidRPr="00A45F8E">
              <w:rPr>
                <w:szCs w:val="20"/>
              </w:rPr>
              <w:t>3</w:t>
            </w:r>
          </w:p>
        </w:tc>
      </w:tr>
      <w:tr w:rsidR="006C6076" w:rsidRPr="00A45F8E" w14:paraId="676A384B" w14:textId="77777777" w:rsidTr="00715138">
        <w:trPr>
          <w:trHeight w:val="330"/>
        </w:trPr>
        <w:tc>
          <w:tcPr>
            <w:tcW w:w="3576" w:type="dxa"/>
            <w:noWrap/>
            <w:hideMark/>
          </w:tcPr>
          <w:p w14:paraId="49E8C74C" w14:textId="77777777" w:rsidR="006C6076" w:rsidRPr="00A45F8E" w:rsidRDefault="006C6076" w:rsidP="00715138">
            <w:pPr>
              <w:rPr>
                <w:szCs w:val="20"/>
              </w:rPr>
            </w:pPr>
            <w:r w:rsidRPr="00A45F8E">
              <w:rPr>
                <w:szCs w:val="20"/>
              </w:rPr>
              <w:t xml:space="preserve">Number of Winding </w:t>
            </w:r>
          </w:p>
        </w:tc>
        <w:tc>
          <w:tcPr>
            <w:tcW w:w="5774" w:type="dxa"/>
            <w:gridSpan w:val="2"/>
            <w:noWrap/>
            <w:hideMark/>
          </w:tcPr>
          <w:p w14:paraId="023286CE" w14:textId="77777777" w:rsidR="006C6076" w:rsidRPr="00A45F8E" w:rsidRDefault="006C6076" w:rsidP="00715138">
            <w:pPr>
              <w:rPr>
                <w:szCs w:val="20"/>
              </w:rPr>
            </w:pPr>
            <w:r w:rsidRPr="00A45F8E">
              <w:rPr>
                <w:szCs w:val="20"/>
              </w:rPr>
              <w:t>2</w:t>
            </w:r>
          </w:p>
        </w:tc>
      </w:tr>
      <w:tr w:rsidR="006C6076" w:rsidRPr="00A45F8E" w14:paraId="41FBEFD7" w14:textId="77777777" w:rsidTr="00715138">
        <w:trPr>
          <w:trHeight w:val="330"/>
        </w:trPr>
        <w:tc>
          <w:tcPr>
            <w:tcW w:w="3576" w:type="dxa"/>
            <w:noWrap/>
            <w:hideMark/>
          </w:tcPr>
          <w:p w14:paraId="70FE7C92" w14:textId="77777777" w:rsidR="006C6076" w:rsidRPr="00A45F8E" w:rsidRDefault="006C6076" w:rsidP="00715138">
            <w:pPr>
              <w:rPr>
                <w:szCs w:val="20"/>
              </w:rPr>
            </w:pPr>
            <w:r w:rsidRPr="00A45F8E">
              <w:rPr>
                <w:szCs w:val="20"/>
              </w:rPr>
              <w:t>Frequency</w:t>
            </w:r>
          </w:p>
        </w:tc>
        <w:tc>
          <w:tcPr>
            <w:tcW w:w="5774" w:type="dxa"/>
            <w:gridSpan w:val="2"/>
            <w:noWrap/>
            <w:hideMark/>
          </w:tcPr>
          <w:p w14:paraId="6DFDF063" w14:textId="77777777" w:rsidR="006C6076" w:rsidRPr="00A45F8E" w:rsidRDefault="006C6076" w:rsidP="00715138">
            <w:pPr>
              <w:rPr>
                <w:szCs w:val="20"/>
              </w:rPr>
            </w:pPr>
            <w:r w:rsidRPr="00A45F8E">
              <w:rPr>
                <w:szCs w:val="20"/>
              </w:rPr>
              <w:t xml:space="preserve">60Hz </w:t>
            </w:r>
          </w:p>
        </w:tc>
      </w:tr>
      <w:tr w:rsidR="006C6076" w:rsidRPr="00A45F8E" w14:paraId="35CCFFE8" w14:textId="77777777" w:rsidTr="00715138">
        <w:trPr>
          <w:trHeight w:val="330"/>
        </w:trPr>
        <w:tc>
          <w:tcPr>
            <w:tcW w:w="3576" w:type="dxa"/>
            <w:noWrap/>
            <w:hideMark/>
          </w:tcPr>
          <w:p w14:paraId="792CD7E7" w14:textId="77777777" w:rsidR="006C6076" w:rsidRPr="00A45F8E" w:rsidRDefault="006C6076" w:rsidP="00715138">
            <w:pPr>
              <w:rPr>
                <w:szCs w:val="20"/>
              </w:rPr>
            </w:pPr>
            <w:r w:rsidRPr="00A45F8E">
              <w:rPr>
                <w:szCs w:val="20"/>
              </w:rPr>
              <w:t>Vector group</w:t>
            </w:r>
          </w:p>
        </w:tc>
        <w:tc>
          <w:tcPr>
            <w:tcW w:w="5774" w:type="dxa"/>
            <w:gridSpan w:val="2"/>
            <w:noWrap/>
            <w:hideMark/>
          </w:tcPr>
          <w:p w14:paraId="4863C017" w14:textId="77777777" w:rsidR="006C6076" w:rsidRPr="00A45F8E" w:rsidRDefault="006C6076" w:rsidP="00715138">
            <w:pPr>
              <w:rPr>
                <w:szCs w:val="20"/>
              </w:rPr>
            </w:pPr>
            <w:r w:rsidRPr="00A45F8E">
              <w:rPr>
                <w:szCs w:val="20"/>
              </w:rPr>
              <w:t>Dyn1</w:t>
            </w:r>
          </w:p>
        </w:tc>
      </w:tr>
      <w:tr w:rsidR="006C6076" w:rsidRPr="00A45F8E" w14:paraId="5D082752" w14:textId="77777777" w:rsidTr="00715138">
        <w:trPr>
          <w:trHeight w:val="330"/>
        </w:trPr>
        <w:tc>
          <w:tcPr>
            <w:tcW w:w="3576" w:type="dxa"/>
            <w:noWrap/>
            <w:hideMark/>
          </w:tcPr>
          <w:p w14:paraId="1482410C" w14:textId="77777777" w:rsidR="006C6076" w:rsidRPr="00A45F8E" w:rsidRDefault="006C6076" w:rsidP="00715138">
            <w:pPr>
              <w:rPr>
                <w:szCs w:val="20"/>
              </w:rPr>
            </w:pPr>
            <w:r w:rsidRPr="00A45F8E">
              <w:rPr>
                <w:szCs w:val="20"/>
              </w:rPr>
              <w:t>Insulation Class / Rise</w:t>
            </w:r>
          </w:p>
        </w:tc>
        <w:tc>
          <w:tcPr>
            <w:tcW w:w="5774" w:type="dxa"/>
            <w:gridSpan w:val="2"/>
            <w:noWrap/>
            <w:hideMark/>
          </w:tcPr>
          <w:p w14:paraId="64063410" w14:textId="77777777" w:rsidR="006C6076" w:rsidRPr="00A45F8E" w:rsidRDefault="006C6076" w:rsidP="00715138">
            <w:pPr>
              <w:rPr>
                <w:szCs w:val="20"/>
              </w:rPr>
            </w:pPr>
            <w:r w:rsidRPr="00A45F8E">
              <w:rPr>
                <w:szCs w:val="20"/>
              </w:rPr>
              <w:t>185 / 80 Deg C (AA) / 115 Deg C (FA)</w:t>
            </w:r>
          </w:p>
        </w:tc>
      </w:tr>
      <w:tr w:rsidR="006C6076" w:rsidRPr="00A45F8E" w14:paraId="5B70BFCC" w14:textId="77777777" w:rsidTr="00715138">
        <w:trPr>
          <w:trHeight w:val="330"/>
        </w:trPr>
        <w:tc>
          <w:tcPr>
            <w:tcW w:w="3576" w:type="dxa"/>
            <w:noWrap/>
            <w:hideMark/>
          </w:tcPr>
          <w:p w14:paraId="1CD96901" w14:textId="77777777" w:rsidR="006C6076" w:rsidRPr="00A45F8E" w:rsidRDefault="006C6076" w:rsidP="00715138">
            <w:pPr>
              <w:rPr>
                <w:szCs w:val="20"/>
              </w:rPr>
            </w:pPr>
            <w:r w:rsidRPr="00A45F8E">
              <w:rPr>
                <w:szCs w:val="20"/>
              </w:rPr>
              <w:t>Ambient Temperature (Deg C)</w:t>
            </w:r>
          </w:p>
        </w:tc>
        <w:tc>
          <w:tcPr>
            <w:tcW w:w="5774" w:type="dxa"/>
            <w:gridSpan w:val="2"/>
            <w:noWrap/>
            <w:hideMark/>
          </w:tcPr>
          <w:p w14:paraId="5B9E1AA3" w14:textId="77777777" w:rsidR="006C6076" w:rsidRPr="00A45F8E" w:rsidRDefault="006C6076" w:rsidP="00715138">
            <w:pPr>
              <w:rPr>
                <w:szCs w:val="20"/>
              </w:rPr>
            </w:pPr>
            <w:r w:rsidRPr="00A45F8E">
              <w:rPr>
                <w:szCs w:val="20"/>
              </w:rPr>
              <w:t>30 avg / 40 max</w:t>
            </w:r>
          </w:p>
        </w:tc>
      </w:tr>
      <w:tr w:rsidR="006C6076" w:rsidRPr="00A45F8E" w14:paraId="0751FB20" w14:textId="77777777" w:rsidTr="00715138">
        <w:trPr>
          <w:trHeight w:val="330"/>
        </w:trPr>
        <w:tc>
          <w:tcPr>
            <w:tcW w:w="3576" w:type="dxa"/>
            <w:noWrap/>
            <w:hideMark/>
          </w:tcPr>
          <w:p w14:paraId="0F7AD41F" w14:textId="77777777" w:rsidR="006C6076" w:rsidRPr="00A45F8E" w:rsidRDefault="006C6076" w:rsidP="00715138">
            <w:pPr>
              <w:rPr>
                <w:szCs w:val="20"/>
              </w:rPr>
            </w:pPr>
            <w:r w:rsidRPr="00A45F8E">
              <w:rPr>
                <w:szCs w:val="20"/>
              </w:rPr>
              <w:t>Primary Voltage</w:t>
            </w:r>
          </w:p>
        </w:tc>
        <w:tc>
          <w:tcPr>
            <w:tcW w:w="5774" w:type="dxa"/>
            <w:gridSpan w:val="2"/>
            <w:hideMark/>
          </w:tcPr>
          <w:p w14:paraId="76286906" w14:textId="77777777" w:rsidR="006C6076" w:rsidRPr="00A45F8E" w:rsidRDefault="006C6076" w:rsidP="00715138">
            <w:pPr>
              <w:rPr>
                <w:szCs w:val="20"/>
              </w:rPr>
            </w:pPr>
            <w:r w:rsidRPr="00A45F8E">
              <w:rPr>
                <w:szCs w:val="20"/>
              </w:rPr>
              <w:t>12480V</w:t>
            </w:r>
          </w:p>
        </w:tc>
      </w:tr>
      <w:tr w:rsidR="006C6076" w:rsidRPr="00A45F8E" w14:paraId="1E4EDC73" w14:textId="77777777" w:rsidTr="00715138">
        <w:trPr>
          <w:trHeight w:val="330"/>
        </w:trPr>
        <w:tc>
          <w:tcPr>
            <w:tcW w:w="3576" w:type="dxa"/>
            <w:noWrap/>
            <w:hideMark/>
          </w:tcPr>
          <w:p w14:paraId="6F1BBC7C" w14:textId="77777777" w:rsidR="006C6076" w:rsidRPr="00A45F8E" w:rsidRDefault="006C6076" w:rsidP="00715138">
            <w:pPr>
              <w:rPr>
                <w:szCs w:val="20"/>
              </w:rPr>
            </w:pPr>
            <w:r w:rsidRPr="00A45F8E">
              <w:rPr>
                <w:szCs w:val="20"/>
              </w:rPr>
              <w:t>Primary Connection</w:t>
            </w:r>
          </w:p>
        </w:tc>
        <w:tc>
          <w:tcPr>
            <w:tcW w:w="5774" w:type="dxa"/>
            <w:gridSpan w:val="2"/>
            <w:noWrap/>
            <w:hideMark/>
          </w:tcPr>
          <w:p w14:paraId="161AD44A" w14:textId="77777777" w:rsidR="006C6076" w:rsidRPr="00A45F8E" w:rsidRDefault="006C6076" w:rsidP="00715138">
            <w:pPr>
              <w:rPr>
                <w:szCs w:val="20"/>
              </w:rPr>
            </w:pPr>
            <w:r w:rsidRPr="00A45F8E">
              <w:rPr>
                <w:szCs w:val="20"/>
              </w:rPr>
              <w:t>Delta</w:t>
            </w:r>
          </w:p>
        </w:tc>
      </w:tr>
      <w:tr w:rsidR="006C6076" w:rsidRPr="00A45F8E" w14:paraId="50CE0984" w14:textId="77777777" w:rsidTr="00715138">
        <w:trPr>
          <w:trHeight w:val="330"/>
        </w:trPr>
        <w:tc>
          <w:tcPr>
            <w:tcW w:w="3576" w:type="dxa"/>
            <w:noWrap/>
            <w:hideMark/>
          </w:tcPr>
          <w:p w14:paraId="526BD8C8" w14:textId="77777777" w:rsidR="006C6076" w:rsidRPr="00A45F8E" w:rsidRDefault="006C6076" w:rsidP="00715138">
            <w:pPr>
              <w:rPr>
                <w:szCs w:val="20"/>
              </w:rPr>
            </w:pPr>
            <w:r w:rsidRPr="00A45F8E">
              <w:rPr>
                <w:szCs w:val="20"/>
              </w:rPr>
              <w:t>Primary BIL</w:t>
            </w:r>
          </w:p>
        </w:tc>
        <w:tc>
          <w:tcPr>
            <w:tcW w:w="5774" w:type="dxa"/>
            <w:gridSpan w:val="2"/>
            <w:noWrap/>
            <w:hideMark/>
          </w:tcPr>
          <w:p w14:paraId="0E68428E" w14:textId="77777777" w:rsidR="006C6076" w:rsidRPr="00A45F8E" w:rsidRDefault="006C6076" w:rsidP="00715138">
            <w:pPr>
              <w:rPr>
                <w:szCs w:val="20"/>
              </w:rPr>
            </w:pPr>
            <w:r w:rsidRPr="00A45F8E">
              <w:rPr>
                <w:szCs w:val="20"/>
              </w:rPr>
              <w:t>95 kV</w:t>
            </w:r>
          </w:p>
        </w:tc>
      </w:tr>
      <w:tr w:rsidR="006C6076" w:rsidRPr="00A45F8E" w14:paraId="12390C45" w14:textId="77777777" w:rsidTr="00715138">
        <w:trPr>
          <w:trHeight w:val="330"/>
        </w:trPr>
        <w:tc>
          <w:tcPr>
            <w:tcW w:w="3576" w:type="dxa"/>
            <w:noWrap/>
            <w:hideMark/>
          </w:tcPr>
          <w:p w14:paraId="0B4FF52F" w14:textId="77777777" w:rsidR="006C6076" w:rsidRPr="00A45F8E" w:rsidRDefault="006C6076" w:rsidP="00715138">
            <w:pPr>
              <w:rPr>
                <w:szCs w:val="20"/>
              </w:rPr>
            </w:pPr>
            <w:r w:rsidRPr="00A45F8E">
              <w:rPr>
                <w:szCs w:val="20"/>
              </w:rPr>
              <w:t>Secondary Voltage</w:t>
            </w:r>
          </w:p>
        </w:tc>
        <w:tc>
          <w:tcPr>
            <w:tcW w:w="5774" w:type="dxa"/>
            <w:gridSpan w:val="2"/>
            <w:noWrap/>
            <w:hideMark/>
          </w:tcPr>
          <w:p w14:paraId="157DB297" w14:textId="77777777" w:rsidR="006C6076" w:rsidRPr="00A45F8E" w:rsidRDefault="006C6076" w:rsidP="00715138">
            <w:pPr>
              <w:rPr>
                <w:szCs w:val="20"/>
              </w:rPr>
            </w:pPr>
            <w:r w:rsidRPr="00A45F8E">
              <w:rPr>
                <w:szCs w:val="20"/>
              </w:rPr>
              <w:t>600V / 347V</w:t>
            </w:r>
          </w:p>
        </w:tc>
      </w:tr>
      <w:tr w:rsidR="006C6076" w:rsidRPr="00A45F8E" w14:paraId="397DE0FA" w14:textId="77777777" w:rsidTr="00715138">
        <w:trPr>
          <w:trHeight w:val="330"/>
        </w:trPr>
        <w:tc>
          <w:tcPr>
            <w:tcW w:w="3576" w:type="dxa"/>
            <w:noWrap/>
            <w:hideMark/>
          </w:tcPr>
          <w:p w14:paraId="31987C7F" w14:textId="77777777" w:rsidR="006C6076" w:rsidRPr="00A45F8E" w:rsidRDefault="006C6076" w:rsidP="00715138">
            <w:pPr>
              <w:rPr>
                <w:szCs w:val="20"/>
              </w:rPr>
            </w:pPr>
            <w:r w:rsidRPr="00A45F8E">
              <w:rPr>
                <w:szCs w:val="20"/>
              </w:rPr>
              <w:t>Secondary Connection</w:t>
            </w:r>
          </w:p>
        </w:tc>
        <w:tc>
          <w:tcPr>
            <w:tcW w:w="5774" w:type="dxa"/>
            <w:gridSpan w:val="2"/>
            <w:noWrap/>
            <w:hideMark/>
          </w:tcPr>
          <w:p w14:paraId="41ECEE47" w14:textId="77777777" w:rsidR="006C6076" w:rsidRPr="00A45F8E" w:rsidRDefault="006C6076" w:rsidP="00715138">
            <w:pPr>
              <w:rPr>
                <w:szCs w:val="20"/>
              </w:rPr>
            </w:pPr>
            <w:r w:rsidRPr="00A45F8E">
              <w:rPr>
                <w:szCs w:val="20"/>
              </w:rPr>
              <w:t>Wye</w:t>
            </w:r>
          </w:p>
        </w:tc>
      </w:tr>
      <w:tr w:rsidR="006C6076" w:rsidRPr="00A45F8E" w14:paraId="0D458B47" w14:textId="77777777" w:rsidTr="00715138">
        <w:trPr>
          <w:trHeight w:val="330"/>
        </w:trPr>
        <w:tc>
          <w:tcPr>
            <w:tcW w:w="3576" w:type="dxa"/>
            <w:noWrap/>
            <w:hideMark/>
          </w:tcPr>
          <w:p w14:paraId="2D2C9FBA" w14:textId="77777777" w:rsidR="006C6076" w:rsidRPr="00A45F8E" w:rsidRDefault="006C6076" w:rsidP="00715138">
            <w:pPr>
              <w:rPr>
                <w:szCs w:val="20"/>
              </w:rPr>
            </w:pPr>
            <w:r w:rsidRPr="00A45F8E">
              <w:rPr>
                <w:szCs w:val="20"/>
              </w:rPr>
              <w:t>Secondary BIL</w:t>
            </w:r>
          </w:p>
        </w:tc>
        <w:tc>
          <w:tcPr>
            <w:tcW w:w="5774" w:type="dxa"/>
            <w:gridSpan w:val="2"/>
            <w:noWrap/>
            <w:hideMark/>
          </w:tcPr>
          <w:p w14:paraId="23F8724C" w14:textId="77777777" w:rsidR="006C6076" w:rsidRPr="00A45F8E" w:rsidRDefault="006C6076" w:rsidP="00715138">
            <w:pPr>
              <w:rPr>
                <w:szCs w:val="20"/>
              </w:rPr>
            </w:pPr>
            <w:r w:rsidRPr="00A45F8E">
              <w:rPr>
                <w:szCs w:val="20"/>
              </w:rPr>
              <w:t>10 kV</w:t>
            </w:r>
          </w:p>
        </w:tc>
      </w:tr>
      <w:tr w:rsidR="006C6076" w:rsidRPr="00A45F8E" w14:paraId="130E8C9C" w14:textId="77777777" w:rsidTr="00715138">
        <w:trPr>
          <w:trHeight w:val="330"/>
        </w:trPr>
        <w:tc>
          <w:tcPr>
            <w:tcW w:w="3576" w:type="dxa"/>
            <w:noWrap/>
            <w:hideMark/>
          </w:tcPr>
          <w:p w14:paraId="3FFCE913" w14:textId="77777777" w:rsidR="006C6076" w:rsidRPr="00A45F8E" w:rsidRDefault="006C6076" w:rsidP="00715138">
            <w:pPr>
              <w:rPr>
                <w:szCs w:val="20"/>
              </w:rPr>
            </w:pPr>
            <w:r w:rsidRPr="00A45F8E">
              <w:rPr>
                <w:szCs w:val="20"/>
              </w:rPr>
              <w:t>Primary Taps</w:t>
            </w:r>
          </w:p>
        </w:tc>
        <w:tc>
          <w:tcPr>
            <w:tcW w:w="5774" w:type="dxa"/>
            <w:gridSpan w:val="2"/>
            <w:noWrap/>
            <w:hideMark/>
          </w:tcPr>
          <w:p w14:paraId="64866647" w14:textId="77777777" w:rsidR="006C6076" w:rsidRPr="00A45F8E" w:rsidRDefault="006C6076" w:rsidP="00715138">
            <w:pPr>
              <w:rPr>
                <w:szCs w:val="20"/>
              </w:rPr>
            </w:pPr>
            <w:r w:rsidRPr="00A45F8E">
              <w:rPr>
                <w:szCs w:val="20"/>
              </w:rPr>
              <w:t>(+2,-2)*2.5%</w:t>
            </w:r>
          </w:p>
        </w:tc>
      </w:tr>
      <w:tr w:rsidR="006C6076" w:rsidRPr="00A45F8E" w14:paraId="6BF29866" w14:textId="77777777" w:rsidTr="00715138">
        <w:trPr>
          <w:trHeight w:val="330"/>
        </w:trPr>
        <w:tc>
          <w:tcPr>
            <w:tcW w:w="3576" w:type="dxa"/>
            <w:noWrap/>
            <w:hideMark/>
          </w:tcPr>
          <w:p w14:paraId="3034F5D8" w14:textId="77777777" w:rsidR="006C6076" w:rsidRPr="00A45F8E" w:rsidRDefault="006C6076" w:rsidP="00715138">
            <w:pPr>
              <w:rPr>
                <w:szCs w:val="20"/>
              </w:rPr>
            </w:pPr>
            <w:r w:rsidRPr="00A45F8E">
              <w:rPr>
                <w:szCs w:val="20"/>
              </w:rPr>
              <w:t>Impedance</w:t>
            </w:r>
          </w:p>
        </w:tc>
        <w:tc>
          <w:tcPr>
            <w:tcW w:w="5774" w:type="dxa"/>
            <w:gridSpan w:val="2"/>
            <w:noWrap/>
            <w:hideMark/>
          </w:tcPr>
          <w:p w14:paraId="7AC829A5" w14:textId="77777777" w:rsidR="006C6076" w:rsidRPr="00A45F8E" w:rsidRDefault="006C6076" w:rsidP="00715138">
            <w:pPr>
              <w:rPr>
                <w:szCs w:val="20"/>
              </w:rPr>
            </w:pPr>
            <w:r w:rsidRPr="00A45F8E">
              <w:rPr>
                <w:szCs w:val="20"/>
              </w:rPr>
              <w:t>6% min. to 7% max. (Based on 2667kVA )</w:t>
            </w:r>
          </w:p>
        </w:tc>
      </w:tr>
      <w:tr w:rsidR="006C6076" w:rsidRPr="00A45F8E" w14:paraId="2B3356D6" w14:textId="77777777" w:rsidTr="00715138">
        <w:trPr>
          <w:trHeight w:val="330"/>
        </w:trPr>
        <w:tc>
          <w:tcPr>
            <w:tcW w:w="3576" w:type="dxa"/>
            <w:noWrap/>
            <w:hideMark/>
          </w:tcPr>
          <w:p w14:paraId="54CD6BD4" w14:textId="77777777" w:rsidR="006C6076" w:rsidRPr="00A45F8E" w:rsidRDefault="006C6076" w:rsidP="00715138">
            <w:pPr>
              <w:rPr>
                <w:szCs w:val="20"/>
              </w:rPr>
            </w:pPr>
            <w:r w:rsidRPr="00A45F8E">
              <w:rPr>
                <w:szCs w:val="20"/>
              </w:rPr>
              <w:t>Efficiency (Based on 50% load and 75</w:t>
            </w:r>
            <w:r w:rsidRPr="00A45F8E">
              <w:rPr>
                <w:rFonts w:ascii="Cambria Math" w:hAnsi="Cambria Math" w:cs="Cambria Math"/>
                <w:szCs w:val="20"/>
              </w:rPr>
              <w:t>℃</w:t>
            </w:r>
            <w:r w:rsidRPr="00A45F8E">
              <w:rPr>
                <w:szCs w:val="20"/>
              </w:rPr>
              <w:t>)</w:t>
            </w:r>
          </w:p>
        </w:tc>
        <w:tc>
          <w:tcPr>
            <w:tcW w:w="5774" w:type="dxa"/>
            <w:gridSpan w:val="2"/>
            <w:noWrap/>
            <w:hideMark/>
          </w:tcPr>
          <w:p w14:paraId="67AE77B5" w14:textId="77777777" w:rsidR="006C6076" w:rsidRPr="00A45F8E" w:rsidRDefault="006C6076" w:rsidP="00715138">
            <w:pPr>
              <w:rPr>
                <w:szCs w:val="20"/>
              </w:rPr>
            </w:pPr>
            <w:r w:rsidRPr="00A45F8E">
              <w:rPr>
                <w:szCs w:val="20"/>
              </w:rPr>
              <w:t>Meet NRCan 2019</w:t>
            </w:r>
          </w:p>
        </w:tc>
      </w:tr>
      <w:tr w:rsidR="006C6076" w:rsidRPr="00A45F8E" w14:paraId="0BC72F63" w14:textId="77777777" w:rsidTr="00715138">
        <w:trPr>
          <w:trHeight w:val="330"/>
        </w:trPr>
        <w:tc>
          <w:tcPr>
            <w:tcW w:w="3576" w:type="dxa"/>
            <w:noWrap/>
            <w:hideMark/>
          </w:tcPr>
          <w:p w14:paraId="6B9721C9" w14:textId="77777777" w:rsidR="006C6076" w:rsidRPr="00A45F8E" w:rsidRDefault="006C6076" w:rsidP="00715138">
            <w:pPr>
              <w:rPr>
                <w:szCs w:val="20"/>
              </w:rPr>
            </w:pPr>
            <w:r w:rsidRPr="00A45F8E">
              <w:rPr>
                <w:szCs w:val="20"/>
              </w:rPr>
              <w:t>Construction</w:t>
            </w:r>
          </w:p>
        </w:tc>
        <w:tc>
          <w:tcPr>
            <w:tcW w:w="5774" w:type="dxa"/>
            <w:gridSpan w:val="2"/>
            <w:noWrap/>
            <w:hideMark/>
          </w:tcPr>
          <w:p w14:paraId="1FF81841" w14:textId="77777777" w:rsidR="006C6076" w:rsidRPr="00A45F8E" w:rsidRDefault="006C6076" w:rsidP="00715138">
            <w:pPr>
              <w:rPr>
                <w:szCs w:val="20"/>
              </w:rPr>
            </w:pPr>
            <w:r w:rsidRPr="00A45F8E">
              <w:rPr>
                <w:szCs w:val="20"/>
              </w:rPr>
              <w:t>HV &amp; LV cast</w:t>
            </w:r>
          </w:p>
        </w:tc>
      </w:tr>
      <w:tr w:rsidR="006C6076" w:rsidRPr="00A45F8E" w14:paraId="302A5228" w14:textId="77777777" w:rsidTr="00715138">
        <w:trPr>
          <w:trHeight w:val="923"/>
        </w:trPr>
        <w:tc>
          <w:tcPr>
            <w:tcW w:w="3576" w:type="dxa"/>
            <w:hideMark/>
          </w:tcPr>
          <w:p w14:paraId="73719E29" w14:textId="77777777" w:rsidR="006C6076" w:rsidRPr="00A45F8E" w:rsidRDefault="006C6076" w:rsidP="00715138">
            <w:pPr>
              <w:rPr>
                <w:szCs w:val="20"/>
              </w:rPr>
            </w:pPr>
            <w:r w:rsidRPr="00A45F8E">
              <w:rPr>
                <w:szCs w:val="20"/>
              </w:rPr>
              <w:t>Enclosure</w:t>
            </w:r>
          </w:p>
        </w:tc>
        <w:tc>
          <w:tcPr>
            <w:tcW w:w="5774" w:type="dxa"/>
            <w:gridSpan w:val="2"/>
            <w:hideMark/>
          </w:tcPr>
          <w:p w14:paraId="68CD89BF" w14:textId="77777777" w:rsidR="006C6076" w:rsidRPr="00A45F8E" w:rsidRDefault="006C6076" w:rsidP="00715138">
            <w:pPr>
              <w:rPr>
                <w:szCs w:val="20"/>
              </w:rPr>
            </w:pPr>
            <w:r w:rsidRPr="00A45F8E">
              <w:rPr>
                <w:szCs w:val="20"/>
              </w:rPr>
              <w:t>Constructions: Enclosure is NEMA 1 indoor knock down type with removable panels made of cold-rolled steel sheet attached to a steel base frame. Surface finished with electro-static powder paint; ANSI 61 Grey, and the base is spray painted black.</w:t>
            </w:r>
          </w:p>
        </w:tc>
      </w:tr>
      <w:tr w:rsidR="006C6076" w:rsidRPr="00A45F8E" w14:paraId="36B718AB" w14:textId="77777777" w:rsidTr="00715138">
        <w:trPr>
          <w:trHeight w:val="330"/>
        </w:trPr>
        <w:tc>
          <w:tcPr>
            <w:tcW w:w="3576" w:type="dxa"/>
            <w:vMerge w:val="restart"/>
            <w:noWrap/>
            <w:hideMark/>
          </w:tcPr>
          <w:p w14:paraId="629EA657" w14:textId="77777777" w:rsidR="006C6076" w:rsidRPr="00A45F8E" w:rsidRDefault="006C6076" w:rsidP="00715138">
            <w:pPr>
              <w:rPr>
                <w:szCs w:val="20"/>
              </w:rPr>
            </w:pPr>
            <w:r w:rsidRPr="00A45F8E">
              <w:rPr>
                <w:szCs w:val="20"/>
              </w:rPr>
              <w:t>Accessories</w:t>
            </w:r>
          </w:p>
        </w:tc>
        <w:tc>
          <w:tcPr>
            <w:tcW w:w="5774" w:type="dxa"/>
            <w:gridSpan w:val="2"/>
            <w:noWrap/>
            <w:hideMark/>
          </w:tcPr>
          <w:p w14:paraId="7B604153" w14:textId="77777777" w:rsidR="006C6076" w:rsidRPr="00A45F8E" w:rsidRDefault="006C6076" w:rsidP="00715138">
            <w:pPr>
              <w:rPr>
                <w:szCs w:val="20"/>
              </w:rPr>
            </w:pPr>
            <w:r w:rsidRPr="00A45F8E">
              <w:rPr>
                <w:szCs w:val="20"/>
              </w:rPr>
              <w:t>1) Temperature relay with 3 temp sensors.</w:t>
            </w:r>
          </w:p>
        </w:tc>
      </w:tr>
      <w:tr w:rsidR="006C6076" w:rsidRPr="00A45F8E" w14:paraId="7EC0B8C6" w14:textId="77777777" w:rsidTr="00715138">
        <w:trPr>
          <w:trHeight w:val="330"/>
        </w:trPr>
        <w:tc>
          <w:tcPr>
            <w:tcW w:w="3576" w:type="dxa"/>
            <w:vMerge/>
            <w:hideMark/>
          </w:tcPr>
          <w:p w14:paraId="293A3A5B" w14:textId="77777777" w:rsidR="006C6076" w:rsidRPr="00A45F8E" w:rsidRDefault="006C6076" w:rsidP="00715138">
            <w:pPr>
              <w:rPr>
                <w:szCs w:val="20"/>
              </w:rPr>
            </w:pPr>
          </w:p>
        </w:tc>
        <w:tc>
          <w:tcPr>
            <w:tcW w:w="5774" w:type="dxa"/>
            <w:gridSpan w:val="2"/>
            <w:noWrap/>
            <w:hideMark/>
          </w:tcPr>
          <w:p w14:paraId="39DD6D8E" w14:textId="77777777" w:rsidR="006C6076" w:rsidRPr="00A45F8E" w:rsidRDefault="006C6076" w:rsidP="00715138">
            <w:pPr>
              <w:rPr>
                <w:szCs w:val="20"/>
              </w:rPr>
            </w:pPr>
            <w:r w:rsidRPr="00A45F8E">
              <w:rPr>
                <w:szCs w:val="20"/>
              </w:rPr>
              <w:t>2) Space heater and humidity control.</w:t>
            </w:r>
          </w:p>
        </w:tc>
      </w:tr>
      <w:tr w:rsidR="006C6076" w:rsidRPr="00A45F8E" w14:paraId="5CDE2344" w14:textId="77777777" w:rsidTr="00715138">
        <w:trPr>
          <w:trHeight w:val="330"/>
        </w:trPr>
        <w:tc>
          <w:tcPr>
            <w:tcW w:w="3576" w:type="dxa"/>
            <w:vMerge/>
            <w:hideMark/>
          </w:tcPr>
          <w:p w14:paraId="427D7C1D" w14:textId="77777777" w:rsidR="006C6076" w:rsidRPr="00A45F8E" w:rsidRDefault="006C6076" w:rsidP="00715138">
            <w:pPr>
              <w:rPr>
                <w:szCs w:val="20"/>
              </w:rPr>
            </w:pPr>
          </w:p>
        </w:tc>
        <w:tc>
          <w:tcPr>
            <w:tcW w:w="5774" w:type="dxa"/>
            <w:gridSpan w:val="2"/>
            <w:noWrap/>
            <w:hideMark/>
          </w:tcPr>
          <w:p w14:paraId="630F4BDC" w14:textId="77777777" w:rsidR="006C6076" w:rsidRPr="00A45F8E" w:rsidRDefault="006C6076" w:rsidP="00715138">
            <w:pPr>
              <w:rPr>
                <w:szCs w:val="20"/>
              </w:rPr>
            </w:pPr>
            <w:r w:rsidRPr="00A45F8E">
              <w:rPr>
                <w:szCs w:val="20"/>
              </w:rPr>
              <w:t>3) Cooling fans.</w:t>
            </w:r>
          </w:p>
        </w:tc>
      </w:tr>
      <w:tr w:rsidR="006C6076" w:rsidRPr="00A45F8E" w14:paraId="46F6497E" w14:textId="77777777" w:rsidTr="00715138">
        <w:trPr>
          <w:trHeight w:val="330"/>
        </w:trPr>
        <w:tc>
          <w:tcPr>
            <w:tcW w:w="3576" w:type="dxa"/>
            <w:vMerge/>
            <w:hideMark/>
          </w:tcPr>
          <w:p w14:paraId="50FBDA91" w14:textId="77777777" w:rsidR="006C6076" w:rsidRPr="00A45F8E" w:rsidRDefault="006C6076" w:rsidP="00715138">
            <w:pPr>
              <w:rPr>
                <w:szCs w:val="20"/>
              </w:rPr>
            </w:pPr>
          </w:p>
        </w:tc>
        <w:tc>
          <w:tcPr>
            <w:tcW w:w="5774" w:type="dxa"/>
            <w:gridSpan w:val="2"/>
            <w:noWrap/>
            <w:hideMark/>
          </w:tcPr>
          <w:p w14:paraId="68FCD7F9" w14:textId="77777777" w:rsidR="006C6076" w:rsidRPr="00A45F8E" w:rsidRDefault="006C6076" w:rsidP="00715138">
            <w:pPr>
              <w:rPr>
                <w:szCs w:val="20"/>
              </w:rPr>
            </w:pPr>
            <w:r w:rsidRPr="00A45F8E">
              <w:rPr>
                <w:szCs w:val="20"/>
              </w:rPr>
              <w:t>4) HV &amp; LV buswork.</w:t>
            </w:r>
          </w:p>
        </w:tc>
      </w:tr>
      <w:tr w:rsidR="006C6076" w:rsidRPr="00A45F8E" w14:paraId="05758185" w14:textId="77777777" w:rsidTr="00715138">
        <w:trPr>
          <w:trHeight w:val="330"/>
        </w:trPr>
        <w:tc>
          <w:tcPr>
            <w:tcW w:w="3576" w:type="dxa"/>
            <w:vMerge/>
            <w:hideMark/>
          </w:tcPr>
          <w:p w14:paraId="716E3F09" w14:textId="77777777" w:rsidR="006C6076" w:rsidRPr="00A45F8E" w:rsidRDefault="006C6076" w:rsidP="00715138">
            <w:pPr>
              <w:rPr>
                <w:szCs w:val="20"/>
              </w:rPr>
            </w:pPr>
          </w:p>
        </w:tc>
        <w:tc>
          <w:tcPr>
            <w:tcW w:w="5774" w:type="dxa"/>
            <w:gridSpan w:val="2"/>
            <w:noWrap/>
            <w:hideMark/>
          </w:tcPr>
          <w:p w14:paraId="2D753B6D" w14:textId="77777777" w:rsidR="006C6076" w:rsidRPr="00A45F8E" w:rsidRDefault="006C6076" w:rsidP="00715138">
            <w:pPr>
              <w:rPr>
                <w:szCs w:val="20"/>
              </w:rPr>
            </w:pPr>
            <w:r w:rsidRPr="00A45F8E">
              <w:rPr>
                <w:szCs w:val="20"/>
              </w:rPr>
              <w:t>5) Kirk Key Interlock.</w:t>
            </w:r>
          </w:p>
        </w:tc>
      </w:tr>
      <w:tr w:rsidR="006C6076" w:rsidRPr="00A45F8E" w14:paraId="327FE585" w14:textId="77777777" w:rsidTr="00715138">
        <w:trPr>
          <w:trHeight w:val="330"/>
        </w:trPr>
        <w:tc>
          <w:tcPr>
            <w:tcW w:w="3576" w:type="dxa"/>
            <w:vMerge/>
            <w:hideMark/>
          </w:tcPr>
          <w:p w14:paraId="07F67248" w14:textId="77777777" w:rsidR="006C6076" w:rsidRPr="00A45F8E" w:rsidRDefault="006C6076" w:rsidP="00715138">
            <w:pPr>
              <w:rPr>
                <w:szCs w:val="20"/>
              </w:rPr>
            </w:pPr>
          </w:p>
        </w:tc>
        <w:tc>
          <w:tcPr>
            <w:tcW w:w="5774" w:type="dxa"/>
            <w:gridSpan w:val="2"/>
            <w:noWrap/>
            <w:hideMark/>
          </w:tcPr>
          <w:p w14:paraId="148AF905" w14:textId="77777777" w:rsidR="006C6076" w:rsidRPr="00A45F8E" w:rsidRDefault="006C6076" w:rsidP="00715138">
            <w:pPr>
              <w:rPr>
                <w:szCs w:val="20"/>
              </w:rPr>
            </w:pPr>
            <w:r w:rsidRPr="00A45F8E">
              <w:rPr>
                <w:szCs w:val="20"/>
              </w:rPr>
              <w:t>6) Surge Arrestor (12kV MCOV distribution class), 1 per HV phase, total: 3ea.</w:t>
            </w:r>
          </w:p>
        </w:tc>
      </w:tr>
      <w:tr w:rsidR="006C6076" w:rsidRPr="00A45F8E" w14:paraId="3FF0C590" w14:textId="77777777" w:rsidTr="00715138">
        <w:trPr>
          <w:trHeight w:val="330"/>
        </w:trPr>
        <w:tc>
          <w:tcPr>
            <w:tcW w:w="3576" w:type="dxa"/>
            <w:vMerge/>
            <w:hideMark/>
          </w:tcPr>
          <w:p w14:paraId="6F94FBB3" w14:textId="77777777" w:rsidR="006C6076" w:rsidRPr="00A45F8E" w:rsidRDefault="006C6076" w:rsidP="00715138">
            <w:pPr>
              <w:rPr>
                <w:szCs w:val="20"/>
              </w:rPr>
            </w:pPr>
          </w:p>
        </w:tc>
        <w:tc>
          <w:tcPr>
            <w:tcW w:w="5774" w:type="dxa"/>
            <w:gridSpan w:val="2"/>
            <w:noWrap/>
            <w:hideMark/>
          </w:tcPr>
          <w:p w14:paraId="418900CE" w14:textId="77777777" w:rsidR="006C6076" w:rsidRPr="00A45F8E" w:rsidRDefault="006C6076" w:rsidP="00715138">
            <w:pPr>
              <w:rPr>
                <w:szCs w:val="20"/>
              </w:rPr>
            </w:pPr>
            <w:r w:rsidRPr="00A45F8E">
              <w:rPr>
                <w:szCs w:val="20"/>
              </w:rPr>
              <w:t>7) Neutral/ground CT, 500/5A, C100, qty: 1 ea.</w:t>
            </w:r>
          </w:p>
        </w:tc>
      </w:tr>
      <w:tr w:rsidR="006C6076" w:rsidRPr="00A45F8E" w14:paraId="3004E1DB" w14:textId="77777777" w:rsidTr="00715138">
        <w:trPr>
          <w:trHeight w:val="330"/>
        </w:trPr>
        <w:tc>
          <w:tcPr>
            <w:tcW w:w="3576" w:type="dxa"/>
            <w:vMerge/>
            <w:hideMark/>
          </w:tcPr>
          <w:p w14:paraId="12D80047" w14:textId="77777777" w:rsidR="006C6076" w:rsidRPr="00A45F8E" w:rsidRDefault="006C6076" w:rsidP="00715138">
            <w:pPr>
              <w:rPr>
                <w:szCs w:val="20"/>
              </w:rPr>
            </w:pPr>
          </w:p>
        </w:tc>
        <w:tc>
          <w:tcPr>
            <w:tcW w:w="5774" w:type="dxa"/>
            <w:gridSpan w:val="2"/>
            <w:noWrap/>
            <w:hideMark/>
          </w:tcPr>
          <w:p w14:paraId="038F6AE7" w14:textId="77777777" w:rsidR="006C6076" w:rsidRPr="00A45F8E" w:rsidRDefault="006C6076" w:rsidP="00715138">
            <w:pPr>
              <w:rPr>
                <w:szCs w:val="20"/>
              </w:rPr>
            </w:pPr>
            <w:r w:rsidRPr="00A45F8E">
              <w:rPr>
                <w:szCs w:val="20"/>
              </w:rPr>
              <w:t>8) Control Transformers.</w:t>
            </w:r>
          </w:p>
        </w:tc>
      </w:tr>
      <w:tr w:rsidR="006C6076" w:rsidRPr="00A45F8E" w14:paraId="0033BBB6" w14:textId="77777777" w:rsidTr="00715138">
        <w:trPr>
          <w:trHeight w:val="330"/>
        </w:trPr>
        <w:tc>
          <w:tcPr>
            <w:tcW w:w="3576" w:type="dxa"/>
            <w:vMerge/>
            <w:hideMark/>
          </w:tcPr>
          <w:p w14:paraId="46596267" w14:textId="77777777" w:rsidR="006C6076" w:rsidRPr="00A45F8E" w:rsidRDefault="006C6076" w:rsidP="00715138">
            <w:pPr>
              <w:rPr>
                <w:szCs w:val="20"/>
              </w:rPr>
            </w:pPr>
          </w:p>
        </w:tc>
        <w:tc>
          <w:tcPr>
            <w:tcW w:w="5774" w:type="dxa"/>
            <w:gridSpan w:val="2"/>
            <w:noWrap/>
            <w:hideMark/>
          </w:tcPr>
          <w:p w14:paraId="6E20ED12" w14:textId="77777777" w:rsidR="006C6076" w:rsidRPr="00A45F8E" w:rsidRDefault="006C6076" w:rsidP="00715138">
            <w:pPr>
              <w:rPr>
                <w:szCs w:val="20"/>
              </w:rPr>
            </w:pPr>
            <w:r w:rsidRPr="00A45F8E">
              <w:rPr>
                <w:szCs w:val="20"/>
              </w:rPr>
              <w:t xml:space="preserve">9) Seismic snubbers (Type: Z-1011-5000, QTY: 4 EA) </w:t>
            </w:r>
          </w:p>
        </w:tc>
      </w:tr>
      <w:tr w:rsidR="006C6076" w:rsidRPr="00A45F8E" w14:paraId="50721332" w14:textId="77777777" w:rsidTr="00715138">
        <w:trPr>
          <w:trHeight w:val="330"/>
        </w:trPr>
        <w:tc>
          <w:tcPr>
            <w:tcW w:w="3576" w:type="dxa"/>
            <w:vMerge/>
            <w:hideMark/>
          </w:tcPr>
          <w:p w14:paraId="5BB4E572" w14:textId="77777777" w:rsidR="006C6076" w:rsidRPr="00A45F8E" w:rsidRDefault="006C6076" w:rsidP="00715138">
            <w:pPr>
              <w:rPr>
                <w:szCs w:val="20"/>
              </w:rPr>
            </w:pPr>
          </w:p>
        </w:tc>
        <w:tc>
          <w:tcPr>
            <w:tcW w:w="5774" w:type="dxa"/>
            <w:gridSpan w:val="2"/>
            <w:noWrap/>
            <w:hideMark/>
          </w:tcPr>
          <w:p w14:paraId="45D32653" w14:textId="77777777" w:rsidR="006C6076" w:rsidRPr="00A45F8E" w:rsidRDefault="006C6076" w:rsidP="00715138">
            <w:pPr>
              <w:rPr>
                <w:szCs w:val="20"/>
              </w:rPr>
            </w:pPr>
            <w:r w:rsidRPr="00A45F8E">
              <w:rPr>
                <w:szCs w:val="20"/>
              </w:rPr>
              <w:t xml:space="preserve">10) Spring mounts (Type: SLF-2-C2-3080, QTY: 8 EA) </w:t>
            </w:r>
          </w:p>
        </w:tc>
      </w:tr>
      <w:tr w:rsidR="006C6076" w:rsidRPr="00A45F8E" w14:paraId="543BB62A" w14:textId="77777777" w:rsidTr="006C6076">
        <w:trPr>
          <w:trHeight w:val="495"/>
        </w:trPr>
        <w:tc>
          <w:tcPr>
            <w:tcW w:w="5485" w:type="dxa"/>
            <w:gridSpan w:val="2"/>
            <w:hideMark/>
          </w:tcPr>
          <w:p w14:paraId="5BAB3F73" w14:textId="77777777" w:rsidR="006C6076" w:rsidRPr="00A45F8E" w:rsidRDefault="006C6076" w:rsidP="00715138">
            <w:pPr>
              <w:rPr>
                <w:szCs w:val="20"/>
              </w:rPr>
            </w:pPr>
            <w:r w:rsidRPr="00A45F8E">
              <w:rPr>
                <w:szCs w:val="20"/>
              </w:rPr>
              <w:t>Transformer approximate dimensions  (in) W*D*H</w:t>
            </w:r>
          </w:p>
        </w:tc>
        <w:tc>
          <w:tcPr>
            <w:tcW w:w="3865" w:type="dxa"/>
            <w:hideMark/>
          </w:tcPr>
          <w:p w14:paraId="53ADF924" w14:textId="77777777" w:rsidR="006C6076" w:rsidRPr="00A45F8E" w:rsidRDefault="006C6076" w:rsidP="00715138">
            <w:pPr>
              <w:rPr>
                <w:szCs w:val="20"/>
              </w:rPr>
            </w:pPr>
            <w:r w:rsidRPr="00A45F8E">
              <w:rPr>
                <w:szCs w:val="20"/>
              </w:rPr>
              <w:t>126*72*94</w:t>
            </w:r>
          </w:p>
        </w:tc>
      </w:tr>
      <w:tr w:rsidR="006C6076" w:rsidRPr="00A45F8E" w14:paraId="5189BD46" w14:textId="77777777" w:rsidTr="006C6076">
        <w:trPr>
          <w:trHeight w:val="450"/>
        </w:trPr>
        <w:tc>
          <w:tcPr>
            <w:tcW w:w="5485" w:type="dxa"/>
            <w:gridSpan w:val="2"/>
            <w:hideMark/>
          </w:tcPr>
          <w:p w14:paraId="11C84C2B" w14:textId="77777777" w:rsidR="006C6076" w:rsidRPr="00A45F8E" w:rsidRDefault="006C6076" w:rsidP="00715138">
            <w:pPr>
              <w:rPr>
                <w:szCs w:val="20"/>
              </w:rPr>
            </w:pPr>
            <w:r w:rsidRPr="00A45F8E">
              <w:rPr>
                <w:szCs w:val="20"/>
              </w:rPr>
              <w:t>Estimated weight of core and coil with enclosure (lbs)</w:t>
            </w:r>
          </w:p>
        </w:tc>
        <w:tc>
          <w:tcPr>
            <w:tcW w:w="3865" w:type="dxa"/>
            <w:hideMark/>
          </w:tcPr>
          <w:p w14:paraId="4C1EB81B" w14:textId="77777777" w:rsidR="006C6076" w:rsidRPr="00A45F8E" w:rsidRDefault="006C6076" w:rsidP="00715138">
            <w:pPr>
              <w:rPr>
                <w:szCs w:val="20"/>
              </w:rPr>
            </w:pPr>
            <w:r w:rsidRPr="00A45F8E">
              <w:rPr>
                <w:szCs w:val="20"/>
              </w:rPr>
              <w:t xml:space="preserve">20,800 </w:t>
            </w:r>
          </w:p>
        </w:tc>
      </w:tr>
    </w:tbl>
    <w:p w14:paraId="02EA3C18" w14:textId="535A6468" w:rsidR="006C6076" w:rsidRDefault="006C6076" w:rsidP="006C6076"/>
    <w:p w14:paraId="79F4C7B9" w14:textId="77777777" w:rsidR="006C6076" w:rsidRDefault="006C6076" w:rsidP="006C6076">
      <w:pPr>
        <w:pStyle w:val="Heading1"/>
        <w:numPr>
          <w:ilvl w:val="0"/>
          <w:numId w:val="1"/>
        </w:numPr>
        <w:rPr>
          <w:lang w:val="en-US"/>
        </w:rPr>
      </w:pPr>
      <w:r>
        <w:rPr>
          <w:lang w:val="en-US"/>
        </w:rPr>
        <w:t>Commissioning</w:t>
      </w:r>
    </w:p>
    <w:p w14:paraId="3E9F0AB4" w14:textId="77777777" w:rsidR="006C6076" w:rsidRDefault="006C6076" w:rsidP="006C6076">
      <w:pPr>
        <w:autoSpaceDE w:val="0"/>
        <w:autoSpaceDN w:val="0"/>
        <w:adjustRightInd w:val="0"/>
        <w:rPr>
          <w:rFonts w:cs="Arial"/>
        </w:rPr>
      </w:pPr>
      <w:r w:rsidRPr="00260CE1">
        <w:rPr>
          <w:rFonts w:cs="Arial"/>
        </w:rPr>
        <w:t xml:space="preserve">Prime Engineering is pleased to offer the following services in conjunction with supply of this </w:t>
      </w:r>
      <w:r w:rsidRPr="00B76849">
        <w:rPr>
          <w:rFonts w:cs="Arial"/>
          <w:highlight w:val="yellow"/>
        </w:rPr>
        <w:t>unit</w:t>
      </w:r>
      <w:r w:rsidRPr="00260CE1">
        <w:rPr>
          <w:rFonts w:cs="Arial"/>
        </w:rPr>
        <w:t xml:space="preserve"> </w:t>
      </w:r>
      <w:r w:rsidRPr="00B76849">
        <w:rPr>
          <w:rFonts w:cs="Arial"/>
          <w:highlight w:val="yellow"/>
        </w:rPr>
        <w:t>substation:</w:t>
      </w:r>
    </w:p>
    <w:p w14:paraId="6D652700" w14:textId="77777777" w:rsidR="006C6076" w:rsidRPr="00260CE1" w:rsidRDefault="006C6076" w:rsidP="006C6076">
      <w:pPr>
        <w:numPr>
          <w:ilvl w:val="0"/>
          <w:numId w:val="8"/>
        </w:numPr>
        <w:autoSpaceDE w:val="0"/>
        <w:autoSpaceDN w:val="0"/>
        <w:adjustRightInd w:val="0"/>
        <w:spacing w:after="0" w:line="240" w:lineRule="auto"/>
        <w:rPr>
          <w:rFonts w:cs="Arial"/>
        </w:rPr>
      </w:pPr>
      <w:r w:rsidRPr="00FF5873">
        <w:rPr>
          <w:rFonts w:cs="Arial"/>
        </w:rPr>
        <w:t>The testing and verifications will be completed and evaluated by following industry standards, manufacturers recommendations where available, the latest revision of NETA ATS as applicable to evaluate test results with, the latest revision of the Canadian Electrical Code (CEC) and CSA Z462 Workplace Electrical Safety Standard to identify any deficient items that require action for this facility to be safely energized</w:t>
      </w:r>
    </w:p>
    <w:p w14:paraId="5C9614B9" w14:textId="77777777" w:rsidR="006C6076" w:rsidRPr="00260CE1" w:rsidRDefault="006C6076" w:rsidP="006C6076">
      <w:pPr>
        <w:numPr>
          <w:ilvl w:val="1"/>
          <w:numId w:val="8"/>
        </w:numPr>
        <w:autoSpaceDE w:val="0"/>
        <w:autoSpaceDN w:val="0"/>
        <w:adjustRightInd w:val="0"/>
        <w:spacing w:after="0" w:line="240" w:lineRule="auto"/>
        <w:rPr>
          <w:rFonts w:cs="Arial"/>
        </w:rPr>
      </w:pPr>
      <w:r w:rsidRPr="00260CE1">
        <w:rPr>
          <w:rFonts w:cs="Arial"/>
        </w:rPr>
        <w:t>Unit Substation Tests</w:t>
      </w:r>
    </w:p>
    <w:p w14:paraId="04A5E270" w14:textId="77777777" w:rsidR="006C6076" w:rsidRPr="00260CE1" w:rsidRDefault="006C6076" w:rsidP="006C6076">
      <w:pPr>
        <w:numPr>
          <w:ilvl w:val="2"/>
          <w:numId w:val="8"/>
        </w:numPr>
        <w:autoSpaceDE w:val="0"/>
        <w:autoSpaceDN w:val="0"/>
        <w:adjustRightInd w:val="0"/>
        <w:spacing w:after="0" w:line="240" w:lineRule="auto"/>
        <w:rPr>
          <w:rFonts w:cs="Arial"/>
        </w:rPr>
      </w:pPr>
      <w:r w:rsidRPr="00260CE1">
        <w:rPr>
          <w:rFonts w:cs="Arial"/>
        </w:rPr>
        <w:t>Transformer Turns Ratio</w:t>
      </w:r>
    </w:p>
    <w:p w14:paraId="6AECA55F" w14:textId="77777777" w:rsidR="006C6076" w:rsidRPr="00260CE1" w:rsidRDefault="006C6076" w:rsidP="006C6076">
      <w:pPr>
        <w:numPr>
          <w:ilvl w:val="2"/>
          <w:numId w:val="8"/>
        </w:numPr>
        <w:autoSpaceDE w:val="0"/>
        <w:autoSpaceDN w:val="0"/>
        <w:adjustRightInd w:val="0"/>
        <w:spacing w:after="0" w:line="240" w:lineRule="auto"/>
        <w:rPr>
          <w:rFonts w:cs="Arial"/>
        </w:rPr>
      </w:pPr>
      <w:r w:rsidRPr="00260CE1">
        <w:rPr>
          <w:rFonts w:cs="Arial"/>
        </w:rPr>
        <w:t>Insulation Test – HV-Ground, LV-Ground, HV-LV</w:t>
      </w:r>
    </w:p>
    <w:p w14:paraId="139120AE" w14:textId="77777777" w:rsidR="006C6076" w:rsidRPr="00260CE1" w:rsidRDefault="006C6076" w:rsidP="006C6076">
      <w:pPr>
        <w:numPr>
          <w:ilvl w:val="2"/>
          <w:numId w:val="8"/>
        </w:numPr>
        <w:autoSpaceDE w:val="0"/>
        <w:autoSpaceDN w:val="0"/>
        <w:adjustRightInd w:val="0"/>
        <w:spacing w:after="0" w:line="240" w:lineRule="auto"/>
        <w:rPr>
          <w:rFonts w:cs="Arial"/>
        </w:rPr>
      </w:pPr>
      <w:r w:rsidRPr="00260CE1">
        <w:rPr>
          <w:rFonts w:cs="Arial"/>
        </w:rPr>
        <w:t>Resistance Test (Switch and Transformer)</w:t>
      </w:r>
    </w:p>
    <w:p w14:paraId="419F6DBB" w14:textId="77777777" w:rsidR="006C6076" w:rsidRDefault="006C6076" w:rsidP="006C6076">
      <w:pPr>
        <w:numPr>
          <w:ilvl w:val="2"/>
          <w:numId w:val="8"/>
        </w:numPr>
        <w:autoSpaceDE w:val="0"/>
        <w:autoSpaceDN w:val="0"/>
        <w:adjustRightInd w:val="0"/>
        <w:spacing w:after="0" w:line="240" w:lineRule="auto"/>
        <w:rPr>
          <w:rFonts w:cs="Arial"/>
        </w:rPr>
      </w:pPr>
      <w:r w:rsidRPr="00260CE1">
        <w:rPr>
          <w:rFonts w:cs="Arial"/>
        </w:rPr>
        <w:t>Equipment Inspection</w:t>
      </w:r>
    </w:p>
    <w:p w14:paraId="1C417375" w14:textId="77777777" w:rsidR="006C6076" w:rsidRPr="00AE05BC" w:rsidRDefault="006C6076" w:rsidP="006C6076">
      <w:pPr>
        <w:numPr>
          <w:ilvl w:val="1"/>
          <w:numId w:val="8"/>
        </w:numPr>
        <w:autoSpaceDE w:val="0"/>
        <w:autoSpaceDN w:val="0"/>
        <w:adjustRightInd w:val="0"/>
        <w:spacing w:after="0" w:line="240" w:lineRule="auto"/>
        <w:rPr>
          <w:rFonts w:cs="Arial"/>
          <w:highlight w:val="yellow"/>
        </w:rPr>
      </w:pPr>
      <w:r w:rsidRPr="00AE05BC">
        <w:rPr>
          <w:rFonts w:cs="Arial"/>
          <w:highlight w:val="yellow"/>
        </w:rPr>
        <w:t xml:space="preserve">MV Cables </w:t>
      </w:r>
    </w:p>
    <w:p w14:paraId="15F6FEC9" w14:textId="77777777" w:rsidR="006C6076" w:rsidRPr="00AE05BC" w:rsidRDefault="006C6076" w:rsidP="006C6076">
      <w:pPr>
        <w:numPr>
          <w:ilvl w:val="2"/>
          <w:numId w:val="8"/>
        </w:numPr>
        <w:autoSpaceDE w:val="0"/>
        <w:autoSpaceDN w:val="0"/>
        <w:adjustRightInd w:val="0"/>
        <w:spacing w:after="0" w:line="240" w:lineRule="auto"/>
        <w:rPr>
          <w:rFonts w:cs="Arial"/>
          <w:highlight w:val="red"/>
        </w:rPr>
      </w:pPr>
      <w:r w:rsidRPr="00AE05BC">
        <w:rPr>
          <w:rFonts w:cs="Arial"/>
          <w:highlight w:val="red"/>
        </w:rPr>
        <w:t>List Cables</w:t>
      </w:r>
      <w:r>
        <w:rPr>
          <w:rFonts w:cs="Arial"/>
          <w:highlight w:val="red"/>
        </w:rPr>
        <w:t xml:space="preserve"> or give cable count</w:t>
      </w:r>
    </w:p>
    <w:p w14:paraId="3F993019" w14:textId="77777777" w:rsidR="006C6076" w:rsidRPr="00260CE1" w:rsidRDefault="006C6076" w:rsidP="006C6076">
      <w:pPr>
        <w:numPr>
          <w:ilvl w:val="1"/>
          <w:numId w:val="8"/>
        </w:numPr>
        <w:autoSpaceDE w:val="0"/>
        <w:autoSpaceDN w:val="0"/>
        <w:adjustRightInd w:val="0"/>
        <w:spacing w:after="0" w:line="240" w:lineRule="auto"/>
        <w:rPr>
          <w:rFonts w:cs="Arial"/>
        </w:rPr>
      </w:pPr>
      <w:r w:rsidRPr="00260CE1">
        <w:rPr>
          <w:rFonts w:cs="Arial"/>
        </w:rPr>
        <w:t>LV Equipment</w:t>
      </w:r>
    </w:p>
    <w:p w14:paraId="72D70911" w14:textId="77777777" w:rsidR="006C6076" w:rsidRPr="00260CE1" w:rsidRDefault="006C6076" w:rsidP="006C6076">
      <w:pPr>
        <w:numPr>
          <w:ilvl w:val="2"/>
          <w:numId w:val="8"/>
        </w:numPr>
        <w:autoSpaceDE w:val="0"/>
        <w:autoSpaceDN w:val="0"/>
        <w:adjustRightInd w:val="0"/>
        <w:spacing w:after="0" w:line="240" w:lineRule="auto"/>
        <w:rPr>
          <w:rFonts w:cs="Arial"/>
        </w:rPr>
      </w:pPr>
      <w:r w:rsidRPr="00260CE1">
        <w:rPr>
          <w:rFonts w:cs="Arial"/>
        </w:rPr>
        <w:t>LV Cable Insulation Test</w:t>
      </w:r>
    </w:p>
    <w:p w14:paraId="3E83D726" w14:textId="77777777" w:rsidR="006C6076" w:rsidRDefault="006C6076" w:rsidP="006C6076">
      <w:pPr>
        <w:numPr>
          <w:ilvl w:val="2"/>
          <w:numId w:val="8"/>
        </w:numPr>
        <w:autoSpaceDE w:val="0"/>
        <w:autoSpaceDN w:val="0"/>
        <w:spacing w:after="0" w:line="240" w:lineRule="auto"/>
      </w:pPr>
      <w:r>
        <w:t>LV Breaker Setup</w:t>
      </w:r>
    </w:p>
    <w:p w14:paraId="62E19DF3" w14:textId="77777777" w:rsidR="006C6076" w:rsidRPr="00285B89" w:rsidRDefault="006C6076" w:rsidP="006C6076">
      <w:pPr>
        <w:numPr>
          <w:ilvl w:val="3"/>
          <w:numId w:val="8"/>
        </w:numPr>
        <w:autoSpaceDE w:val="0"/>
        <w:autoSpaceDN w:val="0"/>
        <w:spacing w:after="0" w:line="240" w:lineRule="auto"/>
        <w:rPr>
          <w:highlight w:val="yellow"/>
        </w:rPr>
      </w:pPr>
      <w:r w:rsidRPr="00285B89">
        <w:rPr>
          <w:highlight w:val="yellow"/>
        </w:rPr>
        <w:t>LV Main LSIG breaker only</w:t>
      </w:r>
    </w:p>
    <w:p w14:paraId="0475689E" w14:textId="77777777" w:rsidR="006C6076" w:rsidRPr="00285B89" w:rsidRDefault="006C6076" w:rsidP="006C6076">
      <w:pPr>
        <w:numPr>
          <w:ilvl w:val="4"/>
          <w:numId w:val="8"/>
        </w:numPr>
        <w:autoSpaceDE w:val="0"/>
        <w:autoSpaceDN w:val="0"/>
        <w:spacing w:after="0" w:line="240" w:lineRule="auto"/>
        <w:rPr>
          <w:highlight w:val="yellow"/>
        </w:rPr>
      </w:pPr>
      <w:r w:rsidRPr="00285B89">
        <w:rPr>
          <w:highlight w:val="yellow"/>
        </w:rPr>
        <w:t xml:space="preserve">Breakers with electronic settings will be set during commissioning, based on the completed coordination study. </w:t>
      </w:r>
    </w:p>
    <w:p w14:paraId="273B3A1C" w14:textId="77777777" w:rsidR="006C6076" w:rsidRPr="00285B89" w:rsidRDefault="006C6076" w:rsidP="006C6076">
      <w:pPr>
        <w:numPr>
          <w:ilvl w:val="5"/>
          <w:numId w:val="8"/>
        </w:numPr>
        <w:autoSpaceDE w:val="0"/>
        <w:autoSpaceDN w:val="0"/>
        <w:spacing w:after="0" w:line="240" w:lineRule="auto"/>
        <w:rPr>
          <w:highlight w:val="yellow"/>
        </w:rPr>
      </w:pPr>
      <w:r w:rsidRPr="00285B89">
        <w:rPr>
          <w:highlight w:val="yellow"/>
        </w:rPr>
        <w:t>If breakers are not ready, an additional trip to set breakers will be required at an additional cost.</w:t>
      </w:r>
    </w:p>
    <w:p w14:paraId="26310D4E" w14:textId="77777777" w:rsidR="006C6076" w:rsidRDefault="006C6076" w:rsidP="006C6076">
      <w:pPr>
        <w:numPr>
          <w:ilvl w:val="2"/>
          <w:numId w:val="8"/>
        </w:numPr>
        <w:autoSpaceDE w:val="0"/>
        <w:autoSpaceDN w:val="0"/>
        <w:adjustRightInd w:val="0"/>
        <w:spacing w:after="0" w:line="240" w:lineRule="auto"/>
        <w:rPr>
          <w:rFonts w:cs="Arial"/>
        </w:rPr>
      </w:pPr>
      <w:r w:rsidRPr="00260CE1">
        <w:rPr>
          <w:rFonts w:cs="Arial"/>
        </w:rPr>
        <w:t>LV Breaker Tests as applicable</w:t>
      </w:r>
    </w:p>
    <w:p w14:paraId="42D8279A" w14:textId="045CD015" w:rsidR="006C6076" w:rsidRDefault="006C6076" w:rsidP="006C6076">
      <w:pPr>
        <w:numPr>
          <w:ilvl w:val="1"/>
          <w:numId w:val="8"/>
        </w:numPr>
        <w:autoSpaceDE w:val="0"/>
        <w:autoSpaceDN w:val="0"/>
        <w:adjustRightInd w:val="0"/>
        <w:spacing w:after="0" w:line="240" w:lineRule="auto"/>
        <w:rPr>
          <w:rFonts w:cs="Arial"/>
        </w:rPr>
      </w:pPr>
      <w:bookmarkStart w:id="1" w:name="_Hlk46409627"/>
      <w:r w:rsidRPr="00BA4ED5">
        <w:rPr>
          <w:rFonts w:cs="Arial"/>
        </w:rPr>
        <w:t xml:space="preserve">Wenner (soil resistivity) and Fall of Potential (grid resistance) testing in one trip to be completed at the same time as equipment commissioning </w:t>
      </w:r>
    </w:p>
    <w:p w14:paraId="11B573DD" w14:textId="77777777" w:rsidR="006C6076" w:rsidRDefault="006C6076" w:rsidP="006C6076">
      <w:pPr>
        <w:pStyle w:val="Heading1"/>
        <w:numPr>
          <w:ilvl w:val="0"/>
          <w:numId w:val="1"/>
        </w:numPr>
        <w:rPr>
          <w:lang w:val="en-US"/>
        </w:rPr>
      </w:pPr>
      <w:bookmarkStart w:id="2" w:name="_Hlk45720725"/>
      <w:r w:rsidRPr="0048396E">
        <w:rPr>
          <w:lang w:val="en-US"/>
        </w:rPr>
        <w:t xml:space="preserve">Ground Analysis </w:t>
      </w:r>
    </w:p>
    <w:tbl>
      <w:tblPr>
        <w:tblStyle w:val="TableGrid"/>
        <w:tblW w:w="0" w:type="auto"/>
        <w:tblBorders>
          <w:top w:val="single" w:sz="24" w:space="0" w:color="00B0F0"/>
          <w:left w:val="single" w:sz="24" w:space="0" w:color="00B0F0"/>
          <w:bottom w:val="single" w:sz="24" w:space="0" w:color="00B0F0"/>
          <w:right w:val="single" w:sz="24" w:space="0" w:color="00B0F0"/>
          <w:insideH w:val="single" w:sz="24" w:space="0" w:color="00B0F0"/>
          <w:insideV w:val="single" w:sz="24" w:space="0" w:color="00B0F0"/>
        </w:tblBorders>
        <w:tblLook w:val="04A0" w:firstRow="1" w:lastRow="0" w:firstColumn="1" w:lastColumn="0" w:noHBand="0" w:noVBand="1"/>
      </w:tblPr>
      <w:tblGrid>
        <w:gridCol w:w="9300"/>
      </w:tblGrid>
      <w:tr w:rsidR="006C6076" w14:paraId="73E26F1C" w14:textId="77777777" w:rsidTr="00715138">
        <w:tc>
          <w:tcPr>
            <w:tcW w:w="9300"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14:paraId="792AA3FF" w14:textId="77777777" w:rsidR="006C6076" w:rsidRDefault="006C6076" w:rsidP="00715138">
            <w:pPr>
              <w:rPr>
                <w:b/>
              </w:rPr>
            </w:pPr>
            <w:bookmarkStart w:id="3" w:name="_Hlk45720714"/>
            <w:bookmarkEnd w:id="2"/>
            <w:r>
              <w:rPr>
                <w:b/>
              </w:rPr>
              <w:t xml:space="preserve">NOTE: Scope of Work relating to the ground testing does not include design of a ground grid system. Results of analysis may not result in acceptable step and touch voltage or Ground Potential Rise. Engineering to provide and model different grounding configurations and designs for improved results are NOT included. Recommendations associated with ground grid design changes for improved results are NOT included in this proposal. </w:t>
            </w:r>
          </w:p>
        </w:tc>
      </w:tr>
    </w:tbl>
    <w:p w14:paraId="50CD8094" w14:textId="77777777" w:rsidR="006C6076" w:rsidRDefault="006C6076" w:rsidP="006C6076">
      <w:pPr>
        <w:rPr>
          <w:b/>
        </w:rPr>
      </w:pPr>
      <w:r>
        <w:rPr>
          <w:i/>
          <w:iCs/>
        </w:rPr>
        <w:lastRenderedPageBreak/>
        <w:t>Note: Where sufficient details regarding existing ground grid are not available, calculations for ground grid step/touch potentials will be performed based on assumptions. Assumptions will be provided to EOR for review prior to finalizing calculations</w:t>
      </w:r>
    </w:p>
    <w:p w14:paraId="76CA8DE5" w14:textId="77777777" w:rsidR="006C6076" w:rsidRDefault="006C6076" w:rsidP="006C6076">
      <w:pPr>
        <w:rPr>
          <w:b/>
        </w:rPr>
      </w:pPr>
    </w:p>
    <w:p w14:paraId="53B28C1E" w14:textId="77777777" w:rsidR="006C6076" w:rsidRDefault="006C6076" w:rsidP="006C6076">
      <w:r>
        <w:t>Prime Engineering proposes to supply grid resistance testing and step and touch potential calculations for the site. The scope of work shall include:</w:t>
      </w:r>
    </w:p>
    <w:p w14:paraId="03B6338B" w14:textId="77777777" w:rsidR="006C6076" w:rsidRDefault="006C6076" w:rsidP="006C6076"/>
    <w:p w14:paraId="7FE40A66" w14:textId="77777777" w:rsidR="006C6076" w:rsidRDefault="006C6076" w:rsidP="006C6076">
      <w:pPr>
        <w:pStyle w:val="ListParagraph"/>
        <w:numPr>
          <w:ilvl w:val="0"/>
          <w:numId w:val="11"/>
        </w:numPr>
        <w:spacing w:after="200" w:line="276" w:lineRule="auto"/>
        <w:rPr>
          <w:rFonts w:eastAsia="Times New Roman" w:cs="Times New Roman"/>
          <w:szCs w:val="24"/>
          <w:lang w:val="en-US"/>
        </w:rPr>
      </w:pPr>
      <w:r>
        <w:rPr>
          <w:rFonts w:eastAsia="Times New Roman" w:cs="Times New Roman"/>
          <w:szCs w:val="24"/>
          <w:lang w:val="en-US"/>
        </w:rPr>
        <w:t>A final summary report stamped by a professional engineer in BC indicating the calculated grid resistance, step &amp; touch potentials and GPR shall be provided in a final submittal.</w:t>
      </w:r>
    </w:p>
    <w:p w14:paraId="6A6FE004" w14:textId="77777777" w:rsidR="006C6076" w:rsidRDefault="006C6076" w:rsidP="006C6076">
      <w:pPr>
        <w:pStyle w:val="ListParagraph"/>
        <w:numPr>
          <w:ilvl w:val="1"/>
          <w:numId w:val="11"/>
        </w:numPr>
        <w:spacing w:after="0" w:line="240" w:lineRule="auto"/>
        <w:contextualSpacing w:val="0"/>
        <w:rPr>
          <w:rFonts w:eastAsia="Times New Roman"/>
        </w:rPr>
      </w:pPr>
      <w:r>
        <w:rPr>
          <w:rFonts w:eastAsia="Times New Roman"/>
        </w:rPr>
        <w:t>We are not responsible for the overall design. The analysis may result in a failing step, touch or GPR result. Re-design or re-analysis with a new grid design is not included in</w:t>
      </w:r>
      <w:r>
        <w:rPr>
          <w:rFonts w:eastAsia="Times New Roman"/>
          <w:color w:val="1F497D"/>
        </w:rPr>
        <w:t xml:space="preserve"> </w:t>
      </w:r>
      <w:r>
        <w:rPr>
          <w:rFonts w:eastAsia="Times New Roman"/>
        </w:rPr>
        <w:t>this proposal and would be considered an extra cost</w:t>
      </w:r>
    </w:p>
    <w:p w14:paraId="60F1E81F" w14:textId="77777777" w:rsidR="006C6076" w:rsidRDefault="006C6076" w:rsidP="006C6076">
      <w:pPr>
        <w:pStyle w:val="ListParagraph"/>
        <w:numPr>
          <w:ilvl w:val="1"/>
          <w:numId w:val="11"/>
        </w:numPr>
        <w:spacing w:after="0" w:line="240" w:lineRule="auto"/>
        <w:contextualSpacing w:val="0"/>
        <w:rPr>
          <w:rFonts w:eastAsia="Times New Roman"/>
        </w:rPr>
      </w:pPr>
      <w:r>
        <w:rPr>
          <w:rFonts w:eastAsia="Times New Roman"/>
        </w:rPr>
        <w:t>Only one</w:t>
      </w:r>
      <w:r w:rsidRPr="00703086">
        <w:rPr>
          <w:rFonts w:eastAsia="Times New Roman"/>
        </w:rPr>
        <w:t xml:space="preserve"> analysis will be conducted with the grid design supplied to us and the assumptions mentioned both in this proposal or mutually agreed upon assumptions before the analysis. Any deviations found on site during commissioning may result in an inaccurate model and the re-analysis based on actual site conditions is considered an extra cost</w:t>
      </w:r>
    </w:p>
    <w:p w14:paraId="3B62D1F7" w14:textId="77777777" w:rsidR="006C6076" w:rsidRPr="00703086" w:rsidRDefault="006C6076" w:rsidP="006C6076">
      <w:pPr>
        <w:ind w:left="360"/>
      </w:pPr>
    </w:p>
    <w:p w14:paraId="591DCF5D" w14:textId="77777777" w:rsidR="006C6076" w:rsidRDefault="006C6076" w:rsidP="006C6076">
      <w:pPr>
        <w:rPr>
          <w:b/>
        </w:rPr>
      </w:pPr>
      <w:r w:rsidRPr="004D673D">
        <w:rPr>
          <w:b/>
        </w:rPr>
        <w:t>Required documentation and site preparation prior to site visit for testing:</w:t>
      </w:r>
    </w:p>
    <w:p w14:paraId="67A90C6F" w14:textId="77777777" w:rsidR="006C6076" w:rsidRPr="00210C71" w:rsidRDefault="006C6076" w:rsidP="006C6076">
      <w:pPr>
        <w:rPr>
          <w:b/>
        </w:rPr>
      </w:pPr>
    </w:p>
    <w:p w14:paraId="5B4EDC82" w14:textId="77777777" w:rsidR="006C6076" w:rsidRDefault="006C6076" w:rsidP="006C6076">
      <w:r w:rsidRPr="004D673D">
        <w:t xml:space="preserve">The Following </w:t>
      </w:r>
      <w:r>
        <w:t>items are required prior to on-site testing. Documentation is required 2 weeks prior to onsite testing. The following items are</w:t>
      </w:r>
      <w:r w:rsidRPr="004D673D">
        <w:t xml:space="preserve"> meant as a guideline only. Site specific items</w:t>
      </w:r>
      <w:r>
        <w:t xml:space="preserve"> and requirements</w:t>
      </w:r>
      <w:r w:rsidRPr="004D673D">
        <w:t xml:space="preserve"> </w:t>
      </w:r>
      <w:r>
        <w:t>should</w:t>
      </w:r>
      <w:r w:rsidRPr="004D673D">
        <w:t xml:space="preserve"> be considered.  </w:t>
      </w:r>
      <w:r>
        <w:t xml:space="preserve"> </w:t>
      </w:r>
      <w:r w:rsidRPr="004D673D">
        <w:t xml:space="preserve">Once the </w:t>
      </w:r>
      <w:r>
        <w:t xml:space="preserve">site is nearing completion please inform Prime Engineering at least </w:t>
      </w:r>
      <w:r w:rsidRPr="004D673D">
        <w:t xml:space="preserve">2 weeks prior to </w:t>
      </w:r>
      <w:r>
        <w:t>the expected testing dates to schedule on-site testing.</w:t>
      </w:r>
    </w:p>
    <w:p w14:paraId="7B6E4D6D" w14:textId="77777777" w:rsidR="006C6076" w:rsidRDefault="006C6076" w:rsidP="006C6076"/>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04"/>
        <w:gridCol w:w="8646"/>
      </w:tblGrid>
      <w:tr w:rsidR="006C6076" w14:paraId="6F5F5A42" w14:textId="77777777" w:rsidTr="00715138">
        <w:sdt>
          <w:sdtPr>
            <w:id w:val="-2013678538"/>
            <w14:checkbox>
              <w14:checked w14:val="0"/>
              <w14:checkedState w14:val="2612" w14:font="MS Gothic"/>
              <w14:uncheckedState w14:val="2610" w14:font="MS Gothic"/>
            </w14:checkbox>
          </w:sdtPr>
          <w:sdtEndPr/>
          <w:sdtContent>
            <w:tc>
              <w:tcPr>
                <w:tcW w:w="704" w:type="dxa"/>
              </w:tcPr>
              <w:p w14:paraId="519D4582" w14:textId="77777777" w:rsidR="006C6076" w:rsidRDefault="006C6076" w:rsidP="00715138">
                <w:r>
                  <w:rPr>
                    <w:rFonts w:ascii="MS Gothic" w:eastAsia="MS Gothic" w:hAnsi="MS Gothic" w:hint="eastAsia"/>
                  </w:rPr>
                  <w:t>☐</w:t>
                </w:r>
              </w:p>
            </w:tc>
          </w:sdtContent>
        </w:sdt>
        <w:tc>
          <w:tcPr>
            <w:tcW w:w="8646" w:type="dxa"/>
          </w:tcPr>
          <w:p w14:paraId="19807042" w14:textId="77777777" w:rsidR="006C6076" w:rsidRPr="009D15FD" w:rsidRDefault="006C6076" w:rsidP="00715138">
            <w:pPr>
              <w:rPr>
                <w:rFonts w:asciiTheme="minorHAnsi" w:eastAsiaTheme="minorHAnsi" w:hAnsiTheme="minorHAnsi" w:cstheme="minorBidi"/>
                <w:sz w:val="22"/>
                <w:szCs w:val="22"/>
                <w:lang w:eastAsia="en-US"/>
              </w:rPr>
            </w:pPr>
            <w:r w:rsidRPr="009D15FD">
              <w:rPr>
                <w:rFonts w:asciiTheme="minorHAnsi" w:eastAsiaTheme="minorHAnsi" w:hAnsiTheme="minorHAnsi" w:cstheme="minorBidi"/>
                <w:sz w:val="22"/>
                <w:szCs w:val="22"/>
                <w:lang w:eastAsia="en-US"/>
              </w:rPr>
              <w:t>Padmount equipment is installed and completely connected to ground grid</w:t>
            </w:r>
          </w:p>
        </w:tc>
      </w:tr>
      <w:tr w:rsidR="006C6076" w14:paraId="034DC3A3" w14:textId="77777777" w:rsidTr="00715138">
        <w:sdt>
          <w:sdtPr>
            <w:id w:val="-735159045"/>
            <w14:checkbox>
              <w14:checked w14:val="0"/>
              <w14:checkedState w14:val="2612" w14:font="MS Gothic"/>
              <w14:uncheckedState w14:val="2610" w14:font="MS Gothic"/>
            </w14:checkbox>
          </w:sdtPr>
          <w:sdtEndPr/>
          <w:sdtContent>
            <w:tc>
              <w:tcPr>
                <w:tcW w:w="704" w:type="dxa"/>
              </w:tcPr>
              <w:p w14:paraId="38167E5A" w14:textId="77777777" w:rsidR="006C6076" w:rsidRDefault="006C6076" w:rsidP="00715138">
                <w:r>
                  <w:rPr>
                    <w:rFonts w:ascii="MS Gothic" w:eastAsia="MS Gothic" w:hAnsi="MS Gothic" w:hint="eastAsia"/>
                  </w:rPr>
                  <w:t>☐</w:t>
                </w:r>
              </w:p>
            </w:tc>
          </w:sdtContent>
        </w:sdt>
        <w:tc>
          <w:tcPr>
            <w:tcW w:w="8646" w:type="dxa"/>
          </w:tcPr>
          <w:p w14:paraId="51FA1D95" w14:textId="77777777" w:rsidR="006C6076" w:rsidRPr="009D15FD" w:rsidRDefault="006C6076" w:rsidP="00715138">
            <w:pPr>
              <w:rPr>
                <w:rFonts w:asciiTheme="minorHAnsi" w:eastAsiaTheme="minorHAnsi" w:hAnsiTheme="minorHAnsi" w:cstheme="minorBidi"/>
                <w:sz w:val="22"/>
                <w:szCs w:val="22"/>
                <w:lang w:eastAsia="en-US"/>
              </w:rPr>
            </w:pPr>
            <w:r w:rsidRPr="009D15FD">
              <w:rPr>
                <w:rFonts w:asciiTheme="minorHAnsi" w:eastAsiaTheme="minorHAnsi" w:hAnsiTheme="minorHAnsi" w:cstheme="minorBidi"/>
                <w:sz w:val="22"/>
                <w:szCs w:val="22"/>
                <w:lang w:eastAsia="en-US"/>
              </w:rPr>
              <w:t>Building structure, rebar and footings are connected to electrical grounding conductors.</w:t>
            </w:r>
          </w:p>
        </w:tc>
      </w:tr>
      <w:tr w:rsidR="006C6076" w14:paraId="396C97B7" w14:textId="77777777" w:rsidTr="00715138">
        <w:sdt>
          <w:sdtPr>
            <w:id w:val="1832717782"/>
            <w14:checkbox>
              <w14:checked w14:val="0"/>
              <w14:checkedState w14:val="2612" w14:font="MS Gothic"/>
              <w14:uncheckedState w14:val="2610" w14:font="MS Gothic"/>
            </w14:checkbox>
          </w:sdtPr>
          <w:sdtEndPr/>
          <w:sdtContent>
            <w:tc>
              <w:tcPr>
                <w:tcW w:w="704" w:type="dxa"/>
              </w:tcPr>
              <w:p w14:paraId="5956E3E9" w14:textId="77777777" w:rsidR="006C6076" w:rsidRDefault="006C6076" w:rsidP="00715138">
                <w:r>
                  <w:rPr>
                    <w:rFonts w:ascii="MS Gothic" w:eastAsia="MS Gothic" w:hAnsi="MS Gothic" w:hint="eastAsia"/>
                  </w:rPr>
                  <w:t>☐</w:t>
                </w:r>
              </w:p>
            </w:tc>
          </w:sdtContent>
        </w:sdt>
        <w:tc>
          <w:tcPr>
            <w:tcW w:w="8646" w:type="dxa"/>
          </w:tcPr>
          <w:p w14:paraId="7572351D" w14:textId="77777777" w:rsidR="006C6076" w:rsidRPr="009D15FD" w:rsidRDefault="006C6076" w:rsidP="00715138">
            <w:pPr>
              <w:rPr>
                <w:rFonts w:asciiTheme="minorHAnsi" w:eastAsiaTheme="minorHAnsi" w:hAnsiTheme="minorHAnsi" w:cstheme="minorBidi"/>
                <w:sz w:val="22"/>
                <w:szCs w:val="22"/>
                <w:lang w:eastAsia="en-US"/>
              </w:rPr>
            </w:pPr>
            <w:r w:rsidRPr="009D15FD">
              <w:rPr>
                <w:rFonts w:asciiTheme="minorHAnsi" w:eastAsiaTheme="minorHAnsi" w:hAnsiTheme="minorHAnsi" w:cstheme="minorBidi"/>
                <w:sz w:val="22"/>
                <w:szCs w:val="22"/>
                <w:lang w:eastAsia="en-US"/>
              </w:rPr>
              <w:t>Ground rods are driven to required depth and tied to grounding system</w:t>
            </w:r>
          </w:p>
        </w:tc>
      </w:tr>
      <w:tr w:rsidR="006C6076" w14:paraId="07226ED2" w14:textId="77777777" w:rsidTr="00715138">
        <w:sdt>
          <w:sdtPr>
            <w:id w:val="285245924"/>
            <w14:checkbox>
              <w14:checked w14:val="0"/>
              <w14:checkedState w14:val="2612" w14:font="MS Gothic"/>
              <w14:uncheckedState w14:val="2610" w14:font="MS Gothic"/>
            </w14:checkbox>
          </w:sdtPr>
          <w:sdtEndPr/>
          <w:sdtContent>
            <w:tc>
              <w:tcPr>
                <w:tcW w:w="704" w:type="dxa"/>
              </w:tcPr>
              <w:p w14:paraId="16051CD4" w14:textId="77777777" w:rsidR="006C6076" w:rsidRDefault="006C6076" w:rsidP="00715138">
                <w:pPr>
                  <w:rPr>
                    <w:rFonts w:ascii="MS Gothic" w:eastAsia="MS Gothic" w:hAnsi="MS Gothic"/>
                  </w:rPr>
                </w:pPr>
                <w:r>
                  <w:rPr>
                    <w:rFonts w:ascii="MS Gothic" w:eastAsia="MS Gothic" w:hAnsi="MS Gothic" w:hint="eastAsia"/>
                  </w:rPr>
                  <w:t>☐</w:t>
                </w:r>
              </w:p>
            </w:tc>
          </w:sdtContent>
        </w:sdt>
        <w:tc>
          <w:tcPr>
            <w:tcW w:w="8646" w:type="dxa"/>
          </w:tcPr>
          <w:p w14:paraId="5D2FA038" w14:textId="77777777" w:rsidR="006C6076" w:rsidRPr="009D15FD" w:rsidRDefault="006C6076" w:rsidP="00715138">
            <w:pPr>
              <w:rPr>
                <w:rFonts w:asciiTheme="minorHAnsi" w:eastAsiaTheme="minorHAnsi" w:hAnsiTheme="minorHAnsi" w:cstheme="minorBidi"/>
                <w:sz w:val="22"/>
                <w:szCs w:val="22"/>
                <w:lang w:eastAsia="en-US"/>
              </w:rPr>
            </w:pPr>
            <w:r w:rsidRPr="009D15FD">
              <w:rPr>
                <w:rFonts w:asciiTheme="minorHAnsi" w:eastAsiaTheme="minorHAnsi" w:hAnsiTheme="minorHAnsi" w:cstheme="minorBidi"/>
                <w:sz w:val="22"/>
                <w:szCs w:val="22"/>
                <w:lang w:eastAsia="en-US"/>
              </w:rPr>
              <w:t>A cleared and accessible area to perform Wenner and fall of potential testing is available (see requirements in scope of work and clarifications section)</w:t>
            </w:r>
          </w:p>
        </w:tc>
      </w:tr>
      <w:tr w:rsidR="006C6076" w14:paraId="04585789" w14:textId="77777777" w:rsidTr="00715138">
        <w:sdt>
          <w:sdtPr>
            <w:id w:val="1440491057"/>
            <w14:checkbox>
              <w14:checked w14:val="0"/>
              <w14:checkedState w14:val="2612" w14:font="MS Gothic"/>
              <w14:uncheckedState w14:val="2610" w14:font="MS Gothic"/>
            </w14:checkbox>
          </w:sdtPr>
          <w:sdtEndPr/>
          <w:sdtContent>
            <w:tc>
              <w:tcPr>
                <w:tcW w:w="704" w:type="dxa"/>
              </w:tcPr>
              <w:p w14:paraId="4F022609" w14:textId="77777777" w:rsidR="006C6076" w:rsidRDefault="006C6076" w:rsidP="00715138">
                <w:pPr>
                  <w:rPr>
                    <w:rFonts w:ascii="MS Gothic" w:eastAsia="MS Gothic" w:hAnsi="MS Gothic"/>
                  </w:rPr>
                </w:pPr>
                <w:r>
                  <w:rPr>
                    <w:rFonts w:ascii="MS Gothic" w:eastAsia="MS Gothic" w:hAnsi="MS Gothic" w:hint="eastAsia"/>
                  </w:rPr>
                  <w:t>☐</w:t>
                </w:r>
              </w:p>
            </w:tc>
          </w:sdtContent>
        </w:sdt>
        <w:tc>
          <w:tcPr>
            <w:tcW w:w="8646" w:type="dxa"/>
          </w:tcPr>
          <w:p w14:paraId="207A0681" w14:textId="77777777" w:rsidR="006C6076" w:rsidRPr="009D15FD" w:rsidRDefault="006C6076" w:rsidP="00715138">
            <w:pPr>
              <w:rPr>
                <w:rFonts w:asciiTheme="minorHAnsi" w:eastAsiaTheme="minorHAnsi" w:hAnsiTheme="minorHAnsi" w:cstheme="minorBidi"/>
                <w:sz w:val="22"/>
                <w:szCs w:val="22"/>
                <w:lang w:eastAsia="en-US"/>
              </w:rPr>
            </w:pPr>
            <w:r w:rsidRPr="009D15FD">
              <w:rPr>
                <w:rFonts w:asciiTheme="minorHAnsi" w:eastAsiaTheme="minorHAnsi" w:hAnsiTheme="minorHAnsi" w:cstheme="minorBidi"/>
                <w:sz w:val="22"/>
                <w:szCs w:val="22"/>
                <w:lang w:eastAsia="en-US"/>
              </w:rPr>
              <w:t>Final ground grid drawings of the padmount equipment and overall site have been provided to Prime Engineering</w:t>
            </w:r>
          </w:p>
        </w:tc>
      </w:tr>
      <w:tr w:rsidR="006C6076" w14:paraId="691E0D1F" w14:textId="77777777" w:rsidTr="00715138">
        <w:sdt>
          <w:sdtPr>
            <w:id w:val="2015500638"/>
            <w14:checkbox>
              <w14:checked w14:val="0"/>
              <w14:checkedState w14:val="2612" w14:font="MS Gothic"/>
              <w14:uncheckedState w14:val="2610" w14:font="MS Gothic"/>
            </w14:checkbox>
          </w:sdtPr>
          <w:sdtEndPr/>
          <w:sdtContent>
            <w:tc>
              <w:tcPr>
                <w:tcW w:w="704" w:type="dxa"/>
              </w:tcPr>
              <w:p w14:paraId="4C22DFFC" w14:textId="77777777" w:rsidR="006C6076" w:rsidRDefault="006C6076" w:rsidP="00715138">
                <w:pPr>
                  <w:rPr>
                    <w:rFonts w:ascii="MS Gothic" w:eastAsia="MS Gothic" w:hAnsi="MS Gothic"/>
                  </w:rPr>
                </w:pPr>
                <w:r>
                  <w:rPr>
                    <w:rFonts w:ascii="MS Gothic" w:eastAsia="MS Gothic" w:hAnsi="MS Gothic" w:hint="eastAsia"/>
                  </w:rPr>
                  <w:t>☐</w:t>
                </w:r>
              </w:p>
            </w:tc>
          </w:sdtContent>
        </w:sdt>
        <w:tc>
          <w:tcPr>
            <w:tcW w:w="8646" w:type="dxa"/>
          </w:tcPr>
          <w:p w14:paraId="70F7AFBE" w14:textId="77777777" w:rsidR="006C6076" w:rsidRPr="009D15FD" w:rsidRDefault="006C6076" w:rsidP="00715138">
            <w:pPr>
              <w:rPr>
                <w:rFonts w:asciiTheme="minorHAnsi" w:eastAsiaTheme="minorHAnsi" w:hAnsiTheme="minorHAnsi" w:cstheme="minorBidi"/>
                <w:sz w:val="22"/>
                <w:szCs w:val="22"/>
                <w:lang w:eastAsia="en-US"/>
              </w:rPr>
            </w:pPr>
            <w:r>
              <w:rPr>
                <w:rFonts w:asciiTheme="minorHAnsi" w:eastAsiaTheme="minorHAnsi" w:hAnsiTheme="minorHAnsi" w:cstheme="minorBidi"/>
                <w:sz w:val="22"/>
                <w:szCs w:val="22"/>
                <w:lang w:eastAsia="en-US"/>
              </w:rPr>
              <w:t>Major on-</w:t>
            </w:r>
            <w:r w:rsidRPr="009D15FD">
              <w:rPr>
                <w:rFonts w:asciiTheme="minorHAnsi" w:eastAsiaTheme="minorHAnsi" w:hAnsiTheme="minorHAnsi" w:cstheme="minorBidi"/>
                <w:sz w:val="22"/>
                <w:szCs w:val="22"/>
                <w:lang w:eastAsia="en-US"/>
              </w:rPr>
              <w:t>site construction is completed. If this is not the case, then current drawings of the site grounding system at the time of testing must be provided to Prime Engineering for the purposes of the model and analysis.</w:t>
            </w:r>
          </w:p>
        </w:tc>
      </w:tr>
      <w:tr w:rsidR="006C6076" w14:paraId="3EF8F50F" w14:textId="77777777" w:rsidTr="00715138">
        <w:trPr>
          <w:trHeight w:val="630"/>
        </w:trPr>
        <w:sdt>
          <w:sdtPr>
            <w:id w:val="2060745528"/>
            <w14:checkbox>
              <w14:checked w14:val="0"/>
              <w14:checkedState w14:val="2612" w14:font="MS Gothic"/>
              <w14:uncheckedState w14:val="2610" w14:font="MS Gothic"/>
            </w14:checkbox>
          </w:sdtPr>
          <w:sdtEndPr/>
          <w:sdtContent>
            <w:tc>
              <w:tcPr>
                <w:tcW w:w="704" w:type="dxa"/>
              </w:tcPr>
              <w:p w14:paraId="40EA5D44" w14:textId="77777777" w:rsidR="006C6076" w:rsidRDefault="006C6076" w:rsidP="00715138">
                <w:pPr>
                  <w:rPr>
                    <w:rFonts w:ascii="MS Gothic" w:eastAsia="MS Gothic" w:hAnsi="MS Gothic"/>
                  </w:rPr>
                </w:pPr>
                <w:r>
                  <w:rPr>
                    <w:rFonts w:ascii="MS Gothic" w:eastAsia="MS Gothic" w:hAnsi="MS Gothic" w:hint="eastAsia"/>
                  </w:rPr>
                  <w:t>☐</w:t>
                </w:r>
              </w:p>
            </w:tc>
          </w:sdtContent>
        </w:sdt>
        <w:tc>
          <w:tcPr>
            <w:tcW w:w="8646" w:type="dxa"/>
          </w:tcPr>
          <w:p w14:paraId="7A08CEF8" w14:textId="77777777" w:rsidR="006C6076" w:rsidRPr="009D15FD" w:rsidRDefault="006C6076" w:rsidP="00715138">
            <w:pPr>
              <w:rPr>
                <w:rFonts w:asciiTheme="minorHAnsi" w:eastAsiaTheme="minorHAnsi" w:hAnsiTheme="minorHAnsi" w:cstheme="minorBidi"/>
                <w:sz w:val="22"/>
                <w:szCs w:val="22"/>
                <w:lang w:eastAsia="en-US"/>
              </w:rPr>
            </w:pPr>
            <w:r w:rsidRPr="009D15FD">
              <w:rPr>
                <w:rFonts w:asciiTheme="minorHAnsi" w:eastAsiaTheme="minorHAnsi" w:hAnsiTheme="minorHAnsi" w:cstheme="minorBidi"/>
                <w:sz w:val="22"/>
                <w:szCs w:val="22"/>
                <w:lang w:eastAsia="en-US"/>
              </w:rPr>
              <w:t>Site (defined as the buildings and equipment within the ground grid design for the facility) is electrically isolated from nearby structures and other grounding systems (ensure BC Hydro have not yet terminated incoming cable neutral to padmount equipment).</w:t>
            </w:r>
          </w:p>
        </w:tc>
      </w:tr>
    </w:tbl>
    <w:p w14:paraId="6FDE08C1" w14:textId="77777777" w:rsidR="006C6076" w:rsidRDefault="006C6076" w:rsidP="006C6076"/>
    <w:p w14:paraId="3402B8D1" w14:textId="77777777" w:rsidR="006C6076" w:rsidRDefault="006C6076" w:rsidP="006C6076">
      <w:r w:rsidRPr="0078138A">
        <w:rPr>
          <w:b/>
          <w:bCs/>
          <w:highlight w:val="yellow"/>
          <w:u w:val="single"/>
        </w:rPr>
        <w:lastRenderedPageBreak/>
        <w:t>Option</w:t>
      </w:r>
      <w:r w:rsidRPr="00BA4ED5">
        <w:rPr>
          <w:b/>
          <w:bCs/>
          <w:highlight w:val="yellow"/>
          <w:u w:val="single"/>
        </w:rPr>
        <w:t>al Adder</w:t>
      </w:r>
      <w:r>
        <w:t xml:space="preserve"> – Two trips to site. One to conduct Wenner (soil resistivity) testing after receipt of approved purchase order and one to conduct Fall of Potential (grid resistance) testing during final commissioning. </w:t>
      </w:r>
    </w:p>
    <w:p w14:paraId="6779088F" w14:textId="77777777" w:rsidR="006C6076" w:rsidRDefault="006C6076" w:rsidP="006C6076"/>
    <w:p w14:paraId="294A3F9A" w14:textId="77777777" w:rsidR="006C6076" w:rsidRDefault="006C6076" w:rsidP="006C6076">
      <w:pPr>
        <w:pStyle w:val="ListParagraph"/>
        <w:numPr>
          <w:ilvl w:val="1"/>
          <w:numId w:val="11"/>
        </w:numPr>
        <w:spacing w:after="200" w:line="276" w:lineRule="auto"/>
      </w:pPr>
      <w:r>
        <w:t xml:space="preserve">The benefit in having two trips could be that the analysis may determine a failing result and allow for the engineering designer to address before the commissioning takes place and potentially halts site energization </w:t>
      </w:r>
    </w:p>
    <w:bookmarkEnd w:id="3"/>
    <w:p w14:paraId="6C02AC9C" w14:textId="0A7106FB" w:rsidR="006C6076" w:rsidRPr="00DF29D5" w:rsidRDefault="006C6076" w:rsidP="006C6076">
      <w:pPr>
        <w:pStyle w:val="Heading1"/>
        <w:numPr>
          <w:ilvl w:val="0"/>
          <w:numId w:val="1"/>
        </w:numPr>
        <w:rPr>
          <w:lang w:val="en-US"/>
        </w:rPr>
      </w:pPr>
      <w:r w:rsidRPr="00DF29D5">
        <w:rPr>
          <w:lang w:val="en-US"/>
        </w:rPr>
        <w:t xml:space="preserve">BC Hydro Primary Service Forms </w:t>
      </w:r>
    </w:p>
    <w:p w14:paraId="3DA4C845" w14:textId="77777777" w:rsidR="006C6076" w:rsidRPr="00CA291E" w:rsidRDefault="006C6076" w:rsidP="006C6076">
      <w:pPr>
        <w:autoSpaceDE w:val="0"/>
        <w:autoSpaceDN w:val="0"/>
        <w:adjustRightInd w:val="0"/>
        <w:ind w:left="720"/>
        <w:rPr>
          <w:rFonts w:cs="Arial"/>
        </w:rPr>
      </w:pPr>
    </w:p>
    <w:p w14:paraId="75A3D29C" w14:textId="77777777" w:rsidR="006C6076" w:rsidRDefault="006C6076" w:rsidP="006C6076">
      <w:pPr>
        <w:autoSpaceDE w:val="0"/>
        <w:autoSpaceDN w:val="0"/>
        <w:rPr>
          <w:lang w:val="en-US"/>
        </w:rPr>
      </w:pPr>
      <w:r>
        <w:t>As part of this scope Prime will complete the Statement to BC Hydro Regarding Primary Voltage Service Entrance Equipment (aka Primary Service Declaration) and have it signed and sealed by a BC P.Eng.</w:t>
      </w:r>
    </w:p>
    <w:p w14:paraId="28D398D1" w14:textId="77777777" w:rsidR="006C6076" w:rsidRDefault="006C6076" w:rsidP="006C6076">
      <w:pPr>
        <w:autoSpaceDE w:val="0"/>
        <w:autoSpaceDN w:val="0"/>
        <w:ind w:left="720"/>
      </w:pPr>
    </w:p>
    <w:p w14:paraId="589A645D" w14:textId="77777777" w:rsidR="006C6076" w:rsidRDefault="006C6076" w:rsidP="006C6076">
      <w:pPr>
        <w:autoSpaceDE w:val="0"/>
        <w:autoSpaceDN w:val="0"/>
        <w:ind w:left="720"/>
      </w:pPr>
      <w:r>
        <w:t>Prime will also provide a Primary Service summary with short circuit results and a time current curve graph for:</w:t>
      </w:r>
    </w:p>
    <w:p w14:paraId="360926D7" w14:textId="77777777" w:rsidR="006C6076" w:rsidRDefault="006C6076" w:rsidP="006C6076">
      <w:pPr>
        <w:autoSpaceDE w:val="0"/>
        <w:autoSpaceDN w:val="0"/>
        <w:ind w:left="720"/>
      </w:pPr>
    </w:p>
    <w:p w14:paraId="1823E4E4" w14:textId="77777777" w:rsidR="006C6076" w:rsidRDefault="006C6076" w:rsidP="006C6076">
      <w:pPr>
        <w:pStyle w:val="ListParagraph"/>
        <w:numPr>
          <w:ilvl w:val="0"/>
          <w:numId w:val="9"/>
        </w:numPr>
        <w:autoSpaceDE w:val="0"/>
        <w:autoSpaceDN w:val="0"/>
        <w:spacing w:after="0" w:line="276" w:lineRule="auto"/>
        <w:ind w:left="1440"/>
        <w:contextualSpacing w:val="0"/>
      </w:pPr>
      <w:r>
        <w:t>Upstream utility protection</w:t>
      </w:r>
    </w:p>
    <w:p w14:paraId="3410D00D" w14:textId="77777777" w:rsidR="006C6076" w:rsidRDefault="006C6076" w:rsidP="006C6076">
      <w:pPr>
        <w:pStyle w:val="ListParagraph"/>
        <w:numPr>
          <w:ilvl w:val="0"/>
          <w:numId w:val="9"/>
        </w:numPr>
        <w:autoSpaceDE w:val="0"/>
        <w:autoSpaceDN w:val="0"/>
        <w:spacing w:after="0" w:line="276" w:lineRule="auto"/>
        <w:ind w:left="1440"/>
        <w:contextualSpacing w:val="0"/>
      </w:pPr>
      <w:r>
        <w:t>Customer primary voltage protection</w:t>
      </w:r>
    </w:p>
    <w:p w14:paraId="040A58AB" w14:textId="77777777" w:rsidR="006C6076" w:rsidRDefault="006C6076" w:rsidP="006C6076">
      <w:pPr>
        <w:pStyle w:val="ListParagraph"/>
        <w:numPr>
          <w:ilvl w:val="0"/>
          <w:numId w:val="9"/>
        </w:numPr>
        <w:autoSpaceDE w:val="0"/>
        <w:autoSpaceDN w:val="0"/>
        <w:spacing w:after="0" w:line="276" w:lineRule="auto"/>
        <w:ind w:left="1440"/>
        <w:contextualSpacing w:val="0"/>
      </w:pPr>
      <w:r>
        <w:t>Customer main secondary voltage protection (if applicable)</w:t>
      </w:r>
    </w:p>
    <w:p w14:paraId="1BF858B6" w14:textId="77777777" w:rsidR="006C6076" w:rsidRDefault="006C6076" w:rsidP="006C6076">
      <w:pPr>
        <w:autoSpaceDE w:val="0"/>
        <w:autoSpaceDN w:val="0"/>
      </w:pPr>
    </w:p>
    <w:p w14:paraId="217007A0" w14:textId="77777777" w:rsidR="006C6076" w:rsidRDefault="006C6076" w:rsidP="006C6076">
      <w:pPr>
        <w:autoSpaceDE w:val="0"/>
        <w:autoSpaceDN w:val="0"/>
      </w:pPr>
      <w:r>
        <w:t>The settings / ratings of the customer protection equipment will be determined by Prime for the best selective coordination ability of the equipment.  The coordination will be to:</w:t>
      </w:r>
    </w:p>
    <w:p w14:paraId="61E13FDE" w14:textId="77777777" w:rsidR="006C6076" w:rsidRDefault="006C6076" w:rsidP="006C6076">
      <w:pPr>
        <w:autoSpaceDE w:val="0"/>
        <w:autoSpaceDN w:val="0"/>
      </w:pPr>
    </w:p>
    <w:p w14:paraId="195C1113" w14:textId="77777777" w:rsidR="006C6076" w:rsidRDefault="006C6076" w:rsidP="006C6076">
      <w:pPr>
        <w:pStyle w:val="ListParagraph"/>
        <w:numPr>
          <w:ilvl w:val="0"/>
          <w:numId w:val="10"/>
        </w:numPr>
        <w:autoSpaceDE w:val="0"/>
        <w:autoSpaceDN w:val="0"/>
        <w:spacing w:after="0" w:line="276" w:lineRule="auto"/>
        <w:contextualSpacing w:val="0"/>
        <w:rPr>
          <w:rFonts w:eastAsia="Times New Roman"/>
        </w:rPr>
      </w:pPr>
      <w:r>
        <w:rPr>
          <w:rFonts w:eastAsia="Times New Roman"/>
        </w:rPr>
        <w:t>Utility protection</w:t>
      </w:r>
    </w:p>
    <w:p w14:paraId="7C07CF2E" w14:textId="77777777" w:rsidR="006C6076" w:rsidRDefault="006C6076" w:rsidP="006C6076">
      <w:pPr>
        <w:pStyle w:val="ListParagraph"/>
        <w:numPr>
          <w:ilvl w:val="1"/>
          <w:numId w:val="10"/>
        </w:numPr>
        <w:autoSpaceDE w:val="0"/>
        <w:autoSpaceDN w:val="0"/>
        <w:spacing w:after="0" w:line="276" w:lineRule="auto"/>
        <w:contextualSpacing w:val="0"/>
        <w:rPr>
          <w:rFonts w:eastAsia="Times New Roman"/>
        </w:rPr>
      </w:pPr>
      <w:r>
        <w:rPr>
          <w:rFonts w:eastAsia="Times New Roman"/>
        </w:rPr>
        <w:t>Prime will work with BC Hydro to get necessary system, equipment, and settings information</w:t>
      </w:r>
    </w:p>
    <w:p w14:paraId="52A40A47" w14:textId="77777777" w:rsidR="006C6076" w:rsidRDefault="006C6076" w:rsidP="006C6076">
      <w:pPr>
        <w:pStyle w:val="ListParagraph"/>
        <w:numPr>
          <w:ilvl w:val="1"/>
          <w:numId w:val="10"/>
        </w:numPr>
        <w:autoSpaceDE w:val="0"/>
        <w:autoSpaceDN w:val="0"/>
        <w:spacing w:after="0" w:line="276" w:lineRule="auto"/>
        <w:contextualSpacing w:val="0"/>
        <w:rPr>
          <w:rFonts w:eastAsia="Times New Roman"/>
        </w:rPr>
      </w:pPr>
      <w:r>
        <w:rPr>
          <w:rFonts w:eastAsia="Times New Roman"/>
        </w:rPr>
        <w:t>To allow Prime to get the required BC Hydro information Prime will supply a release form for the registered BC Hydro customer to complete and submit back to Prime ASAP</w:t>
      </w:r>
    </w:p>
    <w:p w14:paraId="7A2B154A" w14:textId="77777777" w:rsidR="006C6076" w:rsidRDefault="006C6076" w:rsidP="006C6076">
      <w:pPr>
        <w:pStyle w:val="ListParagraph"/>
        <w:numPr>
          <w:ilvl w:val="0"/>
          <w:numId w:val="10"/>
        </w:numPr>
        <w:autoSpaceDE w:val="0"/>
        <w:autoSpaceDN w:val="0"/>
        <w:spacing w:after="0" w:line="276" w:lineRule="auto"/>
        <w:contextualSpacing w:val="0"/>
        <w:rPr>
          <w:rFonts w:eastAsia="Times New Roman"/>
        </w:rPr>
      </w:pPr>
      <w:r>
        <w:rPr>
          <w:rFonts w:eastAsia="Times New Roman"/>
        </w:rPr>
        <w:t>largest downstream feeder on the main secondary voltage distribution board</w:t>
      </w:r>
    </w:p>
    <w:p w14:paraId="61DCAD5E" w14:textId="77777777" w:rsidR="006C6076" w:rsidRDefault="006C6076" w:rsidP="006C6076">
      <w:pPr>
        <w:pStyle w:val="ListParagraph"/>
        <w:numPr>
          <w:ilvl w:val="1"/>
          <w:numId w:val="10"/>
        </w:numPr>
        <w:autoSpaceDE w:val="0"/>
        <w:autoSpaceDN w:val="0"/>
        <w:spacing w:after="0" w:line="276" w:lineRule="auto"/>
        <w:contextualSpacing w:val="0"/>
        <w:rPr>
          <w:rFonts w:eastAsia="Times New Roman"/>
        </w:rPr>
      </w:pPr>
      <w:r>
        <w:rPr>
          <w:rFonts w:eastAsia="Times New Roman"/>
        </w:rPr>
        <w:t>Equipment and settings information provided by others</w:t>
      </w:r>
    </w:p>
    <w:p w14:paraId="69F3E828" w14:textId="77777777" w:rsidR="006C6076" w:rsidRDefault="006C6076" w:rsidP="006C6076"/>
    <w:p w14:paraId="4D1E2DC8" w14:textId="25AE51EC" w:rsidR="006C6076" w:rsidRDefault="006C6076" w:rsidP="006C6076">
      <w:r>
        <w:t>In the case where the settings / ratings of the utility protection is a possible limiting factor for the best selective coordination of the customer equipment, Prime has not allowed for consultation with the utility to explore options although Prime is able to assist for an additional cost if requested.</w:t>
      </w:r>
    </w:p>
    <w:p w14:paraId="58DD7FB2" w14:textId="77777777" w:rsidR="003F636D" w:rsidRPr="00BA3829" w:rsidRDefault="003F636D" w:rsidP="003F636D">
      <w:pPr>
        <w:pStyle w:val="Heading1"/>
        <w:numPr>
          <w:ilvl w:val="0"/>
          <w:numId w:val="1"/>
        </w:numPr>
      </w:pPr>
      <w:r>
        <w:lastRenderedPageBreak/>
        <w:t>Generic Exceptions</w:t>
      </w:r>
    </w:p>
    <w:p w14:paraId="4478BB09" w14:textId="77777777" w:rsidR="003F636D" w:rsidRPr="00B7693D" w:rsidRDefault="003F636D" w:rsidP="003F636D">
      <w:pPr>
        <w:pStyle w:val="ListParagraph"/>
        <w:numPr>
          <w:ilvl w:val="0"/>
          <w:numId w:val="3"/>
        </w:numPr>
        <w:spacing w:after="0" w:line="276" w:lineRule="auto"/>
        <w:rPr>
          <w:rFonts w:cstheme="minorHAnsi"/>
        </w:rPr>
      </w:pPr>
      <w:r w:rsidRPr="00B7693D">
        <w:rPr>
          <w:rFonts w:cstheme="minorHAnsi"/>
          <w:b/>
        </w:rPr>
        <w:t>All prices in CDN dollars</w:t>
      </w:r>
      <w:r w:rsidRPr="00B7693D">
        <w:rPr>
          <w:rFonts w:cstheme="minorHAnsi"/>
        </w:rPr>
        <w:t xml:space="preserve">. </w:t>
      </w:r>
    </w:p>
    <w:p w14:paraId="66AC2D45" w14:textId="77777777" w:rsidR="003F636D" w:rsidRDefault="003F636D" w:rsidP="003F636D">
      <w:pPr>
        <w:numPr>
          <w:ilvl w:val="0"/>
          <w:numId w:val="3"/>
        </w:numPr>
        <w:spacing w:after="0" w:line="240" w:lineRule="auto"/>
        <w:rPr>
          <w:rFonts w:cstheme="minorHAnsi"/>
        </w:rPr>
      </w:pPr>
      <w:r>
        <w:rPr>
          <w:rFonts w:cstheme="minorHAnsi"/>
        </w:rPr>
        <w:t>This proposal is valid from 30 days after the date of the quotation. Escalation may apply after this time.</w:t>
      </w:r>
    </w:p>
    <w:p w14:paraId="7651AA92" w14:textId="77777777" w:rsidR="003F636D" w:rsidRDefault="003F636D" w:rsidP="003F636D">
      <w:pPr>
        <w:numPr>
          <w:ilvl w:val="0"/>
          <w:numId w:val="3"/>
        </w:numPr>
        <w:spacing w:after="0" w:line="240" w:lineRule="auto"/>
        <w:rPr>
          <w:rFonts w:cstheme="minorHAnsi"/>
        </w:rPr>
      </w:pPr>
      <w:r w:rsidRPr="00E97B59">
        <w:rPr>
          <w:rFonts w:cstheme="minorHAnsi"/>
        </w:rPr>
        <w:t>Delays due to issues outside of Prime Engineering’s control will be considered extra</w:t>
      </w:r>
      <w:r>
        <w:rPr>
          <w:rFonts w:cstheme="minorHAnsi"/>
        </w:rPr>
        <w:t>.</w:t>
      </w:r>
    </w:p>
    <w:p w14:paraId="3609A291" w14:textId="77777777" w:rsidR="003F636D" w:rsidRPr="00884857" w:rsidRDefault="003F636D" w:rsidP="003F636D">
      <w:pPr>
        <w:numPr>
          <w:ilvl w:val="0"/>
          <w:numId w:val="3"/>
        </w:numPr>
        <w:spacing w:after="0" w:line="240" w:lineRule="auto"/>
        <w:rPr>
          <w:rFonts w:cstheme="minorHAnsi"/>
        </w:rPr>
      </w:pPr>
      <w:r w:rsidRPr="00884857">
        <w:rPr>
          <w:rFonts w:cstheme="minorHAnsi"/>
        </w:rPr>
        <w:t xml:space="preserve">Pricing is based on a lump sum amount for all the work </w:t>
      </w:r>
      <w:r>
        <w:rPr>
          <w:rFonts w:cstheme="minorHAnsi"/>
        </w:rPr>
        <w:t xml:space="preserve">and equipment </w:t>
      </w:r>
      <w:r w:rsidRPr="00884857">
        <w:rPr>
          <w:rFonts w:cstheme="minorHAnsi"/>
        </w:rPr>
        <w:t>described except for those highlighted below as optional, and is subject to modification if the scope of work is modified.</w:t>
      </w:r>
    </w:p>
    <w:p w14:paraId="2AAE7483" w14:textId="77777777" w:rsidR="003F636D" w:rsidRDefault="003F636D" w:rsidP="003F636D">
      <w:pPr>
        <w:numPr>
          <w:ilvl w:val="0"/>
          <w:numId w:val="3"/>
        </w:numPr>
        <w:spacing w:after="0" w:line="240" w:lineRule="auto"/>
      </w:pPr>
      <w:r>
        <w:t>Subject to applicable taxes.  In circumstances where PST applies, the customer is responsible for providing PST exemption documentation to support any eligible exemption.</w:t>
      </w:r>
    </w:p>
    <w:p w14:paraId="01B88548" w14:textId="77777777" w:rsidR="003F636D" w:rsidRPr="006638F1" w:rsidRDefault="003F636D" w:rsidP="003F636D">
      <w:pPr>
        <w:numPr>
          <w:ilvl w:val="0"/>
          <w:numId w:val="3"/>
        </w:numPr>
        <w:spacing w:after="0" w:line="240" w:lineRule="auto"/>
        <w:rPr>
          <w:rFonts w:cstheme="minorHAnsi"/>
        </w:rPr>
      </w:pPr>
      <w:r w:rsidRPr="0050189B">
        <w:rPr>
          <w:rFonts w:cstheme="minorHAnsi"/>
          <w:lang w:eastAsia="en-CA"/>
        </w:rPr>
        <w:t>Prime Engineering Ltd. will assume no obligations or liabilities beyond th</w:t>
      </w:r>
      <w:r>
        <w:rPr>
          <w:rFonts w:cstheme="minorHAnsi"/>
          <w:lang w:eastAsia="en-CA"/>
        </w:rPr>
        <w:t xml:space="preserve">ose specifically stated in our enclosed </w:t>
      </w:r>
      <w:r w:rsidRPr="0050189B">
        <w:rPr>
          <w:rFonts w:cstheme="minorHAnsi"/>
          <w:lang w:eastAsia="en-CA"/>
        </w:rPr>
        <w:t>Terms and Conditions.</w:t>
      </w:r>
    </w:p>
    <w:p w14:paraId="1EDDDDC5" w14:textId="77777777" w:rsidR="003F636D" w:rsidRDefault="003F636D" w:rsidP="003F636D">
      <w:pPr>
        <w:pStyle w:val="ListParagraph"/>
        <w:numPr>
          <w:ilvl w:val="0"/>
          <w:numId w:val="3"/>
        </w:numPr>
        <w:autoSpaceDE w:val="0"/>
        <w:autoSpaceDN w:val="0"/>
        <w:adjustRightInd w:val="0"/>
        <w:spacing w:after="200" w:line="276" w:lineRule="auto"/>
        <w:rPr>
          <w:rFonts w:cstheme="minorHAnsi"/>
          <w:lang w:eastAsia="en-CA"/>
        </w:rPr>
      </w:pPr>
      <w:r w:rsidRPr="006638F1">
        <w:rPr>
          <w:rFonts w:cstheme="minorHAnsi"/>
          <w:lang w:eastAsia="en-CA"/>
        </w:rPr>
        <w:t>This quotation is valid for the unit</w:t>
      </w:r>
      <w:r>
        <w:rPr>
          <w:rFonts w:cstheme="minorHAnsi"/>
          <w:lang w:eastAsia="en-CA"/>
        </w:rPr>
        <w:t>s</w:t>
      </w:r>
      <w:r w:rsidRPr="006638F1">
        <w:rPr>
          <w:rFonts w:cstheme="minorHAnsi"/>
          <w:lang w:eastAsia="en-CA"/>
        </w:rPr>
        <w:t xml:space="preserve"> specifically described in this proposal. Adding of any required</w:t>
      </w:r>
      <w:r>
        <w:rPr>
          <w:rFonts w:cstheme="minorHAnsi"/>
          <w:lang w:eastAsia="en-CA"/>
        </w:rPr>
        <w:t>/optional</w:t>
      </w:r>
      <w:r w:rsidRPr="006638F1">
        <w:rPr>
          <w:rFonts w:cstheme="minorHAnsi"/>
          <w:lang w:eastAsia="en-CA"/>
        </w:rPr>
        <w:t xml:space="preserve"> feature</w:t>
      </w:r>
      <w:r>
        <w:rPr>
          <w:rFonts w:cstheme="minorHAnsi"/>
          <w:lang w:eastAsia="en-CA"/>
        </w:rPr>
        <w:t>s</w:t>
      </w:r>
      <w:r w:rsidRPr="006638F1">
        <w:rPr>
          <w:rFonts w:cstheme="minorHAnsi"/>
          <w:lang w:eastAsia="en-CA"/>
        </w:rPr>
        <w:t xml:space="preserve"> not included in </w:t>
      </w:r>
      <w:r>
        <w:rPr>
          <w:rFonts w:cstheme="minorHAnsi"/>
          <w:lang w:eastAsia="en-CA"/>
        </w:rPr>
        <w:t xml:space="preserve">pricing summary may </w:t>
      </w:r>
      <w:r w:rsidRPr="006638F1">
        <w:rPr>
          <w:rFonts w:cstheme="minorHAnsi"/>
          <w:lang w:eastAsia="en-CA"/>
        </w:rPr>
        <w:t>result i</w:t>
      </w:r>
      <w:r>
        <w:rPr>
          <w:rFonts w:cstheme="minorHAnsi"/>
          <w:lang w:eastAsia="en-CA"/>
        </w:rPr>
        <w:t>n revisions to price, delivery and/</w:t>
      </w:r>
      <w:r w:rsidRPr="006638F1">
        <w:rPr>
          <w:rFonts w:cstheme="minorHAnsi"/>
          <w:lang w:eastAsia="en-CA"/>
        </w:rPr>
        <w:t>or other particulars of the quotation.</w:t>
      </w:r>
    </w:p>
    <w:p w14:paraId="40919467" w14:textId="77777777" w:rsidR="003F636D" w:rsidRPr="00D54C0E" w:rsidRDefault="003F636D" w:rsidP="003F636D">
      <w:pPr>
        <w:pStyle w:val="ListParagraph"/>
        <w:numPr>
          <w:ilvl w:val="0"/>
          <w:numId w:val="3"/>
        </w:numPr>
        <w:spacing w:after="200" w:line="276" w:lineRule="auto"/>
        <w:rPr>
          <w:rFonts w:cstheme="minorHAnsi"/>
        </w:rPr>
      </w:pPr>
      <w:r w:rsidRPr="006638F1">
        <w:rPr>
          <w:rFonts w:cstheme="minorHAnsi"/>
        </w:rPr>
        <w:t xml:space="preserve">Pricing is based on one (1) round of drawing revisions </w:t>
      </w:r>
      <w:r>
        <w:rPr>
          <w:rFonts w:cstheme="minorHAnsi"/>
        </w:rPr>
        <w:t>subsequent to</w:t>
      </w:r>
      <w:r w:rsidRPr="006638F1">
        <w:rPr>
          <w:rFonts w:cstheme="minorHAnsi"/>
        </w:rPr>
        <w:t xml:space="preserve"> client review of initial drawing submittal. Subsequent changes and/or required approval submittals are considered extra work and will </w:t>
      </w:r>
      <w:r w:rsidRPr="00D54C0E">
        <w:rPr>
          <w:rFonts w:cstheme="minorHAnsi"/>
        </w:rPr>
        <w:t xml:space="preserve">affect quoted delivery dates and prices. Shop drawing submittals must be reviewed and returned by customer no later than 5 business days following submittal unless otherwise stated. Failure to do so will make lead times inaccurate. </w:t>
      </w:r>
    </w:p>
    <w:p w14:paraId="2BF708FD" w14:textId="77777777" w:rsidR="003F636D" w:rsidRPr="00D54C0E" w:rsidRDefault="003F636D" w:rsidP="003F636D">
      <w:pPr>
        <w:pStyle w:val="ListParagraph"/>
        <w:numPr>
          <w:ilvl w:val="0"/>
          <w:numId w:val="3"/>
        </w:numPr>
        <w:spacing w:after="200" w:line="276" w:lineRule="auto"/>
      </w:pPr>
      <w:r w:rsidRPr="00D54C0E">
        <w:t>Any changes after the model is complete, and prior to issuing the report additional cost may apply</w:t>
      </w:r>
    </w:p>
    <w:p w14:paraId="3F209605" w14:textId="77777777" w:rsidR="003F636D" w:rsidRDefault="003F636D" w:rsidP="003F636D">
      <w:pPr>
        <w:pStyle w:val="ListParagraph"/>
        <w:numPr>
          <w:ilvl w:val="0"/>
          <w:numId w:val="3"/>
        </w:numPr>
        <w:spacing w:after="200" w:line="276" w:lineRule="auto"/>
      </w:pPr>
      <w:r w:rsidRPr="00D54C0E">
        <w:t>Pricing is based on one (1) paper</w:t>
      </w:r>
      <w:r>
        <w:t xml:space="preserve"> copy of the final report in addition to electronic format supply</w:t>
      </w:r>
    </w:p>
    <w:p w14:paraId="60281BED" w14:textId="77777777" w:rsidR="003F636D" w:rsidRPr="007D687C" w:rsidRDefault="003F636D" w:rsidP="003F636D">
      <w:pPr>
        <w:pStyle w:val="ListParagraph"/>
        <w:numPr>
          <w:ilvl w:val="0"/>
          <w:numId w:val="3"/>
        </w:numPr>
        <w:autoSpaceDE w:val="0"/>
        <w:autoSpaceDN w:val="0"/>
        <w:adjustRightInd w:val="0"/>
        <w:spacing w:after="200" w:line="276" w:lineRule="auto"/>
        <w:rPr>
          <w:rFonts w:cstheme="minorHAnsi"/>
          <w:lang w:eastAsia="en-CA"/>
        </w:rPr>
      </w:pPr>
      <w:r w:rsidRPr="007D687C">
        <w:rPr>
          <w:rFonts w:cstheme="minorHAnsi"/>
          <w:lang w:eastAsia="en-CA"/>
        </w:rPr>
        <w:t>This proposal is based upon data represented in Prime Engineering Ltd.’s standard product submittal drawings, namely: general arrangement/outline, site plan and grounding detail, nameplate, low voltage bushing details, and schematic (if required), coordination study and applicable utility forms (if required), instruction manuals, and test reports (if commissioning is completed by Prime Engineering Ltd.). No other submittal documentation is implied or intended.</w:t>
      </w:r>
    </w:p>
    <w:p w14:paraId="7DC43254" w14:textId="77777777" w:rsidR="003F636D" w:rsidRPr="00EA10F3" w:rsidRDefault="003F636D" w:rsidP="003F636D">
      <w:pPr>
        <w:pStyle w:val="ListParagraph"/>
        <w:numPr>
          <w:ilvl w:val="0"/>
          <w:numId w:val="3"/>
        </w:numPr>
        <w:autoSpaceDE w:val="0"/>
        <w:autoSpaceDN w:val="0"/>
        <w:adjustRightInd w:val="0"/>
        <w:spacing w:after="200" w:line="276" w:lineRule="auto"/>
        <w:rPr>
          <w:rFonts w:cstheme="minorHAnsi"/>
          <w:lang w:eastAsia="en-CA"/>
        </w:rPr>
      </w:pPr>
      <w:r w:rsidRPr="00EA10F3">
        <w:rPr>
          <w:rFonts w:cstheme="minorHAnsi"/>
          <w:lang w:eastAsia="en-CA"/>
        </w:rPr>
        <w:t xml:space="preserve">Should the scope of work change from that highlighted in the proposal a customer signed change order indicating revised pricing and timeframe is required prior to proceeding with the changes in scope. </w:t>
      </w:r>
    </w:p>
    <w:p w14:paraId="6ACBBB8C" w14:textId="77777777" w:rsidR="003F636D" w:rsidRDefault="003F636D" w:rsidP="003F636D">
      <w:pPr>
        <w:pStyle w:val="ListParagraph"/>
        <w:numPr>
          <w:ilvl w:val="0"/>
          <w:numId w:val="3"/>
        </w:numPr>
        <w:autoSpaceDE w:val="0"/>
        <w:autoSpaceDN w:val="0"/>
        <w:adjustRightInd w:val="0"/>
        <w:spacing w:after="200" w:line="276" w:lineRule="auto"/>
        <w:rPr>
          <w:rFonts w:cstheme="minorHAnsi"/>
          <w:lang w:eastAsia="en-CA"/>
        </w:rPr>
      </w:pPr>
      <w:r w:rsidRPr="00884857">
        <w:rPr>
          <w:rFonts w:cstheme="minorHAnsi"/>
          <w:lang w:eastAsia="en-CA"/>
        </w:rPr>
        <w:t xml:space="preserve">Written Purchase Orders are required prior to any Engineering, Manufacturing, or Order Entry.  The stated delivery date contained in this proposal is predicated on the factory loading at the time of quotation.  The actual delivery date will only be confirmed at the time an order is received.  Our acknowledgement will confirm the committed shipment date.  </w:t>
      </w:r>
    </w:p>
    <w:p w14:paraId="24E6CD97" w14:textId="77777777" w:rsidR="003F636D" w:rsidRPr="00916C1A" w:rsidRDefault="003F636D" w:rsidP="003F636D">
      <w:pPr>
        <w:pStyle w:val="ListParagraph"/>
        <w:numPr>
          <w:ilvl w:val="0"/>
          <w:numId w:val="3"/>
        </w:numPr>
        <w:autoSpaceDE w:val="0"/>
        <w:autoSpaceDN w:val="0"/>
        <w:adjustRightInd w:val="0"/>
        <w:spacing w:after="200" w:line="276" w:lineRule="auto"/>
        <w:rPr>
          <w:rFonts w:cstheme="minorHAnsi"/>
          <w:lang w:eastAsia="en-CA"/>
        </w:rPr>
      </w:pPr>
      <w:r w:rsidRPr="00916C1A">
        <w:rPr>
          <w:rFonts w:cstheme="minorHAnsi"/>
          <w:lang w:eastAsia="en-CA"/>
        </w:rPr>
        <w:t>Shipping schedules are made in good faith. Prime Engineering cannot, however, accept liability for penalty or damages resulting from shipping delays caused by Force Majeure including but not limited to strikes, fires or any other cause beyond our control. Ship Separate Parts may not arrive concurrently with the transformer and some assembly may be required.  Shipment may be made earlier after due notice to Buyer.</w:t>
      </w:r>
    </w:p>
    <w:p w14:paraId="4569EAB4" w14:textId="77777777" w:rsidR="003F636D" w:rsidRPr="00884857" w:rsidRDefault="003F636D" w:rsidP="003F636D">
      <w:pPr>
        <w:pStyle w:val="ListParagraph"/>
        <w:numPr>
          <w:ilvl w:val="0"/>
          <w:numId w:val="3"/>
        </w:numPr>
        <w:autoSpaceDE w:val="0"/>
        <w:autoSpaceDN w:val="0"/>
        <w:adjustRightInd w:val="0"/>
        <w:spacing w:after="200" w:line="276" w:lineRule="auto"/>
        <w:rPr>
          <w:rFonts w:cstheme="minorHAnsi"/>
          <w:lang w:eastAsia="en-CA"/>
        </w:rPr>
      </w:pPr>
      <w:r w:rsidRPr="00884857">
        <w:rPr>
          <w:rFonts w:cstheme="minorHAnsi"/>
          <w:lang w:eastAsia="en-CA"/>
        </w:rPr>
        <w:t>Price includes Standard Factory Testing unless otherwise indicated</w:t>
      </w:r>
    </w:p>
    <w:p w14:paraId="0B5DD4DC" w14:textId="77777777" w:rsidR="003F636D" w:rsidRPr="00916C1A" w:rsidRDefault="003F636D" w:rsidP="003F636D">
      <w:pPr>
        <w:pStyle w:val="ListParagraph"/>
        <w:numPr>
          <w:ilvl w:val="0"/>
          <w:numId w:val="3"/>
        </w:numPr>
        <w:autoSpaceDE w:val="0"/>
        <w:autoSpaceDN w:val="0"/>
        <w:adjustRightInd w:val="0"/>
        <w:spacing w:after="200" w:line="276" w:lineRule="auto"/>
        <w:rPr>
          <w:rFonts w:cstheme="minorHAnsi"/>
          <w:lang w:eastAsia="en-CA"/>
        </w:rPr>
      </w:pPr>
      <w:r w:rsidRPr="00916C1A">
        <w:rPr>
          <w:rFonts w:cstheme="minorHAnsi"/>
          <w:lang w:eastAsia="en-CA"/>
        </w:rPr>
        <w:lastRenderedPageBreak/>
        <w:t xml:space="preserve">Offloading of </w:t>
      </w:r>
      <w:r>
        <w:rPr>
          <w:rFonts w:cstheme="minorHAnsi"/>
          <w:lang w:eastAsia="en-CA"/>
        </w:rPr>
        <w:t>equipment at Destination indicated above</w:t>
      </w:r>
      <w:r w:rsidRPr="00916C1A">
        <w:rPr>
          <w:rFonts w:cstheme="minorHAnsi"/>
          <w:lang w:eastAsia="en-CA"/>
        </w:rPr>
        <w:t xml:space="preserve"> not includ</w:t>
      </w:r>
      <w:r>
        <w:rPr>
          <w:rFonts w:cstheme="minorHAnsi"/>
          <w:lang w:eastAsia="en-CA"/>
        </w:rPr>
        <w:t>ed</w:t>
      </w:r>
    </w:p>
    <w:p w14:paraId="29BBAAC1" w14:textId="77777777" w:rsidR="003F636D" w:rsidRDefault="003F636D" w:rsidP="003F636D">
      <w:pPr>
        <w:pStyle w:val="ListParagraph"/>
        <w:numPr>
          <w:ilvl w:val="0"/>
          <w:numId w:val="3"/>
        </w:numPr>
        <w:autoSpaceDE w:val="0"/>
        <w:autoSpaceDN w:val="0"/>
        <w:adjustRightInd w:val="0"/>
        <w:spacing w:after="200" w:line="276" w:lineRule="auto"/>
        <w:rPr>
          <w:rFonts w:cstheme="minorHAnsi"/>
          <w:lang w:eastAsia="en-CA"/>
        </w:rPr>
      </w:pPr>
      <w:r w:rsidRPr="00916C1A">
        <w:rPr>
          <w:rFonts w:cstheme="minorHAnsi"/>
          <w:lang w:eastAsia="en-CA"/>
        </w:rPr>
        <w:t xml:space="preserve">Installation and placement </w:t>
      </w:r>
      <w:r>
        <w:rPr>
          <w:rFonts w:cstheme="minorHAnsi"/>
          <w:lang w:eastAsia="en-CA"/>
        </w:rPr>
        <w:t>of equipment on pad at site not included</w:t>
      </w:r>
    </w:p>
    <w:p w14:paraId="1F9275BF" w14:textId="77777777" w:rsidR="003F636D" w:rsidRDefault="003F636D" w:rsidP="003F636D">
      <w:pPr>
        <w:pStyle w:val="ListParagraph"/>
        <w:numPr>
          <w:ilvl w:val="0"/>
          <w:numId w:val="3"/>
        </w:numPr>
        <w:autoSpaceDE w:val="0"/>
        <w:autoSpaceDN w:val="0"/>
        <w:adjustRightInd w:val="0"/>
        <w:spacing w:after="200" w:line="276" w:lineRule="auto"/>
        <w:rPr>
          <w:rFonts w:cstheme="minorHAnsi"/>
          <w:lang w:eastAsia="en-CA"/>
        </w:rPr>
      </w:pPr>
      <w:r>
        <w:rPr>
          <w:rFonts w:cstheme="minorHAnsi"/>
          <w:lang w:eastAsia="en-CA"/>
        </w:rPr>
        <w:t>Design of concrete pad on site not included</w:t>
      </w:r>
    </w:p>
    <w:p w14:paraId="50BBECBD" w14:textId="77777777" w:rsidR="003F636D" w:rsidRPr="00916C1A" w:rsidRDefault="003F636D" w:rsidP="003F636D">
      <w:pPr>
        <w:pStyle w:val="ListParagraph"/>
        <w:numPr>
          <w:ilvl w:val="0"/>
          <w:numId w:val="3"/>
        </w:numPr>
        <w:autoSpaceDE w:val="0"/>
        <w:autoSpaceDN w:val="0"/>
        <w:adjustRightInd w:val="0"/>
        <w:spacing w:after="200" w:line="276" w:lineRule="auto"/>
        <w:rPr>
          <w:rFonts w:cstheme="minorHAnsi"/>
          <w:lang w:eastAsia="en-CA"/>
        </w:rPr>
      </w:pPr>
      <w:r>
        <w:rPr>
          <w:rFonts w:cstheme="minorHAnsi"/>
          <w:lang w:eastAsia="en-CA"/>
        </w:rPr>
        <w:t>Connection to the transformer for external wiring by others</w:t>
      </w:r>
    </w:p>
    <w:p w14:paraId="5475EC05" w14:textId="77777777" w:rsidR="003F636D" w:rsidRDefault="003F636D" w:rsidP="003F636D">
      <w:pPr>
        <w:pStyle w:val="ListParagraph"/>
        <w:numPr>
          <w:ilvl w:val="0"/>
          <w:numId w:val="3"/>
        </w:numPr>
        <w:autoSpaceDE w:val="0"/>
        <w:autoSpaceDN w:val="0"/>
        <w:adjustRightInd w:val="0"/>
        <w:spacing w:after="200" w:line="276" w:lineRule="auto"/>
        <w:rPr>
          <w:rFonts w:cstheme="minorHAnsi"/>
          <w:lang w:eastAsia="en-CA"/>
        </w:rPr>
      </w:pPr>
      <w:r w:rsidRPr="00916C1A">
        <w:rPr>
          <w:rFonts w:cstheme="minorHAnsi"/>
          <w:lang w:eastAsia="en-CA"/>
        </w:rPr>
        <w:t xml:space="preserve">No charge backs for services, delays or etc. on Prime Engineering’s behalf shall be accepted without </w:t>
      </w:r>
      <w:r>
        <w:rPr>
          <w:rFonts w:cstheme="minorHAnsi"/>
          <w:lang w:eastAsia="en-CA"/>
        </w:rPr>
        <w:t xml:space="preserve">prior written authorization of </w:t>
      </w:r>
      <w:r w:rsidRPr="00916C1A">
        <w:rPr>
          <w:rFonts w:cstheme="minorHAnsi"/>
          <w:lang w:eastAsia="en-CA"/>
        </w:rPr>
        <w:t>Prime Engineering.</w:t>
      </w:r>
    </w:p>
    <w:p w14:paraId="4AEC6218" w14:textId="77777777" w:rsidR="003F636D" w:rsidRPr="009A6159" w:rsidRDefault="003F636D" w:rsidP="003F636D">
      <w:pPr>
        <w:pStyle w:val="ListParagraph"/>
        <w:numPr>
          <w:ilvl w:val="0"/>
          <w:numId w:val="3"/>
        </w:numPr>
        <w:autoSpaceDE w:val="0"/>
        <w:autoSpaceDN w:val="0"/>
        <w:adjustRightInd w:val="0"/>
        <w:spacing w:after="200" w:line="276" w:lineRule="auto"/>
        <w:rPr>
          <w:rFonts w:cstheme="minorHAnsi"/>
          <w:lang w:eastAsia="en-CA"/>
        </w:rPr>
      </w:pPr>
      <w:r>
        <w:rPr>
          <w:rFonts w:cstheme="minorHAnsi"/>
          <w:lang w:eastAsia="en-CA"/>
        </w:rPr>
        <w:t>A formal release for manufacture is required in the form or a written direction from the customer to release the project for manufacture either at the start of the project using record only drawings or after approval drawings have been reviewed and submitted back to Prime Engineering.</w:t>
      </w:r>
    </w:p>
    <w:p w14:paraId="697C0A3C" w14:textId="77777777" w:rsidR="003F636D" w:rsidRPr="001F1D99" w:rsidRDefault="003F636D" w:rsidP="003F636D">
      <w:pPr>
        <w:pStyle w:val="ListParagraph"/>
        <w:numPr>
          <w:ilvl w:val="0"/>
          <w:numId w:val="3"/>
        </w:numPr>
        <w:autoSpaceDE w:val="0"/>
        <w:autoSpaceDN w:val="0"/>
        <w:adjustRightInd w:val="0"/>
        <w:spacing w:after="200" w:line="276" w:lineRule="auto"/>
        <w:rPr>
          <w:rFonts w:cstheme="minorHAnsi"/>
          <w:lang w:eastAsia="en-CA"/>
        </w:rPr>
      </w:pPr>
      <w:r>
        <w:rPr>
          <w:rFonts w:cstheme="minorHAnsi"/>
          <w:lang w:eastAsia="en-CA"/>
        </w:rPr>
        <w:t>Equipment &amp; drawing approval delays:</w:t>
      </w:r>
    </w:p>
    <w:p w14:paraId="56A17FA1" w14:textId="77777777" w:rsidR="003F636D" w:rsidRPr="001F1D99" w:rsidRDefault="003F636D" w:rsidP="003F636D">
      <w:pPr>
        <w:pStyle w:val="ListParagraph"/>
        <w:numPr>
          <w:ilvl w:val="2"/>
          <w:numId w:val="3"/>
        </w:numPr>
        <w:autoSpaceDE w:val="0"/>
        <w:autoSpaceDN w:val="0"/>
        <w:adjustRightInd w:val="0"/>
        <w:spacing w:after="200" w:line="276" w:lineRule="auto"/>
        <w:rPr>
          <w:rFonts w:cstheme="minorHAnsi"/>
          <w:lang w:eastAsia="en-CA"/>
        </w:rPr>
      </w:pPr>
      <w:r w:rsidRPr="001F1D99">
        <w:rPr>
          <w:rFonts w:cstheme="minorHAnsi"/>
          <w:lang w:eastAsia="en-CA"/>
        </w:rPr>
        <w:t>If the release for manufacture does not occur within 3 months from the date of approval drawings being submitted, additional costs may apply</w:t>
      </w:r>
    </w:p>
    <w:p w14:paraId="0CAA298B" w14:textId="77777777" w:rsidR="003F636D" w:rsidRPr="001F1D99" w:rsidRDefault="003F636D" w:rsidP="003F636D">
      <w:pPr>
        <w:pStyle w:val="ListParagraph"/>
        <w:numPr>
          <w:ilvl w:val="2"/>
          <w:numId w:val="3"/>
        </w:numPr>
        <w:autoSpaceDE w:val="0"/>
        <w:autoSpaceDN w:val="0"/>
        <w:adjustRightInd w:val="0"/>
        <w:spacing w:after="200" w:line="276" w:lineRule="auto"/>
        <w:rPr>
          <w:rFonts w:cstheme="minorHAnsi"/>
          <w:lang w:eastAsia="en-CA"/>
        </w:rPr>
      </w:pPr>
      <w:r w:rsidRPr="001F1D99">
        <w:rPr>
          <w:rFonts w:cstheme="minorHAnsi"/>
          <w:lang w:eastAsia="en-CA"/>
        </w:rPr>
        <w:t>If the delivery date is more than 6 months after the date of release, or more than 9 moths from date of PO, cost increases may apply.</w:t>
      </w:r>
    </w:p>
    <w:p w14:paraId="77087C1B" w14:textId="77777777" w:rsidR="003F636D" w:rsidRDefault="003F636D" w:rsidP="003F636D">
      <w:pPr>
        <w:pStyle w:val="ListParagraph"/>
        <w:numPr>
          <w:ilvl w:val="2"/>
          <w:numId w:val="3"/>
        </w:numPr>
        <w:autoSpaceDE w:val="0"/>
        <w:autoSpaceDN w:val="0"/>
        <w:adjustRightInd w:val="0"/>
        <w:spacing w:after="200" w:line="276" w:lineRule="auto"/>
        <w:rPr>
          <w:rFonts w:cstheme="minorHAnsi"/>
          <w:lang w:eastAsia="en-CA"/>
        </w:rPr>
      </w:pPr>
      <w:r w:rsidRPr="001F1D99">
        <w:rPr>
          <w:rFonts w:cstheme="minorHAnsi"/>
          <w:lang w:eastAsia="en-CA"/>
        </w:rPr>
        <w:t>Prime Engineering reserves the right to increase costs at any time, if the cost of commodities and purchased materials increase due to world events.</w:t>
      </w:r>
    </w:p>
    <w:p w14:paraId="1B8E0402" w14:textId="77777777" w:rsidR="003F636D" w:rsidRPr="009A6159" w:rsidRDefault="003F636D" w:rsidP="003F636D">
      <w:pPr>
        <w:pStyle w:val="ListParagraph"/>
        <w:numPr>
          <w:ilvl w:val="0"/>
          <w:numId w:val="3"/>
        </w:numPr>
        <w:autoSpaceDE w:val="0"/>
        <w:autoSpaceDN w:val="0"/>
        <w:adjustRightInd w:val="0"/>
        <w:spacing w:after="200" w:line="276" w:lineRule="auto"/>
        <w:rPr>
          <w:rFonts w:cstheme="minorHAnsi"/>
          <w:lang w:eastAsia="en-CA"/>
        </w:rPr>
      </w:pPr>
      <w:r w:rsidRPr="00B01215">
        <w:rPr>
          <w:rFonts w:cstheme="minorHAnsi"/>
        </w:rPr>
        <w:t xml:space="preserve">Upon order entry by </w:t>
      </w:r>
      <w:r>
        <w:rPr>
          <w:rFonts w:cstheme="minorHAnsi"/>
        </w:rPr>
        <w:t>Prime Engineering Ltd.</w:t>
      </w:r>
      <w:r w:rsidRPr="00B01215">
        <w:rPr>
          <w:rFonts w:cstheme="minorHAnsi"/>
        </w:rPr>
        <w:t xml:space="preserve">, the </w:t>
      </w:r>
      <w:r>
        <w:rPr>
          <w:rFonts w:cstheme="minorHAnsi"/>
        </w:rPr>
        <w:t>equipment</w:t>
      </w:r>
      <w:r w:rsidRPr="00B01215">
        <w:rPr>
          <w:rFonts w:cstheme="minorHAnsi"/>
        </w:rPr>
        <w:t xml:space="preserve"> will be acknowledged to ship at the quoted lead time or the best available lead time.</w:t>
      </w:r>
    </w:p>
    <w:p w14:paraId="323C7F4B" w14:textId="77777777" w:rsidR="003F636D" w:rsidRPr="00916C1A" w:rsidRDefault="003F636D" w:rsidP="003F636D">
      <w:pPr>
        <w:pStyle w:val="ListParagraph"/>
        <w:numPr>
          <w:ilvl w:val="0"/>
          <w:numId w:val="3"/>
        </w:numPr>
        <w:autoSpaceDE w:val="0"/>
        <w:autoSpaceDN w:val="0"/>
        <w:adjustRightInd w:val="0"/>
        <w:spacing w:after="200" w:line="276" w:lineRule="auto"/>
        <w:rPr>
          <w:rFonts w:cstheme="minorHAnsi"/>
          <w:lang w:eastAsia="en-CA"/>
        </w:rPr>
      </w:pPr>
      <w:r w:rsidRPr="00916C1A">
        <w:rPr>
          <w:rFonts w:cstheme="minorHAnsi"/>
          <w:lang w:eastAsia="en-CA"/>
        </w:rPr>
        <w:t>Pro rata payments shall become due as shipments are made.  If shipments are delayed by Buyer, payments shall become due from the date Prime Engineering is prepared to make shipment.  If order is delayed by Buyer during manufacture, payment shall be based on the contract price and</w:t>
      </w:r>
      <w:r>
        <w:rPr>
          <w:rFonts w:cstheme="minorHAnsi"/>
          <w:lang w:eastAsia="en-CA"/>
        </w:rPr>
        <w:t xml:space="preserve"> </w:t>
      </w:r>
      <w:r w:rsidRPr="00916C1A">
        <w:rPr>
          <w:rFonts w:cstheme="minorHAnsi"/>
          <w:lang w:eastAsia="en-CA"/>
        </w:rPr>
        <w:t>percent of completion.  Apparatus held for the Buyer shall be at the risk and expense of the Buyer and storage charges will apply. standard storage rates are as follows:</w:t>
      </w:r>
    </w:p>
    <w:p w14:paraId="55EC2D6C" w14:textId="77777777" w:rsidR="003F636D" w:rsidRPr="00916C1A" w:rsidRDefault="003F636D" w:rsidP="003F636D">
      <w:pPr>
        <w:pStyle w:val="ListParagraph"/>
        <w:numPr>
          <w:ilvl w:val="1"/>
          <w:numId w:val="3"/>
        </w:numPr>
        <w:autoSpaceDE w:val="0"/>
        <w:autoSpaceDN w:val="0"/>
        <w:adjustRightInd w:val="0"/>
        <w:spacing w:after="200" w:line="276" w:lineRule="auto"/>
        <w:rPr>
          <w:rFonts w:cstheme="minorHAnsi"/>
          <w:lang w:eastAsia="en-CA"/>
        </w:rPr>
      </w:pPr>
      <w:r w:rsidRPr="00916C1A">
        <w:rPr>
          <w:rFonts w:cstheme="minorHAnsi"/>
          <w:lang w:eastAsia="en-CA"/>
        </w:rPr>
        <w:t>D.A.P.  Factory = 0.05% of order value per day + $2,500 craning charges (minimum daily charge not less than $40/day)</w:t>
      </w:r>
    </w:p>
    <w:p w14:paraId="60976585" w14:textId="77777777" w:rsidR="003F636D" w:rsidRPr="00916C1A" w:rsidRDefault="003F636D" w:rsidP="003F636D">
      <w:pPr>
        <w:pStyle w:val="ListParagraph"/>
        <w:numPr>
          <w:ilvl w:val="1"/>
          <w:numId w:val="3"/>
        </w:numPr>
        <w:autoSpaceDE w:val="0"/>
        <w:autoSpaceDN w:val="0"/>
        <w:adjustRightInd w:val="0"/>
        <w:spacing w:after="200" w:line="276" w:lineRule="auto"/>
        <w:rPr>
          <w:rFonts w:cstheme="minorHAnsi"/>
          <w:lang w:eastAsia="en-CA"/>
        </w:rPr>
      </w:pPr>
      <w:r w:rsidRPr="00916C1A">
        <w:rPr>
          <w:rFonts w:cstheme="minorHAnsi"/>
          <w:lang w:eastAsia="en-CA"/>
        </w:rPr>
        <w:t>D.A.P.  Destination = 0.10% of order value per day + $2,500 craning charges (minimum daily charge not less than $40/day)</w:t>
      </w:r>
    </w:p>
    <w:p w14:paraId="2B1E7EA0" w14:textId="77777777" w:rsidR="003F636D" w:rsidRPr="00916C1A" w:rsidRDefault="003F636D" w:rsidP="003F636D">
      <w:pPr>
        <w:pStyle w:val="ListParagraph"/>
        <w:numPr>
          <w:ilvl w:val="0"/>
          <w:numId w:val="3"/>
        </w:numPr>
        <w:autoSpaceDE w:val="0"/>
        <w:autoSpaceDN w:val="0"/>
        <w:adjustRightInd w:val="0"/>
        <w:spacing w:after="200" w:line="276" w:lineRule="auto"/>
        <w:rPr>
          <w:rFonts w:cstheme="minorHAnsi"/>
          <w:lang w:eastAsia="en-CA"/>
        </w:rPr>
      </w:pPr>
      <w:r w:rsidRPr="00916C1A">
        <w:rPr>
          <w:rFonts w:cstheme="minorHAnsi"/>
          <w:lang w:eastAsia="en-CA"/>
        </w:rPr>
        <w:t>Setoff of payment against any other orders is prohibited.</w:t>
      </w:r>
    </w:p>
    <w:p w14:paraId="4BEC9BC3" w14:textId="77777777" w:rsidR="003F636D" w:rsidRPr="00916C1A" w:rsidRDefault="003F636D" w:rsidP="003F636D">
      <w:pPr>
        <w:pStyle w:val="ListParagraph"/>
        <w:numPr>
          <w:ilvl w:val="0"/>
          <w:numId w:val="3"/>
        </w:numPr>
        <w:autoSpaceDE w:val="0"/>
        <w:autoSpaceDN w:val="0"/>
        <w:adjustRightInd w:val="0"/>
        <w:spacing w:after="200" w:line="276" w:lineRule="auto"/>
        <w:rPr>
          <w:rFonts w:cstheme="minorHAnsi"/>
          <w:lang w:eastAsia="en-CA"/>
        </w:rPr>
      </w:pPr>
      <w:r w:rsidRPr="00916C1A">
        <w:rPr>
          <w:rFonts w:cstheme="minorHAnsi"/>
          <w:lang w:eastAsia="en-CA"/>
        </w:rPr>
        <w:t>This quotation is on the basis of present</w:t>
      </w:r>
      <w:r>
        <w:rPr>
          <w:rFonts w:cstheme="minorHAnsi"/>
          <w:lang w:eastAsia="en-CA"/>
        </w:rPr>
        <w:t xml:space="preserve"> CAN dollar and</w:t>
      </w:r>
      <w:r w:rsidRPr="00916C1A">
        <w:rPr>
          <w:rFonts w:cstheme="minorHAnsi"/>
          <w:lang w:eastAsia="en-CA"/>
        </w:rPr>
        <w:t xml:space="preserve"> commodity prices.  Any significant variations of commodity prices will be charged extra.</w:t>
      </w:r>
    </w:p>
    <w:p w14:paraId="4F20674C" w14:textId="77777777" w:rsidR="003F636D" w:rsidRPr="00916C1A" w:rsidRDefault="003F636D" w:rsidP="003F636D">
      <w:pPr>
        <w:pStyle w:val="ListParagraph"/>
        <w:numPr>
          <w:ilvl w:val="0"/>
          <w:numId w:val="3"/>
        </w:numPr>
        <w:autoSpaceDE w:val="0"/>
        <w:autoSpaceDN w:val="0"/>
        <w:adjustRightInd w:val="0"/>
        <w:spacing w:after="200" w:line="276" w:lineRule="auto"/>
        <w:rPr>
          <w:rFonts w:cstheme="minorHAnsi"/>
          <w:lang w:eastAsia="en-CA"/>
        </w:rPr>
      </w:pPr>
      <w:r w:rsidRPr="00916C1A">
        <w:rPr>
          <w:rFonts w:cstheme="minorHAnsi"/>
          <w:lang w:eastAsia="en-CA"/>
        </w:rPr>
        <w:t>Prime Engineering reserves the right to adjust prices and schedule for alterations or changes authorized by the purchaser subsequent to order acceptance. The following standard escalation factors shall apply for Buyer ordered changes after the Purchase Order has been accepted.</w:t>
      </w:r>
    </w:p>
    <w:p w14:paraId="2927B82F" w14:textId="77777777" w:rsidR="003F636D" w:rsidRPr="00B7693D" w:rsidRDefault="003F636D" w:rsidP="003F636D">
      <w:pPr>
        <w:pStyle w:val="ListParagraph"/>
        <w:numPr>
          <w:ilvl w:val="0"/>
          <w:numId w:val="3"/>
        </w:numPr>
        <w:spacing w:after="0" w:line="276" w:lineRule="auto"/>
        <w:rPr>
          <w:rFonts w:cstheme="minorHAnsi"/>
        </w:rPr>
      </w:pPr>
      <w:r w:rsidRPr="00B01215">
        <w:rPr>
          <w:rFonts w:cstheme="minorHAnsi"/>
        </w:rPr>
        <w:t>In the event Buyer cancels this agreement after award, the following will be charged as a percentage of the order price of each item cancelled: After award, before engineering has begun: 20%. After engineering has begun, before production firm schedule date: 50%. After production firm schedule date, before fabrication: 70%. After fabrication has begun: 100%</w:t>
      </w:r>
    </w:p>
    <w:p w14:paraId="2B8999C9" w14:textId="77777777" w:rsidR="003F636D" w:rsidRDefault="003F636D" w:rsidP="006C6076"/>
    <w:bookmarkEnd w:id="1"/>
    <w:p w14:paraId="7A387A20" w14:textId="77777777" w:rsidR="00041915" w:rsidRPr="002107EE" w:rsidRDefault="00041915" w:rsidP="00041915">
      <w:pPr>
        <w:pStyle w:val="Heading1"/>
        <w:ind w:left="432" w:hanging="432"/>
        <w:rPr>
          <w:color w:val="auto"/>
        </w:rPr>
      </w:pPr>
      <w:r w:rsidRPr="002107EE">
        <w:rPr>
          <w:color w:val="auto"/>
        </w:rPr>
        <w:lastRenderedPageBreak/>
        <w:t>Terms and Conditions</w:t>
      </w:r>
    </w:p>
    <w:p w14:paraId="63B2247E" w14:textId="77777777" w:rsidR="00041915" w:rsidRPr="008B1B72" w:rsidRDefault="00041915" w:rsidP="00041915">
      <w:pPr>
        <w:rPr>
          <w:rFonts w:cstheme="minorHAnsi"/>
          <w:sz w:val="20"/>
        </w:rPr>
      </w:pPr>
    </w:p>
    <w:p w14:paraId="442EF42D" w14:textId="77777777" w:rsidR="00041915" w:rsidRPr="008B1B72" w:rsidRDefault="00041915" w:rsidP="00041915">
      <w:pPr>
        <w:rPr>
          <w:rFonts w:cstheme="minorHAnsi"/>
          <w:sz w:val="20"/>
        </w:rPr>
      </w:pPr>
      <w:r w:rsidRPr="008B1B72">
        <w:rPr>
          <w:rFonts w:cstheme="minorHAnsi"/>
          <w:b/>
          <w:bCs/>
          <w:sz w:val="20"/>
          <w:shd w:val="clear" w:color="auto" w:fill="FFFFFF"/>
        </w:rPr>
        <w:t>Definitions</w:t>
      </w:r>
      <w:r w:rsidRPr="008B1B72">
        <w:rPr>
          <w:rFonts w:cstheme="minorHAnsi"/>
          <w:sz w:val="20"/>
          <w:shd w:val="clear" w:color="auto" w:fill="FFFFFF"/>
        </w:rPr>
        <w:t>. In these Terms and Conditions, the following definitions apply:</w:t>
      </w:r>
    </w:p>
    <w:p w14:paraId="585A4C98" w14:textId="77777777" w:rsidR="00041915" w:rsidRPr="008B1B72" w:rsidRDefault="00041915" w:rsidP="00041915">
      <w:pPr>
        <w:numPr>
          <w:ilvl w:val="1"/>
          <w:numId w:val="13"/>
        </w:numPr>
        <w:shd w:val="clear" w:color="auto" w:fill="FFFFFF"/>
        <w:spacing w:before="100" w:beforeAutospacing="1" w:after="100" w:afterAutospacing="1" w:line="240" w:lineRule="auto"/>
        <w:rPr>
          <w:rFonts w:cstheme="minorHAnsi"/>
          <w:sz w:val="20"/>
        </w:rPr>
      </w:pPr>
      <w:r w:rsidRPr="008B1B72">
        <w:rPr>
          <w:rFonts w:cstheme="minorHAnsi"/>
          <w:sz w:val="20"/>
        </w:rPr>
        <w:t>“Agreement”: the agreement between Prime Engineering and the Customer for the purchase and sale of Goods and/or Services.</w:t>
      </w:r>
    </w:p>
    <w:p w14:paraId="1B3952CA" w14:textId="77777777" w:rsidR="00041915" w:rsidRPr="008B1B72" w:rsidRDefault="00041915" w:rsidP="00041915">
      <w:pPr>
        <w:numPr>
          <w:ilvl w:val="1"/>
          <w:numId w:val="13"/>
        </w:numPr>
        <w:shd w:val="clear" w:color="auto" w:fill="FFFFFF"/>
        <w:spacing w:before="100" w:beforeAutospacing="1" w:after="100" w:afterAutospacing="1" w:line="240" w:lineRule="auto"/>
        <w:rPr>
          <w:rFonts w:cstheme="minorHAnsi"/>
          <w:sz w:val="20"/>
        </w:rPr>
      </w:pPr>
      <w:r w:rsidRPr="008B1B72">
        <w:rPr>
          <w:rFonts w:cstheme="minorHAnsi"/>
          <w:sz w:val="20"/>
        </w:rPr>
        <w:t>“Prime”: Prime Engineering Ltd.</w:t>
      </w:r>
    </w:p>
    <w:p w14:paraId="0129D49F" w14:textId="77777777" w:rsidR="00041915" w:rsidRPr="008B1B72" w:rsidRDefault="00041915" w:rsidP="00041915">
      <w:pPr>
        <w:numPr>
          <w:ilvl w:val="1"/>
          <w:numId w:val="13"/>
        </w:numPr>
        <w:shd w:val="clear" w:color="auto" w:fill="FFFFFF"/>
        <w:spacing w:before="100" w:beforeAutospacing="1" w:after="100" w:afterAutospacing="1" w:line="240" w:lineRule="auto"/>
        <w:rPr>
          <w:rFonts w:cstheme="minorHAnsi"/>
          <w:sz w:val="20"/>
        </w:rPr>
      </w:pPr>
      <w:r w:rsidRPr="008B1B72">
        <w:rPr>
          <w:rFonts w:cstheme="minorHAnsi"/>
          <w:sz w:val="20"/>
        </w:rPr>
        <w:t xml:space="preserve">“Customer” : Name and Address as indicated on Prime Order Acknowledgment </w:t>
      </w:r>
    </w:p>
    <w:p w14:paraId="3CCE84F2" w14:textId="77777777" w:rsidR="00041915" w:rsidRPr="008B1B72" w:rsidRDefault="00041915" w:rsidP="00041915">
      <w:pPr>
        <w:numPr>
          <w:ilvl w:val="1"/>
          <w:numId w:val="13"/>
        </w:numPr>
        <w:shd w:val="clear" w:color="auto" w:fill="FFFFFF"/>
        <w:spacing w:before="100" w:beforeAutospacing="1" w:after="100" w:afterAutospacing="1" w:line="240" w:lineRule="auto"/>
        <w:rPr>
          <w:rFonts w:cstheme="minorHAnsi"/>
          <w:sz w:val="20"/>
        </w:rPr>
      </w:pPr>
      <w:r w:rsidRPr="008B1B72">
        <w:rPr>
          <w:rFonts w:cstheme="minorHAnsi"/>
          <w:sz w:val="20"/>
        </w:rPr>
        <w:t>“Ship To” : the location identified by Customer and indicated on the Order Acknowledgment to which Prime is to deliver Goods and/or perform the services.</w:t>
      </w:r>
    </w:p>
    <w:p w14:paraId="59CEFFB2" w14:textId="77777777" w:rsidR="00041915" w:rsidRPr="008B1B72" w:rsidRDefault="00041915" w:rsidP="00041915">
      <w:pPr>
        <w:numPr>
          <w:ilvl w:val="1"/>
          <w:numId w:val="13"/>
        </w:numPr>
        <w:shd w:val="clear" w:color="auto" w:fill="FFFFFF"/>
        <w:spacing w:before="100" w:beforeAutospacing="1" w:after="100" w:afterAutospacing="1" w:line="240" w:lineRule="auto"/>
        <w:rPr>
          <w:rFonts w:cstheme="minorHAnsi"/>
          <w:sz w:val="20"/>
        </w:rPr>
      </w:pPr>
      <w:r w:rsidRPr="008B1B72">
        <w:rPr>
          <w:rFonts w:cstheme="minorHAnsi"/>
          <w:sz w:val="20"/>
        </w:rPr>
        <w:t>“Goods” : the goods that are required to be delivered by Prime pursuant to a Purchase Order from Customer and confirmed via Prime’s Order Acknowledgment and includes all materials, component parts, packaging and labelling of such goods.</w:t>
      </w:r>
    </w:p>
    <w:p w14:paraId="7534356A" w14:textId="77777777" w:rsidR="00041915" w:rsidRPr="008B1B72" w:rsidRDefault="00041915" w:rsidP="00041915">
      <w:pPr>
        <w:numPr>
          <w:ilvl w:val="1"/>
          <w:numId w:val="13"/>
        </w:numPr>
        <w:shd w:val="clear" w:color="auto" w:fill="FFFFFF"/>
        <w:spacing w:before="100" w:beforeAutospacing="1" w:after="100" w:afterAutospacing="1" w:line="240" w:lineRule="auto"/>
        <w:rPr>
          <w:rFonts w:cstheme="minorHAnsi"/>
          <w:sz w:val="20"/>
        </w:rPr>
      </w:pPr>
      <w:r w:rsidRPr="008B1B72">
        <w:rPr>
          <w:rFonts w:cstheme="minorHAnsi"/>
          <w:sz w:val="20"/>
        </w:rPr>
        <w:t>“Order Acknowledgment” : Document outlining all required goods and/or services provided by Prime to Customer after receipt of Customer Purchase Order</w:t>
      </w:r>
    </w:p>
    <w:p w14:paraId="6EF216F8" w14:textId="77777777" w:rsidR="00041915" w:rsidRPr="008B1B72" w:rsidRDefault="00041915" w:rsidP="00041915">
      <w:pPr>
        <w:numPr>
          <w:ilvl w:val="1"/>
          <w:numId w:val="13"/>
        </w:numPr>
        <w:shd w:val="clear" w:color="auto" w:fill="FFFFFF"/>
        <w:spacing w:before="100" w:beforeAutospacing="1" w:after="100" w:afterAutospacing="1" w:line="240" w:lineRule="auto"/>
        <w:rPr>
          <w:rFonts w:cstheme="minorHAnsi"/>
          <w:sz w:val="20"/>
        </w:rPr>
      </w:pPr>
      <w:r w:rsidRPr="008B1B72">
        <w:rPr>
          <w:rFonts w:cstheme="minorHAnsi"/>
          <w:sz w:val="20"/>
        </w:rPr>
        <w:t xml:space="preserve">“Change Order” : Document outlining any and all required deviation(s) to materials and/or services as outlined in the Order Acknowledgment. </w:t>
      </w:r>
    </w:p>
    <w:p w14:paraId="586824D9" w14:textId="77777777" w:rsidR="00041915" w:rsidRPr="008B1B72" w:rsidRDefault="00041915" w:rsidP="00041915">
      <w:pPr>
        <w:numPr>
          <w:ilvl w:val="1"/>
          <w:numId w:val="13"/>
        </w:numPr>
        <w:shd w:val="clear" w:color="auto" w:fill="FFFFFF"/>
        <w:spacing w:before="100" w:beforeAutospacing="1" w:after="100" w:afterAutospacing="1" w:line="240" w:lineRule="auto"/>
        <w:rPr>
          <w:rFonts w:cstheme="minorHAnsi"/>
          <w:sz w:val="20"/>
        </w:rPr>
      </w:pPr>
      <w:r w:rsidRPr="008B1B72">
        <w:rPr>
          <w:rFonts w:cstheme="minorHAnsi"/>
          <w:sz w:val="20"/>
        </w:rPr>
        <w:t>“Intellectual Property Rights” : all intellectual and industrial property rights and rights of a similar nature including all rights in and to, patents including all issued patents and pending applications therefore and patents which may be issued therefrom (including divisions, reissues, re-examinations, continuations and continuations-in-part); trade-marks; copyrights; industrial design rights; rights pertaining to trade secrets and confidential information; publicity rights; personality rights; moral rights; and other intellectual property rights whether registered or not and all applications, registrations, renewals and extensions pertaining to the foregoing.</w:t>
      </w:r>
    </w:p>
    <w:p w14:paraId="2E5A834E" w14:textId="77777777" w:rsidR="00041915" w:rsidRPr="008B1B72" w:rsidRDefault="00041915" w:rsidP="00041915">
      <w:pPr>
        <w:numPr>
          <w:ilvl w:val="1"/>
          <w:numId w:val="13"/>
        </w:numPr>
        <w:shd w:val="clear" w:color="auto" w:fill="FFFFFF"/>
        <w:spacing w:before="100" w:beforeAutospacing="1" w:after="100" w:afterAutospacing="1" w:line="240" w:lineRule="auto"/>
        <w:rPr>
          <w:rFonts w:cstheme="minorHAnsi"/>
          <w:sz w:val="20"/>
        </w:rPr>
      </w:pPr>
      <w:r w:rsidRPr="008B1B72">
        <w:rPr>
          <w:rFonts w:cstheme="minorHAnsi"/>
          <w:sz w:val="20"/>
        </w:rPr>
        <w:t>“Purchase Order (PO)” : document provided by the Customer to Prime outlining the required goods and/or services to be provided by Prime</w:t>
      </w:r>
    </w:p>
    <w:p w14:paraId="616C2572" w14:textId="77777777" w:rsidR="00041915" w:rsidRPr="008B1B72" w:rsidRDefault="00041915" w:rsidP="00041915">
      <w:pPr>
        <w:numPr>
          <w:ilvl w:val="1"/>
          <w:numId w:val="13"/>
        </w:numPr>
        <w:shd w:val="clear" w:color="auto" w:fill="FFFFFF"/>
        <w:spacing w:before="100" w:beforeAutospacing="1" w:after="100" w:afterAutospacing="1" w:line="240" w:lineRule="auto"/>
        <w:rPr>
          <w:rFonts w:cstheme="minorHAnsi"/>
          <w:sz w:val="20"/>
        </w:rPr>
      </w:pPr>
      <w:r w:rsidRPr="008B1B72">
        <w:rPr>
          <w:rFonts w:cstheme="minorHAnsi"/>
          <w:sz w:val="20"/>
        </w:rPr>
        <w:t>“Services” : any services to be provided by Prime to Customer pursuant to an Order Acknowledgment.</w:t>
      </w:r>
    </w:p>
    <w:p w14:paraId="0CE565A7" w14:textId="77777777" w:rsidR="00041915" w:rsidRPr="008B1B72" w:rsidRDefault="00041915" w:rsidP="00041915">
      <w:pPr>
        <w:numPr>
          <w:ilvl w:val="1"/>
          <w:numId w:val="13"/>
        </w:numPr>
        <w:shd w:val="clear" w:color="auto" w:fill="FFFFFF"/>
        <w:spacing w:before="100" w:beforeAutospacing="1" w:after="100" w:afterAutospacing="1" w:line="240" w:lineRule="auto"/>
        <w:rPr>
          <w:rFonts w:cstheme="minorHAnsi"/>
          <w:sz w:val="20"/>
        </w:rPr>
      </w:pPr>
      <w:r w:rsidRPr="008B1B72">
        <w:rPr>
          <w:rFonts w:cstheme="minorHAnsi"/>
          <w:sz w:val="20"/>
        </w:rPr>
        <w:t xml:space="preserve">“Specifications” : the requirements, attributes and specifications for the Goods or Services that are set out in the applicable Order Acknowledgment. </w:t>
      </w:r>
    </w:p>
    <w:p w14:paraId="577965F9" w14:textId="77777777" w:rsidR="00041915" w:rsidRPr="008B1B72" w:rsidRDefault="00041915" w:rsidP="00041915">
      <w:pPr>
        <w:numPr>
          <w:ilvl w:val="1"/>
          <w:numId w:val="13"/>
        </w:numPr>
        <w:shd w:val="clear" w:color="auto" w:fill="FFFFFF"/>
        <w:spacing w:before="100" w:beforeAutospacing="1" w:after="100" w:afterAutospacing="1" w:line="240" w:lineRule="auto"/>
        <w:rPr>
          <w:rFonts w:cstheme="minorHAnsi"/>
          <w:sz w:val="20"/>
        </w:rPr>
      </w:pPr>
      <w:r w:rsidRPr="008B1B72">
        <w:rPr>
          <w:rFonts w:cstheme="minorHAnsi"/>
          <w:sz w:val="20"/>
        </w:rPr>
        <w:t xml:space="preserve"> “Proposal” : Document provided by Prime to Customer outlining required goods or services and pricing</w:t>
      </w:r>
    </w:p>
    <w:p w14:paraId="6749E509" w14:textId="77777777" w:rsidR="00041915" w:rsidRPr="008B1B72" w:rsidRDefault="00041915" w:rsidP="00041915">
      <w:pPr>
        <w:rPr>
          <w:rFonts w:cstheme="minorHAnsi"/>
          <w:b/>
          <w:sz w:val="20"/>
        </w:rPr>
      </w:pPr>
    </w:p>
    <w:p w14:paraId="18E47379" w14:textId="77777777" w:rsidR="00041915" w:rsidRPr="008B1B72" w:rsidRDefault="00041915" w:rsidP="00041915">
      <w:pPr>
        <w:spacing w:after="480"/>
        <w:rPr>
          <w:rFonts w:cstheme="minorHAnsi"/>
          <w:sz w:val="20"/>
        </w:rPr>
      </w:pPr>
      <w:r w:rsidRPr="008B1B72">
        <w:rPr>
          <w:rFonts w:cstheme="minorHAnsi"/>
          <w:b/>
          <w:sz w:val="20"/>
        </w:rPr>
        <w:t xml:space="preserve">Sale: </w:t>
      </w:r>
      <w:r w:rsidRPr="008B1B72">
        <w:rPr>
          <w:rFonts w:cstheme="minorHAnsi"/>
          <w:sz w:val="20"/>
        </w:rPr>
        <w:t xml:space="preserve">The sale consists only of: (a) A Proposal supplied by Prime (b) A purchase order supplied by the customer to Prime; (c) An order acknowledgment supplied by Prime to the Customer; (c) any specification or other document expressly referenced in the Order Acknowledgment; (d) any approved change order referencing the order acknowledgement document number and (e) An invoice supplied by Prime to the Customer. </w:t>
      </w:r>
    </w:p>
    <w:p w14:paraId="0F2E9D56" w14:textId="77777777" w:rsidR="00041915" w:rsidRPr="008B1B72" w:rsidRDefault="00041915" w:rsidP="00041915">
      <w:pPr>
        <w:rPr>
          <w:rFonts w:cstheme="minorHAnsi"/>
          <w:sz w:val="20"/>
        </w:rPr>
      </w:pPr>
      <w:r w:rsidRPr="008B1B72">
        <w:rPr>
          <w:rFonts w:cstheme="minorHAnsi"/>
          <w:sz w:val="20"/>
        </w:rPr>
        <w:t xml:space="preserve">The Customer’s submitted PO or in absence of a PO the acceptance of the Order Acknowledgment shall act as Customers’ acceptance of our standard terms and conditions as outlined within this document. </w:t>
      </w:r>
    </w:p>
    <w:p w14:paraId="0A569E73" w14:textId="77777777" w:rsidR="00041915" w:rsidRPr="008B1B72" w:rsidRDefault="00041915" w:rsidP="00041915">
      <w:pPr>
        <w:rPr>
          <w:rFonts w:cstheme="minorHAnsi"/>
          <w:sz w:val="20"/>
        </w:rPr>
      </w:pPr>
    </w:p>
    <w:p w14:paraId="380949B7" w14:textId="77777777" w:rsidR="00041915" w:rsidRPr="008B1B72" w:rsidRDefault="00041915" w:rsidP="00041915">
      <w:pPr>
        <w:rPr>
          <w:rFonts w:cstheme="minorHAnsi"/>
          <w:sz w:val="20"/>
        </w:rPr>
      </w:pPr>
      <w:r w:rsidRPr="008B1B72">
        <w:rPr>
          <w:rFonts w:cstheme="minorHAnsi"/>
          <w:sz w:val="20"/>
        </w:rPr>
        <w:t xml:space="preserve">A proposal when supplied by Prime to the customer will act as a reference document for detailed technical specifications and project milestones. All pricing and payment terms will be as indicated on the Order Acknowledgment. In the event of any discrepancy between the Proposal and Order Acknowledgement the Order Acknowledgment will take precedence. </w:t>
      </w:r>
    </w:p>
    <w:p w14:paraId="575DC433" w14:textId="77777777" w:rsidR="00041915" w:rsidRPr="008B1B72" w:rsidRDefault="00041915" w:rsidP="00041915">
      <w:pPr>
        <w:rPr>
          <w:rFonts w:cstheme="minorHAnsi"/>
          <w:sz w:val="20"/>
        </w:rPr>
      </w:pPr>
    </w:p>
    <w:p w14:paraId="433CC6BF" w14:textId="77777777" w:rsidR="00041915" w:rsidRPr="008B1B72" w:rsidRDefault="00041915" w:rsidP="00041915">
      <w:pPr>
        <w:rPr>
          <w:rFonts w:cstheme="minorHAnsi"/>
          <w:sz w:val="20"/>
        </w:rPr>
      </w:pPr>
      <w:r w:rsidRPr="008B1B72">
        <w:rPr>
          <w:rFonts w:cstheme="minorHAnsi"/>
          <w:sz w:val="20"/>
        </w:rPr>
        <w:lastRenderedPageBreak/>
        <w:t xml:space="preserve">All orders are subject to Prime Engineering’s full review prior to acceptance. Prime’s Order Acknowledgment constitutes acceptance for goods and/or services provided or delivered as outlined within the Order Acknowledgment. No orders shall be accepted by Prime with undefined delivery timelines or request to hold equipment indefinitely. </w:t>
      </w:r>
    </w:p>
    <w:p w14:paraId="0DA16EA6" w14:textId="77777777" w:rsidR="00041915" w:rsidRPr="008B1B72" w:rsidRDefault="00041915" w:rsidP="00041915">
      <w:pPr>
        <w:rPr>
          <w:rFonts w:cstheme="minorHAnsi"/>
          <w:sz w:val="20"/>
        </w:rPr>
      </w:pPr>
    </w:p>
    <w:p w14:paraId="051E80F1" w14:textId="77777777" w:rsidR="00041915" w:rsidRPr="008B1B72" w:rsidRDefault="00041915" w:rsidP="00041915">
      <w:pPr>
        <w:spacing w:line="276" w:lineRule="auto"/>
        <w:rPr>
          <w:rFonts w:cstheme="minorHAnsi"/>
          <w:sz w:val="20"/>
        </w:rPr>
      </w:pPr>
      <w:r w:rsidRPr="008B1B72">
        <w:rPr>
          <w:rFonts w:cstheme="minorHAnsi"/>
          <w:sz w:val="20"/>
        </w:rPr>
        <w:t xml:space="preserve">Shipping schedules are made in good faith. Prime cannot, however, accept liability for penalty or damages resulting from shipping delays caused by events outside of Prime’s control and Force Majeure including but not limited to strikes, fires or any other cause beyond Prime’s control. Ship Separate Parts may not arrive concurrently with the equipment and some assembly may be required.  </w:t>
      </w:r>
    </w:p>
    <w:p w14:paraId="7E455E96" w14:textId="77777777" w:rsidR="00041915" w:rsidRPr="008B1B72" w:rsidRDefault="00041915" w:rsidP="00041915">
      <w:pPr>
        <w:spacing w:line="276" w:lineRule="auto"/>
        <w:rPr>
          <w:rFonts w:cstheme="minorHAnsi"/>
          <w:sz w:val="20"/>
        </w:rPr>
      </w:pPr>
    </w:p>
    <w:p w14:paraId="464A93CF" w14:textId="77777777" w:rsidR="00041915" w:rsidRPr="008B1B72" w:rsidRDefault="00041915" w:rsidP="00041915">
      <w:pPr>
        <w:rPr>
          <w:rFonts w:cstheme="minorHAnsi"/>
          <w:sz w:val="20"/>
        </w:rPr>
      </w:pPr>
      <w:r w:rsidRPr="008B1B72">
        <w:rPr>
          <w:rFonts w:cstheme="minorHAnsi"/>
          <w:b/>
          <w:sz w:val="20"/>
        </w:rPr>
        <w:t xml:space="preserve">Payment: </w:t>
      </w:r>
      <w:r w:rsidRPr="008B1B72">
        <w:rPr>
          <w:rFonts w:cstheme="minorHAnsi"/>
          <w:sz w:val="20"/>
        </w:rPr>
        <w:t xml:space="preserve">Standard terms of payment are NET thirty (30) days from the date of invoice and acceptance by Prime of a completed credit application by the Customer unless otherwise specified within the Order Acknowledgment. Terms of payment in advance of credit application approval or if credit application is denied will be either Cash in Advance (CIA), Cash on Delivery (COD) or a combination thereof as specified within the Order Acknowledgment. </w:t>
      </w:r>
    </w:p>
    <w:p w14:paraId="361534A8" w14:textId="77777777" w:rsidR="00041915" w:rsidRPr="008B1B72" w:rsidRDefault="00041915" w:rsidP="00041915">
      <w:pPr>
        <w:rPr>
          <w:rFonts w:cstheme="minorHAnsi"/>
          <w:sz w:val="20"/>
        </w:rPr>
      </w:pPr>
    </w:p>
    <w:p w14:paraId="6691DD4E" w14:textId="77777777" w:rsidR="00041915" w:rsidRPr="008B1B72" w:rsidRDefault="00041915" w:rsidP="00041915">
      <w:pPr>
        <w:ind w:firstLine="360"/>
        <w:rPr>
          <w:rFonts w:cstheme="minorHAnsi"/>
          <w:sz w:val="20"/>
        </w:rPr>
      </w:pPr>
      <w:r w:rsidRPr="008B1B72">
        <w:rPr>
          <w:rFonts w:cstheme="minorHAnsi"/>
          <w:sz w:val="20"/>
        </w:rPr>
        <w:t>Payment will be accepted in the following ways:</w:t>
      </w:r>
    </w:p>
    <w:p w14:paraId="04E3F618" w14:textId="77777777" w:rsidR="00041915" w:rsidRPr="008B1B72" w:rsidRDefault="00041915" w:rsidP="00041915">
      <w:pPr>
        <w:pStyle w:val="ListParagraph"/>
        <w:numPr>
          <w:ilvl w:val="0"/>
          <w:numId w:val="14"/>
        </w:numPr>
        <w:spacing w:after="0" w:line="240" w:lineRule="auto"/>
        <w:rPr>
          <w:rFonts w:cstheme="minorHAnsi"/>
          <w:sz w:val="20"/>
        </w:rPr>
      </w:pPr>
      <w:r w:rsidRPr="008B1B72">
        <w:rPr>
          <w:rFonts w:cstheme="minorHAnsi"/>
          <w:sz w:val="20"/>
        </w:rPr>
        <w:t>Cash</w:t>
      </w:r>
    </w:p>
    <w:p w14:paraId="3864BAC1" w14:textId="77777777" w:rsidR="00041915" w:rsidRPr="008B1B72" w:rsidRDefault="00041915" w:rsidP="00041915">
      <w:pPr>
        <w:pStyle w:val="ListParagraph"/>
        <w:numPr>
          <w:ilvl w:val="0"/>
          <w:numId w:val="14"/>
        </w:numPr>
        <w:spacing w:after="0" w:line="240" w:lineRule="auto"/>
        <w:rPr>
          <w:rFonts w:cstheme="minorHAnsi"/>
          <w:sz w:val="20"/>
        </w:rPr>
      </w:pPr>
      <w:r w:rsidRPr="008B1B72">
        <w:rPr>
          <w:rFonts w:cstheme="minorHAnsi"/>
          <w:sz w:val="20"/>
        </w:rPr>
        <w:t>Direct Deposit</w:t>
      </w:r>
    </w:p>
    <w:p w14:paraId="0B5D5542" w14:textId="77777777" w:rsidR="00041915" w:rsidRPr="008B1B72" w:rsidRDefault="00041915" w:rsidP="00041915">
      <w:pPr>
        <w:pStyle w:val="ListParagraph"/>
        <w:numPr>
          <w:ilvl w:val="0"/>
          <w:numId w:val="14"/>
        </w:numPr>
        <w:spacing w:after="0" w:line="240" w:lineRule="auto"/>
        <w:rPr>
          <w:rFonts w:cstheme="minorHAnsi"/>
          <w:sz w:val="20"/>
        </w:rPr>
      </w:pPr>
      <w:r w:rsidRPr="008B1B72">
        <w:rPr>
          <w:rFonts w:cstheme="minorHAnsi"/>
          <w:sz w:val="20"/>
        </w:rPr>
        <w:t>Cheque</w:t>
      </w:r>
    </w:p>
    <w:p w14:paraId="169C81F9" w14:textId="77777777" w:rsidR="00041915" w:rsidRPr="008B1B72" w:rsidRDefault="00041915" w:rsidP="00041915">
      <w:pPr>
        <w:pStyle w:val="ListParagraph"/>
        <w:numPr>
          <w:ilvl w:val="0"/>
          <w:numId w:val="14"/>
        </w:numPr>
        <w:spacing w:after="0" w:line="240" w:lineRule="auto"/>
        <w:rPr>
          <w:rFonts w:cstheme="minorHAnsi"/>
          <w:sz w:val="20"/>
        </w:rPr>
      </w:pPr>
      <w:r w:rsidRPr="008B1B72">
        <w:rPr>
          <w:rFonts w:cstheme="minorHAnsi"/>
          <w:sz w:val="20"/>
        </w:rPr>
        <w:t>Money Order</w:t>
      </w:r>
    </w:p>
    <w:p w14:paraId="0D32DB64" w14:textId="77777777" w:rsidR="00041915" w:rsidRPr="008B1B72" w:rsidRDefault="00041915" w:rsidP="00041915">
      <w:pPr>
        <w:pStyle w:val="ListParagraph"/>
        <w:numPr>
          <w:ilvl w:val="0"/>
          <w:numId w:val="14"/>
        </w:numPr>
        <w:spacing w:after="0" w:line="240" w:lineRule="auto"/>
        <w:rPr>
          <w:rFonts w:cstheme="minorHAnsi"/>
          <w:sz w:val="20"/>
        </w:rPr>
      </w:pPr>
      <w:r w:rsidRPr="008B1B72">
        <w:rPr>
          <w:rFonts w:cstheme="minorHAnsi"/>
          <w:sz w:val="20"/>
        </w:rPr>
        <w:t>Electronic transfer (e-transfer)</w:t>
      </w:r>
    </w:p>
    <w:p w14:paraId="73174C10" w14:textId="77777777" w:rsidR="00041915" w:rsidRPr="008B1B72" w:rsidRDefault="00041915" w:rsidP="00041915">
      <w:pPr>
        <w:pStyle w:val="ListParagraph"/>
        <w:numPr>
          <w:ilvl w:val="0"/>
          <w:numId w:val="14"/>
        </w:numPr>
        <w:spacing w:after="0" w:line="240" w:lineRule="auto"/>
        <w:rPr>
          <w:rFonts w:cstheme="minorHAnsi"/>
          <w:sz w:val="20"/>
        </w:rPr>
      </w:pPr>
      <w:r w:rsidRPr="008B1B72">
        <w:rPr>
          <w:rFonts w:cstheme="minorHAnsi"/>
          <w:sz w:val="20"/>
        </w:rPr>
        <w:t>Major Credit Card (MasterCard, Visa and American Express)</w:t>
      </w:r>
    </w:p>
    <w:p w14:paraId="5FCDFF9E" w14:textId="77777777" w:rsidR="00041915" w:rsidRPr="008B1B72" w:rsidRDefault="00041915" w:rsidP="00041915">
      <w:pPr>
        <w:pStyle w:val="ListParagraph"/>
        <w:numPr>
          <w:ilvl w:val="1"/>
          <w:numId w:val="14"/>
        </w:numPr>
        <w:spacing w:after="0" w:line="240" w:lineRule="auto"/>
        <w:rPr>
          <w:rFonts w:cstheme="minorHAnsi"/>
          <w:sz w:val="20"/>
        </w:rPr>
      </w:pPr>
      <w:r w:rsidRPr="008B1B72">
        <w:rPr>
          <w:rFonts w:cstheme="minorHAnsi"/>
          <w:sz w:val="20"/>
        </w:rPr>
        <w:t xml:space="preserve">A transaction fee of $18 CAD or 3% of total transaction amount (whichever is more) will be added to all credit card transactions at the time of processing. </w:t>
      </w:r>
    </w:p>
    <w:p w14:paraId="7CD42956" w14:textId="77777777" w:rsidR="00041915" w:rsidRPr="008B1B72" w:rsidRDefault="00041915" w:rsidP="00041915">
      <w:pPr>
        <w:rPr>
          <w:rFonts w:cstheme="minorHAnsi"/>
          <w:sz w:val="20"/>
        </w:rPr>
      </w:pPr>
    </w:p>
    <w:p w14:paraId="7242B962" w14:textId="77777777" w:rsidR="00041915" w:rsidRPr="008B1B72" w:rsidRDefault="00041915" w:rsidP="00041915">
      <w:pPr>
        <w:rPr>
          <w:rFonts w:cstheme="minorHAnsi"/>
          <w:sz w:val="20"/>
        </w:rPr>
      </w:pPr>
      <w:r w:rsidRPr="008B1B72">
        <w:rPr>
          <w:rFonts w:cstheme="minorHAnsi"/>
          <w:sz w:val="20"/>
        </w:rPr>
        <w:t xml:space="preserve">Customers will pay the total amount shown on each invoice in compliance with the terms indicated on the invoice without exception. </w:t>
      </w:r>
    </w:p>
    <w:p w14:paraId="04CEC93C" w14:textId="77777777" w:rsidR="00041915" w:rsidRPr="008B1B72" w:rsidRDefault="00041915" w:rsidP="00041915">
      <w:pPr>
        <w:rPr>
          <w:rFonts w:cstheme="minorHAnsi"/>
          <w:sz w:val="20"/>
        </w:rPr>
      </w:pPr>
    </w:p>
    <w:p w14:paraId="0C0AB42E" w14:textId="77777777" w:rsidR="00041915" w:rsidRPr="008B1B72" w:rsidRDefault="00041915" w:rsidP="00041915">
      <w:pPr>
        <w:rPr>
          <w:rFonts w:cstheme="minorHAnsi"/>
          <w:sz w:val="20"/>
        </w:rPr>
      </w:pPr>
      <w:r w:rsidRPr="008B1B72">
        <w:rPr>
          <w:rFonts w:cstheme="minorHAnsi"/>
          <w:sz w:val="20"/>
        </w:rPr>
        <w:t xml:space="preserve">Past due invoices will be subject to an annual interest rate calculated from the past-due date of eighteen (18%) percent. If customers fail to make payment at its full discretion Prime Engineering may pursue legal action to collect the original invoiced amount, applicable interest and any costs incurred as a result of legal action taken. In the event legal action is taken to collect the past due amount(s) the customer will be considered in breach of this agreement and Prime Engineering may at its sole discretion and without notice cancel any or all work in progress or delivery of any products or services pending between the Customer and Prime whether or not an Order Acknowledgment has already been provided. Prime will issue an invoice to Customer for costs incurred to date for any products or services canceled as a result of the breach which may include but are not limited to parts ordered, hours worked, or shipping fees incurred. </w:t>
      </w:r>
    </w:p>
    <w:p w14:paraId="11AEF0BA" w14:textId="77777777" w:rsidR="00041915" w:rsidRPr="008B1B72" w:rsidRDefault="00041915" w:rsidP="00041915">
      <w:pPr>
        <w:rPr>
          <w:rFonts w:cstheme="minorHAnsi"/>
          <w:sz w:val="20"/>
        </w:rPr>
      </w:pPr>
    </w:p>
    <w:p w14:paraId="7F55C2E5" w14:textId="77777777" w:rsidR="00041915" w:rsidRPr="008B1B72" w:rsidRDefault="00041915" w:rsidP="00041915">
      <w:pPr>
        <w:rPr>
          <w:rFonts w:cstheme="minorHAnsi"/>
          <w:sz w:val="20"/>
        </w:rPr>
      </w:pPr>
      <w:r w:rsidRPr="008B1B72">
        <w:rPr>
          <w:rFonts w:cstheme="minorHAnsi"/>
          <w:sz w:val="20"/>
        </w:rPr>
        <w:t>Title to equipment sold pursuant to this agreement shall remain vested in Prime Engineering and shall not pass to Customer until the total amount owing as indicated within the invoice provided by Prime to Customer has been paid in full and received by Prime. Until title to equipment passes:</w:t>
      </w:r>
    </w:p>
    <w:p w14:paraId="1822B54B" w14:textId="77777777" w:rsidR="00041915" w:rsidRPr="008B1B72" w:rsidRDefault="00041915" w:rsidP="00041915">
      <w:pPr>
        <w:pStyle w:val="ListParagraph"/>
        <w:numPr>
          <w:ilvl w:val="0"/>
          <w:numId w:val="15"/>
        </w:numPr>
        <w:spacing w:after="0" w:line="240" w:lineRule="auto"/>
        <w:rPr>
          <w:rFonts w:cstheme="minorHAnsi"/>
          <w:sz w:val="20"/>
        </w:rPr>
      </w:pPr>
      <w:r w:rsidRPr="008B1B72">
        <w:rPr>
          <w:rFonts w:cstheme="minorHAnsi"/>
          <w:sz w:val="20"/>
        </w:rPr>
        <w:lastRenderedPageBreak/>
        <w:t xml:space="preserve">Prime shall have authority to retake, sell or otherwise deal with and/or dispose of all or any part of the equipment; </w:t>
      </w:r>
    </w:p>
    <w:p w14:paraId="0691B985" w14:textId="77777777" w:rsidR="00041915" w:rsidRPr="008B1B72" w:rsidRDefault="00041915" w:rsidP="00041915">
      <w:pPr>
        <w:pStyle w:val="ListParagraph"/>
        <w:numPr>
          <w:ilvl w:val="0"/>
          <w:numId w:val="15"/>
        </w:numPr>
        <w:spacing w:after="0" w:line="240" w:lineRule="auto"/>
        <w:rPr>
          <w:rFonts w:cstheme="minorHAnsi"/>
          <w:sz w:val="20"/>
        </w:rPr>
      </w:pPr>
      <w:r w:rsidRPr="008B1B72">
        <w:rPr>
          <w:rFonts w:cstheme="minorHAnsi"/>
          <w:sz w:val="20"/>
        </w:rPr>
        <w:t>Prime and its agents and employees shall be entitled at any time and without the need to give notice enter upon any property upon which the equipment or any part thereof is stored, or upon which Prime reasonably believes them to be kept;</w:t>
      </w:r>
    </w:p>
    <w:p w14:paraId="1F86CA6E" w14:textId="77777777" w:rsidR="00041915" w:rsidRPr="008B1B72" w:rsidRDefault="00041915" w:rsidP="00041915">
      <w:pPr>
        <w:pStyle w:val="ListParagraph"/>
        <w:numPr>
          <w:ilvl w:val="0"/>
          <w:numId w:val="15"/>
        </w:numPr>
        <w:spacing w:after="0" w:line="240" w:lineRule="auto"/>
        <w:rPr>
          <w:rFonts w:cstheme="minorHAnsi"/>
          <w:sz w:val="20"/>
        </w:rPr>
      </w:pPr>
      <w:r w:rsidRPr="008B1B72">
        <w:rPr>
          <w:rFonts w:cstheme="minorHAnsi"/>
          <w:sz w:val="20"/>
        </w:rPr>
        <w:t>Customer shall store or mark the equipment in a manner reasonably satisfactory to Prime indicating that title to the equipment remains vested in Prime; and</w:t>
      </w:r>
    </w:p>
    <w:p w14:paraId="1110B0C3" w14:textId="77777777" w:rsidR="00041915" w:rsidRPr="008B1B72" w:rsidRDefault="00041915" w:rsidP="00041915">
      <w:pPr>
        <w:pStyle w:val="ListParagraph"/>
        <w:numPr>
          <w:ilvl w:val="0"/>
          <w:numId w:val="15"/>
        </w:numPr>
        <w:spacing w:after="0" w:line="240" w:lineRule="auto"/>
        <w:rPr>
          <w:rFonts w:cstheme="minorHAnsi"/>
          <w:sz w:val="20"/>
        </w:rPr>
      </w:pPr>
      <w:r w:rsidRPr="008B1B72">
        <w:rPr>
          <w:rFonts w:cstheme="minorHAnsi"/>
          <w:sz w:val="20"/>
        </w:rPr>
        <w:t>Customer shall insure equipment to their full replacement value and arrange for Prime to be noted on the policy of insurance as the loss payee.</w:t>
      </w:r>
    </w:p>
    <w:p w14:paraId="4859D14D" w14:textId="77777777" w:rsidR="00041915" w:rsidRPr="008B1B72" w:rsidRDefault="00041915" w:rsidP="00041915">
      <w:pPr>
        <w:rPr>
          <w:rFonts w:cstheme="minorHAnsi"/>
          <w:sz w:val="20"/>
        </w:rPr>
      </w:pPr>
      <w:r w:rsidRPr="008B1B72">
        <w:rPr>
          <w:rFonts w:cstheme="minorHAnsi"/>
          <w:sz w:val="20"/>
        </w:rPr>
        <w:t>Irrespective of whether title to equipment remains vested in Prime, risk in equipment shall pass to the Customer upon delivery.</w:t>
      </w:r>
    </w:p>
    <w:p w14:paraId="38BF541C" w14:textId="77777777" w:rsidR="00041915" w:rsidRPr="008B1B72" w:rsidRDefault="00041915" w:rsidP="00041915">
      <w:pPr>
        <w:rPr>
          <w:rFonts w:cstheme="minorHAnsi"/>
          <w:sz w:val="20"/>
        </w:rPr>
      </w:pPr>
    </w:p>
    <w:p w14:paraId="1F0A878C" w14:textId="77777777" w:rsidR="00041915" w:rsidRPr="008B1B72" w:rsidRDefault="00041915" w:rsidP="00041915">
      <w:pPr>
        <w:rPr>
          <w:rFonts w:cstheme="minorHAnsi"/>
          <w:sz w:val="20"/>
        </w:rPr>
      </w:pPr>
      <w:r w:rsidRPr="008B1B72">
        <w:rPr>
          <w:rFonts w:cstheme="minorHAnsi"/>
          <w:b/>
          <w:sz w:val="20"/>
        </w:rPr>
        <w:t xml:space="preserve">Change Orders: </w:t>
      </w:r>
      <w:r w:rsidRPr="008B1B72">
        <w:rPr>
          <w:rFonts w:cstheme="minorHAnsi"/>
          <w:sz w:val="20"/>
        </w:rPr>
        <w:t xml:space="preserve">Any deviation to the materials and/or services as outlined within the Order Acknowledgment will require a formal change order. A deviation may be requested in writing by either Prime or the Customer, once initiated Prime will provide a change order document which will include at a minimum (a) details of the required deviation; (b) financial implications of the deviation; and (c) any applicable milestones. All change orders must be approved by the Customer and Prime Engineering in writing. Prime Engineering may at its sole discretion request a new or revised Purchase Order from the Customer in the event an approved change order has financial implications. </w:t>
      </w:r>
    </w:p>
    <w:p w14:paraId="71FEC35F" w14:textId="77777777" w:rsidR="00041915" w:rsidRPr="008B1B72" w:rsidRDefault="00041915" w:rsidP="00041915">
      <w:pPr>
        <w:rPr>
          <w:rFonts w:cstheme="minorHAnsi"/>
          <w:sz w:val="20"/>
        </w:rPr>
      </w:pPr>
    </w:p>
    <w:p w14:paraId="559A1895" w14:textId="77777777" w:rsidR="00041915" w:rsidRPr="008B1B72" w:rsidRDefault="00041915" w:rsidP="00041915">
      <w:pPr>
        <w:rPr>
          <w:rFonts w:cstheme="minorHAnsi"/>
          <w:sz w:val="20"/>
        </w:rPr>
      </w:pPr>
      <w:r w:rsidRPr="008B1B72">
        <w:rPr>
          <w:rFonts w:cstheme="minorHAnsi"/>
          <w:sz w:val="20"/>
        </w:rPr>
        <w:t xml:space="preserve">Any change order that is initiated by either Prime or the Customer may affect the delivery date as indicated on the Sales Order Acknowledgment.  </w:t>
      </w:r>
    </w:p>
    <w:p w14:paraId="13ADFCC0" w14:textId="77777777" w:rsidR="00041915" w:rsidRPr="008B1B72" w:rsidRDefault="00041915" w:rsidP="00041915">
      <w:pPr>
        <w:rPr>
          <w:rFonts w:cstheme="minorHAnsi"/>
          <w:sz w:val="20"/>
        </w:rPr>
      </w:pPr>
    </w:p>
    <w:p w14:paraId="14C60574" w14:textId="77777777" w:rsidR="00041915" w:rsidRPr="008B1B72" w:rsidRDefault="00041915" w:rsidP="00041915">
      <w:pPr>
        <w:rPr>
          <w:rFonts w:cstheme="minorHAnsi"/>
          <w:sz w:val="20"/>
        </w:rPr>
      </w:pPr>
      <w:r w:rsidRPr="008B1B72">
        <w:rPr>
          <w:rFonts w:cstheme="minorHAnsi"/>
          <w:b/>
          <w:sz w:val="20"/>
        </w:rPr>
        <w:t xml:space="preserve">Delivery: </w:t>
      </w:r>
      <w:r w:rsidRPr="008B1B72">
        <w:rPr>
          <w:rFonts w:cstheme="minorHAnsi"/>
          <w:sz w:val="20"/>
        </w:rPr>
        <w:t xml:space="preserve">Prices as shown within order acknowledgment are based on ExWorks Prime Engineering Ltd, Victoria, BC Canada unless otherwise indicated on the Order Acknowledgment. </w:t>
      </w:r>
    </w:p>
    <w:p w14:paraId="0BCBF35C" w14:textId="77777777" w:rsidR="00041915" w:rsidRPr="008B1B72" w:rsidRDefault="00041915" w:rsidP="00041915">
      <w:pPr>
        <w:ind w:firstLine="360"/>
        <w:rPr>
          <w:rFonts w:cstheme="minorHAnsi"/>
          <w:sz w:val="20"/>
        </w:rPr>
      </w:pPr>
    </w:p>
    <w:p w14:paraId="2A43B716" w14:textId="77777777" w:rsidR="00041915" w:rsidRPr="008B1B72" w:rsidRDefault="00041915" w:rsidP="00041915">
      <w:pPr>
        <w:rPr>
          <w:rFonts w:cstheme="minorHAnsi"/>
          <w:sz w:val="20"/>
        </w:rPr>
      </w:pPr>
      <w:r w:rsidRPr="008B1B72">
        <w:rPr>
          <w:rFonts w:cstheme="minorHAnsi"/>
          <w:sz w:val="20"/>
        </w:rPr>
        <w:t xml:space="preserve">In the event the customer is unwilling or unable to accept receipt of materials shipped, when ready for shipment, or if the customer requests Prime hold the shipment until a future date Prime reserves the right to include on the customers final invoice material handling and/or storage fees in excess of amounts shown on order acknowledgment. </w:t>
      </w:r>
    </w:p>
    <w:p w14:paraId="02D39658" w14:textId="77777777" w:rsidR="00041915" w:rsidRPr="008B1B72" w:rsidRDefault="00041915" w:rsidP="00041915">
      <w:pPr>
        <w:rPr>
          <w:rFonts w:cstheme="minorHAnsi"/>
          <w:sz w:val="20"/>
        </w:rPr>
      </w:pPr>
    </w:p>
    <w:p w14:paraId="0A3B6F29" w14:textId="77777777" w:rsidR="00041915" w:rsidRPr="008B1B72" w:rsidRDefault="00041915" w:rsidP="00041915">
      <w:pPr>
        <w:rPr>
          <w:rFonts w:cstheme="minorHAnsi"/>
          <w:sz w:val="20"/>
        </w:rPr>
      </w:pPr>
      <w:r w:rsidRPr="008B1B72">
        <w:rPr>
          <w:rFonts w:cstheme="minorHAnsi"/>
          <w:b/>
          <w:sz w:val="20"/>
        </w:rPr>
        <w:t xml:space="preserve">Confidentiality: </w:t>
      </w:r>
      <w:r w:rsidRPr="008B1B72">
        <w:rPr>
          <w:rFonts w:cstheme="minorHAnsi"/>
          <w:sz w:val="20"/>
        </w:rPr>
        <w:t>The customer shall not disclose trade secrets or confidential information including but not limited to pricing, supply lists, plans, drawings and programs to third parties without prior written consent by Prime Engineering Ltd.</w:t>
      </w:r>
    </w:p>
    <w:p w14:paraId="25242C6C" w14:textId="77777777" w:rsidR="00041915" w:rsidRPr="008B1B72" w:rsidRDefault="00041915" w:rsidP="00041915">
      <w:pPr>
        <w:pStyle w:val="ListParagraph"/>
        <w:ind w:left="360"/>
        <w:rPr>
          <w:rFonts w:cstheme="minorHAnsi"/>
          <w:sz w:val="20"/>
        </w:rPr>
      </w:pPr>
    </w:p>
    <w:p w14:paraId="77C9025D" w14:textId="77777777" w:rsidR="00041915" w:rsidRPr="008B1B72" w:rsidRDefault="00041915" w:rsidP="00041915">
      <w:pPr>
        <w:rPr>
          <w:rFonts w:cstheme="minorHAnsi"/>
          <w:sz w:val="20"/>
        </w:rPr>
      </w:pPr>
      <w:r w:rsidRPr="008B1B72">
        <w:rPr>
          <w:rFonts w:cstheme="minorHAnsi"/>
          <w:sz w:val="20"/>
        </w:rPr>
        <w:t>Customer shall not reverse engineer, decrypt, decompile or disassemble the supplied materials without expressed written consent by Prime Engineering Ltd.</w:t>
      </w:r>
    </w:p>
    <w:p w14:paraId="756CA441" w14:textId="77777777" w:rsidR="00041915" w:rsidRPr="008B1B72" w:rsidRDefault="00041915" w:rsidP="00041915">
      <w:pPr>
        <w:rPr>
          <w:rFonts w:cstheme="minorHAnsi"/>
          <w:sz w:val="20"/>
        </w:rPr>
      </w:pPr>
    </w:p>
    <w:p w14:paraId="63E63A96" w14:textId="77777777" w:rsidR="00041915" w:rsidRPr="008B1B72" w:rsidRDefault="00041915" w:rsidP="00041915">
      <w:pPr>
        <w:rPr>
          <w:rFonts w:cstheme="minorHAnsi"/>
          <w:sz w:val="20"/>
        </w:rPr>
      </w:pPr>
      <w:r w:rsidRPr="008B1B72">
        <w:rPr>
          <w:rFonts w:cstheme="minorHAnsi"/>
          <w:b/>
          <w:sz w:val="20"/>
        </w:rPr>
        <w:t xml:space="preserve">Force Majeure: </w:t>
      </w:r>
      <w:r w:rsidRPr="008B1B72">
        <w:rPr>
          <w:rFonts w:cstheme="minorHAnsi"/>
          <w:sz w:val="20"/>
        </w:rPr>
        <w:t xml:space="preserve">Prime Engineering Ltd will not be liable for extended delays in delivery or for failure to perform its obligations due to causes beyond its reasonable control, including, but not limited to, material shortages, labour disputes, unforeseen circumstances, transportation delays, acts of God, acts or omissions of other parties, acts or </w:t>
      </w:r>
      <w:r w:rsidRPr="008B1B72">
        <w:rPr>
          <w:rFonts w:cstheme="minorHAnsi"/>
          <w:sz w:val="20"/>
        </w:rPr>
        <w:lastRenderedPageBreak/>
        <w:t>omissions of civil or military authorities, government priorities, fire, strikes, floods, epidemics, quarantine restrictions, riots, terrorists acts, or war. In the event of any of the aforementioned Prime Engineering’s time for delivery or performance will be either extended or at the sole discretion of Prime Engineering Ltd cancelled in whole or in part.</w:t>
      </w:r>
    </w:p>
    <w:p w14:paraId="126278C4" w14:textId="77777777" w:rsidR="00041915" w:rsidRPr="008B1B72" w:rsidRDefault="00041915" w:rsidP="00041915">
      <w:pPr>
        <w:rPr>
          <w:rFonts w:cstheme="minorHAnsi"/>
          <w:sz w:val="20"/>
        </w:rPr>
      </w:pPr>
    </w:p>
    <w:p w14:paraId="66BFBCBC" w14:textId="77777777" w:rsidR="00041915" w:rsidRPr="008B1B72" w:rsidRDefault="00041915" w:rsidP="00041915">
      <w:pPr>
        <w:rPr>
          <w:rFonts w:cstheme="minorHAnsi"/>
          <w:b/>
          <w:sz w:val="20"/>
        </w:rPr>
      </w:pPr>
      <w:r w:rsidRPr="008B1B72">
        <w:rPr>
          <w:rFonts w:cstheme="minorHAnsi"/>
          <w:b/>
          <w:sz w:val="20"/>
        </w:rPr>
        <w:t xml:space="preserve">Performance liability: </w:t>
      </w:r>
      <w:r w:rsidRPr="008B1B72">
        <w:rPr>
          <w:rFonts w:cstheme="minorHAnsi"/>
          <w:sz w:val="20"/>
        </w:rPr>
        <w:t>Customer shall indemnify, defend and hold harmless Prime, its Affiliates, and their respective officers, directors, employees, consultants, and agents (the “</w:t>
      </w:r>
      <w:r w:rsidRPr="008B1B72">
        <w:rPr>
          <w:rFonts w:cstheme="minorHAnsi"/>
          <w:b/>
          <w:bCs/>
          <w:sz w:val="20"/>
        </w:rPr>
        <w:t>Prime Indemnified Parties</w:t>
      </w:r>
      <w:r w:rsidRPr="008B1B72">
        <w:rPr>
          <w:rFonts w:cstheme="minorHAnsi"/>
          <w:sz w:val="20"/>
        </w:rPr>
        <w:t>“) from and against any claims, fines, losses, actions, damages, expenses, legal fees and all other liabilities brought against or incurred by Prime Indemnified Parties or any of them arising out of: (a) death, bodily injury, or loss or damage to real or tangible personal property resulting from the use of or any actual or alleged defect in the Goods or Services provided, or from the failure of the Goods or Services to comply with the warranties hereunder; (b) any claim that the Goods or Services infringe or violate the Intellectual Property Rights or other rights of any person; (c) any intentional, wrongful or negligent act or omission of Customer or any of its Affiliates or subcontractors; or (d) Customer’s breach of any of its obligations under this Agreement.</w:t>
      </w:r>
    </w:p>
    <w:p w14:paraId="64B867B7" w14:textId="77777777" w:rsidR="00041915" w:rsidRPr="008B1B72" w:rsidRDefault="00041915" w:rsidP="00041915">
      <w:pPr>
        <w:pStyle w:val="ListParagraph"/>
        <w:rPr>
          <w:rFonts w:cstheme="minorHAnsi"/>
          <w:b/>
          <w:sz w:val="20"/>
        </w:rPr>
      </w:pPr>
    </w:p>
    <w:p w14:paraId="116FB525" w14:textId="77777777" w:rsidR="00041915" w:rsidRPr="008B1B72" w:rsidRDefault="00041915" w:rsidP="00041915">
      <w:pPr>
        <w:rPr>
          <w:rFonts w:cstheme="minorHAnsi"/>
          <w:sz w:val="20"/>
        </w:rPr>
      </w:pPr>
      <w:r w:rsidRPr="008B1B72">
        <w:rPr>
          <w:rFonts w:cstheme="minorHAnsi"/>
          <w:b/>
          <w:sz w:val="20"/>
        </w:rPr>
        <w:t xml:space="preserve">Intellectual Property: </w:t>
      </w:r>
      <w:r w:rsidRPr="008B1B72">
        <w:rPr>
          <w:rFonts w:cstheme="minorHAnsi"/>
          <w:sz w:val="20"/>
        </w:rPr>
        <w:t>Prime shall retain ownership of all Confidential Information and intellectual property it had prior to the Agreement. All intellectual property conceived, created, or provided by Prime, whether alone or with any contribution from Customer or its personnel, shall be owned exclusively by Prime.  Prime shall own exclusively all rights in ideas, inventions, works of authorship including derivative works, strategies, plans, data, and other intellectual property created in or resulting from the Agreement, including but not limited to all patent rights, copyrights, moral rights, rights in proprietary information, database rights, trademark rights and other intellectual property rights. To the extent that Customer may acquire any right or interest therein, Customer irrevocably assigns all such right and interest exclusively to Prime and agrees to execute assignments and other documentation as necessary to achieve that result.  Nothing in this Agreement shall be deemed to grant a license directly or by implication, estoppel, or otherwise, to any such intellectual property.</w:t>
      </w:r>
    </w:p>
    <w:p w14:paraId="058501DF" w14:textId="77777777" w:rsidR="00041915" w:rsidRPr="008B1B72" w:rsidRDefault="00041915" w:rsidP="00041915">
      <w:pPr>
        <w:shd w:val="clear" w:color="auto" w:fill="FFFFFF"/>
        <w:spacing w:before="100" w:beforeAutospacing="1" w:after="100" w:afterAutospacing="1"/>
        <w:rPr>
          <w:rFonts w:cstheme="minorHAnsi"/>
          <w:sz w:val="20"/>
        </w:rPr>
      </w:pPr>
      <w:r w:rsidRPr="008B1B72">
        <w:rPr>
          <w:rFonts w:cstheme="minorHAnsi"/>
          <w:b/>
          <w:bCs/>
          <w:sz w:val="20"/>
        </w:rPr>
        <w:t>Limitation of Liability</w:t>
      </w:r>
      <w:r w:rsidRPr="008B1B72">
        <w:rPr>
          <w:rFonts w:cstheme="minorHAnsi"/>
          <w:sz w:val="20"/>
        </w:rPr>
        <w:t>: Except for damages that are the result of the gross negligence or willful misconduct of an employee of Prime, in no event will either party be liable to the other party or any other person for any indirect, incidental, consequential, or punitive damages, including any lost profits, data, goodwill, or business opportunity for any matter relating to this agreement.</w:t>
      </w:r>
    </w:p>
    <w:p w14:paraId="5AA568AE" w14:textId="77777777" w:rsidR="00041915" w:rsidRPr="008B1B72" w:rsidRDefault="00041915" w:rsidP="00041915">
      <w:pPr>
        <w:rPr>
          <w:rFonts w:cstheme="minorHAnsi"/>
          <w:sz w:val="20"/>
        </w:rPr>
      </w:pPr>
      <w:r w:rsidRPr="008B1B72">
        <w:rPr>
          <w:rFonts w:cstheme="minorHAnsi"/>
          <w:b/>
          <w:sz w:val="20"/>
        </w:rPr>
        <w:t xml:space="preserve">Taxes: </w:t>
      </w:r>
      <w:r w:rsidRPr="008B1B72">
        <w:rPr>
          <w:rFonts w:cstheme="minorHAnsi"/>
          <w:sz w:val="20"/>
        </w:rPr>
        <w:t>Unless otherwise stated within order acknowledgment, all prices or other payments stated within the order acknowledgment are exclusive of any taxes. Prime will separately itemize all applicable taxes on each invoice provided to customer.</w:t>
      </w:r>
    </w:p>
    <w:p w14:paraId="16ADBC8C" w14:textId="77777777" w:rsidR="00041915" w:rsidRPr="008B1B72" w:rsidRDefault="00041915" w:rsidP="00041915">
      <w:pPr>
        <w:rPr>
          <w:rFonts w:cstheme="minorHAnsi"/>
          <w:sz w:val="20"/>
        </w:rPr>
      </w:pPr>
    </w:p>
    <w:p w14:paraId="2226F877" w14:textId="77777777" w:rsidR="00041915" w:rsidRPr="008B1B72" w:rsidRDefault="00041915" w:rsidP="00041915">
      <w:pPr>
        <w:rPr>
          <w:rFonts w:cstheme="minorHAnsi"/>
          <w:sz w:val="20"/>
        </w:rPr>
      </w:pPr>
      <w:r w:rsidRPr="008B1B72">
        <w:rPr>
          <w:rFonts w:cstheme="minorHAnsi"/>
          <w:b/>
          <w:sz w:val="20"/>
        </w:rPr>
        <w:t xml:space="preserve">Warranties: </w:t>
      </w:r>
      <w:r w:rsidRPr="008B1B72">
        <w:rPr>
          <w:rFonts w:cstheme="minorHAnsi"/>
          <w:sz w:val="20"/>
        </w:rPr>
        <w:t>Per Prime’s ‘Equipment and Installation Warranty’, Prime’s warranty includes repair or replacement of all new equipment supplied by Prime Engineering which is deemed faulty by Prime due to defective material or workmanship when equipment is utilized under normal and proper conditions within twelve (12) months from the date of delivery (Date of delivery as defined in the Order Acknowledgement). Warranty will include the cost to repair or replace such materials or equipment in part or as a whole as deemed necessary to put the equipment back into operation. Replacement of equipment under warranty does not extend the warranty period of the equipment or include removal, assembly, shipping and/or transportation costs.</w:t>
      </w:r>
    </w:p>
    <w:p w14:paraId="4C16AA26" w14:textId="77777777" w:rsidR="00041915" w:rsidRPr="008B1B72" w:rsidRDefault="00041915" w:rsidP="00041915">
      <w:pPr>
        <w:rPr>
          <w:rFonts w:cstheme="minorHAnsi"/>
          <w:sz w:val="20"/>
        </w:rPr>
      </w:pPr>
    </w:p>
    <w:p w14:paraId="1C8A4122" w14:textId="77777777" w:rsidR="00041915" w:rsidRPr="008B1B72" w:rsidRDefault="00041915" w:rsidP="00041915">
      <w:pPr>
        <w:rPr>
          <w:rFonts w:cstheme="minorHAnsi"/>
          <w:b/>
          <w:sz w:val="20"/>
        </w:rPr>
      </w:pPr>
      <w:r w:rsidRPr="008B1B72">
        <w:rPr>
          <w:rFonts w:cstheme="minorHAnsi"/>
          <w:sz w:val="20"/>
        </w:rPr>
        <w:lastRenderedPageBreak/>
        <w:t xml:space="preserve">Please request a copy of our ‘Equipment and Installation Warranty’ for further details on our standard and extended warranties. </w:t>
      </w:r>
    </w:p>
    <w:p w14:paraId="7EF17A35" w14:textId="77777777" w:rsidR="00041915" w:rsidRPr="008B1B72" w:rsidRDefault="00041915" w:rsidP="00041915">
      <w:pPr>
        <w:tabs>
          <w:tab w:val="right" w:pos="9360"/>
        </w:tabs>
        <w:rPr>
          <w:rFonts w:cstheme="minorHAnsi"/>
          <w:sz w:val="20"/>
        </w:rPr>
      </w:pPr>
    </w:p>
    <w:p w14:paraId="10EA40B0" w14:textId="77777777" w:rsidR="00041915" w:rsidRPr="008B1B72" w:rsidRDefault="00041915" w:rsidP="00041915">
      <w:pPr>
        <w:rPr>
          <w:rFonts w:cstheme="minorHAnsi"/>
          <w:sz w:val="20"/>
        </w:rPr>
      </w:pPr>
      <w:r w:rsidRPr="008B1B72">
        <w:rPr>
          <w:rFonts w:cstheme="minorHAnsi"/>
          <w:b/>
          <w:sz w:val="20"/>
        </w:rPr>
        <w:t xml:space="preserve">Cancellation: </w:t>
      </w:r>
      <w:r w:rsidRPr="008B1B72">
        <w:rPr>
          <w:rFonts w:cstheme="minorHAnsi"/>
          <w:sz w:val="20"/>
        </w:rPr>
        <w:t>Any request to cancel a customer purchase order which has been acknowledged by Prime must be sent to Prime in writing. Prime will respond to the request to cancel within two (2) business days, this response will include a cancelation invoice detailing costs incurred by Prime to date in relation to the outstanding purchase order, Customer acknowledges that they will be responsible to pay the cancelation invoice in full within the payment terms as set out within order acknowledgment.</w:t>
      </w:r>
    </w:p>
    <w:p w14:paraId="05C0561D" w14:textId="77777777" w:rsidR="00041915" w:rsidRPr="008B1B72" w:rsidRDefault="00041915" w:rsidP="00041915">
      <w:pPr>
        <w:rPr>
          <w:rFonts w:cstheme="minorHAnsi"/>
          <w:sz w:val="20"/>
        </w:rPr>
      </w:pPr>
      <w:r w:rsidRPr="008B1B72">
        <w:rPr>
          <w:rFonts w:cstheme="minorHAnsi"/>
          <w:sz w:val="20"/>
        </w:rPr>
        <w:t xml:space="preserve"> </w:t>
      </w:r>
    </w:p>
    <w:p w14:paraId="3EB45686" w14:textId="77777777" w:rsidR="00041915" w:rsidRPr="008B1B72" w:rsidRDefault="00041915" w:rsidP="00041915">
      <w:pPr>
        <w:rPr>
          <w:rFonts w:cstheme="minorHAnsi"/>
          <w:b/>
          <w:bCs/>
          <w:sz w:val="20"/>
        </w:rPr>
      </w:pPr>
      <w:r w:rsidRPr="008B1B72">
        <w:rPr>
          <w:rFonts w:cstheme="minorHAnsi"/>
          <w:b/>
          <w:bCs/>
          <w:sz w:val="20"/>
        </w:rPr>
        <w:t>Severability</w:t>
      </w:r>
      <w:r w:rsidRPr="008B1B72">
        <w:rPr>
          <w:rFonts w:cstheme="minorHAnsi"/>
          <w:sz w:val="20"/>
        </w:rPr>
        <w:t>: If any provision of this Agreement is determined to be unenforceable or invalid for any reason whatsoever, in whole or in part, such invalidity or unenforceability shall attach only to such provision or part thereof and the remaining part thereof and all other provisions shall continue in full force and effect.</w:t>
      </w:r>
      <w:r w:rsidRPr="008B1B72">
        <w:rPr>
          <w:rFonts w:cstheme="minorHAnsi"/>
          <w:b/>
          <w:bCs/>
          <w:sz w:val="20"/>
        </w:rPr>
        <w:t xml:space="preserve"> </w:t>
      </w:r>
    </w:p>
    <w:p w14:paraId="2768312B" w14:textId="77777777" w:rsidR="00041915" w:rsidRPr="008B1B72" w:rsidRDefault="00041915" w:rsidP="00041915">
      <w:pPr>
        <w:rPr>
          <w:rFonts w:cstheme="minorHAnsi"/>
          <w:b/>
          <w:bCs/>
          <w:sz w:val="20"/>
        </w:rPr>
      </w:pPr>
    </w:p>
    <w:p w14:paraId="6332F3F8" w14:textId="77777777" w:rsidR="00041915" w:rsidRPr="008B1B72" w:rsidRDefault="00041915" w:rsidP="00041915">
      <w:pPr>
        <w:rPr>
          <w:rFonts w:cstheme="minorHAnsi"/>
          <w:sz w:val="20"/>
        </w:rPr>
      </w:pPr>
      <w:r w:rsidRPr="008B1B72">
        <w:rPr>
          <w:rFonts w:cstheme="minorHAnsi"/>
          <w:b/>
          <w:bCs/>
          <w:sz w:val="20"/>
        </w:rPr>
        <w:t>Waiver</w:t>
      </w:r>
      <w:r w:rsidRPr="008B1B72">
        <w:rPr>
          <w:rFonts w:cstheme="minorHAnsi"/>
          <w:sz w:val="20"/>
        </w:rPr>
        <w:t>: No waiver of any provision of this Agreement shall be enforceable against that party unless it is in writing and signed by that party.</w:t>
      </w:r>
    </w:p>
    <w:p w14:paraId="34C65786" w14:textId="77777777" w:rsidR="00041915" w:rsidRPr="008B1B72" w:rsidRDefault="00041915" w:rsidP="00041915">
      <w:pPr>
        <w:shd w:val="clear" w:color="auto" w:fill="FFFFFF"/>
        <w:spacing w:before="100" w:beforeAutospacing="1" w:after="100" w:afterAutospacing="1"/>
        <w:rPr>
          <w:rFonts w:cstheme="minorHAnsi"/>
          <w:b/>
          <w:bCs/>
          <w:sz w:val="20"/>
        </w:rPr>
      </w:pPr>
      <w:r w:rsidRPr="008B1B72">
        <w:rPr>
          <w:rFonts w:cstheme="minorHAnsi"/>
          <w:b/>
          <w:bCs/>
          <w:sz w:val="20"/>
        </w:rPr>
        <w:t>Survival</w:t>
      </w:r>
      <w:r w:rsidRPr="008B1B72">
        <w:rPr>
          <w:rFonts w:cstheme="minorHAnsi"/>
          <w:sz w:val="20"/>
        </w:rPr>
        <w:t>: Any provision of this Agreement which expressly or by implication from its nature is intended to survive the termination or completion of the Agreement will continue in full force and effect after any termination, expiry or completion of this Agreement.</w:t>
      </w:r>
      <w:r w:rsidRPr="008B1B72">
        <w:rPr>
          <w:rFonts w:cstheme="minorHAnsi"/>
          <w:b/>
          <w:bCs/>
          <w:sz w:val="20"/>
        </w:rPr>
        <w:t xml:space="preserve"> </w:t>
      </w:r>
    </w:p>
    <w:p w14:paraId="38186EC5" w14:textId="77777777" w:rsidR="00041915" w:rsidRPr="008B1B72" w:rsidRDefault="00041915" w:rsidP="00041915">
      <w:pPr>
        <w:shd w:val="clear" w:color="auto" w:fill="FFFFFF"/>
        <w:spacing w:before="100" w:beforeAutospacing="1" w:after="100" w:afterAutospacing="1"/>
        <w:rPr>
          <w:rFonts w:cstheme="minorHAnsi"/>
          <w:sz w:val="20"/>
        </w:rPr>
      </w:pPr>
      <w:r w:rsidRPr="008B1B72">
        <w:rPr>
          <w:rFonts w:cstheme="minorHAnsi"/>
          <w:b/>
          <w:bCs/>
          <w:sz w:val="20"/>
        </w:rPr>
        <w:t>Interpretation</w:t>
      </w:r>
      <w:r w:rsidRPr="008B1B72">
        <w:rPr>
          <w:rFonts w:cstheme="minorHAnsi"/>
          <w:sz w:val="20"/>
        </w:rPr>
        <w:t>: The headings used in this Agreement and its division into articles, sections, schedules, exhibits, appendices, and other subdivisions do not affect its interpretation. Unless the context requires otherwise, words importing the singular number include the plural and vice versa; words importing gender include all genders. References in this Agreement to articles, sections, schedules, exhibits, appendices, and other subdivisions are to those parts of this Agreement. Where this Agreement uses the word “including,” it means “including without limitation,” and where it uses the word “includes,” it means “includes without limitation.</w:t>
      </w:r>
    </w:p>
    <w:p w14:paraId="1C5E5329" w14:textId="77777777" w:rsidR="00041915" w:rsidRPr="008B1B72" w:rsidRDefault="00041915" w:rsidP="00041915">
      <w:pPr>
        <w:rPr>
          <w:rFonts w:cstheme="minorHAnsi"/>
          <w:sz w:val="20"/>
        </w:rPr>
      </w:pPr>
      <w:r w:rsidRPr="008B1B72">
        <w:rPr>
          <w:rFonts w:cstheme="minorHAnsi"/>
          <w:b/>
          <w:sz w:val="20"/>
        </w:rPr>
        <w:t xml:space="preserve">Entire Agreement: </w:t>
      </w:r>
      <w:r w:rsidRPr="008B1B72">
        <w:rPr>
          <w:rFonts w:cstheme="minorHAnsi"/>
          <w:sz w:val="20"/>
        </w:rPr>
        <w:t>This document constitutes entire agreement between Prime Engineering Ltd and the customer. No prior agreements or negotiations shall supersede these terms and conditions.</w:t>
      </w:r>
    </w:p>
    <w:p w14:paraId="69A90C55" w14:textId="77777777" w:rsidR="00041915" w:rsidRPr="00793147" w:rsidRDefault="00041915" w:rsidP="00041915">
      <w:pPr>
        <w:shd w:val="clear" w:color="auto" w:fill="FFFFFF"/>
        <w:spacing w:before="100" w:beforeAutospacing="1" w:after="100" w:afterAutospacing="1"/>
        <w:rPr>
          <w:rFonts w:cstheme="minorHAnsi"/>
          <w:sz w:val="20"/>
        </w:rPr>
      </w:pPr>
      <w:r w:rsidRPr="008B1B72">
        <w:rPr>
          <w:rFonts w:cstheme="minorHAnsi"/>
          <w:b/>
          <w:bCs/>
          <w:sz w:val="20"/>
        </w:rPr>
        <w:t>Governing Law</w:t>
      </w:r>
      <w:r w:rsidRPr="008B1B72">
        <w:rPr>
          <w:rFonts w:cstheme="minorHAnsi"/>
          <w:sz w:val="20"/>
        </w:rPr>
        <w:t>: This Agreement shall be governed by the laws of the Province of British Columbia and the federal laws of Canada applicable therein. The parties irrevocably attorn to the jurisdiction of the courts of British Columbia in Victoria, which will have exclusive jurisdiction over any matter arising out of this Agreement.</w:t>
      </w:r>
    </w:p>
    <w:p w14:paraId="154AFAD0" w14:textId="77777777" w:rsidR="00041915" w:rsidRDefault="00041915" w:rsidP="00041915"/>
    <w:p w14:paraId="7884C08C" w14:textId="77777777" w:rsidR="00041915" w:rsidRDefault="00041915" w:rsidP="00041915"/>
    <w:p w14:paraId="77A75984" w14:textId="77777777" w:rsidR="006C6076" w:rsidRPr="00BA4ED5" w:rsidRDefault="006C6076" w:rsidP="006C6076">
      <w:pPr>
        <w:autoSpaceDE w:val="0"/>
        <w:autoSpaceDN w:val="0"/>
        <w:adjustRightInd w:val="0"/>
        <w:spacing w:after="0" w:line="240" w:lineRule="auto"/>
        <w:rPr>
          <w:rFonts w:cs="Arial"/>
        </w:rPr>
      </w:pPr>
    </w:p>
    <w:sectPr w:rsidR="006C6076" w:rsidRPr="00BA4ED5">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15B2C3F"/>
    <w:multiLevelType w:val="hybridMultilevel"/>
    <w:tmpl w:val="84FA097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 w15:restartNumberingAfterBreak="0">
    <w:nsid w:val="0AC73281"/>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15:restartNumberingAfterBreak="0">
    <w:nsid w:val="0C1B2C2C"/>
    <w:multiLevelType w:val="multilevel"/>
    <w:tmpl w:val="2BE8C282"/>
    <w:lvl w:ilvl="0">
      <w:start w:val="1"/>
      <w:numFmt w:val="decimal"/>
      <w:lvlText w:val="%1.)"/>
      <w:lvlJc w:val="left"/>
      <w:pPr>
        <w:tabs>
          <w:tab w:val="num" w:pos="720"/>
        </w:tabs>
        <w:ind w:left="720" w:hanging="360"/>
      </w:pPr>
      <w:rPr>
        <w:rFonts w:asciiTheme="minorHAnsi" w:eastAsia="Times New Roman" w:hAnsiTheme="minorHAnsi" w:cstheme="minorHAnsi"/>
      </w:rPr>
    </w:lvl>
    <w:lvl w:ilvl="1">
      <w:start w:val="1"/>
      <w:numFmt w:val="lowerLetter"/>
      <w:lvlText w:val="%2."/>
      <w:lvlJc w:val="left"/>
      <w:pPr>
        <w:tabs>
          <w:tab w:val="num" w:pos="990"/>
        </w:tabs>
        <w:ind w:left="99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3" w15:restartNumberingAfterBreak="0">
    <w:nsid w:val="2BF8095D"/>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 w15:restartNumberingAfterBreak="0">
    <w:nsid w:val="38246F92"/>
    <w:multiLevelType w:val="hybridMultilevel"/>
    <w:tmpl w:val="00E0E000"/>
    <w:lvl w:ilvl="0" w:tplc="04090017">
      <w:start w:val="1"/>
      <w:numFmt w:val="lowerLetter"/>
      <w:lvlText w:val="%1)"/>
      <w:lvlJc w:val="left"/>
      <w:pPr>
        <w:ind w:left="1440" w:hanging="360"/>
      </w:p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5" w15:restartNumberingAfterBreak="0">
    <w:nsid w:val="40246CC9"/>
    <w:multiLevelType w:val="hybridMultilevel"/>
    <w:tmpl w:val="B7A6E2DC"/>
    <w:lvl w:ilvl="0" w:tplc="C48A6964">
      <w:start w:val="1500"/>
      <w:numFmt w:val="bullet"/>
      <w:lvlText w:val=""/>
      <w:lvlJc w:val="left"/>
      <w:pPr>
        <w:ind w:left="360" w:hanging="360"/>
      </w:pPr>
      <w:rPr>
        <w:rFonts w:ascii="Symbol" w:eastAsia="Times New Roman" w:hAnsi="Symbol" w:cs="Times New Roman" w:hint="default"/>
      </w:rPr>
    </w:lvl>
    <w:lvl w:ilvl="1" w:tplc="10090003">
      <w:start w:val="1"/>
      <w:numFmt w:val="bullet"/>
      <w:lvlText w:val="o"/>
      <w:lvlJc w:val="left"/>
      <w:pPr>
        <w:ind w:left="1080" w:hanging="360"/>
      </w:pPr>
      <w:rPr>
        <w:rFonts w:ascii="Courier New" w:hAnsi="Courier New" w:cs="Courier New" w:hint="default"/>
      </w:rPr>
    </w:lvl>
    <w:lvl w:ilvl="2" w:tplc="10090005">
      <w:start w:val="1"/>
      <w:numFmt w:val="bullet"/>
      <w:lvlText w:val=""/>
      <w:lvlJc w:val="left"/>
      <w:pPr>
        <w:ind w:left="1800" w:hanging="360"/>
      </w:pPr>
      <w:rPr>
        <w:rFonts w:ascii="Wingdings" w:hAnsi="Wingdings" w:hint="default"/>
      </w:rPr>
    </w:lvl>
    <w:lvl w:ilvl="3" w:tplc="10090001">
      <w:start w:val="1"/>
      <w:numFmt w:val="bullet"/>
      <w:lvlText w:val=""/>
      <w:lvlJc w:val="left"/>
      <w:pPr>
        <w:ind w:left="2520" w:hanging="360"/>
      </w:pPr>
      <w:rPr>
        <w:rFonts w:ascii="Symbol" w:hAnsi="Symbol" w:hint="default"/>
      </w:rPr>
    </w:lvl>
    <w:lvl w:ilvl="4" w:tplc="10090003">
      <w:start w:val="1"/>
      <w:numFmt w:val="bullet"/>
      <w:lvlText w:val="o"/>
      <w:lvlJc w:val="left"/>
      <w:pPr>
        <w:ind w:left="3240" w:hanging="360"/>
      </w:pPr>
      <w:rPr>
        <w:rFonts w:ascii="Courier New" w:hAnsi="Courier New" w:cs="Courier New" w:hint="default"/>
      </w:rPr>
    </w:lvl>
    <w:lvl w:ilvl="5" w:tplc="10090005">
      <w:start w:val="1"/>
      <w:numFmt w:val="bullet"/>
      <w:lvlText w:val=""/>
      <w:lvlJc w:val="left"/>
      <w:pPr>
        <w:ind w:left="3960" w:hanging="360"/>
      </w:pPr>
      <w:rPr>
        <w:rFonts w:ascii="Wingdings" w:hAnsi="Wingdings" w:hint="default"/>
      </w:rPr>
    </w:lvl>
    <w:lvl w:ilvl="6" w:tplc="B02887D4">
      <w:numFmt w:val="bullet"/>
      <w:lvlText w:val="•"/>
      <w:lvlJc w:val="left"/>
      <w:pPr>
        <w:ind w:left="5040" w:hanging="720"/>
      </w:pPr>
      <w:rPr>
        <w:rFonts w:ascii="Calibri" w:eastAsia="Times New Roman" w:hAnsi="Calibri" w:cs="Calibri" w:hint="default"/>
      </w:rPr>
    </w:lvl>
    <w:lvl w:ilvl="7" w:tplc="10090003" w:tentative="1">
      <w:start w:val="1"/>
      <w:numFmt w:val="bullet"/>
      <w:lvlText w:val="o"/>
      <w:lvlJc w:val="left"/>
      <w:pPr>
        <w:ind w:left="5400" w:hanging="360"/>
      </w:pPr>
      <w:rPr>
        <w:rFonts w:ascii="Courier New" w:hAnsi="Courier New" w:cs="Courier New" w:hint="default"/>
      </w:rPr>
    </w:lvl>
    <w:lvl w:ilvl="8" w:tplc="10090005" w:tentative="1">
      <w:start w:val="1"/>
      <w:numFmt w:val="bullet"/>
      <w:lvlText w:val=""/>
      <w:lvlJc w:val="left"/>
      <w:pPr>
        <w:ind w:left="6120" w:hanging="360"/>
      </w:pPr>
      <w:rPr>
        <w:rFonts w:ascii="Wingdings" w:hAnsi="Wingdings" w:hint="default"/>
      </w:rPr>
    </w:lvl>
  </w:abstractNum>
  <w:abstractNum w:abstractNumId="6" w15:restartNumberingAfterBreak="0">
    <w:nsid w:val="43332B4C"/>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15:restartNumberingAfterBreak="0">
    <w:nsid w:val="481A468C"/>
    <w:multiLevelType w:val="hybridMultilevel"/>
    <w:tmpl w:val="6764075E"/>
    <w:lvl w:ilvl="0" w:tplc="04090017">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8" w15:restartNumberingAfterBreak="0">
    <w:nsid w:val="4FB2224D"/>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 w15:restartNumberingAfterBreak="0">
    <w:nsid w:val="602C32D8"/>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15:restartNumberingAfterBreak="0">
    <w:nsid w:val="65303D66"/>
    <w:multiLevelType w:val="hybridMultilevel"/>
    <w:tmpl w:val="C93A6E18"/>
    <w:lvl w:ilvl="0" w:tplc="04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1" w15:restartNumberingAfterBreak="0">
    <w:nsid w:val="67AF69A4"/>
    <w:multiLevelType w:val="hybridMultilevel"/>
    <w:tmpl w:val="866EB41E"/>
    <w:lvl w:ilvl="0" w:tplc="D1DA5516">
      <w:numFmt w:val="bullet"/>
      <w:lvlText w:val=""/>
      <w:lvlJc w:val="left"/>
      <w:pPr>
        <w:ind w:left="720" w:hanging="360"/>
      </w:pPr>
      <w:rPr>
        <w:rFonts w:ascii="Symbol" w:eastAsiaTheme="minorHAnsi" w:hAnsi="Symbol" w:cstheme="minorBidi"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7237673E"/>
    <w:multiLevelType w:val="hybridMultilevel"/>
    <w:tmpl w:val="EE22137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13" w15:restartNumberingAfterBreak="0">
    <w:nsid w:val="78E25744"/>
    <w:multiLevelType w:val="hybridMultilevel"/>
    <w:tmpl w:val="660C6AE2"/>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4" w15:restartNumberingAfterBreak="0">
    <w:nsid w:val="7991794E"/>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4"/>
  </w:num>
  <w:num w:numId="2">
    <w:abstractNumId w:val="8"/>
  </w:num>
  <w:num w:numId="3">
    <w:abstractNumId w:val="10"/>
  </w:num>
  <w:num w:numId="4">
    <w:abstractNumId w:val="9"/>
  </w:num>
  <w:num w:numId="5">
    <w:abstractNumId w:val="1"/>
  </w:num>
  <w:num w:numId="6">
    <w:abstractNumId w:val="3"/>
  </w:num>
  <w:num w:numId="7">
    <w:abstractNumId w:val="11"/>
  </w:num>
  <w:num w:numId="8">
    <w:abstractNumId w:val="5"/>
  </w:num>
  <w:num w:numId="9">
    <w:abstractNumId w:val="0"/>
  </w:num>
  <w:num w:numId="10">
    <w:abstractNumId w:val="12"/>
  </w:num>
  <w:num w:numId="11">
    <w:abstractNumId w:val="13"/>
  </w:num>
  <w:num w:numId="12">
    <w:abstractNumId w:val="6"/>
  </w:num>
  <w:num w:numId="13">
    <w:abstractNumId w:val="2"/>
  </w:num>
  <w:num w:numId="14">
    <w:abstractNumId w:val="4"/>
  </w:num>
  <w:num w:numId="15">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509B5"/>
    <w:rsid w:val="00041915"/>
    <w:rsid w:val="001509B5"/>
    <w:rsid w:val="00247B2C"/>
    <w:rsid w:val="003F636D"/>
    <w:rsid w:val="006C607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89326B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lang w:val="en-CA"/>
    </w:rPr>
  </w:style>
  <w:style w:type="paragraph" w:styleId="Heading1">
    <w:name w:val="heading 1"/>
    <w:basedOn w:val="Normal"/>
    <w:next w:val="Normal"/>
    <w:link w:val="Heading1Char"/>
    <w:uiPriority w:val="9"/>
    <w:qFormat/>
    <w:rsid w:val="001509B5"/>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1509B5"/>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1509B5"/>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Heading4">
    <w:name w:val="heading 4"/>
    <w:basedOn w:val="Normal"/>
    <w:next w:val="Normal"/>
    <w:link w:val="Heading4Char"/>
    <w:uiPriority w:val="9"/>
    <w:unhideWhenUsed/>
    <w:qFormat/>
    <w:rsid w:val="001509B5"/>
    <w:pPr>
      <w:keepNext/>
      <w:keepLines/>
      <w:spacing w:before="40" w:after="0" w:line="240" w:lineRule="auto"/>
      <w:outlineLvl w:val="3"/>
    </w:pPr>
    <w:rPr>
      <w:rFonts w:asciiTheme="majorHAnsi" w:eastAsiaTheme="majorEastAsia" w:hAnsiTheme="majorHAnsi" w:cstheme="majorBidi"/>
      <w:i/>
      <w:iCs/>
      <w:color w:val="2F5496" w:themeColor="accent1" w:themeShade="BF"/>
      <w:szCs w:val="24"/>
    </w:rPr>
  </w:style>
  <w:style w:type="paragraph" w:styleId="Heading5">
    <w:name w:val="heading 5"/>
    <w:basedOn w:val="Normal"/>
    <w:next w:val="Normal"/>
    <w:link w:val="Heading5Char"/>
    <w:uiPriority w:val="9"/>
    <w:unhideWhenUsed/>
    <w:qFormat/>
    <w:rsid w:val="001509B5"/>
    <w:pPr>
      <w:keepNext/>
      <w:keepLines/>
      <w:spacing w:before="40" w:after="0" w:line="240" w:lineRule="auto"/>
      <w:outlineLvl w:val="4"/>
    </w:pPr>
    <w:rPr>
      <w:rFonts w:asciiTheme="majorHAnsi" w:eastAsiaTheme="majorEastAsia" w:hAnsiTheme="majorHAnsi" w:cstheme="majorBidi"/>
      <w:color w:val="2F5496" w:themeColor="accent1" w:themeShade="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509B5"/>
    <w:rPr>
      <w:rFonts w:asciiTheme="majorHAnsi" w:eastAsiaTheme="majorEastAsia" w:hAnsiTheme="majorHAnsi" w:cstheme="majorBidi"/>
      <w:color w:val="2F5496" w:themeColor="accent1" w:themeShade="BF"/>
      <w:sz w:val="32"/>
      <w:szCs w:val="32"/>
      <w:lang w:val="en-CA"/>
    </w:rPr>
  </w:style>
  <w:style w:type="character" w:customStyle="1" w:styleId="Heading2Char">
    <w:name w:val="Heading 2 Char"/>
    <w:basedOn w:val="DefaultParagraphFont"/>
    <w:link w:val="Heading2"/>
    <w:uiPriority w:val="9"/>
    <w:rsid w:val="001509B5"/>
    <w:rPr>
      <w:rFonts w:asciiTheme="majorHAnsi" w:eastAsiaTheme="majorEastAsia" w:hAnsiTheme="majorHAnsi" w:cstheme="majorBidi"/>
      <w:color w:val="2F5496" w:themeColor="accent1" w:themeShade="BF"/>
      <w:sz w:val="26"/>
      <w:szCs w:val="26"/>
      <w:lang w:val="en-CA"/>
    </w:rPr>
  </w:style>
  <w:style w:type="table" w:styleId="TableGrid">
    <w:name w:val="Table Grid"/>
    <w:basedOn w:val="TableNormal"/>
    <w:uiPriority w:val="39"/>
    <w:rsid w:val="001509B5"/>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1509B5"/>
    <w:rPr>
      <w:color w:val="0000FF"/>
      <w:u w:val="single"/>
    </w:rPr>
  </w:style>
  <w:style w:type="paragraph" w:styleId="ListParagraph">
    <w:name w:val="List Paragraph"/>
    <w:basedOn w:val="Normal"/>
    <w:uiPriority w:val="34"/>
    <w:qFormat/>
    <w:rsid w:val="001509B5"/>
    <w:pPr>
      <w:ind w:left="720"/>
      <w:contextualSpacing/>
    </w:pPr>
  </w:style>
  <w:style w:type="character" w:customStyle="1" w:styleId="Heading5Char">
    <w:name w:val="Heading 5 Char"/>
    <w:basedOn w:val="DefaultParagraphFont"/>
    <w:link w:val="Heading5"/>
    <w:uiPriority w:val="9"/>
    <w:rsid w:val="001509B5"/>
    <w:rPr>
      <w:rFonts w:asciiTheme="majorHAnsi" w:eastAsiaTheme="majorEastAsia" w:hAnsiTheme="majorHAnsi" w:cstheme="majorBidi"/>
      <w:color w:val="2F5496" w:themeColor="accent1" w:themeShade="BF"/>
      <w:szCs w:val="24"/>
      <w:lang w:val="en-CA"/>
    </w:rPr>
  </w:style>
  <w:style w:type="table" w:styleId="TableGridLight">
    <w:name w:val="Grid Table Light"/>
    <w:basedOn w:val="TableNormal"/>
    <w:uiPriority w:val="40"/>
    <w:rsid w:val="001509B5"/>
    <w:pPr>
      <w:spacing w:after="0" w:line="240" w:lineRule="auto"/>
    </w:pPr>
    <w:rPr>
      <w:lang w:val="en-CA"/>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Heading3Char">
    <w:name w:val="Heading 3 Char"/>
    <w:basedOn w:val="DefaultParagraphFont"/>
    <w:link w:val="Heading3"/>
    <w:uiPriority w:val="9"/>
    <w:rsid w:val="001509B5"/>
    <w:rPr>
      <w:rFonts w:asciiTheme="majorHAnsi" w:eastAsiaTheme="majorEastAsia" w:hAnsiTheme="majorHAnsi" w:cstheme="majorBidi"/>
      <w:color w:val="1F3763" w:themeColor="accent1" w:themeShade="7F"/>
      <w:sz w:val="24"/>
      <w:szCs w:val="24"/>
      <w:lang w:val="en-CA"/>
    </w:rPr>
  </w:style>
  <w:style w:type="character" w:customStyle="1" w:styleId="Heading4Char">
    <w:name w:val="Heading 4 Char"/>
    <w:basedOn w:val="DefaultParagraphFont"/>
    <w:link w:val="Heading4"/>
    <w:uiPriority w:val="9"/>
    <w:rsid w:val="001509B5"/>
    <w:rPr>
      <w:rFonts w:asciiTheme="majorHAnsi" w:eastAsiaTheme="majorEastAsia" w:hAnsiTheme="majorHAnsi" w:cstheme="majorBidi"/>
      <w:i/>
      <w:iCs/>
      <w:color w:val="2F5496" w:themeColor="accent1" w:themeShade="BF"/>
      <w:szCs w:val="24"/>
      <w:lang w:val="en-C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1.jpeg"/><Relationship Id="rId11" Type="http://schemas.openxmlformats.org/officeDocument/2006/relationships/customXml" Target="../customXml/item3.xml"/><Relationship Id="rId5" Type="http://schemas.openxmlformats.org/officeDocument/2006/relationships/hyperlink" Target="mailto:orders@primeeng.ca" TargetMode="External"/><Relationship Id="rId10" Type="http://schemas.openxmlformats.org/officeDocument/2006/relationships/customXml" Target="../customXml/item2.xml"/><Relationship Id="rId4" Type="http://schemas.openxmlformats.org/officeDocument/2006/relationships/webSettings" Target="webSettings.xml"/><Relationship Id="rId9" Type="http://schemas.openxmlformats.org/officeDocument/2006/relationships/customXml" Target="../customXml/item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5E0E0D8265EA5F4DABDA630C21B9F0D5" ma:contentTypeVersion="12" ma:contentTypeDescription="Create a new document." ma:contentTypeScope="" ma:versionID="bbfef38ca8b25c227744eddbb24dddec">
  <xsd:schema xmlns:xsd="http://www.w3.org/2001/XMLSchema" xmlns:xs="http://www.w3.org/2001/XMLSchema" xmlns:p="http://schemas.microsoft.com/office/2006/metadata/properties" xmlns:ns2="5027da5f-fb37-4313-ae91-5ca225ded7a8" xmlns:ns3="9636786c-5d2a-409d-8c63-5162082c388a" targetNamespace="http://schemas.microsoft.com/office/2006/metadata/properties" ma:root="true" ma:fieldsID="d12bade976bda9e1e6de322446227629" ns2:_="" ns3:_="">
    <xsd:import namespace="5027da5f-fb37-4313-ae91-5ca225ded7a8"/>
    <xsd:import namespace="9636786c-5d2a-409d-8c63-5162082c388a"/>
    <xsd:element name="properties">
      <xsd:complexType>
        <xsd:sequence>
          <xsd:element name="documentManagement">
            <xsd:complexType>
              <xsd:all>
                <xsd:element ref="ns2:MediaServiceMetadata" minOccurs="0"/>
                <xsd:element ref="ns2:MediaServiceFastMetadata" minOccurs="0"/>
                <xsd:element ref="ns2:MediaLengthInSeconds" minOccurs="0"/>
                <xsd:element ref="ns2:MediaServiceDateTaken" minOccurs="0"/>
                <xsd:element ref="ns2:lcf76f155ced4ddcb4097134ff3c332f" minOccurs="0"/>
                <xsd:element ref="ns3:TaxCatchAll" minOccurs="0"/>
                <xsd:element ref="ns2:MediaServiceGenerationTime" minOccurs="0"/>
                <xsd:element ref="ns2:MediaServiceEventHashCode" minOccurs="0"/>
                <xsd:element ref="ns2:MediaServiceOCR" minOccurs="0"/>
                <xsd:element ref="ns2:MediaServiceLocation" minOccurs="0"/>
                <xsd:element ref="ns2:Filepath"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027da5f-fb37-4313-ae91-5ca225ded7a8"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LengthInSeconds" ma:index="10" nillable="true" ma:displayName="MediaLengthInSeconds" ma:hidden="true" ma:internalName="MediaLengthInSeconds" ma:readOnly="true">
      <xsd:simpleType>
        <xsd:restriction base="dms:Unknown"/>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c9fd73cc-d75a-471d-bacb-9f64b8b064d3" ma:termSetId="09814cd3-568e-fe90-9814-8d621ff8fb84" ma:anchorId="fba54fb3-c3e1-fe81-a776-ca4b69148c4d" ma:open="true" ma:isKeyword="false">
      <xsd:complexType>
        <xsd:sequence>
          <xsd:element ref="pc:Terms" minOccurs="0" maxOccurs="1"/>
        </xsd:sequence>
      </xsd:complex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OCR" ma:index="17" nillable="true" ma:displayName="Extracted Text" ma:internalName="MediaServiceOCR" ma:readOnly="true">
      <xsd:simpleType>
        <xsd:restriction base="dms:Note">
          <xsd:maxLength value="255"/>
        </xsd:restriction>
      </xsd:simpleType>
    </xsd:element>
    <xsd:element name="MediaServiceLocation" ma:index="18" nillable="true" ma:displayName="Location" ma:description="" ma:indexed="true" ma:internalName="MediaServiceLocation" ma:readOnly="true">
      <xsd:simpleType>
        <xsd:restriction base="dms:Text"/>
      </xsd:simpleType>
    </xsd:element>
    <xsd:element name="Filepath" ma:index="19" nillable="true" ma:displayName="Filepath" ma:format="Hyperlink" ma:internalName="Filepath">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9636786c-5d2a-409d-8c63-5162082c388a" elementFormDefault="qualified">
    <xsd:import namespace="http://schemas.microsoft.com/office/2006/documentManagement/types"/>
    <xsd:import namespace="http://schemas.microsoft.com/office/infopath/2007/PartnerControls"/>
    <xsd:element name="TaxCatchAll" ma:index="14" nillable="true" ma:displayName="Taxonomy Catch All Column" ma:hidden="true" ma:list="{f2638af3-82f7-4efe-b668-da0021c44180}" ma:internalName="TaxCatchAll" ma:showField="CatchAllData" ma:web="9636786c-5d2a-409d-8c63-5162082c388a">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TaxCatchAll xmlns="9636786c-5d2a-409d-8c63-5162082c388a" xsi:nil="true"/>
    <lcf76f155ced4ddcb4097134ff3c332f xmlns="5027da5f-fb37-4313-ae91-5ca225ded7a8">
      <Terms xmlns="http://schemas.microsoft.com/office/infopath/2007/PartnerControls"/>
    </lcf76f155ced4ddcb4097134ff3c332f>
    <MediaLengthInSeconds xmlns="5027da5f-fb37-4313-ae91-5ca225ded7a8" xsi:nil="true"/>
    <Filepath xmlns="5027da5f-fb37-4313-ae91-5ca225ded7a8">
      <Url xsi:nil="true"/>
      <Description xsi:nil="true"/>
    </Filepath>
  </documentManagement>
</p:properties>
</file>

<file path=customXml/itemProps1.xml><?xml version="1.0" encoding="utf-8"?>
<ds:datastoreItem xmlns:ds="http://schemas.openxmlformats.org/officeDocument/2006/customXml" ds:itemID="{4A161D24-C11C-4A9C-AB62-E20C0160412C}"/>
</file>

<file path=customXml/itemProps2.xml><?xml version="1.0" encoding="utf-8"?>
<ds:datastoreItem xmlns:ds="http://schemas.openxmlformats.org/officeDocument/2006/customXml" ds:itemID="{F8994951-A3E7-41B6-A309-6BB5863C3167}"/>
</file>

<file path=customXml/itemProps3.xml><?xml version="1.0" encoding="utf-8"?>
<ds:datastoreItem xmlns:ds="http://schemas.openxmlformats.org/officeDocument/2006/customXml" ds:itemID="{4003A51B-70C2-4EFB-965F-03072715CFB2}"/>
</file>

<file path=docProps/app.xml><?xml version="1.0" encoding="utf-8"?>
<Properties xmlns="http://schemas.openxmlformats.org/officeDocument/2006/extended-properties" xmlns:vt="http://schemas.openxmlformats.org/officeDocument/2006/docPropsVTypes">
  <Template>XXXX_UnitSub Proposal1</Template>
  <TotalTime>21</TotalTime>
  <Pages>16</Pages>
  <Words>5712</Words>
  <Characters>32565</Characters>
  <Application>Microsoft Office Word</Application>
  <DocSecurity>0</DocSecurity>
  <Lines>271</Lines>
  <Paragraphs>76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38201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Douglas de la Mare</dc:creator>
  <cp:keywords/>
  <dc:description/>
  <cp:lastModifiedBy>Douglas de la Mare</cp:lastModifiedBy>
  <cp:revision>3</cp:revision>
  <dcterms:created xsi:type="dcterms:W3CDTF">2022-01-19T00:08:00Z</dcterms:created>
  <dcterms:modified xsi:type="dcterms:W3CDTF">2022-01-19T00:32:00Z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0x0101005E0E0D8265EA5F4DABDA630C21B9F0D5</vt:lpwstr>
  </property>
  <property fmtid="{D5CDD505-2E9C-101B-9397-08002B2CF9AE}" pid="3" name="Order">
    <vt:r8>5720000</vt:r8>
  </property>
  <property fmtid="{D5CDD505-2E9C-101B-9397-08002B2CF9AE}" pid="4" name="xd_Signature">
    <vt:bool>false</vt:bool>
  </property>
  <property fmtid="{D5CDD505-2E9C-101B-9397-08002B2CF9AE}" pid="5" name="xd_ProgID">
    <vt:lpwstr/>
  </property>
  <property fmtid="{D5CDD505-2E9C-101B-9397-08002B2CF9AE}" pid="6" name="_ExtendedDescription">
    <vt:lpwstr/>
  </property>
  <property fmtid="{D5CDD505-2E9C-101B-9397-08002B2CF9AE}" pid="7" name="TriggerFlowInfo">
    <vt:lpwstr/>
  </property>
  <property fmtid="{D5CDD505-2E9C-101B-9397-08002B2CF9AE}" pid="8" name="_SourceUrl">
    <vt:lpwstr/>
  </property>
  <property fmtid="{D5CDD505-2E9C-101B-9397-08002B2CF9AE}" pid="9" name="_SharedFileIndex">
    <vt:lpwstr/>
  </property>
  <property fmtid="{D5CDD505-2E9C-101B-9397-08002B2CF9AE}" pid="10" name="ComplianceAssetId">
    <vt:lpwstr/>
  </property>
  <property fmtid="{D5CDD505-2E9C-101B-9397-08002B2CF9AE}" pid="11" name="TemplateUrl">
    <vt:lpwstr/>
  </property>
  <property fmtid="{D5CDD505-2E9C-101B-9397-08002B2CF9AE}" pid="12" name="MediaServiceImageTags">
    <vt:lpwstr/>
  </property>
</Properties>
</file>