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Classic2"/>
        <w:tblW w:w="9360" w:type="dxa"/>
        <w:tblLayout w:type="fixed"/>
        <w:tblLook w:val="0000" w:firstRow="0" w:lastRow="0" w:firstColumn="0" w:lastColumn="0" w:noHBand="0" w:noVBand="0"/>
      </w:tblPr>
      <w:tblGrid>
        <w:gridCol w:w="2835"/>
        <w:gridCol w:w="1134"/>
        <w:gridCol w:w="2835"/>
        <w:gridCol w:w="2556"/>
      </w:tblGrid>
      <w:tr w:rsidR="00442F35" w:rsidRPr="00145D77" w14:paraId="3FB44B42" w14:textId="77777777" w:rsidTr="00E50FF7">
        <w:tc>
          <w:tcPr>
            <w:tcW w:w="2835" w:type="dxa"/>
          </w:tcPr>
          <w:p w14:paraId="345DEC0A" w14:textId="477EAC5A" w:rsidR="00442F35" w:rsidRPr="00E50FF7" w:rsidRDefault="00442F35" w:rsidP="005D1FAC">
            <w:r w:rsidRPr="00E50FF7">
              <w:t xml:space="preserve">DATE:    </w:t>
            </w:r>
            <w:sdt>
              <w:sdtPr>
                <w:rPr>
                  <w:highlight w:val="yellow"/>
                </w:rPr>
                <w:id w:val="212236089"/>
                <w:placeholder>
                  <w:docPart w:val="EB6F2FC071234D0788F4FFE1D325A71B"/>
                </w:placeholder>
                <w:date w:fullDate="2021-10-01T00:00:00Z">
                  <w:dateFormat w:val="yyyy-MM-dd"/>
                  <w:lid w:val="en-CA"/>
                  <w:storeMappedDataAs w:val="dateTime"/>
                  <w:calendar w:val="gregorian"/>
                </w:date>
              </w:sdtPr>
              <w:sdtEndPr/>
              <w:sdtContent>
                <w:r w:rsidR="00070418">
                  <w:rPr>
                    <w:highlight w:val="yellow"/>
                  </w:rPr>
                  <w:t>2021-10-01</w:t>
                </w:r>
              </w:sdtContent>
            </w:sdt>
          </w:p>
        </w:tc>
        <w:tc>
          <w:tcPr>
            <w:tcW w:w="1134" w:type="dxa"/>
          </w:tcPr>
          <w:p w14:paraId="1235025E" w14:textId="77777777" w:rsidR="00442F35" w:rsidRPr="00E50FF7" w:rsidRDefault="00442F35" w:rsidP="005626A4">
            <w:pPr>
              <w:pStyle w:val="Standard"/>
              <w:snapToGrid w:val="0"/>
              <w:rPr>
                <w:rFonts w:asciiTheme="minorHAnsi" w:hAnsiTheme="minorHAnsi" w:cstheme="minorHAnsi"/>
                <w:sz w:val="22"/>
                <w:szCs w:val="22"/>
              </w:rPr>
            </w:pPr>
          </w:p>
        </w:tc>
        <w:tc>
          <w:tcPr>
            <w:tcW w:w="2835" w:type="dxa"/>
          </w:tcPr>
          <w:p w14:paraId="16A8959C" w14:textId="77777777" w:rsidR="00442F35" w:rsidRPr="00E50FF7" w:rsidRDefault="00442F35" w:rsidP="005626A4">
            <w:pPr>
              <w:pStyle w:val="Standard"/>
              <w:snapToGrid w:val="0"/>
              <w:jc w:val="right"/>
              <w:rPr>
                <w:rFonts w:asciiTheme="minorHAnsi" w:hAnsiTheme="minorHAnsi" w:cstheme="minorHAnsi"/>
                <w:b/>
                <w:sz w:val="22"/>
                <w:szCs w:val="22"/>
              </w:rPr>
            </w:pPr>
            <w:r w:rsidRPr="00E50FF7">
              <w:rPr>
                <w:rFonts w:asciiTheme="minorHAnsi" w:hAnsiTheme="minorHAnsi" w:cstheme="minorHAnsi"/>
                <w:b/>
                <w:sz w:val="22"/>
                <w:szCs w:val="22"/>
                <w:lang w:val="en-US"/>
              </w:rPr>
              <w:t>PROPOSAL #</w:t>
            </w:r>
          </w:p>
        </w:tc>
        <w:tc>
          <w:tcPr>
            <w:tcW w:w="2556" w:type="dxa"/>
          </w:tcPr>
          <w:p w14:paraId="5C8043C2" w14:textId="591575DC" w:rsidR="00442F35" w:rsidRPr="00E50FF7" w:rsidRDefault="00DA657B" w:rsidP="00E50FF7">
            <w:pPr>
              <w:pStyle w:val="Standard"/>
              <w:snapToGrid w:val="0"/>
              <w:rPr>
                <w:rFonts w:asciiTheme="minorHAnsi" w:hAnsiTheme="minorHAnsi" w:cstheme="minorHAnsi"/>
                <w:b/>
                <w:sz w:val="22"/>
                <w:szCs w:val="22"/>
                <w:lang w:val="en-US"/>
              </w:rPr>
            </w:pPr>
            <w:r w:rsidRPr="00DA657B">
              <w:rPr>
                <w:rFonts w:asciiTheme="minorHAnsi" w:hAnsiTheme="minorHAnsi" w:cstheme="minorHAnsi"/>
                <w:b/>
                <w:sz w:val="22"/>
                <w:szCs w:val="22"/>
                <w:highlight w:val="yellow"/>
                <w:lang w:val="en-US"/>
              </w:rPr>
              <w:t>XXXX</w:t>
            </w:r>
            <w:r w:rsidR="00B96A7F" w:rsidRPr="00DA657B">
              <w:rPr>
                <w:rFonts w:asciiTheme="minorHAnsi" w:hAnsiTheme="minorHAnsi" w:cstheme="minorHAnsi"/>
                <w:b/>
                <w:sz w:val="22"/>
                <w:szCs w:val="22"/>
                <w:highlight w:val="yellow"/>
                <w:lang w:val="en-US"/>
              </w:rPr>
              <w:t xml:space="preserve"> </w:t>
            </w:r>
            <w:r w:rsidR="00442F35" w:rsidRPr="00E50FF7">
              <w:rPr>
                <w:rFonts w:asciiTheme="minorHAnsi" w:hAnsiTheme="minorHAnsi" w:cstheme="minorHAnsi"/>
                <w:b/>
                <w:sz w:val="22"/>
                <w:szCs w:val="22"/>
                <w:lang w:val="en-US"/>
              </w:rPr>
              <w:t>Rev 2.0</w:t>
            </w:r>
            <w:r w:rsidR="00070418">
              <w:rPr>
                <w:rFonts w:asciiTheme="minorHAnsi" w:hAnsiTheme="minorHAnsi" w:cstheme="minorHAnsi"/>
                <w:b/>
                <w:sz w:val="22"/>
                <w:szCs w:val="22"/>
                <w:lang w:val="en-US"/>
              </w:rPr>
              <w:t>.0</w:t>
            </w:r>
          </w:p>
        </w:tc>
      </w:tr>
    </w:tbl>
    <w:p w14:paraId="153CF7F7" w14:textId="77777777" w:rsidR="00442F35" w:rsidRPr="00145D77" w:rsidRDefault="00442F35" w:rsidP="00442F35">
      <w:pPr>
        <w:rPr>
          <w:rFonts w:cstheme="minorHAnsi"/>
          <w:vanish/>
          <w:kern w:val="3"/>
          <w:szCs w:val="22"/>
          <w:lang w:val="en-CA" w:eastAsia="zh-CN"/>
        </w:rPr>
      </w:pPr>
    </w:p>
    <w:p w14:paraId="465BC9C0" w14:textId="77777777" w:rsidR="00D17028" w:rsidRPr="00145D77" w:rsidRDefault="00D17028" w:rsidP="00442F35">
      <w:pPr>
        <w:autoSpaceDE w:val="0"/>
        <w:autoSpaceDN w:val="0"/>
        <w:adjustRightInd w:val="0"/>
        <w:rPr>
          <w:rFonts w:cstheme="minorHAnsi"/>
          <w:szCs w:val="22"/>
        </w:rPr>
      </w:pPr>
    </w:p>
    <w:p w14:paraId="11F2A4D8" w14:textId="03555B3E" w:rsidR="00442F35" w:rsidRPr="00145D77" w:rsidRDefault="00442F35" w:rsidP="00442F35">
      <w:pPr>
        <w:autoSpaceDE w:val="0"/>
        <w:autoSpaceDN w:val="0"/>
        <w:adjustRightInd w:val="0"/>
        <w:rPr>
          <w:rFonts w:cstheme="minorHAnsi"/>
          <w:szCs w:val="22"/>
        </w:rPr>
      </w:pPr>
      <w:r w:rsidRPr="00145D77">
        <w:rPr>
          <w:rFonts w:cstheme="minorHAnsi"/>
          <w:b/>
          <w:szCs w:val="22"/>
        </w:rPr>
        <w:t>Project:</w:t>
      </w:r>
      <w:r w:rsidRPr="00145D77">
        <w:rPr>
          <w:rFonts w:cstheme="minorHAnsi"/>
          <w:szCs w:val="22"/>
        </w:rPr>
        <w:tab/>
      </w:r>
      <w:r w:rsidRPr="00145D77">
        <w:rPr>
          <w:rFonts w:cstheme="minorHAnsi"/>
          <w:szCs w:val="22"/>
        </w:rPr>
        <w:tab/>
      </w:r>
      <w:r w:rsidRPr="00145D77">
        <w:rPr>
          <w:rFonts w:cstheme="minorHAnsi"/>
          <w:szCs w:val="22"/>
        </w:rPr>
        <w:tab/>
      </w:r>
      <w:r w:rsidR="00DA657B" w:rsidRPr="00DA657B">
        <w:rPr>
          <w:rFonts w:cstheme="minorHAnsi"/>
          <w:b/>
          <w:szCs w:val="22"/>
          <w:highlight w:val="yellow"/>
        </w:rPr>
        <w:t>Site Name</w:t>
      </w:r>
      <w:r w:rsidR="00B96A7F" w:rsidRPr="00DA657B">
        <w:rPr>
          <w:rFonts w:cstheme="minorHAnsi"/>
          <w:b/>
          <w:szCs w:val="22"/>
          <w:highlight w:val="yellow"/>
        </w:rPr>
        <w:t xml:space="preserve">– </w:t>
      </w:r>
      <w:r w:rsidR="00DA657B" w:rsidRPr="00DA657B">
        <w:rPr>
          <w:rFonts w:cstheme="minorHAnsi"/>
          <w:b/>
          <w:szCs w:val="22"/>
          <w:highlight w:val="yellow"/>
        </w:rPr>
        <w:t>City</w:t>
      </w:r>
      <w:r w:rsidR="00B96A7F">
        <w:rPr>
          <w:rFonts w:cstheme="minorHAnsi"/>
          <w:b/>
          <w:szCs w:val="22"/>
        </w:rPr>
        <w:t>, BC</w:t>
      </w:r>
    </w:p>
    <w:p w14:paraId="24AA9C6E" w14:textId="4D4266AB" w:rsidR="00442F35" w:rsidRPr="00145D77" w:rsidRDefault="00442F35" w:rsidP="00442F35">
      <w:pPr>
        <w:ind w:left="2160" w:hanging="2160"/>
        <w:rPr>
          <w:rFonts w:cstheme="minorHAnsi"/>
          <w:b/>
          <w:szCs w:val="22"/>
          <w:u w:val="single"/>
        </w:rPr>
      </w:pPr>
      <w:r w:rsidRPr="00145D77">
        <w:rPr>
          <w:rFonts w:cstheme="minorHAnsi"/>
          <w:b/>
          <w:szCs w:val="22"/>
        </w:rPr>
        <w:t>Reference:</w:t>
      </w:r>
      <w:r>
        <w:rPr>
          <w:rFonts w:cstheme="minorHAnsi"/>
          <w:szCs w:val="22"/>
        </w:rPr>
        <w:tab/>
      </w:r>
      <w:r w:rsidR="00E50FF7">
        <w:rPr>
          <w:rFonts w:cstheme="minorHAnsi"/>
          <w:b/>
          <w:szCs w:val="22"/>
        </w:rPr>
        <w:t xml:space="preserve">LV Supply – </w:t>
      </w:r>
      <w:r w:rsidR="00DA657B" w:rsidRPr="00DA657B">
        <w:rPr>
          <w:rFonts w:cstheme="minorHAnsi"/>
          <w:b/>
          <w:szCs w:val="22"/>
          <w:highlight w:val="yellow"/>
        </w:rPr>
        <w:t xml:space="preserve">Main Breaker &amp; </w:t>
      </w:r>
      <w:r w:rsidR="00E50FF7" w:rsidRPr="00DA657B">
        <w:rPr>
          <w:rFonts w:cstheme="minorHAnsi"/>
          <w:b/>
          <w:szCs w:val="22"/>
          <w:highlight w:val="yellow"/>
        </w:rPr>
        <w:t>Switchboard</w:t>
      </w:r>
      <w:r w:rsidR="00E50FF7">
        <w:rPr>
          <w:rFonts w:cstheme="minorHAnsi"/>
          <w:b/>
          <w:szCs w:val="22"/>
        </w:rPr>
        <w:t xml:space="preserve"> Retrofit</w:t>
      </w:r>
      <w:r>
        <w:rPr>
          <w:rFonts w:cstheme="minorHAnsi"/>
          <w:szCs w:val="22"/>
        </w:rPr>
        <w:t xml:space="preserve"> </w:t>
      </w:r>
    </w:p>
    <w:p w14:paraId="403FF703" w14:textId="77777777" w:rsidR="00442F35" w:rsidRPr="00145D77" w:rsidRDefault="00442F35" w:rsidP="00442F35">
      <w:pPr>
        <w:rPr>
          <w:rFonts w:ascii="Tahoma" w:hAnsi="Tahoma" w:cs="Tahoma"/>
          <w:szCs w:val="22"/>
        </w:rPr>
      </w:pPr>
    </w:p>
    <w:p w14:paraId="7F2CE7B6" w14:textId="6AA06EC2" w:rsidR="006B75B3" w:rsidRDefault="00F74EFB" w:rsidP="00BC30AD">
      <w:pPr>
        <w:rPr>
          <w:szCs w:val="22"/>
        </w:rPr>
      </w:pPr>
      <w:r>
        <w:rPr>
          <w:szCs w:val="22"/>
        </w:rPr>
        <w:t>Sir/Madam</w:t>
      </w:r>
      <w:r w:rsidR="00442F35" w:rsidRPr="00145D77">
        <w:rPr>
          <w:szCs w:val="22"/>
        </w:rPr>
        <w:t>,</w:t>
      </w:r>
    </w:p>
    <w:p w14:paraId="5074EEA2" w14:textId="77777777" w:rsidR="008A2979" w:rsidRPr="008A2979" w:rsidRDefault="008A2979" w:rsidP="00BC30AD">
      <w:pPr>
        <w:rPr>
          <w:szCs w:val="22"/>
        </w:rPr>
      </w:pPr>
    </w:p>
    <w:p w14:paraId="4E0B1950" w14:textId="56DDA83B" w:rsidR="00FF3470" w:rsidRDefault="006B75B3" w:rsidP="00342DC4">
      <w:pPr>
        <w:ind w:firstLine="720"/>
        <w:rPr>
          <w:szCs w:val="22"/>
          <w:lang w:val="en-GB"/>
        </w:rPr>
      </w:pPr>
      <w:r w:rsidRPr="00145D77">
        <w:rPr>
          <w:szCs w:val="22"/>
          <w:lang w:val="en-GB"/>
        </w:rPr>
        <w:t xml:space="preserve">Thank you for requesting a quote from Prime Engineering </w:t>
      </w:r>
      <w:r w:rsidR="003324B8">
        <w:rPr>
          <w:szCs w:val="22"/>
          <w:lang w:val="en-GB"/>
        </w:rPr>
        <w:t xml:space="preserve">to </w:t>
      </w:r>
      <w:r w:rsidR="00E50FF7" w:rsidRPr="00E50FF7">
        <w:rPr>
          <w:szCs w:val="22"/>
          <w:lang w:val="en-GB"/>
        </w:rPr>
        <w:t xml:space="preserve">supply and retrofit the existing </w:t>
      </w:r>
      <w:r w:rsidR="00F74EFB" w:rsidRPr="00DA657B">
        <w:rPr>
          <w:szCs w:val="22"/>
          <w:highlight w:val="yellow"/>
          <w:lang w:val="en-GB"/>
        </w:rPr>
        <w:t xml:space="preserve">800A </w:t>
      </w:r>
      <w:r w:rsidR="00F74EFB">
        <w:rPr>
          <w:szCs w:val="22"/>
          <w:lang w:val="en-GB"/>
        </w:rPr>
        <w:t xml:space="preserve">breaker &amp; </w:t>
      </w:r>
      <w:r w:rsidR="00F74EFB" w:rsidRPr="00DA657B">
        <w:rPr>
          <w:szCs w:val="22"/>
          <w:highlight w:val="yellow"/>
          <w:lang w:val="en-GB"/>
        </w:rPr>
        <w:t>panelboards</w:t>
      </w:r>
      <w:r w:rsidR="00D17028" w:rsidRPr="00DA657B">
        <w:rPr>
          <w:szCs w:val="22"/>
          <w:highlight w:val="yellow"/>
          <w:lang w:val="en-GB"/>
        </w:rPr>
        <w:t xml:space="preserve"> </w:t>
      </w:r>
      <w:r w:rsidR="00D17028">
        <w:rPr>
          <w:szCs w:val="22"/>
          <w:lang w:val="en-GB"/>
        </w:rPr>
        <w:t xml:space="preserve">at the </w:t>
      </w:r>
      <w:r w:rsidR="00F74EFB" w:rsidRPr="00DA657B">
        <w:rPr>
          <w:szCs w:val="22"/>
          <w:highlight w:val="yellow"/>
          <w:lang w:val="en-GB"/>
        </w:rPr>
        <w:t>NRC</w:t>
      </w:r>
      <w:r w:rsidR="00D17028" w:rsidRPr="00DA657B">
        <w:rPr>
          <w:szCs w:val="22"/>
          <w:highlight w:val="yellow"/>
          <w:lang w:val="en-GB"/>
        </w:rPr>
        <w:t xml:space="preserve"> </w:t>
      </w:r>
      <w:r w:rsidR="00D17028">
        <w:rPr>
          <w:szCs w:val="22"/>
          <w:lang w:val="en-GB"/>
        </w:rPr>
        <w:t>location</w:t>
      </w:r>
      <w:r w:rsidR="008A2979" w:rsidRPr="00E50FF7">
        <w:rPr>
          <w:szCs w:val="22"/>
          <w:lang w:val="en-GB"/>
        </w:rPr>
        <w:t>.</w:t>
      </w:r>
      <w:r w:rsidR="005A5328">
        <w:rPr>
          <w:szCs w:val="22"/>
          <w:lang w:val="en-GB"/>
        </w:rPr>
        <w:t xml:space="preserve"> </w:t>
      </w:r>
    </w:p>
    <w:p w14:paraId="06B993DE" w14:textId="77777777" w:rsidR="00342DC4" w:rsidRDefault="00342DC4" w:rsidP="00342DC4">
      <w:pPr>
        <w:pStyle w:val="Heading1"/>
      </w:pPr>
      <w:bookmarkStart w:id="0" w:name="_Hlk92792755"/>
      <w:bookmarkStart w:id="1" w:name="_Hlk97901819"/>
      <w:r>
        <w:t>Scope of Work</w:t>
      </w:r>
    </w:p>
    <w:p w14:paraId="186A5A42" w14:textId="77777777" w:rsidR="00342DC4" w:rsidRDefault="00342DC4" w:rsidP="00342DC4">
      <w:r>
        <w:rPr>
          <w:lang w:val="en-CA"/>
        </w:rPr>
        <w:t xml:space="preserve">Prime Engineering recommends replacing the existing </w:t>
      </w:r>
      <w:r w:rsidRPr="00D70FE6">
        <w:rPr>
          <w:highlight w:val="yellow"/>
          <w:lang w:val="en-CA"/>
        </w:rPr>
        <w:t>1600A breaker</w:t>
      </w:r>
      <w:r>
        <w:rPr>
          <w:lang w:val="en-CA"/>
        </w:rPr>
        <w:t xml:space="preserve"> as this model of breaker is prone to failures. A BC Hydro isolation is required to perform any work on this main breaker. </w:t>
      </w:r>
      <w:r>
        <w:t xml:space="preserve">Prime Engineering proposes to replace the existing main breaker with a new </w:t>
      </w:r>
      <w:r w:rsidRPr="00D70FE6">
        <w:rPr>
          <w:highlight w:val="yellow"/>
        </w:rPr>
        <w:t>fixed mount 1600A circuit breaker</w:t>
      </w:r>
      <w:r>
        <w:t>. The intention would be to re-use the existing enclosure with modifications, as necessary.</w:t>
      </w:r>
    </w:p>
    <w:p w14:paraId="431548B4" w14:textId="77777777" w:rsidR="00342DC4" w:rsidRDefault="00342DC4" w:rsidP="00342DC4"/>
    <w:p w14:paraId="2292FA1C" w14:textId="77777777" w:rsidR="00342DC4" w:rsidRPr="00E274E2" w:rsidRDefault="00342DC4" w:rsidP="00342DC4">
      <w:pPr>
        <w:rPr>
          <w:lang w:val="en-CA"/>
        </w:rPr>
      </w:pPr>
      <w:r>
        <w:t xml:space="preserve">Additionally, </w:t>
      </w:r>
      <w:r w:rsidRPr="00E274E2">
        <w:rPr>
          <w:lang w:val="en-CA"/>
        </w:rPr>
        <w:t xml:space="preserve">Prime Engineering proposes to </w:t>
      </w:r>
      <w:r>
        <w:rPr>
          <w:lang w:val="en-CA"/>
        </w:rPr>
        <w:t xml:space="preserve">install a new </w:t>
      </w:r>
      <w:r w:rsidRPr="000205F1">
        <w:rPr>
          <w:highlight w:val="yellow"/>
          <w:lang w:val="en-CA"/>
        </w:rPr>
        <w:t>1200A distribution board</w:t>
      </w:r>
      <w:r w:rsidRPr="00E274E2">
        <w:rPr>
          <w:lang w:val="en-CA"/>
        </w:rPr>
        <w:t xml:space="preserve"> to replace the existing </w:t>
      </w:r>
      <w:r w:rsidRPr="000205F1">
        <w:rPr>
          <w:highlight w:val="yellow"/>
          <w:lang w:val="en-CA"/>
        </w:rPr>
        <w:t>low voltage main distribution</w:t>
      </w:r>
      <w:r>
        <w:rPr>
          <w:lang w:val="en-CA"/>
        </w:rPr>
        <w:t>. The intention is to re-use</w:t>
      </w:r>
      <w:r w:rsidRPr="00E274E2">
        <w:rPr>
          <w:lang w:val="en-CA"/>
        </w:rPr>
        <w:t xml:space="preserve"> the existing enclosure. The new board will include new breakers sized to the existing ratings. New covers will be provided as </w:t>
      </w:r>
      <w:r>
        <w:rPr>
          <w:lang w:val="en-CA"/>
        </w:rPr>
        <w:t>necessary</w:t>
      </w:r>
      <w:r w:rsidRPr="00E274E2">
        <w:rPr>
          <w:lang w:val="en-CA"/>
        </w:rPr>
        <w:t xml:space="preserve"> and CSA re-certification is included. </w:t>
      </w:r>
    </w:p>
    <w:p w14:paraId="7B91BA0B" w14:textId="77777777" w:rsidR="00342DC4" w:rsidRDefault="00342DC4" w:rsidP="00342DC4">
      <w:pPr>
        <w:rPr>
          <w:lang w:val="en-CA"/>
        </w:rPr>
      </w:pPr>
    </w:p>
    <w:p w14:paraId="209B28D7" w14:textId="77777777" w:rsidR="00342DC4" w:rsidRDefault="00342DC4" w:rsidP="00342DC4">
      <w:pPr>
        <w:rPr>
          <w:highlight w:val="yellow"/>
          <w:lang w:val="en-CA"/>
        </w:rPr>
      </w:pPr>
      <w:r>
        <w:rPr>
          <w:lang w:val="en-CA"/>
        </w:rPr>
        <w:t>Scope of Supply:</w:t>
      </w:r>
    </w:p>
    <w:p w14:paraId="7B7A88DC" w14:textId="77777777" w:rsidR="00342DC4" w:rsidRDefault="00342DC4" w:rsidP="00342DC4">
      <w:pPr>
        <w:rPr>
          <w:highlight w:val="yellow"/>
          <w:lang w:val="en-CA"/>
        </w:rPr>
      </w:pPr>
    </w:p>
    <w:p w14:paraId="26E14813" w14:textId="77777777" w:rsidR="00342DC4" w:rsidRPr="00F94DD8" w:rsidRDefault="00342DC4" w:rsidP="000E0177">
      <w:pPr>
        <w:pStyle w:val="ListParagraph"/>
        <w:numPr>
          <w:ilvl w:val="0"/>
          <w:numId w:val="27"/>
        </w:numPr>
        <w:rPr>
          <w:highlight w:val="yellow"/>
        </w:rPr>
      </w:pPr>
      <w:r w:rsidRPr="00F94DD8">
        <w:rPr>
          <w:highlight w:val="yellow"/>
        </w:rPr>
        <w:t>QTY 1. 1600A Fixed-Mount Circuit Breaker (NW16H) – 100kA, 600V, 3-Pole, LSIG</w:t>
      </w:r>
      <w:bookmarkEnd w:id="0"/>
    </w:p>
    <w:p w14:paraId="2B96C6F6" w14:textId="77777777" w:rsidR="00342DC4" w:rsidRPr="00F94DD8" w:rsidRDefault="00342DC4" w:rsidP="000E0177">
      <w:pPr>
        <w:pStyle w:val="ListParagraph"/>
        <w:numPr>
          <w:ilvl w:val="0"/>
          <w:numId w:val="27"/>
        </w:numPr>
        <w:rPr>
          <w:highlight w:val="yellow"/>
        </w:rPr>
      </w:pPr>
      <w:r w:rsidRPr="00F94DD8">
        <w:rPr>
          <w:highlight w:val="yellow"/>
        </w:rPr>
        <w:t>QTY.1 – 12</w:t>
      </w:r>
      <w:r w:rsidRPr="00F94DD8">
        <w:rPr>
          <w:rFonts w:eastAsia="Times New Roman"/>
          <w:highlight w:val="yellow"/>
        </w:rPr>
        <w:t>00A, 2</w:t>
      </w:r>
      <w:r w:rsidRPr="00F94DD8">
        <w:rPr>
          <w:highlight w:val="yellow"/>
        </w:rPr>
        <w:t>08</w:t>
      </w:r>
      <w:r w:rsidRPr="00F94DD8">
        <w:rPr>
          <w:rFonts w:eastAsia="Times New Roman"/>
          <w:highlight w:val="yellow"/>
        </w:rPr>
        <w:t xml:space="preserve">V 3PH </w:t>
      </w:r>
      <w:r w:rsidRPr="00F94DD8">
        <w:rPr>
          <w:highlight w:val="yellow"/>
        </w:rPr>
        <w:t>4</w:t>
      </w:r>
      <w:r w:rsidRPr="00F94DD8">
        <w:rPr>
          <w:rFonts w:eastAsia="Times New Roman"/>
          <w:highlight w:val="yellow"/>
        </w:rPr>
        <w:t>W</w:t>
      </w:r>
      <w:r w:rsidRPr="00F94DD8">
        <w:rPr>
          <w:highlight w:val="yellow"/>
        </w:rPr>
        <w:t>, 65kA board complete with new breakers</w:t>
      </w:r>
    </w:p>
    <w:p w14:paraId="525B9ED6" w14:textId="77777777" w:rsidR="00342DC4" w:rsidRPr="00F94DD8" w:rsidRDefault="00342DC4" w:rsidP="000E0177">
      <w:pPr>
        <w:pStyle w:val="ListParagraph"/>
        <w:numPr>
          <w:ilvl w:val="1"/>
          <w:numId w:val="27"/>
        </w:numPr>
        <w:rPr>
          <w:highlight w:val="yellow"/>
        </w:rPr>
      </w:pPr>
      <w:r w:rsidRPr="00F94DD8">
        <w:rPr>
          <w:highlight w:val="yellow"/>
        </w:rPr>
        <w:t>QTY.2 – 225A Frame, 3P, 200A Trip, Thermal Magnetic</w:t>
      </w:r>
    </w:p>
    <w:p w14:paraId="1FE95EEC" w14:textId="78E3C2D7" w:rsidR="00342DC4" w:rsidRDefault="00342DC4" w:rsidP="000E0177">
      <w:pPr>
        <w:pStyle w:val="ListParagraph"/>
        <w:numPr>
          <w:ilvl w:val="1"/>
          <w:numId w:val="27"/>
        </w:numPr>
        <w:rPr>
          <w:highlight w:val="yellow"/>
        </w:rPr>
      </w:pPr>
      <w:r w:rsidRPr="00F94DD8">
        <w:rPr>
          <w:highlight w:val="yellow"/>
        </w:rPr>
        <w:t>QTY.10 – 225A Frame, 3P, 100A Trip, Thermal Magnetic</w:t>
      </w:r>
    </w:p>
    <w:p w14:paraId="54B6B95A" w14:textId="486E2385" w:rsidR="00342DC4" w:rsidRDefault="00342DC4" w:rsidP="000E0177">
      <w:pPr>
        <w:pStyle w:val="ListParagraph"/>
        <w:numPr>
          <w:ilvl w:val="0"/>
          <w:numId w:val="27"/>
        </w:numPr>
        <w:rPr>
          <w:highlight w:val="yellow"/>
        </w:rPr>
      </w:pPr>
      <w:r>
        <w:rPr>
          <w:highlight w:val="yellow"/>
        </w:rPr>
        <w:t>CSA Re-certification</w:t>
      </w:r>
    </w:p>
    <w:p w14:paraId="7964DB18" w14:textId="77777777" w:rsidR="000E0177" w:rsidRPr="000E0177" w:rsidRDefault="000E0177" w:rsidP="000E0177">
      <w:pPr>
        <w:pStyle w:val="ListParagraph"/>
        <w:numPr>
          <w:ilvl w:val="0"/>
          <w:numId w:val="27"/>
        </w:numPr>
        <w:spacing w:after="160" w:line="252" w:lineRule="auto"/>
        <w:rPr>
          <w:rFonts w:ascii="Calibri" w:hAnsi="Calibri" w:cs="Calibri"/>
          <w:highlight w:val="yellow"/>
        </w:rPr>
      </w:pPr>
      <w:r w:rsidRPr="000E0177">
        <w:rPr>
          <w:highlight w:val="yellow"/>
        </w:rPr>
        <w:t>Device Coordination:</w:t>
      </w:r>
    </w:p>
    <w:p w14:paraId="2D3616FD" w14:textId="77777777" w:rsidR="000E0177" w:rsidRPr="000E0177" w:rsidRDefault="000E0177" w:rsidP="000E0177">
      <w:pPr>
        <w:pStyle w:val="ListParagraph"/>
        <w:spacing w:after="160" w:line="252" w:lineRule="auto"/>
        <w:rPr>
          <w:rFonts w:ascii="Calibri" w:hAnsi="Calibri" w:cs="Calibri"/>
          <w:highlight w:val="yellow"/>
        </w:rPr>
      </w:pPr>
      <w:r w:rsidRPr="000E0177">
        <w:rPr>
          <w:highlight w:val="yellow"/>
        </w:rPr>
        <w:t xml:space="preserve">A Coordination Study will be performed to determine the </w:t>
      </w:r>
      <w:r w:rsidRPr="000E0177">
        <w:rPr>
          <w:b/>
          <w:highlight w:val="yellow"/>
          <w:u w:val="single"/>
        </w:rPr>
        <w:t>best possible</w:t>
      </w:r>
      <w:r w:rsidRPr="000E0177">
        <w:rPr>
          <w:highlight w:val="yellow"/>
        </w:rPr>
        <w:t xml:space="preserve"> settings needed to coordinate with the </w:t>
      </w:r>
      <w:r w:rsidRPr="000E0177">
        <w:rPr>
          <w:highlight w:val="yellow"/>
          <w:u w:val="single"/>
        </w:rPr>
        <w:t>existing upstream protective devices</w:t>
      </w:r>
      <w:r w:rsidRPr="000E0177">
        <w:rPr>
          <w:highlight w:val="yellow"/>
        </w:rPr>
        <w:t xml:space="preserve">. Performed after all installation is completed. </w:t>
      </w:r>
    </w:p>
    <w:p w14:paraId="0F1CB7B6" w14:textId="44BF8047" w:rsidR="000E0177" w:rsidRDefault="000E0177" w:rsidP="000E0177">
      <w:pPr>
        <w:pStyle w:val="ListParagraph"/>
        <w:numPr>
          <w:ilvl w:val="1"/>
          <w:numId w:val="25"/>
        </w:numPr>
        <w:rPr>
          <w:highlight w:val="yellow"/>
        </w:rPr>
      </w:pPr>
      <w:r w:rsidRPr="000E0177">
        <w:rPr>
          <w:highlight w:val="yellow"/>
        </w:rPr>
        <w:t>Engineering verification for best possible settings of circuit breakers based on new loading and existing upstream protective devices;</w:t>
      </w:r>
    </w:p>
    <w:p w14:paraId="01A8F2B2" w14:textId="7C793621" w:rsidR="000E0177" w:rsidRPr="000E0177" w:rsidRDefault="000E0177" w:rsidP="000E0177">
      <w:pPr>
        <w:pStyle w:val="ListParagraph"/>
        <w:numPr>
          <w:ilvl w:val="1"/>
          <w:numId w:val="25"/>
        </w:numPr>
        <w:rPr>
          <w:highlight w:val="yellow"/>
        </w:rPr>
      </w:pPr>
      <w:r>
        <w:rPr>
          <w:highlight w:val="yellow"/>
        </w:rPr>
        <w:t>Report not included</w:t>
      </w:r>
    </w:p>
    <w:p w14:paraId="445575CA" w14:textId="32A547DA" w:rsidR="000E0177" w:rsidRDefault="000E0177" w:rsidP="000E0177">
      <w:pPr>
        <w:rPr>
          <w:highlight w:val="yellow"/>
        </w:rPr>
      </w:pPr>
    </w:p>
    <w:p w14:paraId="09C253C9" w14:textId="7F14F479" w:rsidR="000E0177" w:rsidRDefault="000E0177" w:rsidP="000E0177">
      <w:pPr>
        <w:rPr>
          <w:highlight w:val="yellow"/>
        </w:rPr>
      </w:pPr>
    </w:p>
    <w:p w14:paraId="61F3B779" w14:textId="77777777" w:rsidR="000E0177" w:rsidRPr="000E0177" w:rsidRDefault="000E0177" w:rsidP="000E0177">
      <w:pPr>
        <w:rPr>
          <w:highlight w:val="yellow"/>
        </w:rPr>
      </w:pPr>
    </w:p>
    <w:bookmarkEnd w:id="1"/>
    <w:p w14:paraId="731BBA2D" w14:textId="77777777" w:rsidR="00342DC4" w:rsidRDefault="00342DC4" w:rsidP="00342DC4">
      <w:pPr>
        <w:pStyle w:val="Heading1"/>
        <w:spacing w:before="0"/>
      </w:pPr>
      <w:r>
        <w:lastRenderedPageBreak/>
        <w:t>Proposed Work Sequence for Retrofit</w:t>
      </w:r>
    </w:p>
    <w:p w14:paraId="09C23D99" w14:textId="77777777" w:rsidR="00342DC4" w:rsidRDefault="00342DC4" w:rsidP="00342DC4">
      <w:r>
        <w:rPr>
          <w:lang w:val="en-GB"/>
        </w:rPr>
        <w:t xml:space="preserve">This line item proposes to replace the Main Disconnect Switch and the LV Switchboard in the same installation outage. </w:t>
      </w:r>
    </w:p>
    <w:p w14:paraId="7BC1C3C3" w14:textId="77777777" w:rsidR="00342DC4" w:rsidRDefault="00342DC4" w:rsidP="00342DC4"/>
    <w:p w14:paraId="537FFDFC" w14:textId="77777777" w:rsidR="00342DC4" w:rsidRDefault="00342DC4" w:rsidP="00342DC4">
      <w:pPr>
        <w:spacing w:line="276" w:lineRule="auto"/>
      </w:pPr>
      <w:r>
        <w:t>The scope of work for this line item will entail:</w:t>
      </w:r>
    </w:p>
    <w:p w14:paraId="703F86FC" w14:textId="77777777" w:rsidR="00342DC4" w:rsidRDefault="00342DC4" w:rsidP="00342DC4">
      <w:pPr>
        <w:pStyle w:val="ListParagraph"/>
        <w:numPr>
          <w:ilvl w:val="0"/>
          <w:numId w:val="21"/>
        </w:numPr>
        <w:rPr>
          <w:lang w:val="en-GB"/>
        </w:rPr>
      </w:pPr>
      <w:r w:rsidRPr="00DA657B">
        <w:rPr>
          <w:highlight w:val="yellow"/>
          <w:lang w:val="en-GB"/>
        </w:rPr>
        <w:t>Prime Engineering to coordinate</w:t>
      </w:r>
      <w:r>
        <w:rPr>
          <w:lang w:val="en-GB"/>
        </w:rPr>
        <w:t xml:space="preserve"> with </w:t>
      </w:r>
      <w:r w:rsidRPr="00DA657B">
        <w:rPr>
          <w:highlight w:val="yellow"/>
          <w:lang w:val="en-GB"/>
        </w:rPr>
        <w:t>contractor/client</w:t>
      </w:r>
      <w:r>
        <w:rPr>
          <w:lang w:val="en-GB"/>
        </w:rPr>
        <w:t xml:space="preserve"> to perform a measurement outage;</w:t>
      </w:r>
    </w:p>
    <w:p w14:paraId="502A549A" w14:textId="77777777" w:rsidR="00342DC4" w:rsidRDefault="00342DC4" w:rsidP="00342DC4">
      <w:pPr>
        <w:pStyle w:val="ListParagraph"/>
        <w:numPr>
          <w:ilvl w:val="1"/>
          <w:numId w:val="21"/>
        </w:numPr>
        <w:rPr>
          <w:lang w:val="en-GB"/>
        </w:rPr>
      </w:pPr>
      <w:r>
        <w:rPr>
          <w:lang w:val="en-GB"/>
        </w:rPr>
        <w:t xml:space="preserve">Outage lasting approximately </w:t>
      </w:r>
      <w:r w:rsidRPr="00DA657B">
        <w:rPr>
          <w:highlight w:val="yellow"/>
          <w:lang w:val="en-GB"/>
        </w:rPr>
        <w:t>3</w:t>
      </w:r>
      <w:r>
        <w:rPr>
          <w:lang w:val="en-GB"/>
        </w:rPr>
        <w:t xml:space="preserve"> hours;</w:t>
      </w:r>
    </w:p>
    <w:p w14:paraId="02FC76E2" w14:textId="77777777" w:rsidR="00342DC4" w:rsidRDefault="00342DC4" w:rsidP="00342DC4">
      <w:pPr>
        <w:pStyle w:val="ListParagraph"/>
        <w:numPr>
          <w:ilvl w:val="0"/>
          <w:numId w:val="21"/>
        </w:numPr>
        <w:rPr>
          <w:lang w:val="en-GB"/>
        </w:rPr>
      </w:pPr>
      <w:r>
        <w:rPr>
          <w:lang w:val="en-GB"/>
        </w:rPr>
        <w:t>Gather and fabricate all equipment and metalwork necessary for the installation;</w:t>
      </w:r>
    </w:p>
    <w:p w14:paraId="2A6974E6" w14:textId="77777777" w:rsidR="00342DC4" w:rsidRDefault="00342DC4" w:rsidP="00342DC4">
      <w:pPr>
        <w:pStyle w:val="ListParagraph"/>
        <w:numPr>
          <w:ilvl w:val="0"/>
          <w:numId w:val="21"/>
        </w:numPr>
        <w:rPr>
          <w:lang w:val="en-GB"/>
        </w:rPr>
      </w:pPr>
      <w:r w:rsidRPr="00DA657B">
        <w:rPr>
          <w:highlight w:val="yellow"/>
          <w:lang w:val="en-GB"/>
        </w:rPr>
        <w:t>Prime Engineering to coordinate</w:t>
      </w:r>
      <w:r>
        <w:rPr>
          <w:lang w:val="en-GB"/>
        </w:rPr>
        <w:t xml:space="preserve"> with </w:t>
      </w:r>
      <w:r w:rsidRPr="00DA657B">
        <w:rPr>
          <w:highlight w:val="yellow"/>
          <w:lang w:val="en-GB"/>
        </w:rPr>
        <w:t>contractor/client</w:t>
      </w:r>
      <w:r>
        <w:rPr>
          <w:lang w:val="en-GB"/>
        </w:rPr>
        <w:t xml:space="preserve"> to perform installation outage;</w:t>
      </w:r>
    </w:p>
    <w:p w14:paraId="2AB66942" w14:textId="77777777" w:rsidR="00342DC4" w:rsidRDefault="00342DC4" w:rsidP="00342DC4">
      <w:pPr>
        <w:pStyle w:val="ListParagraph"/>
        <w:numPr>
          <w:ilvl w:val="1"/>
          <w:numId w:val="21"/>
        </w:numPr>
        <w:rPr>
          <w:lang w:val="en-GB"/>
        </w:rPr>
      </w:pPr>
      <w:r>
        <w:rPr>
          <w:lang w:val="en-GB"/>
        </w:rPr>
        <w:t>Outage lasting approximately 8-10 hours;</w:t>
      </w:r>
    </w:p>
    <w:p w14:paraId="32F0E151" w14:textId="77777777" w:rsidR="00342DC4" w:rsidRDefault="00342DC4" w:rsidP="00342DC4">
      <w:pPr>
        <w:pStyle w:val="ListParagraph"/>
        <w:numPr>
          <w:ilvl w:val="0"/>
          <w:numId w:val="21"/>
        </w:numPr>
        <w:rPr>
          <w:lang w:val="en-GB"/>
        </w:rPr>
      </w:pPr>
      <w:r>
        <w:rPr>
          <w:lang w:val="en-GB"/>
        </w:rPr>
        <w:t>Perform safety tailboard/field hazard assessment before isolation;</w:t>
      </w:r>
    </w:p>
    <w:p w14:paraId="5E00C02F" w14:textId="77777777" w:rsidR="00342DC4" w:rsidRDefault="00342DC4" w:rsidP="00342DC4">
      <w:pPr>
        <w:pStyle w:val="ListParagraph"/>
        <w:numPr>
          <w:ilvl w:val="0"/>
          <w:numId w:val="21"/>
        </w:numPr>
        <w:rPr>
          <w:lang w:val="en-GB"/>
        </w:rPr>
      </w:pPr>
      <w:r>
        <w:rPr>
          <w:lang w:val="en-GB"/>
        </w:rPr>
        <w:t xml:space="preserve">Remove existing </w:t>
      </w:r>
      <w:r w:rsidRPr="00DA657B">
        <w:rPr>
          <w:highlight w:val="yellow"/>
          <w:lang w:val="en-GB"/>
        </w:rPr>
        <w:t>main breaker and low voltage</w:t>
      </w:r>
      <w:r>
        <w:rPr>
          <w:lang w:val="en-GB"/>
        </w:rPr>
        <w:t xml:space="preserve"> switchboard, prepare work area for new installs;</w:t>
      </w:r>
    </w:p>
    <w:p w14:paraId="5DD9AA28" w14:textId="77777777" w:rsidR="00342DC4" w:rsidRDefault="00342DC4" w:rsidP="00342DC4">
      <w:pPr>
        <w:pStyle w:val="ListParagraph"/>
        <w:numPr>
          <w:ilvl w:val="0"/>
          <w:numId w:val="21"/>
        </w:numPr>
        <w:rPr>
          <w:lang w:val="en-GB"/>
        </w:rPr>
      </w:pPr>
      <w:r>
        <w:rPr>
          <w:lang w:val="en-GB"/>
        </w:rPr>
        <w:t xml:space="preserve">Install </w:t>
      </w:r>
      <w:r w:rsidRPr="00DA657B">
        <w:rPr>
          <w:highlight w:val="yellow"/>
          <w:lang w:val="en-GB"/>
        </w:rPr>
        <w:t>new power circuit breaker, low voltage circuit breaker switchboard</w:t>
      </w:r>
      <w:r>
        <w:rPr>
          <w:lang w:val="en-GB"/>
        </w:rPr>
        <w:t>, and components;</w:t>
      </w:r>
    </w:p>
    <w:p w14:paraId="0261ADA2" w14:textId="77777777" w:rsidR="00342DC4" w:rsidRPr="00F94DD8" w:rsidRDefault="00342DC4" w:rsidP="00342DC4">
      <w:pPr>
        <w:pStyle w:val="ListParagraph"/>
        <w:numPr>
          <w:ilvl w:val="0"/>
          <w:numId w:val="21"/>
        </w:numPr>
        <w:rPr>
          <w:lang w:val="en-GB"/>
        </w:rPr>
      </w:pPr>
      <w:r>
        <w:rPr>
          <w:lang w:val="en-GB"/>
        </w:rPr>
        <w:t>Obtain CSA recertification.</w:t>
      </w:r>
    </w:p>
    <w:p w14:paraId="46FEBBD5" w14:textId="27356868" w:rsidR="00DC5B15" w:rsidRPr="009F7397" w:rsidRDefault="00DC5B15" w:rsidP="00DC5B15">
      <w:pPr>
        <w:pStyle w:val="Heading1"/>
      </w:pPr>
      <w:r w:rsidRPr="00100EB7">
        <w:rPr>
          <w:highlight w:val="yellow"/>
        </w:rPr>
        <w:t>Contractor</w:t>
      </w:r>
      <w:r w:rsidRPr="009F7397">
        <w:t xml:space="preserve"> Requirements</w:t>
      </w:r>
    </w:p>
    <w:p w14:paraId="1FDD0263" w14:textId="77777777" w:rsidR="003E352C" w:rsidRPr="003E352C" w:rsidRDefault="003E352C" w:rsidP="003E352C">
      <w:pPr>
        <w:rPr>
          <w:lang w:val="en-CA"/>
        </w:rPr>
      </w:pPr>
    </w:p>
    <w:p w14:paraId="1DE5351C" w14:textId="709DD670" w:rsidR="00DC5B15" w:rsidRPr="00DC5B15" w:rsidRDefault="00DC5B15" w:rsidP="00DC5B15">
      <w:pPr>
        <w:ind w:right="720"/>
        <w:jc w:val="both"/>
        <w:rPr>
          <w:rFonts w:cs="Arial"/>
          <w:sz w:val="24"/>
          <w:lang w:val="en-GB" w:eastAsia="en-CA"/>
        </w:rPr>
      </w:pPr>
      <w:r w:rsidRPr="00DC5B15">
        <w:rPr>
          <w:rFonts w:cs="Arial"/>
          <w:b/>
          <w:bCs/>
          <w:lang w:val="en-GB"/>
        </w:rPr>
        <w:t>Prime Engineering</w:t>
      </w:r>
      <w:r w:rsidRPr="00DC5B15">
        <w:rPr>
          <w:rFonts w:cs="Arial"/>
          <w:lang w:val="en-GB"/>
        </w:rPr>
        <w:t xml:space="preserve"> proposes to </w:t>
      </w:r>
      <w:r w:rsidR="003E352C">
        <w:rPr>
          <w:rFonts w:cs="Arial"/>
          <w:lang w:val="en-GB"/>
        </w:rPr>
        <w:t>provide the services</w:t>
      </w:r>
      <w:r w:rsidRPr="00DC5B15">
        <w:rPr>
          <w:rFonts w:cs="Arial"/>
          <w:lang w:val="en-GB"/>
        </w:rPr>
        <w:t xml:space="preserve"> as listed above, based on the following services being provided by your crew; </w:t>
      </w:r>
    </w:p>
    <w:p w14:paraId="7D3335B4" w14:textId="77777777" w:rsidR="00DC5B15" w:rsidRPr="00DC5B15" w:rsidRDefault="00DC5B15" w:rsidP="00DC5B15">
      <w:pPr>
        <w:ind w:right="720"/>
        <w:jc w:val="both"/>
        <w:rPr>
          <w:rFonts w:cs="Arial"/>
          <w:szCs w:val="22"/>
          <w:u w:val="single"/>
          <w:lang w:val="en-GB"/>
        </w:rPr>
      </w:pPr>
    </w:p>
    <w:p w14:paraId="30A045FC" w14:textId="3A7C29E2" w:rsidR="00DC5B15" w:rsidRDefault="00DC5B15" w:rsidP="00DC5B15">
      <w:pPr>
        <w:ind w:right="720"/>
        <w:jc w:val="both"/>
        <w:rPr>
          <w:rFonts w:cs="Arial"/>
          <w:u w:val="single"/>
          <w:lang w:val="en-GB"/>
        </w:rPr>
      </w:pPr>
      <w:r w:rsidRPr="00DC5B15">
        <w:rPr>
          <w:rFonts w:cs="Arial"/>
          <w:u w:val="single"/>
          <w:lang w:val="en-GB"/>
        </w:rPr>
        <w:t xml:space="preserve">Prior </w:t>
      </w:r>
      <w:r w:rsidR="00110823">
        <w:rPr>
          <w:rFonts w:cs="Arial"/>
          <w:u w:val="single"/>
          <w:lang w:val="en-GB"/>
        </w:rPr>
        <w:t xml:space="preserve">to </w:t>
      </w:r>
      <w:r w:rsidRPr="00DC5B15">
        <w:rPr>
          <w:rFonts w:cs="Arial"/>
          <w:u w:val="single"/>
          <w:lang w:val="en-GB"/>
        </w:rPr>
        <w:t>the outage</w:t>
      </w:r>
      <w:r w:rsidR="00811E15">
        <w:rPr>
          <w:rFonts w:cs="Arial"/>
          <w:u w:val="single"/>
          <w:lang w:val="en-GB"/>
        </w:rPr>
        <w:t>(s)</w:t>
      </w:r>
      <w:r w:rsidRPr="00DC5B15">
        <w:rPr>
          <w:rFonts w:cs="Arial"/>
          <w:u w:val="single"/>
          <w:lang w:val="en-GB"/>
        </w:rPr>
        <w:t>:</w:t>
      </w:r>
    </w:p>
    <w:p w14:paraId="0FA99750" w14:textId="12786919" w:rsidR="00DC5B15" w:rsidRPr="00DC5B15" w:rsidRDefault="00876EEE" w:rsidP="00DC5B15">
      <w:pPr>
        <w:numPr>
          <w:ilvl w:val="0"/>
          <w:numId w:val="7"/>
        </w:numPr>
        <w:autoSpaceDE w:val="0"/>
        <w:autoSpaceDN w:val="0"/>
        <w:ind w:right="720"/>
        <w:jc w:val="both"/>
        <w:rPr>
          <w:rFonts w:cs="Arial"/>
          <w:lang w:val="en-GB"/>
        </w:rPr>
      </w:pPr>
      <w:r>
        <w:rPr>
          <w:rFonts w:cs="Arial"/>
          <w:lang w:val="en-GB"/>
        </w:rPr>
        <w:t xml:space="preserve">Coordinate </w:t>
      </w:r>
      <w:r w:rsidR="00DC5B15" w:rsidRPr="00DC5B15">
        <w:rPr>
          <w:rFonts w:cs="Arial"/>
          <w:lang w:val="en-GB"/>
        </w:rPr>
        <w:t>the</w:t>
      </w:r>
      <w:r w:rsidR="00B67474">
        <w:rPr>
          <w:rFonts w:cs="Arial"/>
          <w:lang w:val="en-GB"/>
        </w:rPr>
        <w:t xml:space="preserve"> </w:t>
      </w:r>
      <w:r w:rsidR="00B67474" w:rsidRPr="009F7397">
        <w:rPr>
          <w:rFonts w:cs="Arial"/>
          <w:lang w:val="en-GB"/>
        </w:rPr>
        <w:t>utility</w:t>
      </w:r>
      <w:r w:rsidR="00B67474">
        <w:rPr>
          <w:rFonts w:cs="Arial"/>
          <w:lang w:val="en-GB"/>
        </w:rPr>
        <w:t xml:space="preserve"> and</w:t>
      </w:r>
      <w:r w:rsidR="00DC5B15" w:rsidRPr="00DC5B15">
        <w:rPr>
          <w:rFonts w:cs="Arial"/>
          <w:lang w:val="en-GB"/>
        </w:rPr>
        <w:t xml:space="preserve"> building for the same date and </w:t>
      </w:r>
      <w:r w:rsidR="002349F4">
        <w:rPr>
          <w:rFonts w:cs="Arial"/>
          <w:lang w:val="en-GB"/>
        </w:rPr>
        <w:t>time, informing all the tenants</w:t>
      </w:r>
      <w:r w:rsidR="008150CD">
        <w:rPr>
          <w:rFonts w:cs="Arial"/>
          <w:lang w:val="en-GB"/>
        </w:rPr>
        <w:t>;</w:t>
      </w:r>
    </w:p>
    <w:p w14:paraId="244CF37E" w14:textId="77777777" w:rsidR="00B96A7F" w:rsidRDefault="00DC5B15" w:rsidP="00DC5B15">
      <w:pPr>
        <w:numPr>
          <w:ilvl w:val="0"/>
          <w:numId w:val="7"/>
        </w:numPr>
        <w:autoSpaceDE w:val="0"/>
        <w:autoSpaceDN w:val="0"/>
        <w:ind w:right="720"/>
        <w:jc w:val="both"/>
        <w:rPr>
          <w:rFonts w:cs="Arial"/>
          <w:lang w:val="en-GB"/>
        </w:rPr>
      </w:pPr>
      <w:r w:rsidRPr="00DC5B15">
        <w:rPr>
          <w:rFonts w:cs="Arial"/>
          <w:lang w:val="en-GB"/>
        </w:rPr>
        <w:t>Transfer any emergency loads that need to be transferred; (lock off elevators to prevent personnel being trapped, notify the alarm company)</w:t>
      </w:r>
      <w:r w:rsidR="008150CD">
        <w:rPr>
          <w:rFonts w:cs="Arial"/>
          <w:lang w:val="en-GB"/>
        </w:rPr>
        <w:t>.</w:t>
      </w:r>
      <w:r w:rsidRPr="00DC5B15">
        <w:rPr>
          <w:rFonts w:cs="Arial"/>
          <w:lang w:val="en-GB"/>
        </w:rPr>
        <w:t>       </w:t>
      </w:r>
    </w:p>
    <w:p w14:paraId="781E8577" w14:textId="21B88E64" w:rsidR="00DC5B15" w:rsidRPr="00100EB7" w:rsidRDefault="00B96A7F" w:rsidP="00B96A7F">
      <w:pPr>
        <w:numPr>
          <w:ilvl w:val="0"/>
          <w:numId w:val="7"/>
        </w:numPr>
        <w:autoSpaceDE w:val="0"/>
        <w:autoSpaceDN w:val="0"/>
        <w:ind w:right="720"/>
        <w:jc w:val="both"/>
        <w:rPr>
          <w:rFonts w:cs="Arial"/>
          <w:highlight w:val="yellow"/>
          <w:lang w:val="en-GB"/>
        </w:rPr>
      </w:pPr>
      <w:r w:rsidRPr="00100EB7">
        <w:rPr>
          <w:rFonts w:cs="Arial"/>
          <w:highlight w:val="yellow"/>
          <w:lang w:val="en-GB"/>
        </w:rPr>
        <w:t>Obtain any permits as required</w:t>
      </w:r>
      <w:r w:rsidR="00DC5B15" w:rsidRPr="00100EB7">
        <w:rPr>
          <w:rFonts w:cs="Arial"/>
          <w:highlight w:val="yellow"/>
          <w:lang w:val="en-GB"/>
        </w:rPr>
        <w:t xml:space="preserve">   </w:t>
      </w:r>
    </w:p>
    <w:p w14:paraId="44339192" w14:textId="77777777" w:rsidR="009F7397" w:rsidRPr="00DC5B15" w:rsidRDefault="009F7397" w:rsidP="009F7397">
      <w:pPr>
        <w:autoSpaceDE w:val="0"/>
        <w:autoSpaceDN w:val="0"/>
        <w:ind w:right="720"/>
        <w:jc w:val="both"/>
        <w:rPr>
          <w:rFonts w:cs="Arial"/>
          <w:lang w:val="en-GB"/>
        </w:rPr>
      </w:pPr>
    </w:p>
    <w:p w14:paraId="45F32948" w14:textId="485F88C9" w:rsidR="00DC5B15" w:rsidRDefault="00DC5B15" w:rsidP="00DC5B15">
      <w:pPr>
        <w:ind w:right="720"/>
        <w:jc w:val="both"/>
        <w:rPr>
          <w:rFonts w:cs="Arial"/>
          <w:u w:val="single"/>
          <w:lang w:val="en-GB"/>
        </w:rPr>
      </w:pPr>
      <w:r w:rsidRPr="00DC5B15">
        <w:rPr>
          <w:rFonts w:cs="Arial"/>
          <w:u w:val="single"/>
          <w:lang w:val="en-GB"/>
        </w:rPr>
        <w:t>During the outage</w:t>
      </w:r>
      <w:r w:rsidR="00811E15">
        <w:rPr>
          <w:rFonts w:cs="Arial"/>
          <w:u w:val="single"/>
          <w:lang w:val="en-GB"/>
        </w:rPr>
        <w:t>(s)</w:t>
      </w:r>
      <w:r w:rsidRPr="00DC5B15">
        <w:rPr>
          <w:rFonts w:cs="Arial"/>
          <w:u w:val="single"/>
          <w:lang w:val="en-GB"/>
        </w:rPr>
        <w:t>:</w:t>
      </w:r>
    </w:p>
    <w:p w14:paraId="7B6544BD" w14:textId="2035F30C" w:rsidR="00DC5B15" w:rsidRDefault="00DC5B15" w:rsidP="00DC5B15">
      <w:pPr>
        <w:numPr>
          <w:ilvl w:val="0"/>
          <w:numId w:val="7"/>
        </w:numPr>
        <w:autoSpaceDE w:val="0"/>
        <w:autoSpaceDN w:val="0"/>
        <w:ind w:right="720"/>
        <w:jc w:val="both"/>
        <w:rPr>
          <w:rFonts w:cs="Arial"/>
          <w:lang w:val="en-GB"/>
        </w:rPr>
      </w:pPr>
      <w:r>
        <w:rPr>
          <w:rFonts w:cs="Arial"/>
          <w:lang w:val="en-GB"/>
        </w:rPr>
        <w:t xml:space="preserve">Provide </w:t>
      </w:r>
      <w:r w:rsidR="008150CD">
        <w:rPr>
          <w:rFonts w:cs="Arial"/>
          <w:lang w:val="en-GB"/>
        </w:rPr>
        <w:t>staff to assist with</w:t>
      </w:r>
      <w:r>
        <w:rPr>
          <w:rFonts w:cs="Arial"/>
          <w:lang w:val="en-GB"/>
        </w:rPr>
        <w:t xml:space="preserve"> resolving issues as they arise within the facility</w:t>
      </w:r>
      <w:r w:rsidR="009F7397">
        <w:rPr>
          <w:rFonts w:cs="Arial"/>
          <w:lang w:val="en-GB"/>
        </w:rPr>
        <w:t xml:space="preserve"> during installation outage</w:t>
      </w:r>
      <w:r w:rsidR="008150CD">
        <w:rPr>
          <w:rFonts w:cs="Arial"/>
          <w:lang w:val="en-GB"/>
        </w:rPr>
        <w:t>;</w:t>
      </w:r>
    </w:p>
    <w:p w14:paraId="1D5C7B13" w14:textId="0B31C885" w:rsidR="00B8608B" w:rsidRDefault="00B8608B" w:rsidP="00DC5B15">
      <w:pPr>
        <w:numPr>
          <w:ilvl w:val="0"/>
          <w:numId w:val="7"/>
        </w:numPr>
        <w:autoSpaceDE w:val="0"/>
        <w:autoSpaceDN w:val="0"/>
        <w:ind w:right="720"/>
        <w:jc w:val="both"/>
        <w:rPr>
          <w:rFonts w:cs="Arial"/>
          <w:lang w:val="en-GB"/>
        </w:rPr>
      </w:pPr>
      <w:r>
        <w:rPr>
          <w:rFonts w:cs="Arial"/>
          <w:lang w:val="en-GB"/>
        </w:rPr>
        <w:t>Arrange temporary power requirements to building circuits if required</w:t>
      </w:r>
      <w:r w:rsidR="008150CD">
        <w:rPr>
          <w:rFonts w:cs="Arial"/>
          <w:lang w:val="en-GB"/>
        </w:rPr>
        <w:t>;</w:t>
      </w:r>
    </w:p>
    <w:p w14:paraId="1DDA7B75" w14:textId="77777777" w:rsidR="005F04F9" w:rsidRDefault="005F04F9" w:rsidP="005F04F9">
      <w:pPr>
        <w:numPr>
          <w:ilvl w:val="0"/>
          <w:numId w:val="7"/>
        </w:numPr>
        <w:autoSpaceDE w:val="0"/>
        <w:autoSpaceDN w:val="0"/>
        <w:ind w:right="720"/>
        <w:jc w:val="both"/>
        <w:rPr>
          <w:rFonts w:cs="Arial"/>
          <w:lang w:val="en-GB"/>
        </w:rPr>
      </w:pPr>
      <w:r w:rsidRPr="009D4819">
        <w:rPr>
          <w:rFonts w:cs="Arial"/>
          <w:lang w:val="en-GB"/>
        </w:rPr>
        <w:t>Disposal and/or storage of existing equipment and debris throughout scope of work.</w:t>
      </w:r>
    </w:p>
    <w:p w14:paraId="148EF37A" w14:textId="77777777" w:rsidR="00712C71" w:rsidRDefault="00712C71" w:rsidP="00712C71">
      <w:pPr>
        <w:autoSpaceDE w:val="0"/>
        <w:autoSpaceDN w:val="0"/>
        <w:ind w:right="720"/>
        <w:jc w:val="both"/>
        <w:rPr>
          <w:rFonts w:cs="Arial"/>
          <w:lang w:val="en-GB"/>
        </w:rPr>
      </w:pPr>
    </w:p>
    <w:p w14:paraId="3B108B72" w14:textId="3C77C66A" w:rsidR="008150CD" w:rsidRDefault="00AB422B" w:rsidP="00B67474">
      <w:pPr>
        <w:rPr>
          <w:rFonts w:ascii="Calibri" w:hAnsi="Calibri" w:cs="Calibri"/>
          <w:b/>
          <w:szCs w:val="22"/>
        </w:rPr>
      </w:pPr>
      <w:r w:rsidRPr="000F0C69">
        <w:rPr>
          <w:rFonts w:ascii="Calibri" w:hAnsi="Calibri" w:cs="Calibri"/>
          <w:b/>
          <w:szCs w:val="22"/>
        </w:rPr>
        <w:t>It is up to the client’s staff to complete the site notifications regarding the outages and inform all affected parties.</w:t>
      </w:r>
    </w:p>
    <w:p w14:paraId="5A03B091" w14:textId="5A997F45" w:rsidR="00C23F36" w:rsidRDefault="00C23F36" w:rsidP="00B67474">
      <w:pPr>
        <w:rPr>
          <w:rFonts w:ascii="Calibri" w:hAnsi="Calibri" w:cs="Calibri"/>
          <w:b/>
          <w:szCs w:val="22"/>
        </w:rPr>
      </w:pPr>
    </w:p>
    <w:p w14:paraId="4DB456AD" w14:textId="77777777" w:rsidR="00C23F36" w:rsidRPr="00B67474" w:rsidRDefault="00C23F36" w:rsidP="00B67474">
      <w:pPr>
        <w:rPr>
          <w:rFonts w:ascii="Calibri" w:hAnsi="Calibri" w:cs="Calibri"/>
          <w:b/>
          <w:szCs w:val="22"/>
        </w:rPr>
      </w:pPr>
    </w:p>
    <w:p w14:paraId="384D20E7" w14:textId="13515373" w:rsidR="000F0C69" w:rsidRPr="00E74E6F" w:rsidRDefault="000F0C69" w:rsidP="000F0C69">
      <w:pPr>
        <w:pStyle w:val="Heading1"/>
        <w:rPr>
          <w:b w:val="0"/>
          <w:sz w:val="20"/>
          <w:szCs w:val="20"/>
        </w:rPr>
      </w:pPr>
      <w:r w:rsidRPr="00F37ACB">
        <w:lastRenderedPageBreak/>
        <w:t>PRICING</w:t>
      </w:r>
      <w:r>
        <w:t xml:space="preserve"> </w:t>
      </w:r>
      <w:r w:rsidRPr="00E36A79">
        <w:rPr>
          <w:b w:val="0"/>
          <w:sz w:val="20"/>
          <w:szCs w:val="20"/>
        </w:rPr>
        <w:t>(PST/GST if applicable not included on lot prices)</w:t>
      </w:r>
    </w:p>
    <w:p w14:paraId="74576BF6" w14:textId="515C23FE" w:rsidR="002153E6" w:rsidRDefault="000F0C69" w:rsidP="000F0C69">
      <w:pPr>
        <w:rPr>
          <w:rFonts w:ascii="Calibri" w:hAnsi="Calibri" w:cs="Calibri"/>
          <w:szCs w:val="22"/>
        </w:rPr>
      </w:pPr>
      <w:r w:rsidRPr="00E97B59">
        <w:rPr>
          <w:rFonts w:ascii="Calibri" w:hAnsi="Calibri" w:cs="Calibri"/>
          <w:szCs w:val="22"/>
        </w:rPr>
        <w:t xml:space="preserve">This proposal is based </w:t>
      </w:r>
      <w:r w:rsidRPr="000F0C69">
        <w:rPr>
          <w:rFonts w:ascii="Calibri" w:hAnsi="Calibri" w:cs="Calibri"/>
          <w:szCs w:val="22"/>
        </w:rPr>
        <w:t>on</w:t>
      </w:r>
      <w:r w:rsidR="00B9523A">
        <w:rPr>
          <w:rFonts w:ascii="Calibri" w:hAnsi="Calibri" w:cs="Calibri"/>
          <w:szCs w:val="22"/>
        </w:rPr>
        <w:t xml:space="preserve"> a combination of standard time</w:t>
      </w:r>
      <w:r w:rsidR="007967B9">
        <w:rPr>
          <w:rFonts w:ascii="Calibri" w:hAnsi="Calibri" w:cs="Calibri"/>
          <w:szCs w:val="22"/>
        </w:rPr>
        <w:t xml:space="preserve"> rates for fabrication in shop, </w:t>
      </w:r>
      <w:r w:rsidR="007967B9" w:rsidRPr="00342DC4">
        <w:rPr>
          <w:rFonts w:ascii="Calibri" w:hAnsi="Calibri" w:cs="Calibri"/>
          <w:szCs w:val="22"/>
          <w:highlight w:val="yellow"/>
        </w:rPr>
        <w:t>over time</w:t>
      </w:r>
      <w:r w:rsidR="007967B9">
        <w:rPr>
          <w:rFonts w:ascii="Calibri" w:hAnsi="Calibri" w:cs="Calibri"/>
          <w:szCs w:val="22"/>
        </w:rPr>
        <w:t xml:space="preserve"> rates </w:t>
      </w:r>
      <w:r w:rsidR="00DF5658">
        <w:rPr>
          <w:rFonts w:ascii="Calibri" w:hAnsi="Calibri" w:cs="Calibri"/>
          <w:szCs w:val="22"/>
        </w:rPr>
        <w:t xml:space="preserve">at site </w:t>
      </w:r>
      <w:r w:rsidR="00DF5658" w:rsidRPr="007967B9">
        <w:rPr>
          <w:rFonts w:ascii="Calibri" w:hAnsi="Calibri" w:cs="Calibri"/>
          <w:szCs w:val="22"/>
        </w:rPr>
        <w:t xml:space="preserve">for </w:t>
      </w:r>
      <w:r w:rsidRPr="007967B9">
        <w:rPr>
          <w:rFonts w:ascii="Calibri" w:hAnsi="Calibri" w:cs="Calibri"/>
          <w:szCs w:val="22"/>
        </w:rPr>
        <w:t>personnel</w:t>
      </w:r>
      <w:r w:rsidR="007967B9" w:rsidRPr="007967B9">
        <w:rPr>
          <w:rFonts w:ascii="Calibri" w:hAnsi="Calibri" w:cs="Calibri"/>
          <w:szCs w:val="22"/>
        </w:rPr>
        <w:t>,</w:t>
      </w:r>
      <w:r w:rsidRPr="007967B9">
        <w:rPr>
          <w:rFonts w:ascii="Calibri" w:hAnsi="Calibri" w:cs="Calibri"/>
          <w:szCs w:val="22"/>
        </w:rPr>
        <w:t xml:space="preserve"> </w:t>
      </w:r>
      <w:r w:rsidR="00076A1B" w:rsidRPr="007967B9">
        <w:rPr>
          <w:rFonts w:ascii="Calibri" w:hAnsi="Calibri" w:cs="Calibri"/>
          <w:szCs w:val="22"/>
        </w:rPr>
        <w:t>and a final report</w:t>
      </w:r>
      <w:r w:rsidRPr="007967B9">
        <w:rPr>
          <w:rFonts w:ascii="Calibri" w:hAnsi="Calibri" w:cs="Calibri"/>
          <w:szCs w:val="22"/>
        </w:rPr>
        <w:t>.</w:t>
      </w:r>
      <w:r>
        <w:rPr>
          <w:rFonts w:ascii="Calibri" w:hAnsi="Calibri" w:cs="Calibri"/>
          <w:szCs w:val="22"/>
        </w:rPr>
        <w:t xml:space="preserve"> </w:t>
      </w:r>
    </w:p>
    <w:p w14:paraId="6224583D" w14:textId="275A02F7" w:rsidR="00F74EFB" w:rsidRDefault="00F74EFB" w:rsidP="000C5434">
      <w:pPr>
        <w:rPr>
          <w:rFonts w:ascii="Calibri" w:hAnsi="Calibri" w:cs="Calibri"/>
          <w:b/>
          <w:szCs w:val="22"/>
        </w:rPr>
      </w:pPr>
    </w:p>
    <w:tbl>
      <w:tblPr>
        <w:tblStyle w:val="TableGrid"/>
        <w:tblW w:w="0" w:type="auto"/>
        <w:tblLook w:val="04A0" w:firstRow="1" w:lastRow="0" w:firstColumn="1" w:lastColumn="0" w:noHBand="0" w:noVBand="1"/>
      </w:tblPr>
      <w:tblGrid>
        <w:gridCol w:w="704"/>
        <w:gridCol w:w="7088"/>
        <w:gridCol w:w="1558"/>
      </w:tblGrid>
      <w:tr w:rsidR="00F74EFB" w14:paraId="6A69E2FA" w14:textId="77777777" w:rsidTr="00F74EFB">
        <w:tc>
          <w:tcPr>
            <w:tcW w:w="704" w:type="dxa"/>
          </w:tcPr>
          <w:p w14:paraId="4A1AF265" w14:textId="27CEB547" w:rsidR="00F74EFB" w:rsidRDefault="00F74EFB" w:rsidP="00F74EFB">
            <w:pPr>
              <w:rPr>
                <w:rFonts w:ascii="Calibri" w:hAnsi="Calibri" w:cs="Calibri"/>
                <w:b/>
                <w:szCs w:val="22"/>
              </w:rPr>
            </w:pPr>
            <w:r w:rsidRPr="000B5FC9">
              <w:rPr>
                <w:rFonts w:cs="Tahoma"/>
                <w:b/>
                <w:szCs w:val="22"/>
              </w:rPr>
              <w:t>Item</w:t>
            </w:r>
          </w:p>
        </w:tc>
        <w:tc>
          <w:tcPr>
            <w:tcW w:w="7088" w:type="dxa"/>
          </w:tcPr>
          <w:p w14:paraId="06D1F8D1" w14:textId="400D1CC4" w:rsidR="00F74EFB" w:rsidRDefault="00F74EFB" w:rsidP="00F74EFB">
            <w:pPr>
              <w:rPr>
                <w:rFonts w:ascii="Calibri" w:hAnsi="Calibri" w:cs="Calibri"/>
                <w:b/>
                <w:szCs w:val="22"/>
              </w:rPr>
            </w:pPr>
            <w:r w:rsidRPr="000B5FC9">
              <w:rPr>
                <w:rFonts w:cstheme="minorHAnsi"/>
                <w:b/>
                <w:szCs w:val="22"/>
              </w:rPr>
              <w:t>Description</w:t>
            </w:r>
          </w:p>
        </w:tc>
        <w:tc>
          <w:tcPr>
            <w:tcW w:w="1558" w:type="dxa"/>
          </w:tcPr>
          <w:p w14:paraId="40432186" w14:textId="521558FA" w:rsidR="00F74EFB" w:rsidRDefault="00F74EFB" w:rsidP="00F74EFB">
            <w:pPr>
              <w:rPr>
                <w:rFonts w:ascii="Calibri" w:hAnsi="Calibri" w:cs="Calibri"/>
                <w:b/>
                <w:szCs w:val="22"/>
              </w:rPr>
            </w:pPr>
            <w:r w:rsidRPr="000B5FC9">
              <w:rPr>
                <w:rFonts w:cstheme="minorHAnsi"/>
                <w:b/>
                <w:color w:val="000000"/>
                <w:szCs w:val="22"/>
              </w:rPr>
              <w:t>Price</w:t>
            </w:r>
          </w:p>
        </w:tc>
      </w:tr>
      <w:tr w:rsidR="00342DC4" w14:paraId="56131116" w14:textId="77777777" w:rsidTr="00F74EFB">
        <w:tc>
          <w:tcPr>
            <w:tcW w:w="704" w:type="dxa"/>
          </w:tcPr>
          <w:p w14:paraId="7B356DBA" w14:textId="31A64D05" w:rsidR="00342DC4" w:rsidRDefault="00342DC4" w:rsidP="00342DC4">
            <w:pPr>
              <w:rPr>
                <w:rFonts w:ascii="Calibri" w:hAnsi="Calibri" w:cs="Calibri"/>
                <w:b/>
                <w:szCs w:val="22"/>
              </w:rPr>
            </w:pPr>
            <w:r>
              <w:rPr>
                <w:rFonts w:ascii="Calibri" w:hAnsi="Calibri" w:cs="Calibri"/>
                <w:b/>
                <w:szCs w:val="22"/>
              </w:rPr>
              <w:t>1</w:t>
            </w:r>
          </w:p>
        </w:tc>
        <w:tc>
          <w:tcPr>
            <w:tcW w:w="7088" w:type="dxa"/>
          </w:tcPr>
          <w:p w14:paraId="4BBF81C3" w14:textId="2882F0DA" w:rsidR="00342DC4" w:rsidRPr="00F06EBD" w:rsidRDefault="00342DC4" w:rsidP="00342DC4">
            <w:pPr>
              <w:rPr>
                <w:rFonts w:ascii="Calibri" w:hAnsi="Calibri" w:cs="Calibri"/>
                <w:b/>
                <w:szCs w:val="22"/>
              </w:rPr>
            </w:pPr>
            <w:r w:rsidRPr="00F94DD8">
              <w:rPr>
                <w:rFonts w:cs="Tahoma"/>
                <w:b/>
                <w:szCs w:val="22"/>
                <w:highlight w:val="yellow"/>
              </w:rPr>
              <w:t>Supply &amp; Install Main Breaker &amp; LV Switchboard</w:t>
            </w:r>
          </w:p>
        </w:tc>
        <w:tc>
          <w:tcPr>
            <w:tcW w:w="1558" w:type="dxa"/>
          </w:tcPr>
          <w:p w14:paraId="0CE20629" w14:textId="44EC9C1B" w:rsidR="00342DC4" w:rsidRPr="00F06EBD" w:rsidRDefault="00342DC4" w:rsidP="00342DC4">
            <w:pPr>
              <w:rPr>
                <w:rFonts w:ascii="Calibri" w:hAnsi="Calibri" w:cs="Calibri"/>
                <w:b/>
                <w:szCs w:val="22"/>
              </w:rPr>
            </w:pPr>
            <w:r w:rsidRPr="00F94DD8">
              <w:rPr>
                <w:b/>
                <w:highlight w:val="yellow"/>
              </w:rPr>
              <w:t>$39,010</w:t>
            </w:r>
          </w:p>
        </w:tc>
      </w:tr>
      <w:tr w:rsidR="00342DC4" w14:paraId="1873C5C5" w14:textId="77777777" w:rsidTr="00F74EFB">
        <w:tc>
          <w:tcPr>
            <w:tcW w:w="704" w:type="dxa"/>
          </w:tcPr>
          <w:p w14:paraId="23662DC8" w14:textId="442DA19B" w:rsidR="00342DC4" w:rsidRDefault="00342DC4" w:rsidP="00342DC4">
            <w:pPr>
              <w:rPr>
                <w:rFonts w:ascii="Calibri" w:hAnsi="Calibri" w:cs="Calibri"/>
                <w:b/>
                <w:szCs w:val="22"/>
              </w:rPr>
            </w:pPr>
            <w:r>
              <w:rPr>
                <w:rFonts w:ascii="Calibri" w:hAnsi="Calibri" w:cs="Calibri"/>
                <w:b/>
                <w:szCs w:val="22"/>
              </w:rPr>
              <w:t>2</w:t>
            </w:r>
          </w:p>
        </w:tc>
        <w:tc>
          <w:tcPr>
            <w:tcW w:w="7088" w:type="dxa"/>
          </w:tcPr>
          <w:p w14:paraId="21F71B9D" w14:textId="2B9390EC" w:rsidR="00342DC4" w:rsidRPr="006F5932" w:rsidRDefault="00342DC4" w:rsidP="00342DC4">
            <w:pPr>
              <w:rPr>
                <w:rFonts w:cs="Tahoma"/>
                <w:b/>
                <w:szCs w:val="22"/>
              </w:rPr>
            </w:pPr>
            <w:r w:rsidRPr="00F94DD8">
              <w:rPr>
                <w:rFonts w:cs="Tahoma"/>
                <w:b/>
                <w:szCs w:val="22"/>
                <w:highlight w:val="yellow"/>
              </w:rPr>
              <w:t>BC Hydro Coordination</w:t>
            </w:r>
          </w:p>
        </w:tc>
        <w:tc>
          <w:tcPr>
            <w:tcW w:w="1558" w:type="dxa"/>
          </w:tcPr>
          <w:p w14:paraId="1FEB143A" w14:textId="3AB532D1" w:rsidR="00342DC4" w:rsidRPr="00C569A3" w:rsidRDefault="00342DC4" w:rsidP="00342DC4">
            <w:pPr>
              <w:rPr>
                <w:rFonts w:ascii="Calibri" w:hAnsi="Calibri"/>
                <w:b/>
                <w:szCs w:val="22"/>
              </w:rPr>
            </w:pPr>
            <w:r w:rsidRPr="00F94DD8">
              <w:rPr>
                <w:b/>
                <w:highlight w:val="yellow"/>
              </w:rPr>
              <w:t>TBD</w:t>
            </w:r>
          </w:p>
        </w:tc>
      </w:tr>
      <w:tr w:rsidR="00342DC4" w14:paraId="4E16CBFF" w14:textId="77777777" w:rsidTr="00F74EFB">
        <w:tc>
          <w:tcPr>
            <w:tcW w:w="704" w:type="dxa"/>
          </w:tcPr>
          <w:p w14:paraId="63AF6679" w14:textId="546B5EC1" w:rsidR="00342DC4" w:rsidRDefault="00342DC4" w:rsidP="00342DC4">
            <w:pPr>
              <w:rPr>
                <w:rFonts w:ascii="Calibri" w:hAnsi="Calibri" w:cs="Calibri"/>
                <w:b/>
                <w:szCs w:val="22"/>
              </w:rPr>
            </w:pPr>
            <w:r>
              <w:rPr>
                <w:rFonts w:ascii="Calibri" w:hAnsi="Calibri" w:cs="Calibri"/>
                <w:b/>
                <w:szCs w:val="22"/>
              </w:rPr>
              <w:t>3</w:t>
            </w:r>
          </w:p>
        </w:tc>
        <w:tc>
          <w:tcPr>
            <w:tcW w:w="7088" w:type="dxa"/>
          </w:tcPr>
          <w:p w14:paraId="5AFB23DF" w14:textId="5EAA3AA4" w:rsidR="00342DC4" w:rsidRPr="00AA21E5" w:rsidRDefault="00342DC4" w:rsidP="00342DC4">
            <w:pPr>
              <w:rPr>
                <w:rFonts w:cs="Tahoma"/>
                <w:szCs w:val="22"/>
              </w:rPr>
            </w:pPr>
            <w:r w:rsidRPr="00F94DD8">
              <w:rPr>
                <w:rFonts w:cs="Tahoma"/>
                <w:b/>
                <w:szCs w:val="22"/>
                <w:highlight w:val="yellow"/>
              </w:rPr>
              <w:t>Installation Permit</w:t>
            </w:r>
          </w:p>
        </w:tc>
        <w:tc>
          <w:tcPr>
            <w:tcW w:w="1558" w:type="dxa"/>
          </w:tcPr>
          <w:p w14:paraId="6F9BFBC6" w14:textId="4398A0C3" w:rsidR="00342DC4" w:rsidRPr="00A84116" w:rsidRDefault="00342DC4" w:rsidP="00342DC4">
            <w:r w:rsidRPr="00F94DD8">
              <w:rPr>
                <w:b/>
                <w:highlight w:val="yellow"/>
              </w:rPr>
              <w:t>TBD</w:t>
            </w:r>
          </w:p>
        </w:tc>
      </w:tr>
    </w:tbl>
    <w:p w14:paraId="58D97487" w14:textId="29584FF6" w:rsidR="007525CB" w:rsidRDefault="007525CB" w:rsidP="000C5434">
      <w:pPr>
        <w:rPr>
          <w:rFonts w:cstheme="minorHAnsi"/>
          <w:b/>
          <w:szCs w:val="22"/>
        </w:rPr>
      </w:pPr>
    </w:p>
    <w:p w14:paraId="3C005FF1" w14:textId="77777777" w:rsidR="007525CB" w:rsidRDefault="007525CB" w:rsidP="000C5434">
      <w:pPr>
        <w:rPr>
          <w:rFonts w:cstheme="minorHAnsi"/>
          <w:b/>
          <w:szCs w:val="22"/>
        </w:rPr>
      </w:pPr>
    </w:p>
    <w:p w14:paraId="55D27DED" w14:textId="6E0C2415" w:rsidR="000C5434" w:rsidRPr="00145D77" w:rsidRDefault="005445B7" w:rsidP="000C5434">
      <w:pPr>
        <w:rPr>
          <w:rFonts w:cstheme="minorHAnsi"/>
          <w:b/>
          <w:szCs w:val="22"/>
        </w:rPr>
      </w:pPr>
      <w:r>
        <w:rPr>
          <w:rFonts w:cstheme="minorHAnsi"/>
          <w:b/>
          <w:szCs w:val="22"/>
        </w:rPr>
        <w:t>Notes</w:t>
      </w:r>
    </w:p>
    <w:p w14:paraId="0735D4BA" w14:textId="77777777" w:rsidR="003404DC" w:rsidRPr="00145D77" w:rsidRDefault="003404DC" w:rsidP="00BB0A35">
      <w:pPr>
        <w:numPr>
          <w:ilvl w:val="0"/>
          <w:numId w:val="1"/>
        </w:numPr>
        <w:rPr>
          <w:rFonts w:cstheme="minorHAnsi"/>
          <w:szCs w:val="22"/>
        </w:rPr>
      </w:pPr>
      <w:r w:rsidRPr="00145D77">
        <w:rPr>
          <w:rFonts w:cstheme="minorHAnsi"/>
          <w:szCs w:val="22"/>
        </w:rPr>
        <w:t xml:space="preserve">All prices in Canadian dollars. </w:t>
      </w:r>
    </w:p>
    <w:p w14:paraId="2216786F" w14:textId="77777777" w:rsidR="005C0782" w:rsidRPr="005C0782" w:rsidRDefault="005C0782" w:rsidP="005C0782">
      <w:pPr>
        <w:pStyle w:val="ListParagraph"/>
        <w:numPr>
          <w:ilvl w:val="0"/>
          <w:numId w:val="1"/>
        </w:numPr>
        <w:rPr>
          <w:rFonts w:eastAsia="Times New Roman" w:cstheme="minorHAnsi"/>
          <w:b/>
          <w:lang w:val="en-US"/>
        </w:rPr>
      </w:pPr>
      <w:r w:rsidRPr="005C0782">
        <w:rPr>
          <w:rFonts w:eastAsia="Times New Roman" w:cstheme="minorHAnsi"/>
          <w:b/>
          <w:lang w:val="en-US"/>
        </w:rPr>
        <w:t>Subject to applicable taxes.  In circumstances where PST applies, the customer is responsible for providing PST exemption documentation to support any eligible exemption.</w:t>
      </w:r>
    </w:p>
    <w:p w14:paraId="386D90E7" w14:textId="46683C57" w:rsidR="007D235B" w:rsidRPr="007A5D37" w:rsidRDefault="007D235B" w:rsidP="00BB0A35">
      <w:pPr>
        <w:pStyle w:val="ListParagraph"/>
        <w:numPr>
          <w:ilvl w:val="0"/>
          <w:numId w:val="1"/>
        </w:numPr>
        <w:spacing w:after="0" w:line="240" w:lineRule="auto"/>
        <w:rPr>
          <w:rFonts w:eastAsia="Times New Roman" w:cstheme="minorHAnsi"/>
          <w:lang w:val="en-US"/>
        </w:rPr>
      </w:pPr>
      <w:commentRangeStart w:id="2"/>
      <w:r w:rsidRPr="007A5D37">
        <w:rPr>
          <w:rFonts w:eastAsia="Times New Roman" w:cstheme="minorHAnsi"/>
          <w:lang w:val="en-US"/>
        </w:rPr>
        <w:t xml:space="preserve">It is understood that Prime Engineering will be responsible for coordinating with BC Hydro for the proposed outages. </w:t>
      </w:r>
      <w:commentRangeEnd w:id="2"/>
      <w:r w:rsidR="00180E1E">
        <w:rPr>
          <w:rStyle w:val="CommentReference"/>
          <w:rFonts w:eastAsia="Times New Roman" w:cs="Times New Roman"/>
          <w:lang w:val="en-US"/>
        </w:rPr>
        <w:commentReference w:id="2"/>
      </w:r>
    </w:p>
    <w:p w14:paraId="12990B32" w14:textId="77777777" w:rsidR="00BC30AD" w:rsidRPr="00145D77" w:rsidRDefault="000C5434" w:rsidP="00BB0A35">
      <w:pPr>
        <w:numPr>
          <w:ilvl w:val="0"/>
          <w:numId w:val="1"/>
        </w:numPr>
        <w:rPr>
          <w:rFonts w:cstheme="minorHAnsi"/>
          <w:szCs w:val="22"/>
        </w:rPr>
      </w:pPr>
      <w:r w:rsidRPr="00145D77">
        <w:rPr>
          <w:rFonts w:cstheme="minorHAnsi"/>
          <w:szCs w:val="22"/>
        </w:rPr>
        <w:t>Delays due to issues outside of Prime Engineering’s control will be considered extra.</w:t>
      </w:r>
    </w:p>
    <w:p w14:paraId="3FE11488" w14:textId="176A9C99" w:rsidR="002E1771" w:rsidRPr="00342DC4" w:rsidRDefault="004F503F" w:rsidP="00BC30AD">
      <w:pPr>
        <w:numPr>
          <w:ilvl w:val="0"/>
          <w:numId w:val="1"/>
        </w:numPr>
        <w:rPr>
          <w:rFonts w:cstheme="minorHAnsi"/>
          <w:szCs w:val="22"/>
        </w:rPr>
      </w:pPr>
      <w:r w:rsidRPr="00145D77">
        <w:rPr>
          <w:rFonts w:cstheme="minorHAnsi"/>
          <w:szCs w:val="22"/>
        </w:rPr>
        <w:t>Prices are valid for 30 days from date of proposal</w:t>
      </w:r>
      <w:r w:rsidR="00520151">
        <w:rPr>
          <w:rFonts w:cstheme="minorHAnsi"/>
          <w:szCs w:val="22"/>
        </w:rPr>
        <w:t>.</w:t>
      </w:r>
    </w:p>
    <w:p w14:paraId="540DC49E" w14:textId="0EB01D32" w:rsidR="000A5293" w:rsidRPr="002F15EB" w:rsidRDefault="000A5293" w:rsidP="000A5293">
      <w:pPr>
        <w:pStyle w:val="Heading1"/>
      </w:pPr>
      <w:r w:rsidRPr="002F15EB">
        <w:t>Extra w</w:t>
      </w:r>
      <w:r w:rsidR="00342DC4">
        <w:t>o</w:t>
      </w:r>
      <w:r w:rsidRPr="002F15EB">
        <w:t>rk</w:t>
      </w:r>
    </w:p>
    <w:p w14:paraId="2F3CD34A" w14:textId="77777777" w:rsidR="000A5293" w:rsidRPr="00CC725A" w:rsidRDefault="000A5293" w:rsidP="000A5293">
      <w:pPr>
        <w:rPr>
          <w:lang w:val="en-CA"/>
        </w:rPr>
      </w:pPr>
    </w:p>
    <w:p w14:paraId="5EF32496" w14:textId="77777777" w:rsidR="00FA2143" w:rsidRDefault="00FA2143" w:rsidP="00C124A0">
      <w:r>
        <w:t>Work outside of the scope listed above, delays (outside of Prime Engineering control and not due to our supply/workmanship) are considered as extra work.</w:t>
      </w:r>
    </w:p>
    <w:p w14:paraId="30CF6A6E" w14:textId="77777777" w:rsidR="00FA2143" w:rsidRDefault="00FA2143" w:rsidP="00FA2143">
      <w:pPr>
        <w:ind w:firstLine="360"/>
      </w:pPr>
    </w:p>
    <w:p w14:paraId="4F3E9CE0" w14:textId="41B83790" w:rsidR="00930908" w:rsidRDefault="00FA2143" w:rsidP="00C219B6">
      <w:r>
        <w:t>Extra work will be billed at the rates in effect at the time the work was completed. Please contact us for our current detailed rate sheet.</w:t>
      </w:r>
      <w:r w:rsidR="00C569A3">
        <w:br/>
      </w:r>
    </w:p>
    <w:p w14:paraId="38DD77FA" w14:textId="77777777" w:rsidR="00DC115B" w:rsidRPr="00145D77" w:rsidRDefault="00DC115B" w:rsidP="00DC115B">
      <w:pPr>
        <w:autoSpaceDE w:val="0"/>
        <w:autoSpaceDN w:val="0"/>
      </w:pPr>
      <w:r w:rsidRPr="00145D77">
        <w:t xml:space="preserve">If an order is to result from this quote, please send purchase order to </w:t>
      </w:r>
      <w:hyperlink r:id="rId14" w:history="1">
        <w:r w:rsidRPr="00145D77">
          <w:rPr>
            <w:rStyle w:val="Hyperlink"/>
          </w:rPr>
          <w:t>orders@primeeng.ca</w:t>
        </w:r>
      </w:hyperlink>
      <w:r w:rsidRPr="00145D77">
        <w:t xml:space="preserve"> referencing this proposal number.</w:t>
      </w:r>
    </w:p>
    <w:p w14:paraId="2350921B" w14:textId="77777777" w:rsidR="00DC115B" w:rsidRPr="00145D77" w:rsidRDefault="00DC115B" w:rsidP="00DC115B">
      <w:pPr>
        <w:autoSpaceDE w:val="0"/>
        <w:autoSpaceDN w:val="0"/>
      </w:pPr>
    </w:p>
    <w:p w14:paraId="6501D8F1" w14:textId="77777777" w:rsidR="00DC115B" w:rsidRPr="00145D77" w:rsidRDefault="00DC115B" w:rsidP="00DC115B">
      <w:r w:rsidRPr="00145D77">
        <w:t>Again, thank you for considering Prime Engineering. We hope this proposal meets your requirements. If you have any questions or concerns please feel free to contact me</w:t>
      </w:r>
      <w:r w:rsidR="0025399F" w:rsidRPr="00145D77">
        <w:t>.</w:t>
      </w:r>
    </w:p>
    <w:p w14:paraId="12EC8C2A" w14:textId="77777777" w:rsidR="00DC115B" w:rsidRPr="00145D77" w:rsidRDefault="00DC115B" w:rsidP="00DC115B">
      <w:pPr>
        <w:rPr>
          <w:szCs w:val="22"/>
          <w:lang w:val="en-GB"/>
        </w:rPr>
      </w:pPr>
    </w:p>
    <w:p w14:paraId="17C9EF57" w14:textId="77777777" w:rsidR="00BC30AD" w:rsidRDefault="00BC30AD" w:rsidP="00BC30AD">
      <w:pPr>
        <w:rPr>
          <w:szCs w:val="22"/>
          <w:lang w:val="en-GB"/>
        </w:rPr>
      </w:pPr>
      <w:r w:rsidRPr="00145D77">
        <w:rPr>
          <w:szCs w:val="22"/>
          <w:lang w:val="en-GB"/>
        </w:rPr>
        <w:t>Sincerely,</w:t>
      </w:r>
    </w:p>
    <w:p w14:paraId="5443052C" w14:textId="0A872DA2" w:rsidR="00BC36C7" w:rsidRDefault="00C569A3" w:rsidP="00C569A3">
      <w:pPr>
        <w:rPr>
          <w:rStyle w:val="Hyperlink"/>
          <w:rFonts w:ascii="Arial" w:eastAsiaTheme="minorEastAsia" w:hAnsi="Arial" w:cs="Arial"/>
          <w:noProof/>
          <w:color w:val="0563C1"/>
          <w:sz w:val="16"/>
          <w:szCs w:val="16"/>
          <w:lang w:eastAsia="en-CA"/>
        </w:rPr>
      </w:pPr>
      <w:r w:rsidRPr="00342DC4">
        <w:rPr>
          <w:szCs w:val="22"/>
          <w:highlight w:val="yellow"/>
          <w:lang w:val="en-GB"/>
        </w:rPr>
        <w:t>Douglas de la Mare, P. Eng.</w:t>
      </w:r>
      <w:r w:rsidRPr="00342DC4">
        <w:rPr>
          <w:szCs w:val="22"/>
          <w:highlight w:val="yellow"/>
          <w:lang w:val="en-GB"/>
        </w:rPr>
        <w:br/>
        <w:t>Product Application Engineer</w:t>
      </w:r>
      <w:r>
        <w:rPr>
          <w:rFonts w:ascii="Arial" w:eastAsiaTheme="minorEastAsia" w:hAnsi="Arial" w:cs="Arial"/>
          <w:noProof/>
          <w:sz w:val="16"/>
          <w:szCs w:val="16"/>
          <w:lang w:val="en-CA" w:eastAsia="en-CA"/>
        </w:rPr>
        <w:t xml:space="preserve"> </w:t>
      </w:r>
    </w:p>
    <w:p w14:paraId="23EF8909" w14:textId="77777777" w:rsidR="00910816" w:rsidRDefault="00910816">
      <w:pPr>
        <w:rPr>
          <w:rFonts w:asciiTheme="majorHAnsi" w:eastAsiaTheme="majorEastAsia" w:hAnsiTheme="majorHAnsi" w:cstheme="majorBidi"/>
          <w:b/>
          <w:bCs/>
          <w:sz w:val="28"/>
          <w:szCs w:val="28"/>
          <w:lang w:val="en-CA"/>
        </w:rPr>
      </w:pPr>
      <w:r>
        <w:br w:type="page"/>
      </w:r>
    </w:p>
    <w:p w14:paraId="5DDD1569" w14:textId="77777777" w:rsidR="00461001" w:rsidRPr="0031448A" w:rsidRDefault="00461001" w:rsidP="00461001">
      <w:pPr>
        <w:pStyle w:val="Heading1"/>
        <w:numPr>
          <w:ilvl w:val="0"/>
          <w:numId w:val="0"/>
        </w:numPr>
        <w:ind w:left="432" w:hanging="432"/>
        <w:jc w:val="center"/>
      </w:pPr>
      <w:r w:rsidRPr="0031448A">
        <w:lastRenderedPageBreak/>
        <w:t>Terms and Conditions</w:t>
      </w:r>
    </w:p>
    <w:p w14:paraId="058B33D7" w14:textId="77777777" w:rsidR="00461001" w:rsidRPr="000B30FE" w:rsidRDefault="00461001" w:rsidP="00461001">
      <w:pPr>
        <w:rPr>
          <w:rFonts w:cstheme="minorHAnsi"/>
          <w:szCs w:val="22"/>
          <w:lang w:val="en-CA"/>
        </w:rPr>
      </w:pPr>
    </w:p>
    <w:p w14:paraId="4871B68E" w14:textId="77777777" w:rsidR="00070418" w:rsidRPr="000B30FE" w:rsidRDefault="00070418" w:rsidP="00070418">
      <w:pPr>
        <w:rPr>
          <w:rFonts w:cstheme="minorHAnsi"/>
          <w:szCs w:val="22"/>
          <w:lang w:val="en-CA"/>
        </w:rPr>
      </w:pPr>
    </w:p>
    <w:p w14:paraId="4D753250" w14:textId="77777777" w:rsidR="00070418" w:rsidRPr="00286F85" w:rsidRDefault="00070418" w:rsidP="00070418">
      <w:pPr>
        <w:rPr>
          <w:rFonts w:cstheme="minorHAnsi"/>
          <w:szCs w:val="22"/>
        </w:rPr>
      </w:pPr>
      <w:r w:rsidRPr="00286F85">
        <w:rPr>
          <w:rFonts w:cstheme="minorHAnsi"/>
          <w:b/>
          <w:bCs/>
          <w:szCs w:val="22"/>
          <w:shd w:val="clear" w:color="auto" w:fill="FFFFFF"/>
        </w:rPr>
        <w:t>Definitions</w:t>
      </w:r>
      <w:r w:rsidRPr="00286F85">
        <w:rPr>
          <w:rFonts w:cstheme="minorHAnsi"/>
          <w:szCs w:val="22"/>
          <w:shd w:val="clear" w:color="auto" w:fill="FFFFFF"/>
        </w:rPr>
        <w:t>. In these Terms and Conditions, the following definitions apply:</w:t>
      </w:r>
    </w:p>
    <w:p w14:paraId="241800E7"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“Agreement”: the agreement between Prime Engineering and the Customer for the purchase and sale of Goods and/or Services.</w:t>
      </w:r>
    </w:p>
    <w:p w14:paraId="47E76F97"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“Prime”: Prime Engineering Ltd.</w:t>
      </w:r>
    </w:p>
    <w:p w14:paraId="14B0CD3F"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 xml:space="preserve">“Customer” : Name and Address as indicated on Prime Order Acknowledgment </w:t>
      </w:r>
    </w:p>
    <w:p w14:paraId="5DBEB81C"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“Ship To” : the location identified by Customer and indicated on the Order Acknowledgment to which Prime is to deliver Goods and/or perform the services.</w:t>
      </w:r>
    </w:p>
    <w:p w14:paraId="78A9FC49"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“Goods” : the goods that are required to be delivered by Prime pursuant to a Purchase Order from Customer and confirmed via Prime’s Order Acknowledgment and includes all materials, component parts, packaging and labelling of such goods.</w:t>
      </w:r>
    </w:p>
    <w:p w14:paraId="2C406EDD"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“Order Acknowledgment” : Document outlining all required goods and/or services provided by Prime to Customer after receipt of Customer Purchase Order</w:t>
      </w:r>
    </w:p>
    <w:p w14:paraId="3EE9CEF4"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 xml:space="preserve">“Change Order” : Document outlining any and all required deviation(s) to materials and/or services as outlined in the Order Acknowledgment. </w:t>
      </w:r>
    </w:p>
    <w:p w14:paraId="2AB54919"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07C2117D"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“Purchase Order (PO)” : document provided by the Customer to Prime outlining the required goods and/or services to be provided by Prime</w:t>
      </w:r>
    </w:p>
    <w:p w14:paraId="3B258DE0"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“Services” : any services to be provided by Prime to Customer pursuant to an Order Acknowledgment.</w:t>
      </w:r>
    </w:p>
    <w:p w14:paraId="2AC09D52" w14:textId="77777777" w:rsidR="00070418" w:rsidRPr="00286F8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 xml:space="preserve">“Specifications” : the requirements, attributes and specifications for the Goods or Services that are set out in the applicable Order Acknowledgment. </w:t>
      </w:r>
    </w:p>
    <w:p w14:paraId="3A602F8D" w14:textId="77777777" w:rsidR="00070418" w:rsidRPr="00202A65" w:rsidRDefault="00070418" w:rsidP="00070418">
      <w:pPr>
        <w:numPr>
          <w:ilvl w:val="1"/>
          <w:numId w:val="3"/>
        </w:numPr>
        <w:shd w:val="clear" w:color="auto" w:fill="FFFFFF"/>
        <w:spacing w:before="100" w:beforeAutospacing="1" w:after="100" w:afterAutospacing="1"/>
        <w:rPr>
          <w:rFonts w:cstheme="minorHAnsi"/>
          <w:szCs w:val="22"/>
        </w:rPr>
      </w:pPr>
      <w:r w:rsidRPr="00286F85">
        <w:rPr>
          <w:rFonts w:cstheme="minorHAnsi"/>
          <w:szCs w:val="22"/>
        </w:rPr>
        <w:t xml:space="preserve"> “Proposal” : Document provided by Prime to Customer outlining required goods or services and pricing</w:t>
      </w:r>
    </w:p>
    <w:p w14:paraId="170D091F" w14:textId="77777777" w:rsidR="00070418" w:rsidRPr="00286F85" w:rsidRDefault="00070418" w:rsidP="00070418">
      <w:pPr>
        <w:spacing w:after="480"/>
        <w:rPr>
          <w:rFonts w:cstheme="minorHAnsi"/>
          <w:szCs w:val="22"/>
        </w:rPr>
      </w:pPr>
      <w:r w:rsidRPr="00286F85">
        <w:rPr>
          <w:rFonts w:cstheme="minorHAnsi"/>
          <w:b/>
          <w:szCs w:val="22"/>
        </w:rPr>
        <w:t xml:space="preserve">Sale: </w:t>
      </w:r>
      <w:r w:rsidRPr="00286F85">
        <w:rPr>
          <w:rFonts w:cstheme="minorHAnsi"/>
          <w:szCs w:val="22"/>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6A239605" w14:textId="77777777" w:rsidR="00070418" w:rsidRDefault="00070418" w:rsidP="00070418">
      <w:pPr>
        <w:rPr>
          <w:rFonts w:cstheme="minorHAnsi"/>
          <w:szCs w:val="22"/>
        </w:rPr>
      </w:pPr>
      <w:r w:rsidRPr="00286F85">
        <w:rPr>
          <w:rFonts w:cstheme="minorHAnsi"/>
          <w:szCs w:val="22"/>
        </w:rPr>
        <w:lastRenderedPageBreak/>
        <w:t xml:space="preserve">The Customer’s submitted PO or in absence of a PO the acceptance of the Order Acknowledgment shall act as Customers’ acceptance of our standard terms and conditions as outlined within this document. </w:t>
      </w:r>
    </w:p>
    <w:p w14:paraId="723F1AA6" w14:textId="77777777" w:rsidR="00070418" w:rsidRDefault="00070418" w:rsidP="00070418">
      <w:pPr>
        <w:rPr>
          <w:rFonts w:cstheme="minorHAnsi"/>
          <w:szCs w:val="22"/>
        </w:rPr>
      </w:pPr>
    </w:p>
    <w:p w14:paraId="79EE5487" w14:textId="77777777" w:rsidR="00070418" w:rsidRDefault="00070418" w:rsidP="00070418">
      <w:pPr>
        <w:rPr>
          <w:rFonts w:cstheme="minorHAnsi"/>
          <w:szCs w:val="22"/>
        </w:rPr>
      </w:pPr>
      <w:r w:rsidRPr="00286F85">
        <w:rPr>
          <w:rFonts w:cstheme="minorHAnsi"/>
          <w:szCs w:val="22"/>
        </w:rPr>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472DB38E" w14:textId="77777777" w:rsidR="00070418" w:rsidRPr="00286F85" w:rsidRDefault="00070418" w:rsidP="00070418">
      <w:pPr>
        <w:rPr>
          <w:rFonts w:cstheme="minorHAnsi"/>
          <w:szCs w:val="22"/>
        </w:rPr>
      </w:pPr>
    </w:p>
    <w:p w14:paraId="3F4E39CF" w14:textId="77777777" w:rsidR="00070418" w:rsidRPr="00286F85" w:rsidRDefault="00070418" w:rsidP="00070418">
      <w:pPr>
        <w:rPr>
          <w:rFonts w:cstheme="minorHAnsi"/>
          <w:szCs w:val="22"/>
        </w:rPr>
      </w:pPr>
      <w:r w:rsidRPr="00286F85">
        <w:rPr>
          <w:rFonts w:cstheme="minorHAnsi"/>
          <w:szCs w:val="22"/>
        </w:rPr>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370C9144" w14:textId="77777777" w:rsidR="00070418" w:rsidRPr="00286F85" w:rsidRDefault="00070418" w:rsidP="00070418">
      <w:pPr>
        <w:rPr>
          <w:rFonts w:cstheme="minorHAnsi"/>
          <w:szCs w:val="22"/>
        </w:rPr>
      </w:pPr>
    </w:p>
    <w:p w14:paraId="782DBA16" w14:textId="77777777" w:rsidR="00070418" w:rsidRDefault="00070418" w:rsidP="00070418">
      <w:pPr>
        <w:spacing w:line="276" w:lineRule="auto"/>
        <w:rPr>
          <w:rFonts w:cstheme="minorHAnsi"/>
          <w:szCs w:val="22"/>
        </w:rPr>
      </w:pPr>
      <w:r w:rsidRPr="00286F85">
        <w:rPr>
          <w:rFonts w:cstheme="minorHAnsi"/>
          <w:szCs w:val="22"/>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0D48DCC6" w14:textId="77777777" w:rsidR="00070418" w:rsidRPr="00286F85" w:rsidRDefault="00070418" w:rsidP="00070418">
      <w:pPr>
        <w:spacing w:line="276" w:lineRule="auto"/>
        <w:rPr>
          <w:rFonts w:cstheme="minorHAnsi"/>
          <w:szCs w:val="22"/>
        </w:rPr>
      </w:pPr>
    </w:p>
    <w:p w14:paraId="3F4A584B" w14:textId="77777777" w:rsidR="00070418" w:rsidRPr="00286F85" w:rsidRDefault="00070418" w:rsidP="00070418">
      <w:pPr>
        <w:rPr>
          <w:rFonts w:cstheme="minorHAnsi"/>
          <w:szCs w:val="22"/>
        </w:rPr>
      </w:pPr>
      <w:r w:rsidRPr="00286F85">
        <w:rPr>
          <w:rFonts w:cstheme="minorHAnsi"/>
          <w:b/>
          <w:szCs w:val="22"/>
        </w:rPr>
        <w:t xml:space="preserve">Payment: </w:t>
      </w:r>
      <w:r w:rsidRPr="00286F85">
        <w:rPr>
          <w:rFonts w:cstheme="minorHAnsi"/>
          <w:szCs w:val="22"/>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222A1036" w14:textId="77777777" w:rsidR="00070418" w:rsidRPr="00286F85" w:rsidRDefault="00070418" w:rsidP="00070418">
      <w:pPr>
        <w:rPr>
          <w:rFonts w:cstheme="minorHAnsi"/>
          <w:szCs w:val="22"/>
        </w:rPr>
      </w:pPr>
    </w:p>
    <w:p w14:paraId="42BCAEB9" w14:textId="77777777" w:rsidR="00070418" w:rsidRPr="00286F85" w:rsidRDefault="00070418" w:rsidP="00070418">
      <w:pPr>
        <w:ind w:firstLine="360"/>
        <w:rPr>
          <w:rFonts w:cstheme="minorHAnsi"/>
          <w:szCs w:val="22"/>
        </w:rPr>
      </w:pPr>
      <w:r w:rsidRPr="00286F85">
        <w:rPr>
          <w:rFonts w:cstheme="minorHAnsi"/>
          <w:szCs w:val="22"/>
        </w:rPr>
        <w:t>Payment will be accepted in the following ways:</w:t>
      </w:r>
    </w:p>
    <w:p w14:paraId="5B87D781"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Cash</w:t>
      </w:r>
    </w:p>
    <w:p w14:paraId="05636A13"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Direct Deposit</w:t>
      </w:r>
    </w:p>
    <w:p w14:paraId="51E91831"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Cheque</w:t>
      </w:r>
    </w:p>
    <w:p w14:paraId="7651FFF7"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Money Order</w:t>
      </w:r>
    </w:p>
    <w:p w14:paraId="42D5A3B6"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Electronic transfer (e-transfer)</w:t>
      </w:r>
    </w:p>
    <w:p w14:paraId="18F6560F" w14:textId="77777777" w:rsidR="00070418" w:rsidRPr="00286F85" w:rsidRDefault="00070418" w:rsidP="00070418">
      <w:pPr>
        <w:pStyle w:val="ListParagraph"/>
        <w:numPr>
          <w:ilvl w:val="0"/>
          <w:numId w:val="4"/>
        </w:numPr>
        <w:spacing w:after="0" w:line="240" w:lineRule="auto"/>
        <w:rPr>
          <w:rFonts w:cstheme="minorHAnsi"/>
        </w:rPr>
      </w:pPr>
      <w:r w:rsidRPr="00286F85">
        <w:rPr>
          <w:rFonts w:cstheme="minorHAnsi"/>
        </w:rPr>
        <w:t>Major Credit Card (MasterCard, Visa and American Express)</w:t>
      </w:r>
    </w:p>
    <w:p w14:paraId="3D50483A" w14:textId="77777777" w:rsidR="00070418" w:rsidRPr="00286F85" w:rsidRDefault="00070418" w:rsidP="00070418">
      <w:pPr>
        <w:pStyle w:val="ListParagraph"/>
        <w:numPr>
          <w:ilvl w:val="1"/>
          <w:numId w:val="4"/>
        </w:numPr>
        <w:spacing w:after="0" w:line="240" w:lineRule="auto"/>
        <w:rPr>
          <w:rFonts w:cstheme="minorHAnsi"/>
        </w:rPr>
      </w:pPr>
      <w:r w:rsidRPr="00286F85">
        <w:rPr>
          <w:rFonts w:cstheme="minorHAnsi"/>
        </w:rPr>
        <w:t xml:space="preserve">A transaction fee of $18 CAD or 3% of total transaction amount (whichever is more) will be added to all credit card transactions at the time of processing. </w:t>
      </w:r>
    </w:p>
    <w:p w14:paraId="4BEFBD8C" w14:textId="77777777" w:rsidR="00070418" w:rsidRPr="00286F85" w:rsidRDefault="00070418" w:rsidP="00070418">
      <w:pPr>
        <w:rPr>
          <w:rFonts w:cstheme="minorHAnsi"/>
          <w:szCs w:val="22"/>
        </w:rPr>
      </w:pPr>
    </w:p>
    <w:p w14:paraId="474793F4" w14:textId="77777777" w:rsidR="00070418" w:rsidRPr="00286F85" w:rsidRDefault="00070418" w:rsidP="00070418">
      <w:pPr>
        <w:rPr>
          <w:rFonts w:cstheme="minorHAnsi"/>
          <w:szCs w:val="22"/>
        </w:rPr>
      </w:pPr>
      <w:r w:rsidRPr="00286F85">
        <w:rPr>
          <w:rFonts w:cstheme="minorHAnsi"/>
          <w:szCs w:val="22"/>
        </w:rPr>
        <w:t xml:space="preserve">Customers will pay the total amount shown on each invoice in compliance with the terms indicated on the invoice without exception. </w:t>
      </w:r>
    </w:p>
    <w:p w14:paraId="2003C74B" w14:textId="77777777" w:rsidR="00070418" w:rsidRPr="00286F85" w:rsidRDefault="00070418" w:rsidP="00070418">
      <w:pPr>
        <w:rPr>
          <w:rFonts w:cstheme="minorHAnsi"/>
          <w:szCs w:val="22"/>
        </w:rPr>
      </w:pPr>
    </w:p>
    <w:p w14:paraId="4C013EF1" w14:textId="77777777" w:rsidR="00070418" w:rsidRPr="00286F85" w:rsidRDefault="00070418" w:rsidP="00070418">
      <w:pPr>
        <w:rPr>
          <w:rFonts w:cstheme="minorHAnsi"/>
          <w:szCs w:val="22"/>
        </w:rPr>
      </w:pPr>
      <w:r w:rsidRPr="00286F85">
        <w:rPr>
          <w:rFonts w:cstheme="minorHAnsi"/>
          <w:szCs w:val="22"/>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as a result of legal action taken. In the event legal action is taken to collect the past due amount(s) the customer will be considered in breach of this agreement and Prime Engineering may at its sole discretion and without notice cancel any or all work in progress or delivery of any products or services pending between the Customer and Prime whether or not an Order Acknowledgment has already been provided. Prime will issue an invoice to Customer for costs incurred to date for any products or services canceled as a result of the breach which may include but are not limited to parts ordered, hours worked, or shipping fees incurred. </w:t>
      </w:r>
    </w:p>
    <w:p w14:paraId="66D89451" w14:textId="77777777" w:rsidR="00070418" w:rsidRPr="00286F85" w:rsidRDefault="00070418" w:rsidP="00070418">
      <w:pPr>
        <w:rPr>
          <w:rFonts w:cstheme="minorHAnsi"/>
          <w:szCs w:val="22"/>
        </w:rPr>
      </w:pPr>
    </w:p>
    <w:p w14:paraId="1DBECF6E" w14:textId="77777777" w:rsidR="00070418" w:rsidRPr="00286F85" w:rsidRDefault="00070418" w:rsidP="00070418">
      <w:pPr>
        <w:rPr>
          <w:rFonts w:cstheme="minorHAnsi"/>
          <w:szCs w:val="22"/>
        </w:rPr>
      </w:pPr>
      <w:r w:rsidRPr="00286F85">
        <w:rPr>
          <w:rFonts w:cstheme="minorHAnsi"/>
          <w:szCs w:val="22"/>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3C2866EF" w14:textId="77777777" w:rsidR="00070418" w:rsidRPr="00286F85" w:rsidRDefault="00070418" w:rsidP="00070418">
      <w:pPr>
        <w:pStyle w:val="ListParagraph"/>
        <w:numPr>
          <w:ilvl w:val="0"/>
          <w:numId w:val="5"/>
        </w:numPr>
        <w:spacing w:after="0" w:line="240" w:lineRule="auto"/>
        <w:rPr>
          <w:rFonts w:cstheme="minorHAnsi"/>
        </w:rPr>
      </w:pPr>
      <w:r w:rsidRPr="00286F85">
        <w:rPr>
          <w:rFonts w:cstheme="minorHAnsi"/>
        </w:rPr>
        <w:t xml:space="preserve">Prime shall have authority to retake, sell or otherwise deal with and/or dispose of all or any part of the equipment; </w:t>
      </w:r>
    </w:p>
    <w:p w14:paraId="7501AC99" w14:textId="77777777" w:rsidR="00070418" w:rsidRPr="00286F85" w:rsidRDefault="00070418" w:rsidP="00070418">
      <w:pPr>
        <w:pStyle w:val="ListParagraph"/>
        <w:numPr>
          <w:ilvl w:val="0"/>
          <w:numId w:val="5"/>
        </w:numPr>
        <w:spacing w:after="0" w:line="240" w:lineRule="auto"/>
        <w:rPr>
          <w:rFonts w:cstheme="minorHAnsi"/>
        </w:rPr>
      </w:pPr>
      <w:r w:rsidRPr="00286F85">
        <w:rPr>
          <w:rFonts w:cstheme="minorHAnsi"/>
        </w:rPr>
        <w:t>Prime and its agents and employees shall be entitled at any time and without the need to give notice enter upon any property upon which the equipment or any part thereof is stored, or upon which Prime reasonably believes them to be kept;</w:t>
      </w:r>
    </w:p>
    <w:p w14:paraId="5C475840" w14:textId="77777777" w:rsidR="00070418" w:rsidRPr="00286F85" w:rsidRDefault="00070418" w:rsidP="00070418">
      <w:pPr>
        <w:pStyle w:val="ListParagraph"/>
        <w:numPr>
          <w:ilvl w:val="0"/>
          <w:numId w:val="5"/>
        </w:numPr>
        <w:spacing w:after="0" w:line="240" w:lineRule="auto"/>
        <w:rPr>
          <w:rFonts w:cstheme="minorHAnsi"/>
        </w:rPr>
      </w:pPr>
      <w:r w:rsidRPr="00286F85">
        <w:rPr>
          <w:rFonts w:cstheme="minorHAnsi"/>
        </w:rPr>
        <w:t>Customer shall store or mark the equipment in a manner reasonably satisfactory to Prime indicating that title to the equipment remains vested in Prime; and</w:t>
      </w:r>
    </w:p>
    <w:p w14:paraId="38117408" w14:textId="77777777" w:rsidR="00070418" w:rsidRPr="00286F85" w:rsidRDefault="00070418" w:rsidP="00070418">
      <w:pPr>
        <w:pStyle w:val="ListParagraph"/>
        <w:numPr>
          <w:ilvl w:val="0"/>
          <w:numId w:val="5"/>
        </w:numPr>
        <w:spacing w:after="0" w:line="240" w:lineRule="auto"/>
        <w:rPr>
          <w:rFonts w:cstheme="minorHAnsi"/>
        </w:rPr>
      </w:pPr>
      <w:r w:rsidRPr="00286F85">
        <w:rPr>
          <w:rFonts w:cstheme="minorHAnsi"/>
        </w:rPr>
        <w:t>Customer shall insure equipment to their full replacement value and arrange for Prime to be noted on the policy of insurance as the loss payee.</w:t>
      </w:r>
    </w:p>
    <w:p w14:paraId="109D1626" w14:textId="77777777" w:rsidR="00070418" w:rsidRPr="00286F85" w:rsidRDefault="00070418" w:rsidP="00070418">
      <w:pPr>
        <w:rPr>
          <w:rFonts w:cstheme="minorHAnsi"/>
          <w:szCs w:val="22"/>
        </w:rPr>
      </w:pPr>
      <w:r w:rsidRPr="00286F85">
        <w:rPr>
          <w:rFonts w:cstheme="minorHAnsi"/>
          <w:szCs w:val="22"/>
        </w:rPr>
        <w:t>Irrespective of whether title to equipment remains vested in Prime, risk in equipment shall pass to the Customer upon delivery.</w:t>
      </w:r>
    </w:p>
    <w:p w14:paraId="75676EF7" w14:textId="77777777" w:rsidR="00070418" w:rsidRPr="00286F85" w:rsidRDefault="00070418" w:rsidP="00070418">
      <w:pPr>
        <w:rPr>
          <w:rFonts w:cstheme="minorHAnsi"/>
          <w:szCs w:val="22"/>
        </w:rPr>
      </w:pPr>
    </w:p>
    <w:p w14:paraId="1C18FEA8" w14:textId="77777777" w:rsidR="00070418" w:rsidRPr="00286F85" w:rsidRDefault="00070418" w:rsidP="00070418">
      <w:pPr>
        <w:rPr>
          <w:rFonts w:cstheme="minorHAnsi"/>
          <w:szCs w:val="22"/>
        </w:rPr>
      </w:pPr>
      <w:r w:rsidRPr="00286F85">
        <w:rPr>
          <w:rFonts w:cstheme="minorHAnsi"/>
          <w:b/>
          <w:szCs w:val="22"/>
        </w:rPr>
        <w:t xml:space="preserve">Change Orders: </w:t>
      </w:r>
      <w:r w:rsidRPr="00286F85">
        <w:rPr>
          <w:rFonts w:cstheme="minorHAnsi"/>
          <w:szCs w:val="22"/>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05EE2F81" w14:textId="77777777" w:rsidR="00070418" w:rsidRPr="00286F85" w:rsidRDefault="00070418" w:rsidP="00070418">
      <w:pPr>
        <w:rPr>
          <w:rFonts w:cstheme="minorHAnsi"/>
          <w:szCs w:val="22"/>
        </w:rPr>
      </w:pPr>
    </w:p>
    <w:p w14:paraId="1DA10B62" w14:textId="77777777" w:rsidR="00070418" w:rsidRPr="00286F85" w:rsidRDefault="00070418" w:rsidP="00070418">
      <w:pPr>
        <w:rPr>
          <w:rFonts w:cstheme="minorHAnsi"/>
          <w:szCs w:val="22"/>
        </w:rPr>
      </w:pPr>
      <w:r w:rsidRPr="00286F85">
        <w:rPr>
          <w:rFonts w:cstheme="minorHAnsi"/>
          <w:szCs w:val="22"/>
        </w:rPr>
        <w:t xml:space="preserve">Any change order that is initiated by either Prime or the Customer may affect the delivery date as indicated on the Sales Order Acknowledgment.  </w:t>
      </w:r>
    </w:p>
    <w:p w14:paraId="463E65D3" w14:textId="77777777" w:rsidR="00070418" w:rsidRPr="00286F85" w:rsidRDefault="00070418" w:rsidP="00070418">
      <w:pPr>
        <w:rPr>
          <w:rFonts w:cstheme="minorHAnsi"/>
          <w:szCs w:val="22"/>
        </w:rPr>
      </w:pPr>
    </w:p>
    <w:p w14:paraId="62D52478" w14:textId="77777777" w:rsidR="00070418" w:rsidRPr="00286F85" w:rsidRDefault="00070418" w:rsidP="00070418">
      <w:pPr>
        <w:rPr>
          <w:rFonts w:cstheme="minorHAnsi"/>
          <w:szCs w:val="22"/>
        </w:rPr>
      </w:pPr>
      <w:r w:rsidRPr="00286F85">
        <w:rPr>
          <w:rFonts w:cstheme="minorHAnsi"/>
          <w:b/>
          <w:szCs w:val="22"/>
        </w:rPr>
        <w:t xml:space="preserve">Delivery: </w:t>
      </w:r>
      <w:r>
        <w:rPr>
          <w:rFonts w:cstheme="minorHAnsi"/>
          <w:szCs w:val="22"/>
        </w:rPr>
        <w:t>U</w:t>
      </w:r>
      <w:r w:rsidRPr="00286F85">
        <w:rPr>
          <w:rFonts w:cstheme="minorHAnsi"/>
          <w:szCs w:val="22"/>
        </w:rPr>
        <w:t>nless otherwise indicated on the Order Acknowledgment</w:t>
      </w:r>
      <w:r>
        <w:rPr>
          <w:rFonts w:cstheme="minorHAnsi"/>
          <w:szCs w:val="22"/>
        </w:rPr>
        <w:t>,</w:t>
      </w:r>
      <w:r w:rsidRPr="00286F85">
        <w:rPr>
          <w:rFonts w:cstheme="minorHAnsi"/>
          <w:szCs w:val="22"/>
        </w:rPr>
        <w:t xml:space="preserve"> </w:t>
      </w:r>
      <w:r>
        <w:rPr>
          <w:rFonts w:cstheme="minorHAnsi"/>
          <w:szCs w:val="22"/>
        </w:rPr>
        <w:t>p</w:t>
      </w:r>
      <w:r w:rsidRPr="00286F85">
        <w:rPr>
          <w:rFonts w:cstheme="minorHAnsi"/>
          <w:szCs w:val="22"/>
        </w:rPr>
        <w:t>rices as shown within order acknowledgment are based on ExWorks Prime Engineering Ltd, Victoria, BC Canada</w:t>
      </w:r>
      <w:r>
        <w:rPr>
          <w:rFonts w:cstheme="minorHAnsi"/>
          <w:szCs w:val="22"/>
        </w:rPr>
        <w:t>. Regardless of whether delivery is ExWorks or to a named destination,</w:t>
      </w:r>
      <w:r w:rsidRPr="00286F85">
        <w:rPr>
          <w:rFonts w:cstheme="minorHAnsi"/>
          <w:szCs w:val="22"/>
        </w:rPr>
        <w:t xml:space="preserve"> </w:t>
      </w:r>
      <w:r w:rsidRPr="00BD489B">
        <w:rPr>
          <w:rFonts w:cstheme="minorHAnsi"/>
          <w:szCs w:val="22"/>
        </w:rPr>
        <w:t xml:space="preserve">delivery to a carrier shall constitute delivery to </w:t>
      </w:r>
      <w:r>
        <w:rPr>
          <w:rFonts w:cstheme="minorHAnsi"/>
          <w:szCs w:val="22"/>
        </w:rPr>
        <w:t>Customer</w:t>
      </w:r>
      <w:r w:rsidRPr="00BD489B">
        <w:rPr>
          <w:rFonts w:cstheme="minorHAnsi"/>
          <w:szCs w:val="22"/>
        </w:rPr>
        <w:t xml:space="preserve"> per INCOTERMS. Any claim by </w:t>
      </w:r>
      <w:r>
        <w:rPr>
          <w:rFonts w:cstheme="minorHAnsi"/>
          <w:szCs w:val="22"/>
        </w:rPr>
        <w:t>Customer</w:t>
      </w:r>
      <w:r w:rsidRPr="00BD489B">
        <w:rPr>
          <w:rFonts w:cstheme="minorHAnsi"/>
          <w:szCs w:val="22"/>
        </w:rPr>
        <w:t xml:space="preserve"> for shortage or damage occurring subsequent to such delivery or for nonconformance of Goods must be made within </w:t>
      </w:r>
      <w:r>
        <w:rPr>
          <w:rFonts w:cstheme="minorHAnsi"/>
          <w:szCs w:val="22"/>
        </w:rPr>
        <w:t>Twenty-Four</w:t>
      </w:r>
      <w:r w:rsidRPr="00BD489B">
        <w:rPr>
          <w:rFonts w:cstheme="minorHAnsi"/>
          <w:szCs w:val="22"/>
        </w:rPr>
        <w:t xml:space="preserve"> (</w:t>
      </w:r>
      <w:r>
        <w:rPr>
          <w:rFonts w:cstheme="minorHAnsi"/>
          <w:szCs w:val="22"/>
        </w:rPr>
        <w:t>24</w:t>
      </w:r>
      <w:r w:rsidRPr="00BD489B">
        <w:rPr>
          <w:rFonts w:cstheme="minorHAnsi"/>
          <w:szCs w:val="22"/>
        </w:rPr>
        <w:t xml:space="preserve">) hours after receipt of the Goods from carrier in the condition claimed, or such Goods shall be deemed finally inspected, checked and accepted by </w:t>
      </w:r>
      <w:r>
        <w:rPr>
          <w:rFonts w:cstheme="minorHAnsi"/>
          <w:szCs w:val="22"/>
        </w:rPr>
        <w:t>Customer</w:t>
      </w:r>
      <w:r w:rsidRPr="00BD489B">
        <w:rPr>
          <w:rFonts w:cstheme="minorHAnsi"/>
          <w:szCs w:val="22"/>
        </w:rPr>
        <w:t>.</w:t>
      </w:r>
    </w:p>
    <w:p w14:paraId="25E5011D" w14:textId="77777777" w:rsidR="00070418" w:rsidRPr="00286F85" w:rsidRDefault="00070418" w:rsidP="00070418">
      <w:pPr>
        <w:ind w:firstLine="360"/>
        <w:rPr>
          <w:rFonts w:cstheme="minorHAnsi"/>
          <w:szCs w:val="22"/>
        </w:rPr>
      </w:pPr>
    </w:p>
    <w:p w14:paraId="5D687021" w14:textId="77777777" w:rsidR="00070418" w:rsidRPr="00286F85" w:rsidRDefault="00070418" w:rsidP="00070418">
      <w:pPr>
        <w:rPr>
          <w:rFonts w:cstheme="minorHAnsi"/>
          <w:szCs w:val="22"/>
        </w:rPr>
      </w:pPr>
      <w:r w:rsidRPr="00286F85">
        <w:rPr>
          <w:rFonts w:cstheme="minorHAnsi"/>
          <w:szCs w:val="22"/>
        </w:rPr>
        <w:t xml:space="preserve">In the event the customer is unwilling or unable to accept receipt of materials shipped, when ready for shipment, or if the customer requests Prime hold the shipment until a future date Prime reserves the right to include on the customers final invoice material handling and/or storage fees in excess of amounts shown on order acknowledgment. </w:t>
      </w:r>
    </w:p>
    <w:p w14:paraId="0AA27D7B" w14:textId="77777777" w:rsidR="00070418" w:rsidRPr="00286F85" w:rsidRDefault="00070418" w:rsidP="00070418">
      <w:pPr>
        <w:rPr>
          <w:rFonts w:cstheme="minorHAnsi"/>
          <w:szCs w:val="22"/>
        </w:rPr>
      </w:pPr>
    </w:p>
    <w:p w14:paraId="16B482D8" w14:textId="77777777" w:rsidR="00070418" w:rsidRPr="00286F85" w:rsidRDefault="00070418" w:rsidP="00070418">
      <w:pPr>
        <w:rPr>
          <w:rFonts w:cstheme="minorHAnsi"/>
          <w:szCs w:val="22"/>
        </w:rPr>
      </w:pPr>
      <w:r w:rsidRPr="00286F85">
        <w:rPr>
          <w:rFonts w:cstheme="minorHAnsi"/>
          <w:b/>
          <w:szCs w:val="22"/>
        </w:rPr>
        <w:t xml:space="preserve">Confidentiality: </w:t>
      </w:r>
      <w:r w:rsidRPr="00286F85">
        <w:rPr>
          <w:rFonts w:cstheme="minorHAnsi"/>
          <w:szCs w:val="22"/>
        </w:rPr>
        <w:t>The customer shall not disclose trade secrets or confidential information including but not limited to pricing, supply lists, plans, drawings and programs to third parties without prior written consent by Prime Engineering Ltd.</w:t>
      </w:r>
    </w:p>
    <w:p w14:paraId="260C63EC" w14:textId="77777777" w:rsidR="00070418" w:rsidRPr="00286F85" w:rsidRDefault="00070418" w:rsidP="00070418">
      <w:pPr>
        <w:pStyle w:val="ListParagraph"/>
        <w:ind w:left="360"/>
        <w:rPr>
          <w:rFonts w:cstheme="minorHAnsi"/>
        </w:rPr>
      </w:pPr>
    </w:p>
    <w:p w14:paraId="44622B34" w14:textId="77777777" w:rsidR="00070418" w:rsidRDefault="00070418" w:rsidP="00070418">
      <w:pPr>
        <w:rPr>
          <w:rFonts w:cstheme="minorHAnsi"/>
          <w:szCs w:val="22"/>
        </w:rPr>
      </w:pPr>
      <w:r w:rsidRPr="00286F85">
        <w:rPr>
          <w:rFonts w:cstheme="minorHAnsi"/>
          <w:szCs w:val="22"/>
        </w:rPr>
        <w:t>Customer shall not reverse engineer, decrypt, decompile or disassemble the supplied materials without expressed written c</w:t>
      </w:r>
      <w:r>
        <w:rPr>
          <w:rFonts w:cstheme="minorHAnsi"/>
          <w:szCs w:val="22"/>
        </w:rPr>
        <w:t>onsent by Prime Engineering Ltd.</w:t>
      </w:r>
    </w:p>
    <w:p w14:paraId="052034E6" w14:textId="77777777" w:rsidR="00070418" w:rsidRPr="00286F85" w:rsidRDefault="00070418" w:rsidP="00070418">
      <w:pPr>
        <w:rPr>
          <w:rFonts w:cstheme="minorHAnsi"/>
          <w:szCs w:val="22"/>
        </w:rPr>
      </w:pPr>
      <w:r w:rsidRPr="00286F85">
        <w:rPr>
          <w:rFonts w:cstheme="minorHAnsi"/>
          <w:b/>
          <w:szCs w:val="22"/>
        </w:rPr>
        <w:t xml:space="preserve">Force Majeure: </w:t>
      </w:r>
      <w:r w:rsidRPr="00286F85">
        <w:rPr>
          <w:rFonts w:cstheme="minorHAnsi"/>
          <w:szCs w:val="22"/>
        </w:rPr>
        <w:t>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aforementioned Prime Engineering’s time for delivery or performance will be either extended or at the sole discretion of Prime Engineering Ltd cancelled in whole or in part.</w:t>
      </w:r>
    </w:p>
    <w:p w14:paraId="3F9A0836" w14:textId="77777777" w:rsidR="00070418" w:rsidRPr="00286F85" w:rsidRDefault="00070418" w:rsidP="00070418">
      <w:pPr>
        <w:rPr>
          <w:rFonts w:cstheme="minorHAnsi"/>
          <w:szCs w:val="22"/>
        </w:rPr>
      </w:pPr>
    </w:p>
    <w:p w14:paraId="1339E35A" w14:textId="77777777" w:rsidR="00070418" w:rsidRPr="00286F85" w:rsidRDefault="00070418" w:rsidP="00070418">
      <w:pPr>
        <w:rPr>
          <w:rFonts w:cstheme="minorHAnsi"/>
          <w:b/>
          <w:szCs w:val="22"/>
        </w:rPr>
      </w:pPr>
      <w:r w:rsidRPr="00286F85">
        <w:rPr>
          <w:rFonts w:cstheme="minorHAnsi"/>
          <w:b/>
          <w:szCs w:val="22"/>
        </w:rPr>
        <w:t xml:space="preserve">Performance liability: </w:t>
      </w:r>
      <w:r w:rsidRPr="00286F85">
        <w:rPr>
          <w:rFonts w:cstheme="minorHAnsi"/>
          <w:szCs w:val="22"/>
        </w:rPr>
        <w:t>Customer shall indemnify, defend and hold harmless Prime, its Affiliates, and their respective officers, directors, employees, consultants, and agents (the “</w:t>
      </w:r>
      <w:r w:rsidRPr="00286F85">
        <w:rPr>
          <w:rFonts w:cstheme="minorHAnsi"/>
          <w:b/>
          <w:bCs/>
          <w:szCs w:val="22"/>
        </w:rPr>
        <w:t>Prime Indemnified Parties</w:t>
      </w:r>
      <w:r w:rsidRPr="00286F85">
        <w:rPr>
          <w:rFonts w:cstheme="minorHAnsi"/>
          <w:szCs w:val="22"/>
        </w:rPr>
        <w:t>“)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2ED39E1B" w14:textId="77777777" w:rsidR="00070418" w:rsidRPr="00286F85" w:rsidRDefault="00070418" w:rsidP="00070418">
      <w:pPr>
        <w:pStyle w:val="ListParagraph"/>
        <w:rPr>
          <w:rFonts w:cstheme="minorHAnsi"/>
          <w:b/>
        </w:rPr>
      </w:pPr>
    </w:p>
    <w:p w14:paraId="0765444F" w14:textId="77777777" w:rsidR="00070418" w:rsidRPr="00286F85" w:rsidRDefault="00070418" w:rsidP="00070418">
      <w:pPr>
        <w:rPr>
          <w:rFonts w:cstheme="minorHAnsi"/>
          <w:szCs w:val="22"/>
        </w:rPr>
      </w:pPr>
      <w:r w:rsidRPr="00286F85">
        <w:rPr>
          <w:rFonts w:cstheme="minorHAnsi"/>
          <w:b/>
          <w:szCs w:val="22"/>
        </w:rPr>
        <w:t xml:space="preserve">Intellectual Property: </w:t>
      </w:r>
      <w:r w:rsidRPr="00286F85">
        <w:rPr>
          <w:rFonts w:cstheme="minorHAnsi"/>
          <w:szCs w:val="22"/>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52FA3DA6" w14:textId="77777777" w:rsidR="00070418" w:rsidRPr="00286F85" w:rsidRDefault="00070418" w:rsidP="00070418">
      <w:pPr>
        <w:shd w:val="clear" w:color="auto" w:fill="FFFFFF"/>
        <w:spacing w:before="100" w:beforeAutospacing="1" w:after="100" w:afterAutospacing="1"/>
        <w:rPr>
          <w:rFonts w:cstheme="minorHAnsi"/>
          <w:szCs w:val="22"/>
        </w:rPr>
      </w:pPr>
      <w:r w:rsidRPr="00286F85">
        <w:rPr>
          <w:rFonts w:cstheme="minorHAnsi"/>
          <w:b/>
          <w:bCs/>
          <w:szCs w:val="22"/>
        </w:rPr>
        <w:t>Limitation of Liability</w:t>
      </w:r>
      <w:r w:rsidRPr="00286F85">
        <w:rPr>
          <w:rFonts w:cstheme="minorHAnsi"/>
          <w:szCs w:val="22"/>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651BF6EC" w14:textId="77777777" w:rsidR="00070418" w:rsidRPr="00286F85" w:rsidRDefault="00070418" w:rsidP="00070418">
      <w:pPr>
        <w:rPr>
          <w:rFonts w:cstheme="minorHAnsi"/>
          <w:szCs w:val="22"/>
        </w:rPr>
      </w:pPr>
      <w:r w:rsidRPr="00286F85">
        <w:rPr>
          <w:rFonts w:cstheme="minorHAnsi"/>
          <w:b/>
          <w:szCs w:val="22"/>
        </w:rPr>
        <w:t xml:space="preserve">Taxes: </w:t>
      </w:r>
      <w:r w:rsidRPr="00286F85">
        <w:rPr>
          <w:rFonts w:cstheme="minorHAnsi"/>
          <w:szCs w:val="22"/>
        </w:rPr>
        <w:t>Unless otherwise stated within order acknowledgment, all prices or other payments stated within the order acknowledgment are exclusive of any taxes. Prime will separately itemize all applicable taxes on each invoice provided to customer.</w:t>
      </w:r>
    </w:p>
    <w:p w14:paraId="7CDCB1F8" w14:textId="77777777" w:rsidR="00070418" w:rsidRPr="00286F85" w:rsidRDefault="00070418" w:rsidP="00070418">
      <w:pPr>
        <w:rPr>
          <w:rFonts w:cstheme="minorHAnsi"/>
          <w:szCs w:val="22"/>
        </w:rPr>
      </w:pPr>
    </w:p>
    <w:p w14:paraId="39A4690F" w14:textId="77777777" w:rsidR="00070418" w:rsidRPr="00286F85" w:rsidRDefault="00070418" w:rsidP="00070418">
      <w:pPr>
        <w:rPr>
          <w:rFonts w:cstheme="minorHAnsi"/>
          <w:szCs w:val="22"/>
        </w:rPr>
      </w:pPr>
      <w:r w:rsidRPr="00286F85">
        <w:rPr>
          <w:rFonts w:cstheme="minorHAnsi"/>
          <w:b/>
          <w:szCs w:val="22"/>
        </w:rPr>
        <w:t xml:space="preserve">Warranties: </w:t>
      </w:r>
      <w:r>
        <w:rPr>
          <w:rFonts w:cstheme="minorHAnsi"/>
          <w:szCs w:val="22"/>
        </w:rPr>
        <w:t>Unless stated otherwise in the Order Acknowledgement, per Prime’s “</w:t>
      </w:r>
      <w:r w:rsidRPr="00286F85">
        <w:rPr>
          <w:rFonts w:cstheme="minorHAnsi"/>
          <w:szCs w:val="22"/>
        </w:rPr>
        <w:t>Equi</w:t>
      </w:r>
      <w:r>
        <w:rPr>
          <w:rFonts w:cstheme="minorHAnsi"/>
          <w:szCs w:val="22"/>
        </w:rPr>
        <w:t xml:space="preserve">pment and Installation Warranty”, </w:t>
      </w:r>
      <w:r w:rsidRPr="00286F85">
        <w:rPr>
          <w:rFonts w:cstheme="minorHAnsi"/>
          <w:szCs w:val="22"/>
        </w:rPr>
        <w:t>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as a whole as deemed necessary to put the equipment back into operation. Replacement of equipment under warranty does not extend the warranty period of the equipment or include removal, assembly, shipping and/or transportation costs.</w:t>
      </w:r>
    </w:p>
    <w:p w14:paraId="735F48ED" w14:textId="77777777" w:rsidR="00070418" w:rsidRPr="00286F85" w:rsidRDefault="00070418" w:rsidP="00070418">
      <w:pPr>
        <w:rPr>
          <w:rFonts w:cstheme="minorHAnsi"/>
          <w:szCs w:val="22"/>
        </w:rPr>
      </w:pPr>
    </w:p>
    <w:p w14:paraId="297D9C31" w14:textId="77777777" w:rsidR="00070418" w:rsidRPr="00286F85" w:rsidRDefault="00070418" w:rsidP="00070418">
      <w:pPr>
        <w:rPr>
          <w:rFonts w:cstheme="minorHAnsi"/>
          <w:b/>
          <w:szCs w:val="22"/>
        </w:rPr>
      </w:pPr>
      <w:r w:rsidRPr="00286F85">
        <w:rPr>
          <w:rFonts w:cstheme="minorHAnsi"/>
          <w:szCs w:val="22"/>
        </w:rPr>
        <w:t xml:space="preserve">Please request a copy of our ‘Equipment and Installation Warranty’ for further details on our standard and extended warranties. </w:t>
      </w:r>
    </w:p>
    <w:p w14:paraId="52DDD373" w14:textId="77777777" w:rsidR="00070418" w:rsidRPr="00286F85" w:rsidRDefault="00070418" w:rsidP="00070418">
      <w:pPr>
        <w:tabs>
          <w:tab w:val="right" w:pos="9360"/>
        </w:tabs>
        <w:rPr>
          <w:rFonts w:cstheme="minorHAnsi"/>
          <w:szCs w:val="22"/>
        </w:rPr>
      </w:pPr>
    </w:p>
    <w:p w14:paraId="2305BFD7" w14:textId="77777777" w:rsidR="00070418" w:rsidRPr="00286F85" w:rsidRDefault="00070418" w:rsidP="00070418">
      <w:pPr>
        <w:rPr>
          <w:rFonts w:cstheme="minorHAnsi"/>
          <w:szCs w:val="22"/>
        </w:rPr>
      </w:pPr>
      <w:r w:rsidRPr="00286F85">
        <w:rPr>
          <w:rFonts w:cstheme="minorHAnsi"/>
          <w:b/>
          <w:szCs w:val="22"/>
        </w:rPr>
        <w:t xml:space="preserve">Cancellation: </w:t>
      </w:r>
      <w:r w:rsidRPr="00286F85">
        <w:rPr>
          <w:rFonts w:cstheme="minorHAnsi"/>
          <w:szCs w:val="22"/>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2E9D6583" w14:textId="77777777" w:rsidR="00070418" w:rsidRDefault="00070418" w:rsidP="00070418">
      <w:pPr>
        <w:rPr>
          <w:rFonts w:cstheme="minorHAnsi"/>
          <w:szCs w:val="22"/>
        </w:rPr>
      </w:pPr>
      <w:r w:rsidRPr="00286F85">
        <w:rPr>
          <w:rFonts w:cstheme="minorHAnsi"/>
          <w:szCs w:val="22"/>
        </w:rPr>
        <w:t xml:space="preserve"> </w:t>
      </w:r>
    </w:p>
    <w:p w14:paraId="674C143A" w14:textId="77777777" w:rsidR="00070418" w:rsidRDefault="00070418" w:rsidP="00070418">
      <w:pPr>
        <w:rPr>
          <w:rFonts w:cstheme="minorHAnsi"/>
          <w:b/>
          <w:bCs/>
          <w:szCs w:val="22"/>
        </w:rPr>
      </w:pPr>
      <w:r w:rsidRPr="00286F85">
        <w:rPr>
          <w:rFonts w:cstheme="minorHAnsi"/>
          <w:b/>
          <w:bCs/>
          <w:szCs w:val="22"/>
        </w:rPr>
        <w:t>Severability</w:t>
      </w:r>
      <w:r w:rsidRPr="00286F85">
        <w:rPr>
          <w:rFonts w:cstheme="minorHAnsi"/>
          <w:szCs w:val="22"/>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286F85">
        <w:rPr>
          <w:rFonts w:cstheme="minorHAnsi"/>
          <w:b/>
          <w:bCs/>
          <w:szCs w:val="22"/>
        </w:rPr>
        <w:t xml:space="preserve"> </w:t>
      </w:r>
    </w:p>
    <w:p w14:paraId="6CB0D367" w14:textId="77777777" w:rsidR="00070418" w:rsidRDefault="00070418" w:rsidP="00070418">
      <w:pPr>
        <w:rPr>
          <w:rFonts w:cstheme="minorHAnsi"/>
          <w:b/>
          <w:bCs/>
          <w:szCs w:val="22"/>
        </w:rPr>
      </w:pPr>
    </w:p>
    <w:p w14:paraId="56AB0A8E" w14:textId="77777777" w:rsidR="00070418" w:rsidRPr="00286F85" w:rsidRDefault="00070418" w:rsidP="00070418">
      <w:pPr>
        <w:rPr>
          <w:rFonts w:cstheme="minorHAnsi"/>
          <w:szCs w:val="22"/>
        </w:rPr>
      </w:pPr>
      <w:r w:rsidRPr="00286F85">
        <w:rPr>
          <w:rFonts w:cstheme="minorHAnsi"/>
          <w:b/>
          <w:bCs/>
          <w:szCs w:val="22"/>
        </w:rPr>
        <w:t>Waiver</w:t>
      </w:r>
      <w:r w:rsidRPr="00286F85">
        <w:rPr>
          <w:rFonts w:cstheme="minorHAnsi"/>
          <w:szCs w:val="22"/>
        </w:rPr>
        <w:t>: No waiver of any provision of this Agreement shall be enforceable against that party unless it is in writing and signed by that party.</w:t>
      </w:r>
    </w:p>
    <w:p w14:paraId="7AC0D867" w14:textId="77777777" w:rsidR="00070418" w:rsidRDefault="00070418" w:rsidP="00070418">
      <w:pPr>
        <w:shd w:val="clear" w:color="auto" w:fill="FFFFFF"/>
        <w:spacing w:before="100" w:beforeAutospacing="1" w:after="100" w:afterAutospacing="1"/>
        <w:rPr>
          <w:rFonts w:cstheme="minorHAnsi"/>
          <w:b/>
          <w:bCs/>
          <w:szCs w:val="22"/>
        </w:rPr>
      </w:pPr>
      <w:r w:rsidRPr="00286F85">
        <w:rPr>
          <w:rFonts w:cstheme="minorHAnsi"/>
          <w:b/>
          <w:bCs/>
          <w:szCs w:val="22"/>
        </w:rPr>
        <w:t>Survival</w:t>
      </w:r>
      <w:r w:rsidRPr="00286F85">
        <w:rPr>
          <w:rFonts w:cstheme="minorHAnsi"/>
          <w:szCs w:val="22"/>
        </w:rPr>
        <w:t>: Any provision of this Agreement which expressly or by implication from its nature is intended to survive the termination or completion of the Agreement will continue in full force and effect after any termination, expiry or completion of this Agreement.</w:t>
      </w:r>
      <w:r w:rsidRPr="00286F85">
        <w:rPr>
          <w:rFonts w:cstheme="minorHAnsi"/>
          <w:b/>
          <w:bCs/>
          <w:szCs w:val="22"/>
        </w:rPr>
        <w:t xml:space="preserve"> </w:t>
      </w:r>
    </w:p>
    <w:p w14:paraId="533ADA0F" w14:textId="77777777" w:rsidR="00070418" w:rsidRPr="00286F85" w:rsidRDefault="00070418" w:rsidP="00070418">
      <w:pPr>
        <w:shd w:val="clear" w:color="auto" w:fill="FFFFFF"/>
        <w:spacing w:before="100" w:beforeAutospacing="1" w:after="100" w:afterAutospacing="1"/>
        <w:rPr>
          <w:rFonts w:cstheme="minorHAnsi"/>
          <w:szCs w:val="22"/>
        </w:rPr>
      </w:pPr>
      <w:r w:rsidRPr="00286F85">
        <w:rPr>
          <w:rFonts w:cstheme="minorHAnsi"/>
          <w:b/>
          <w:bCs/>
          <w:szCs w:val="22"/>
        </w:rPr>
        <w:t>Interpretation</w:t>
      </w:r>
      <w:r w:rsidRPr="00286F85">
        <w:rPr>
          <w:rFonts w:cstheme="minorHAnsi"/>
          <w:szCs w:val="22"/>
        </w:rPr>
        <w:t>: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the word “including,” it means “including without limitation,” and where it uses the word “includes,” it means “includes without limitation.</w:t>
      </w:r>
    </w:p>
    <w:p w14:paraId="13CC47FF" w14:textId="77777777" w:rsidR="00070418" w:rsidRPr="00286F85" w:rsidRDefault="00070418" w:rsidP="00070418">
      <w:pPr>
        <w:rPr>
          <w:rFonts w:cstheme="minorHAnsi"/>
          <w:szCs w:val="22"/>
        </w:rPr>
      </w:pPr>
      <w:r w:rsidRPr="00286F85">
        <w:rPr>
          <w:rFonts w:cstheme="minorHAnsi"/>
          <w:b/>
          <w:szCs w:val="22"/>
        </w:rPr>
        <w:t xml:space="preserve">Entire Agreement: </w:t>
      </w:r>
      <w:r w:rsidRPr="00286F85">
        <w:rPr>
          <w:rFonts w:cstheme="minorHAnsi"/>
          <w:szCs w:val="22"/>
        </w:rPr>
        <w:t>This document constitutes entire agreement between Prime Engineering Ltd and the customer. No prior agreements or negotiations shall supersede these terms and conditions.</w:t>
      </w:r>
    </w:p>
    <w:p w14:paraId="5D6F67AA" w14:textId="5BED04BF" w:rsidR="005D7DA4" w:rsidRPr="004F064E" w:rsidRDefault="00070418" w:rsidP="00070418">
      <w:pPr>
        <w:shd w:val="clear" w:color="auto" w:fill="FFFFFF"/>
        <w:spacing w:before="100" w:beforeAutospacing="1" w:after="100" w:afterAutospacing="1"/>
        <w:rPr>
          <w:rFonts w:cstheme="minorHAnsi"/>
          <w:szCs w:val="22"/>
        </w:rPr>
      </w:pPr>
      <w:r w:rsidRPr="00286F85">
        <w:rPr>
          <w:rFonts w:cstheme="minorHAnsi"/>
          <w:b/>
          <w:bCs/>
          <w:szCs w:val="22"/>
        </w:rPr>
        <w:t>Governing Law</w:t>
      </w:r>
      <w:r w:rsidRPr="00286F85">
        <w:rPr>
          <w:rFonts w:cstheme="minorHAnsi"/>
          <w:szCs w:val="22"/>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sectPr w:rsidR="005D7DA4" w:rsidRPr="004F064E" w:rsidSect="00CB1326">
      <w:headerReference w:type="default" r:id="rId15"/>
      <w:footerReference w:type="default" r:id="rId16"/>
      <w:headerReference w:type="first" r:id="rId17"/>
      <w:footerReference w:type="first" r:id="rId18"/>
      <w:pgSz w:w="12240" w:h="15840"/>
      <w:pgMar w:top="1440" w:right="1440" w:bottom="1440" w:left="1440" w:header="720" w:footer="720" w:gutter="0"/>
      <w:pgBorders w:offsetFrom="page">
        <w:top w:val="single" w:sz="12" w:space="24" w:color="000000" w:themeColor="text1"/>
        <w:left w:val="single" w:sz="12" w:space="24" w:color="000000" w:themeColor="text1"/>
        <w:bottom w:val="single" w:sz="12" w:space="24" w:color="000000" w:themeColor="text1"/>
        <w:right w:val="single" w:sz="12" w:space="24" w:color="000000" w:themeColor="text1"/>
      </w:pgBorders>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2" w:author="Author" w:initials="A">
    <w:p w14:paraId="4C54C6ED" w14:textId="599E614A" w:rsidR="00180E1E" w:rsidRDefault="00180E1E">
      <w:pPr>
        <w:pStyle w:val="CommentText"/>
      </w:pPr>
      <w:r>
        <w:rPr>
          <w:rStyle w:val="CommentReference"/>
        </w:rPr>
        <w:annotationRef/>
      </w:r>
      <w:r>
        <w:t xml:space="preserve">Please </w:t>
      </w:r>
      <w:r w:rsidR="008B48B9">
        <w:t>include</w:t>
      </w:r>
      <w:r>
        <w:t xml:space="preserve"> a note that if this installation is part of the Downtown Victoria ring, then the Hydro Charges could be upwards of $10,000</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4C54C6ED"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C54C6ED" w16cid:durableId="20C84533"/>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E21F380" w14:textId="77777777" w:rsidR="00D62F0A" w:rsidRDefault="00D62F0A">
      <w:r>
        <w:separator/>
      </w:r>
    </w:p>
  </w:endnote>
  <w:endnote w:type="continuationSeparator" w:id="0">
    <w:p w14:paraId="37C5CA49" w14:textId="77777777" w:rsidR="00D62F0A" w:rsidRDefault="00D62F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A40E2A" w14:textId="77777777" w:rsidR="00914D80" w:rsidRPr="00CB1326" w:rsidRDefault="005D1FAC" w:rsidP="00082DA1">
    <w:pPr>
      <w:pStyle w:val="Footer"/>
      <w:rPr>
        <w:rFonts w:cstheme="minorHAnsi"/>
        <w:color w:val="000000" w:themeColor="text1"/>
        <w:szCs w:val="22"/>
      </w:rPr>
    </w:pPr>
    <w:hyperlink r:id="rId1" w:history="1">
      <w:r w:rsidR="00914D80" w:rsidRPr="00CB1326">
        <w:rPr>
          <w:rStyle w:val="Hyperlink"/>
          <w:rFonts w:cstheme="minorHAnsi"/>
          <w:noProof/>
          <w:color w:val="000000" w:themeColor="text1"/>
          <w:szCs w:val="22"/>
          <w:lang w:eastAsia="en-CA"/>
        </w:rPr>
        <w:t>info@primeeng.ca</w:t>
      </w:r>
    </w:hyperlink>
    <w:r w:rsidR="00914D80" w:rsidRPr="00CB1326">
      <w:rPr>
        <w:rFonts w:cstheme="minorHAnsi"/>
        <w:noProof/>
        <w:color w:val="000000" w:themeColor="text1"/>
        <w:szCs w:val="22"/>
        <w:lang w:eastAsia="en-CA"/>
      </w:rPr>
      <w:t xml:space="preserve"> | Office: 250.590.8912 | Fax: 250.590.8917 | 1-717 Aldebury St. Victoria, BC V9A 5T2</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9533B3" w14:textId="77777777" w:rsidR="00914D80" w:rsidRPr="00CB1326" w:rsidRDefault="005D1FAC" w:rsidP="0050189B">
    <w:pPr>
      <w:pStyle w:val="Footer"/>
      <w:rPr>
        <w:rFonts w:ascii="Calibri" w:hAnsi="Calibri" w:cs="Calibri"/>
        <w:color w:val="000000" w:themeColor="text1"/>
        <w:szCs w:val="22"/>
      </w:rPr>
    </w:pPr>
    <w:hyperlink r:id="rId1" w:history="1">
      <w:r w:rsidR="00914D80" w:rsidRPr="00CB1326">
        <w:rPr>
          <w:rStyle w:val="Hyperlink"/>
          <w:rFonts w:ascii="Calibri" w:hAnsi="Calibri" w:cs="Calibri"/>
          <w:noProof/>
          <w:color w:val="000000" w:themeColor="text1"/>
          <w:szCs w:val="22"/>
          <w:lang w:eastAsia="en-CA"/>
        </w:rPr>
        <w:t>info@primeeng.ca</w:t>
      </w:r>
    </w:hyperlink>
    <w:r w:rsidR="00914D80" w:rsidRPr="00CB1326">
      <w:rPr>
        <w:rFonts w:ascii="Calibri" w:hAnsi="Calibri" w:cs="Calibri"/>
        <w:noProof/>
        <w:color w:val="000000" w:themeColor="text1"/>
        <w:szCs w:val="22"/>
        <w:lang w:eastAsia="en-CA"/>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DA162D" w14:textId="77777777" w:rsidR="00D62F0A" w:rsidRDefault="00D62F0A">
      <w:r>
        <w:separator/>
      </w:r>
    </w:p>
  </w:footnote>
  <w:footnote w:type="continuationSeparator" w:id="0">
    <w:p w14:paraId="328026FD" w14:textId="77777777" w:rsidR="00D62F0A" w:rsidRDefault="00D62F0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914D80" w14:paraId="2779664E" w14:textId="77777777" w:rsidTr="00082DA1">
      <w:tc>
        <w:tcPr>
          <w:tcW w:w="8046" w:type="dxa"/>
        </w:tcPr>
        <w:p w14:paraId="52A977DE" w14:textId="77777777" w:rsidR="00914D80" w:rsidRDefault="00914D80" w:rsidP="00320AAF">
          <w:pPr>
            <w:jc w:val="center"/>
          </w:pPr>
          <w:r>
            <w:rPr>
              <w:noProof/>
              <w:lang w:val="en-CA" w:eastAsia="en-CA"/>
            </w:rPr>
            <w:drawing>
              <wp:inline distT="0" distB="0" distL="0" distR="0" wp14:anchorId="58464627" wp14:editId="1AFE37B0">
                <wp:extent cx="2409825" cy="10953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p>
      </w:tc>
      <w:tc>
        <w:tcPr>
          <w:tcW w:w="1530" w:type="dxa"/>
        </w:tcPr>
        <w:p w14:paraId="4A68609B" w14:textId="77777777" w:rsidR="00914D80" w:rsidRDefault="00914D80" w:rsidP="0029238A">
          <w:pPr>
            <w:pStyle w:val="Footer"/>
            <w:jc w:val="right"/>
            <w:rPr>
              <w:color w:val="808080" w:themeColor="background1" w:themeShade="80"/>
              <w:spacing w:val="60"/>
            </w:rPr>
          </w:pPr>
        </w:p>
        <w:p w14:paraId="214EF5CC" w14:textId="77777777" w:rsidR="00914D80" w:rsidRDefault="00914D80" w:rsidP="00082DA1">
          <w:pPr>
            <w:pStyle w:val="Footer"/>
            <w:jc w:val="right"/>
          </w:pPr>
          <w:r>
            <w:rPr>
              <w:color w:val="808080" w:themeColor="background1" w:themeShade="80"/>
              <w:spacing w:val="60"/>
            </w:rPr>
            <w:t>Page</w:t>
          </w:r>
          <w:r>
            <w:t xml:space="preserve"> | </w:t>
          </w:r>
          <w:r>
            <w:fldChar w:fldCharType="begin"/>
          </w:r>
          <w:r>
            <w:instrText xml:space="preserve"> PAGE   \* MERGEFORMAT </w:instrText>
          </w:r>
          <w:r>
            <w:fldChar w:fldCharType="separate"/>
          </w:r>
          <w:r w:rsidR="007E43B0" w:rsidRPr="007E43B0">
            <w:rPr>
              <w:b/>
              <w:bCs/>
              <w:noProof/>
            </w:rPr>
            <w:t>3</w:t>
          </w:r>
          <w:r>
            <w:rPr>
              <w:b/>
              <w:bCs/>
              <w:noProof/>
            </w:rPr>
            <w:fldChar w:fldCharType="end"/>
          </w:r>
        </w:p>
        <w:p w14:paraId="6D3864A1" w14:textId="77777777" w:rsidR="00914D80" w:rsidRDefault="00914D80" w:rsidP="0029238A">
          <w:pPr>
            <w:pStyle w:val="Footer"/>
            <w:jc w:val="right"/>
            <w:rPr>
              <w:color w:val="808080" w:themeColor="background1" w:themeShade="80"/>
              <w:spacing w:val="60"/>
            </w:rPr>
          </w:pPr>
        </w:p>
      </w:tc>
    </w:tr>
  </w:tbl>
  <w:p w14:paraId="775694E0" w14:textId="77777777" w:rsidR="00914D80" w:rsidRPr="00124B4F" w:rsidRDefault="00914D80" w:rsidP="00320AAF">
    <w:pPr>
      <w:jc w:val="center"/>
      <w:rPr>
        <w:rFonts w:ascii="Arial" w:hAnsi="Arial" w:cs="Arial"/>
        <w:b/>
      </w:rPr>
    </w:pPr>
    <w: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914D80" w14:paraId="789FD780" w14:textId="77777777" w:rsidTr="0050189B">
      <w:trPr>
        <w:trHeight w:val="606"/>
        <w:jc w:val="center"/>
      </w:trPr>
      <w:tc>
        <w:tcPr>
          <w:tcW w:w="4860" w:type="dxa"/>
          <w:tcMar>
            <w:top w:w="14" w:type="dxa"/>
            <w:left w:w="115" w:type="dxa"/>
            <w:bottom w:w="29" w:type="dxa"/>
            <w:right w:w="115" w:type="dxa"/>
          </w:tcMar>
          <w:vAlign w:val="center"/>
        </w:tcPr>
        <w:p w14:paraId="72487621" w14:textId="77777777" w:rsidR="00914D80" w:rsidRDefault="00914D80" w:rsidP="0029238A">
          <w:pPr>
            <w:pStyle w:val="Standard"/>
            <w:snapToGrid w:val="0"/>
          </w:pPr>
          <w:r>
            <w:rPr>
              <w:noProof/>
              <w:lang w:eastAsia="en-CA"/>
            </w:rPr>
            <w:drawing>
              <wp:inline distT="0" distB="0" distL="0" distR="0" wp14:anchorId="25AB1589" wp14:editId="2F65DDE5">
                <wp:extent cx="2266950" cy="9144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phics2"/>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266950" cy="914400"/>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60E8C2ED" w14:textId="77777777" w:rsidR="00914D80" w:rsidRDefault="00914D80" w:rsidP="0029238A">
          <w:pPr>
            <w:pStyle w:val="Standard"/>
            <w:snapToGrid w:val="0"/>
            <w:spacing w:before="100"/>
            <w:jc w:val="right"/>
            <w:rPr>
              <w:b/>
              <w:sz w:val="22"/>
              <w:szCs w:val="22"/>
            </w:rPr>
          </w:pPr>
          <w:r>
            <w:rPr>
              <w:b/>
              <w:sz w:val="22"/>
              <w:szCs w:val="22"/>
            </w:rPr>
            <w:t>Prime Engineering Ltd.</w:t>
          </w:r>
        </w:p>
        <w:p w14:paraId="5C8AF083" w14:textId="77777777" w:rsidR="00914D80" w:rsidRDefault="00914D80" w:rsidP="0029238A">
          <w:pPr>
            <w:pStyle w:val="Standard"/>
            <w:jc w:val="right"/>
            <w:rPr>
              <w:szCs w:val="20"/>
              <w:lang w:val="en-US"/>
            </w:rPr>
          </w:pPr>
          <w:r>
            <w:rPr>
              <w:szCs w:val="20"/>
              <w:lang w:val="en-US"/>
            </w:rPr>
            <w:t>#1-717 Aldebury Street</w:t>
          </w:r>
        </w:p>
        <w:p w14:paraId="5939B970" w14:textId="77777777" w:rsidR="00914D80" w:rsidRDefault="00914D80" w:rsidP="0029238A">
          <w:pPr>
            <w:pStyle w:val="Standard"/>
            <w:jc w:val="right"/>
            <w:rPr>
              <w:szCs w:val="20"/>
              <w:lang w:val="en-US"/>
            </w:rPr>
          </w:pPr>
          <w:r>
            <w:rPr>
              <w:szCs w:val="20"/>
              <w:lang w:val="en-US"/>
            </w:rPr>
            <w:t>Victoria, BC V9A 5T2</w:t>
          </w:r>
        </w:p>
        <w:p w14:paraId="168BF474" w14:textId="77777777" w:rsidR="00914D80" w:rsidRDefault="00914D80" w:rsidP="0029238A">
          <w:pPr>
            <w:pStyle w:val="Standard"/>
            <w:jc w:val="right"/>
            <w:rPr>
              <w:szCs w:val="20"/>
              <w:lang w:val="fr-CA"/>
            </w:rPr>
          </w:pPr>
          <w:r>
            <w:rPr>
              <w:szCs w:val="20"/>
              <w:lang w:val="fr-CA"/>
            </w:rPr>
            <w:t>Phone: (250) 590-8912</w:t>
          </w:r>
        </w:p>
        <w:p w14:paraId="122DB5CC" w14:textId="77777777" w:rsidR="00914D80" w:rsidRDefault="00914D80" w:rsidP="0029238A">
          <w:pPr>
            <w:pStyle w:val="Standard"/>
            <w:jc w:val="right"/>
            <w:rPr>
              <w:szCs w:val="20"/>
              <w:lang w:val="fr-CA"/>
            </w:rPr>
          </w:pPr>
          <w:r>
            <w:rPr>
              <w:szCs w:val="20"/>
              <w:lang w:val="fr-CA"/>
            </w:rPr>
            <w:t>Fax: (250) 590-8917</w:t>
          </w:r>
        </w:p>
        <w:p w14:paraId="7EA41AAA" w14:textId="77777777" w:rsidR="00914D80" w:rsidRDefault="00914D80" w:rsidP="0029238A">
          <w:pPr>
            <w:pStyle w:val="Standard"/>
            <w:spacing w:after="100"/>
            <w:jc w:val="right"/>
            <w:rPr>
              <w:szCs w:val="20"/>
              <w:lang w:val="fr-CA"/>
            </w:rPr>
          </w:pPr>
          <w:r>
            <w:rPr>
              <w:szCs w:val="20"/>
              <w:lang w:val="fr-CA"/>
            </w:rPr>
            <w:t>www.primeeng.ca</w:t>
          </w:r>
        </w:p>
      </w:tc>
    </w:tr>
  </w:tbl>
  <w:p w14:paraId="271B517F" w14:textId="77777777" w:rsidR="00914D80" w:rsidRDefault="00914D80" w:rsidP="0050189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9" type="#_x0000_t75" style="width:338.65pt;height:346pt" o:bullet="t">
        <v:imagedata r:id="rId1" o:title="oslapp_logo design"/>
      </v:shape>
    </w:pict>
  </w:numPicBullet>
  <w:abstractNum w:abstractNumId="0" w15:restartNumberingAfterBreak="0">
    <w:nsid w:val="04D22438"/>
    <w:multiLevelType w:val="hybridMultilevel"/>
    <w:tmpl w:val="756C559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1013B8"/>
    <w:multiLevelType w:val="hybridMultilevel"/>
    <w:tmpl w:val="676E55FC"/>
    <w:lvl w:ilvl="0" w:tplc="31FE4F00">
      <w:start w:val="1"/>
      <w:numFmt w:val="bullet"/>
      <w:lvlText w:val=""/>
      <w:lvlPicBulletId w:val="0"/>
      <w:lvlJc w:val="left"/>
      <w:pPr>
        <w:ind w:left="1080" w:hanging="360"/>
      </w:pPr>
      <w:rPr>
        <w:rFonts w:ascii="Symbol" w:hAnsi="Symbol" w:hint="default"/>
        <w:color w:val="auto"/>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2"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3" w15:restartNumberingAfterBreak="0">
    <w:nsid w:val="15A33A5A"/>
    <w:multiLevelType w:val="hybridMultilevel"/>
    <w:tmpl w:val="554A534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4" w15:restartNumberingAfterBreak="0">
    <w:nsid w:val="1FE97033"/>
    <w:multiLevelType w:val="hybridMultilevel"/>
    <w:tmpl w:val="4B2899BC"/>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5" w15:restartNumberingAfterBreak="0">
    <w:nsid w:val="21F31F0C"/>
    <w:multiLevelType w:val="hybridMultilevel"/>
    <w:tmpl w:val="120EE7E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6" w15:restartNumberingAfterBreak="0">
    <w:nsid w:val="225E1817"/>
    <w:multiLevelType w:val="hybridMultilevel"/>
    <w:tmpl w:val="2E88693C"/>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15:restartNumberingAfterBreak="0">
    <w:nsid w:val="22B52C12"/>
    <w:multiLevelType w:val="hybridMultilevel"/>
    <w:tmpl w:val="1C82FDE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8" w15:restartNumberingAfterBreak="0">
    <w:nsid w:val="23023198"/>
    <w:multiLevelType w:val="hybridMultilevel"/>
    <w:tmpl w:val="AF7CC948"/>
    <w:lvl w:ilvl="0" w:tplc="470CEAC8">
      <w:start w:val="6675"/>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4243D8E"/>
    <w:multiLevelType w:val="hybridMultilevel"/>
    <w:tmpl w:val="98DA8A1C"/>
    <w:lvl w:ilvl="0" w:tplc="31FE4F00">
      <w:start w:val="1"/>
      <w:numFmt w:val="bullet"/>
      <w:lvlText w:val=""/>
      <w:lvlPicBulletId w:val="0"/>
      <w:lvlJc w:val="left"/>
      <w:pPr>
        <w:ind w:left="1080" w:hanging="360"/>
      </w:pPr>
      <w:rPr>
        <w:rFonts w:ascii="Symbol" w:hAnsi="Symbol" w:hint="default"/>
        <w:color w:val="auto"/>
      </w:rPr>
    </w:lvl>
    <w:lvl w:ilvl="1" w:tplc="10090003">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10" w15:restartNumberingAfterBreak="0">
    <w:nsid w:val="2FA226F0"/>
    <w:multiLevelType w:val="hybridMultilevel"/>
    <w:tmpl w:val="D952CA40"/>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1" w15:restartNumberingAfterBreak="0">
    <w:nsid w:val="3087661C"/>
    <w:multiLevelType w:val="hybridMultilevel"/>
    <w:tmpl w:val="37760C4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2175770"/>
    <w:multiLevelType w:val="hybridMultilevel"/>
    <w:tmpl w:val="316AF728"/>
    <w:lvl w:ilvl="0" w:tplc="04090001">
      <w:start w:val="1"/>
      <w:numFmt w:val="bullet"/>
      <w:lvlText w:val=""/>
      <w:lvlJc w:val="left"/>
      <w:pPr>
        <w:ind w:left="720" w:hanging="360"/>
      </w:pPr>
      <w:rPr>
        <w:rFonts w:ascii="Symbol" w:hAnsi="Symbol"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20CE02C4">
      <w:start w:val="2"/>
      <w:numFmt w:val="bullet"/>
      <w:lvlText w:val=""/>
      <w:lvlJc w:val="left"/>
      <w:pPr>
        <w:ind w:left="4500" w:hanging="360"/>
      </w:pPr>
      <w:rPr>
        <w:rFonts w:ascii="Symbol" w:eastAsiaTheme="minorHAnsi" w:hAnsi="Symbol" w:cstheme="minorHAnsi" w:hint="default"/>
      </w:rPr>
    </w:lvl>
    <w:lvl w:ilvl="6" w:tplc="A7D4DA48">
      <w:numFmt w:val="bullet"/>
      <w:lvlText w:val="-"/>
      <w:lvlJc w:val="left"/>
      <w:pPr>
        <w:ind w:left="5040" w:hanging="360"/>
      </w:pPr>
      <w:rPr>
        <w:rFonts w:ascii="Calibri" w:eastAsiaTheme="minorHAnsi" w:hAnsi="Calibri" w:cstheme="minorBidi" w:hint="default"/>
      </w:r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4" w15:restartNumberingAfterBreak="0">
    <w:nsid w:val="38FD70B4"/>
    <w:multiLevelType w:val="hybridMultilevel"/>
    <w:tmpl w:val="E626D2AE"/>
    <w:lvl w:ilvl="0" w:tplc="1009000F">
      <w:start w:val="1"/>
      <w:numFmt w:val="decimal"/>
      <w:lvlText w:val="%1."/>
      <w:lvlJc w:val="left"/>
      <w:pPr>
        <w:ind w:left="720" w:hanging="360"/>
      </w:pPr>
    </w:lvl>
    <w:lvl w:ilvl="1" w:tplc="10090019">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5" w15:restartNumberingAfterBreak="0">
    <w:nsid w:val="3A48284D"/>
    <w:multiLevelType w:val="hybridMultilevel"/>
    <w:tmpl w:val="82EC1B42"/>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6" w15:restartNumberingAfterBreak="0">
    <w:nsid w:val="3C891E41"/>
    <w:multiLevelType w:val="hybridMultilevel"/>
    <w:tmpl w:val="998AD69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17"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49AA4755"/>
    <w:multiLevelType w:val="hybridMultilevel"/>
    <w:tmpl w:val="A232041E"/>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9" w15:restartNumberingAfterBreak="0">
    <w:nsid w:val="4B235487"/>
    <w:multiLevelType w:val="hybridMultilevel"/>
    <w:tmpl w:val="260AADE0"/>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15:restartNumberingAfterBreak="0">
    <w:nsid w:val="5D1D6DE2"/>
    <w:multiLevelType w:val="multilevel"/>
    <w:tmpl w:val="1E5885C0"/>
    <w:lvl w:ilvl="0">
      <w:start w:val="1"/>
      <w:numFmt w:val="decimal"/>
      <w:pStyle w:val="Heading1"/>
      <w:lvlText w:val="%1"/>
      <w:lvlJc w:val="left"/>
      <w:pPr>
        <w:ind w:left="432" w:hanging="432"/>
      </w:pPr>
      <w:rPr>
        <w:b/>
        <w:sz w:val="28"/>
        <w:szCs w:val="28"/>
      </w:r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1" w15:restartNumberingAfterBreak="0">
    <w:nsid w:val="5E7C05F0"/>
    <w:multiLevelType w:val="hybridMultilevel"/>
    <w:tmpl w:val="CACEE07A"/>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2" w15:restartNumberingAfterBreak="0">
    <w:nsid w:val="64EF625A"/>
    <w:multiLevelType w:val="hybridMultilevel"/>
    <w:tmpl w:val="2B1081FA"/>
    <w:lvl w:ilvl="0" w:tplc="31FE4F00">
      <w:start w:val="1"/>
      <w:numFmt w:val="bullet"/>
      <w:lvlText w:val=""/>
      <w:lvlPicBulletId w:val="0"/>
      <w:lvlJc w:val="left"/>
      <w:pPr>
        <w:ind w:left="1080" w:hanging="360"/>
      </w:pPr>
      <w:rPr>
        <w:rFonts w:ascii="Symbol" w:hAnsi="Symbol" w:hint="default"/>
        <w:color w:val="auto"/>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23" w15:restartNumberingAfterBreak="0">
    <w:nsid w:val="65303D66"/>
    <w:multiLevelType w:val="hybridMultilevel"/>
    <w:tmpl w:val="C93A6E18"/>
    <w:lvl w:ilvl="0" w:tplc="04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24" w15:restartNumberingAfterBreak="0">
    <w:nsid w:val="6A0764D7"/>
    <w:multiLevelType w:val="hybridMultilevel"/>
    <w:tmpl w:val="AABEBCE2"/>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5" w15:restartNumberingAfterBreak="0">
    <w:nsid w:val="7188434B"/>
    <w:multiLevelType w:val="hybridMultilevel"/>
    <w:tmpl w:val="8B2A322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72904991"/>
    <w:multiLevelType w:val="hybridMultilevel"/>
    <w:tmpl w:val="2D50A01A"/>
    <w:lvl w:ilvl="0" w:tplc="31FE4F00">
      <w:start w:val="1"/>
      <w:numFmt w:val="bullet"/>
      <w:lvlText w:val=""/>
      <w:lvlPicBulletId w:val="0"/>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20"/>
  </w:num>
  <w:num w:numId="3">
    <w:abstractNumId w:val="2"/>
  </w:num>
  <w:num w:numId="4">
    <w:abstractNumId w:val="13"/>
  </w:num>
  <w:num w:numId="5">
    <w:abstractNumId w:val="17"/>
  </w:num>
  <w:num w:numId="6">
    <w:abstractNumId w:val="9"/>
  </w:num>
  <w:num w:numId="7">
    <w:abstractNumId w:val="6"/>
  </w:num>
  <w:num w:numId="8">
    <w:abstractNumId w:val="1"/>
  </w:num>
  <w:num w:numId="9">
    <w:abstractNumId w:val="22"/>
  </w:num>
  <w:num w:numId="10">
    <w:abstractNumId w:val="15"/>
  </w:num>
  <w:num w:numId="11">
    <w:abstractNumId w:val="3"/>
  </w:num>
  <w:num w:numId="12">
    <w:abstractNumId w:val="16"/>
  </w:num>
  <w:num w:numId="13">
    <w:abstractNumId w:val="18"/>
  </w:num>
  <w:num w:numId="14">
    <w:abstractNumId w:val="21"/>
  </w:num>
  <w:num w:numId="15">
    <w:abstractNumId w:val="4"/>
  </w:num>
  <w:num w:numId="16">
    <w:abstractNumId w:val="14"/>
  </w:num>
  <w:num w:numId="17">
    <w:abstractNumId w:val="8"/>
  </w:num>
  <w:num w:numId="18">
    <w:abstractNumId w:val="26"/>
  </w:num>
  <w:num w:numId="19">
    <w:abstractNumId w:val="23"/>
  </w:num>
  <w:num w:numId="20">
    <w:abstractNumId w:val="10"/>
  </w:num>
  <w:num w:numId="21">
    <w:abstractNumId w:val="19"/>
  </w:num>
  <w:num w:numId="22">
    <w:abstractNumId w:val="24"/>
  </w:num>
  <w:num w:numId="23">
    <w:abstractNumId w:val="7"/>
  </w:num>
  <w:num w:numId="24">
    <w:abstractNumId w:val="25"/>
  </w:num>
  <w:num w:numId="25">
    <w:abstractNumId w:val="0"/>
  </w:num>
  <w:num w:numId="26">
    <w:abstractNumId w:val="12"/>
  </w:num>
  <w:num w:numId="27">
    <w:abstractNumId w:val="11"/>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removePersonalInformation/>
  <w:removeDateAndTime/>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967D2"/>
    <w:rsid w:val="00001EA5"/>
    <w:rsid w:val="00002C75"/>
    <w:rsid w:val="00012D90"/>
    <w:rsid w:val="00012FB2"/>
    <w:rsid w:val="000171FE"/>
    <w:rsid w:val="00030DDE"/>
    <w:rsid w:val="00031306"/>
    <w:rsid w:val="00055398"/>
    <w:rsid w:val="0006410B"/>
    <w:rsid w:val="00065D36"/>
    <w:rsid w:val="00067392"/>
    <w:rsid w:val="00070418"/>
    <w:rsid w:val="000745A5"/>
    <w:rsid w:val="00076A1B"/>
    <w:rsid w:val="00077D20"/>
    <w:rsid w:val="00080778"/>
    <w:rsid w:val="00082DA1"/>
    <w:rsid w:val="00083FEC"/>
    <w:rsid w:val="000A1985"/>
    <w:rsid w:val="000A4E05"/>
    <w:rsid w:val="000A5293"/>
    <w:rsid w:val="000B5FC9"/>
    <w:rsid w:val="000C1751"/>
    <w:rsid w:val="000C4670"/>
    <w:rsid w:val="000C5434"/>
    <w:rsid w:val="000E0177"/>
    <w:rsid w:val="000E0F9D"/>
    <w:rsid w:val="000E3D58"/>
    <w:rsid w:val="000F0150"/>
    <w:rsid w:val="000F0C69"/>
    <w:rsid w:val="00100EB7"/>
    <w:rsid w:val="00101737"/>
    <w:rsid w:val="00110823"/>
    <w:rsid w:val="0011108D"/>
    <w:rsid w:val="00115F38"/>
    <w:rsid w:val="00124B4F"/>
    <w:rsid w:val="00132EFD"/>
    <w:rsid w:val="00144D3B"/>
    <w:rsid w:val="00145D77"/>
    <w:rsid w:val="00156C13"/>
    <w:rsid w:val="001669A7"/>
    <w:rsid w:val="00171A8A"/>
    <w:rsid w:val="00180E1E"/>
    <w:rsid w:val="001908EC"/>
    <w:rsid w:val="001A0430"/>
    <w:rsid w:val="001A0B14"/>
    <w:rsid w:val="001A12EE"/>
    <w:rsid w:val="001A1926"/>
    <w:rsid w:val="001A3BFF"/>
    <w:rsid w:val="001A5F6B"/>
    <w:rsid w:val="001B26CE"/>
    <w:rsid w:val="001B363D"/>
    <w:rsid w:val="001B4778"/>
    <w:rsid w:val="001B568F"/>
    <w:rsid w:val="001B7576"/>
    <w:rsid w:val="001C0D58"/>
    <w:rsid w:val="001C21AC"/>
    <w:rsid w:val="001D68B9"/>
    <w:rsid w:val="001D7E9F"/>
    <w:rsid w:val="001E6F48"/>
    <w:rsid w:val="001F16AB"/>
    <w:rsid w:val="001F53E4"/>
    <w:rsid w:val="002008B8"/>
    <w:rsid w:val="002046E0"/>
    <w:rsid w:val="00206DF0"/>
    <w:rsid w:val="002153E6"/>
    <w:rsid w:val="0022655A"/>
    <w:rsid w:val="002349ED"/>
    <w:rsid w:val="002349F4"/>
    <w:rsid w:val="002368CD"/>
    <w:rsid w:val="00244F6F"/>
    <w:rsid w:val="0025399F"/>
    <w:rsid w:val="00257361"/>
    <w:rsid w:val="00270205"/>
    <w:rsid w:val="002837BB"/>
    <w:rsid w:val="002918CB"/>
    <w:rsid w:val="0029238A"/>
    <w:rsid w:val="00292D98"/>
    <w:rsid w:val="002B39F6"/>
    <w:rsid w:val="002B4215"/>
    <w:rsid w:val="002C0FBC"/>
    <w:rsid w:val="002C1044"/>
    <w:rsid w:val="002C4306"/>
    <w:rsid w:val="002D18AC"/>
    <w:rsid w:val="002D446E"/>
    <w:rsid w:val="002E1771"/>
    <w:rsid w:val="002E2C26"/>
    <w:rsid w:val="002F534F"/>
    <w:rsid w:val="0030177E"/>
    <w:rsid w:val="00305A5C"/>
    <w:rsid w:val="00315B90"/>
    <w:rsid w:val="00317986"/>
    <w:rsid w:val="00320AAF"/>
    <w:rsid w:val="003301B6"/>
    <w:rsid w:val="003324B8"/>
    <w:rsid w:val="00332563"/>
    <w:rsid w:val="003337FB"/>
    <w:rsid w:val="003404DC"/>
    <w:rsid w:val="00342DC4"/>
    <w:rsid w:val="00354583"/>
    <w:rsid w:val="003633AF"/>
    <w:rsid w:val="00373376"/>
    <w:rsid w:val="00375798"/>
    <w:rsid w:val="003801E6"/>
    <w:rsid w:val="003A3162"/>
    <w:rsid w:val="003B0C8D"/>
    <w:rsid w:val="003B404B"/>
    <w:rsid w:val="003D3E00"/>
    <w:rsid w:val="003D69E8"/>
    <w:rsid w:val="003D7CA9"/>
    <w:rsid w:val="003E352C"/>
    <w:rsid w:val="003E69A5"/>
    <w:rsid w:val="003F147B"/>
    <w:rsid w:val="003F25FE"/>
    <w:rsid w:val="003F53EF"/>
    <w:rsid w:val="003F7515"/>
    <w:rsid w:val="0040565D"/>
    <w:rsid w:val="004114C4"/>
    <w:rsid w:val="00414EC4"/>
    <w:rsid w:val="004167C1"/>
    <w:rsid w:val="004246D8"/>
    <w:rsid w:val="004268AB"/>
    <w:rsid w:val="00440B98"/>
    <w:rsid w:val="00442320"/>
    <w:rsid w:val="00442F35"/>
    <w:rsid w:val="0045020E"/>
    <w:rsid w:val="00453F20"/>
    <w:rsid w:val="00461001"/>
    <w:rsid w:val="00480B60"/>
    <w:rsid w:val="00492E67"/>
    <w:rsid w:val="00496D1D"/>
    <w:rsid w:val="004A49DC"/>
    <w:rsid w:val="004C200E"/>
    <w:rsid w:val="004E0B9E"/>
    <w:rsid w:val="004E0F64"/>
    <w:rsid w:val="004E5CA9"/>
    <w:rsid w:val="004F064E"/>
    <w:rsid w:val="004F0E2C"/>
    <w:rsid w:val="004F1681"/>
    <w:rsid w:val="004F503F"/>
    <w:rsid w:val="00501119"/>
    <w:rsid w:val="0050189B"/>
    <w:rsid w:val="0050198E"/>
    <w:rsid w:val="00511FB3"/>
    <w:rsid w:val="00520151"/>
    <w:rsid w:val="005445B7"/>
    <w:rsid w:val="00547493"/>
    <w:rsid w:val="0055722C"/>
    <w:rsid w:val="0056127C"/>
    <w:rsid w:val="0058186E"/>
    <w:rsid w:val="005938A0"/>
    <w:rsid w:val="005A0353"/>
    <w:rsid w:val="005A13F2"/>
    <w:rsid w:val="005A1539"/>
    <w:rsid w:val="005A5328"/>
    <w:rsid w:val="005C06DA"/>
    <w:rsid w:val="005C0782"/>
    <w:rsid w:val="005C0BBC"/>
    <w:rsid w:val="005D02F5"/>
    <w:rsid w:val="005D1FAC"/>
    <w:rsid w:val="005D58BB"/>
    <w:rsid w:val="005D6FC2"/>
    <w:rsid w:val="005D7DA4"/>
    <w:rsid w:val="005F04F9"/>
    <w:rsid w:val="005F305D"/>
    <w:rsid w:val="005F6BF5"/>
    <w:rsid w:val="005F7299"/>
    <w:rsid w:val="00601D7C"/>
    <w:rsid w:val="00615056"/>
    <w:rsid w:val="00634547"/>
    <w:rsid w:val="00636436"/>
    <w:rsid w:val="00642090"/>
    <w:rsid w:val="006449DA"/>
    <w:rsid w:val="00650FA1"/>
    <w:rsid w:val="006565E7"/>
    <w:rsid w:val="006638F1"/>
    <w:rsid w:val="0067605A"/>
    <w:rsid w:val="006815DF"/>
    <w:rsid w:val="00681FF5"/>
    <w:rsid w:val="00686A6C"/>
    <w:rsid w:val="006949F6"/>
    <w:rsid w:val="006960A7"/>
    <w:rsid w:val="00697A09"/>
    <w:rsid w:val="006A3465"/>
    <w:rsid w:val="006B2B7A"/>
    <w:rsid w:val="006B75B3"/>
    <w:rsid w:val="006C1CD1"/>
    <w:rsid w:val="006D2BB7"/>
    <w:rsid w:val="006D44E0"/>
    <w:rsid w:val="006D5674"/>
    <w:rsid w:val="006D739B"/>
    <w:rsid w:val="006E038B"/>
    <w:rsid w:val="006E1453"/>
    <w:rsid w:val="006F200F"/>
    <w:rsid w:val="006F403A"/>
    <w:rsid w:val="006F5932"/>
    <w:rsid w:val="006F705C"/>
    <w:rsid w:val="006F779E"/>
    <w:rsid w:val="00701BB5"/>
    <w:rsid w:val="00702BD3"/>
    <w:rsid w:val="00703D18"/>
    <w:rsid w:val="00711517"/>
    <w:rsid w:val="0071269D"/>
    <w:rsid w:val="00712C71"/>
    <w:rsid w:val="00712FE0"/>
    <w:rsid w:val="007144AD"/>
    <w:rsid w:val="0071658D"/>
    <w:rsid w:val="00722750"/>
    <w:rsid w:val="00732293"/>
    <w:rsid w:val="0073463A"/>
    <w:rsid w:val="00736CAF"/>
    <w:rsid w:val="007439ED"/>
    <w:rsid w:val="007478B0"/>
    <w:rsid w:val="007525CB"/>
    <w:rsid w:val="00770B0C"/>
    <w:rsid w:val="00773104"/>
    <w:rsid w:val="00775295"/>
    <w:rsid w:val="007967B9"/>
    <w:rsid w:val="0079685B"/>
    <w:rsid w:val="00797477"/>
    <w:rsid w:val="007A256A"/>
    <w:rsid w:val="007A2D13"/>
    <w:rsid w:val="007A3BE7"/>
    <w:rsid w:val="007A56A4"/>
    <w:rsid w:val="007A5D37"/>
    <w:rsid w:val="007A6449"/>
    <w:rsid w:val="007C4808"/>
    <w:rsid w:val="007C5001"/>
    <w:rsid w:val="007D235B"/>
    <w:rsid w:val="007D265E"/>
    <w:rsid w:val="007D2B90"/>
    <w:rsid w:val="007D687C"/>
    <w:rsid w:val="007D6B09"/>
    <w:rsid w:val="007E43B0"/>
    <w:rsid w:val="007E5099"/>
    <w:rsid w:val="007F7211"/>
    <w:rsid w:val="00802BB0"/>
    <w:rsid w:val="008052C7"/>
    <w:rsid w:val="00806B7F"/>
    <w:rsid w:val="00811E15"/>
    <w:rsid w:val="008150CD"/>
    <w:rsid w:val="00820969"/>
    <w:rsid w:val="00821493"/>
    <w:rsid w:val="00844327"/>
    <w:rsid w:val="00845C6E"/>
    <w:rsid w:val="00847F09"/>
    <w:rsid w:val="008535BF"/>
    <w:rsid w:val="00863ED3"/>
    <w:rsid w:val="00874AE1"/>
    <w:rsid w:val="0087573F"/>
    <w:rsid w:val="00876EEE"/>
    <w:rsid w:val="00894962"/>
    <w:rsid w:val="00896165"/>
    <w:rsid w:val="008A2979"/>
    <w:rsid w:val="008B441A"/>
    <w:rsid w:val="008B48B9"/>
    <w:rsid w:val="008B5567"/>
    <w:rsid w:val="008C0CC7"/>
    <w:rsid w:val="008C6A8F"/>
    <w:rsid w:val="008D152E"/>
    <w:rsid w:val="008D634F"/>
    <w:rsid w:val="008E4A09"/>
    <w:rsid w:val="008E7E28"/>
    <w:rsid w:val="00904F74"/>
    <w:rsid w:val="00910816"/>
    <w:rsid w:val="009142E3"/>
    <w:rsid w:val="00914D80"/>
    <w:rsid w:val="00916B2F"/>
    <w:rsid w:val="00921C9E"/>
    <w:rsid w:val="00930908"/>
    <w:rsid w:val="00957FD0"/>
    <w:rsid w:val="0096050E"/>
    <w:rsid w:val="009616A1"/>
    <w:rsid w:val="009857D2"/>
    <w:rsid w:val="00985F7C"/>
    <w:rsid w:val="00987B8A"/>
    <w:rsid w:val="00991DD8"/>
    <w:rsid w:val="009A25DC"/>
    <w:rsid w:val="009D5DC0"/>
    <w:rsid w:val="009E1897"/>
    <w:rsid w:val="009E7872"/>
    <w:rsid w:val="009F7397"/>
    <w:rsid w:val="00A30707"/>
    <w:rsid w:val="00A4256F"/>
    <w:rsid w:val="00A430C2"/>
    <w:rsid w:val="00A45FDD"/>
    <w:rsid w:val="00A46236"/>
    <w:rsid w:val="00A62105"/>
    <w:rsid w:val="00A640D7"/>
    <w:rsid w:val="00A83960"/>
    <w:rsid w:val="00A91224"/>
    <w:rsid w:val="00AA0DC1"/>
    <w:rsid w:val="00AA21E5"/>
    <w:rsid w:val="00AA3BA9"/>
    <w:rsid w:val="00AA45A4"/>
    <w:rsid w:val="00AB422B"/>
    <w:rsid w:val="00AC0FDD"/>
    <w:rsid w:val="00AC2775"/>
    <w:rsid w:val="00AC46CD"/>
    <w:rsid w:val="00AC6A17"/>
    <w:rsid w:val="00AD283D"/>
    <w:rsid w:val="00AD3A9A"/>
    <w:rsid w:val="00AD4C21"/>
    <w:rsid w:val="00AD70A0"/>
    <w:rsid w:val="00AE0FE2"/>
    <w:rsid w:val="00AE2D68"/>
    <w:rsid w:val="00AE3C03"/>
    <w:rsid w:val="00AF1197"/>
    <w:rsid w:val="00AF4D0F"/>
    <w:rsid w:val="00B015CD"/>
    <w:rsid w:val="00B02262"/>
    <w:rsid w:val="00B33001"/>
    <w:rsid w:val="00B40A74"/>
    <w:rsid w:val="00B44D5E"/>
    <w:rsid w:val="00B67474"/>
    <w:rsid w:val="00B74032"/>
    <w:rsid w:val="00B80741"/>
    <w:rsid w:val="00B80D9E"/>
    <w:rsid w:val="00B8608B"/>
    <w:rsid w:val="00B860F5"/>
    <w:rsid w:val="00B91040"/>
    <w:rsid w:val="00B9523A"/>
    <w:rsid w:val="00B95389"/>
    <w:rsid w:val="00B96A7F"/>
    <w:rsid w:val="00BB0A35"/>
    <w:rsid w:val="00BB3DE1"/>
    <w:rsid w:val="00BC30AD"/>
    <w:rsid w:val="00BC36C7"/>
    <w:rsid w:val="00BC3CB7"/>
    <w:rsid w:val="00BD2607"/>
    <w:rsid w:val="00BE4794"/>
    <w:rsid w:val="00BE5711"/>
    <w:rsid w:val="00BF5C95"/>
    <w:rsid w:val="00BF712A"/>
    <w:rsid w:val="00C053AC"/>
    <w:rsid w:val="00C124A0"/>
    <w:rsid w:val="00C219B6"/>
    <w:rsid w:val="00C23F36"/>
    <w:rsid w:val="00C30363"/>
    <w:rsid w:val="00C30876"/>
    <w:rsid w:val="00C40A93"/>
    <w:rsid w:val="00C4471A"/>
    <w:rsid w:val="00C44BB3"/>
    <w:rsid w:val="00C549F9"/>
    <w:rsid w:val="00C569A3"/>
    <w:rsid w:val="00C60CA2"/>
    <w:rsid w:val="00C6471F"/>
    <w:rsid w:val="00C65F0E"/>
    <w:rsid w:val="00C66F01"/>
    <w:rsid w:val="00C86883"/>
    <w:rsid w:val="00C8783F"/>
    <w:rsid w:val="00CA42BB"/>
    <w:rsid w:val="00CA4A45"/>
    <w:rsid w:val="00CB1326"/>
    <w:rsid w:val="00CC36C1"/>
    <w:rsid w:val="00CC678C"/>
    <w:rsid w:val="00CE3E10"/>
    <w:rsid w:val="00CF2F00"/>
    <w:rsid w:val="00CF55FE"/>
    <w:rsid w:val="00D002A5"/>
    <w:rsid w:val="00D01C83"/>
    <w:rsid w:val="00D17028"/>
    <w:rsid w:val="00D217BA"/>
    <w:rsid w:val="00D31C6B"/>
    <w:rsid w:val="00D375F0"/>
    <w:rsid w:val="00D464BE"/>
    <w:rsid w:val="00D62F0A"/>
    <w:rsid w:val="00D656D2"/>
    <w:rsid w:val="00D9363B"/>
    <w:rsid w:val="00D9644B"/>
    <w:rsid w:val="00DA657B"/>
    <w:rsid w:val="00DA7387"/>
    <w:rsid w:val="00DC115B"/>
    <w:rsid w:val="00DC5B15"/>
    <w:rsid w:val="00DC5CBE"/>
    <w:rsid w:val="00DC6480"/>
    <w:rsid w:val="00DD75F1"/>
    <w:rsid w:val="00DE7719"/>
    <w:rsid w:val="00DF5658"/>
    <w:rsid w:val="00DF61A2"/>
    <w:rsid w:val="00E033C4"/>
    <w:rsid w:val="00E13EAB"/>
    <w:rsid w:val="00E36A79"/>
    <w:rsid w:val="00E37D19"/>
    <w:rsid w:val="00E40F22"/>
    <w:rsid w:val="00E43A08"/>
    <w:rsid w:val="00E50FF7"/>
    <w:rsid w:val="00E5618F"/>
    <w:rsid w:val="00E56A9D"/>
    <w:rsid w:val="00E601A4"/>
    <w:rsid w:val="00E63884"/>
    <w:rsid w:val="00E65D1C"/>
    <w:rsid w:val="00E74E6F"/>
    <w:rsid w:val="00E77066"/>
    <w:rsid w:val="00E86FD6"/>
    <w:rsid w:val="00E96EF4"/>
    <w:rsid w:val="00E97B59"/>
    <w:rsid w:val="00EA0C0D"/>
    <w:rsid w:val="00EA4134"/>
    <w:rsid w:val="00EA5FA3"/>
    <w:rsid w:val="00EC1A4B"/>
    <w:rsid w:val="00EC5829"/>
    <w:rsid w:val="00EC5CB8"/>
    <w:rsid w:val="00EF408A"/>
    <w:rsid w:val="00F00D1C"/>
    <w:rsid w:val="00F053A6"/>
    <w:rsid w:val="00F06EBD"/>
    <w:rsid w:val="00F07C8E"/>
    <w:rsid w:val="00F25BC0"/>
    <w:rsid w:val="00F267CC"/>
    <w:rsid w:val="00F2788D"/>
    <w:rsid w:val="00F33B49"/>
    <w:rsid w:val="00F33EA5"/>
    <w:rsid w:val="00F4191A"/>
    <w:rsid w:val="00F431CA"/>
    <w:rsid w:val="00F50B73"/>
    <w:rsid w:val="00F55467"/>
    <w:rsid w:val="00F63291"/>
    <w:rsid w:val="00F74EFB"/>
    <w:rsid w:val="00F75553"/>
    <w:rsid w:val="00F80960"/>
    <w:rsid w:val="00F82441"/>
    <w:rsid w:val="00F90F0A"/>
    <w:rsid w:val="00F96243"/>
    <w:rsid w:val="00F967D2"/>
    <w:rsid w:val="00FA10C1"/>
    <w:rsid w:val="00FA2143"/>
    <w:rsid w:val="00FC3BBF"/>
    <w:rsid w:val="00FC6407"/>
    <w:rsid w:val="00FD0AD3"/>
    <w:rsid w:val="00FD1168"/>
    <w:rsid w:val="00FD795E"/>
    <w:rsid w:val="00FE1D03"/>
    <w:rsid w:val="00FE3A35"/>
    <w:rsid w:val="00FE3A98"/>
    <w:rsid w:val="00FE443F"/>
    <w:rsid w:val="00FF2C2C"/>
    <w:rsid w:val="00FF3470"/>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1"/>
    <o:shapelayout v:ext="edit">
      <o:idmap v:ext="edit" data="2"/>
    </o:shapelayout>
  </w:shapeDefaults>
  <w:decimalSymbol w:val="."/>
  <w:listSeparator w:val=","/>
  <w14:docId w14:val="48771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B26CE"/>
    <w:rPr>
      <w:rFonts w:asciiTheme="minorHAnsi" w:hAnsiTheme="minorHAnsi"/>
      <w:sz w:val="22"/>
      <w:szCs w:val="24"/>
      <w:lang w:val="en-US" w:eastAsia="en-US"/>
    </w:rPr>
  </w:style>
  <w:style w:type="paragraph" w:styleId="Heading1">
    <w:name w:val="heading 1"/>
    <w:basedOn w:val="Normal"/>
    <w:next w:val="Normal"/>
    <w:link w:val="Heading1Char"/>
    <w:uiPriority w:val="9"/>
    <w:qFormat/>
    <w:rsid w:val="000A5293"/>
    <w:pPr>
      <w:keepNext/>
      <w:keepLines/>
      <w:numPr>
        <w:numId w:val="2"/>
      </w:numPr>
      <w:spacing w:before="480" w:line="276" w:lineRule="auto"/>
      <w:outlineLvl w:val="0"/>
    </w:pPr>
    <w:rPr>
      <w:rFonts w:asciiTheme="majorHAnsi" w:eastAsiaTheme="majorEastAsia" w:hAnsiTheme="majorHAnsi" w:cstheme="majorBidi"/>
      <w:b/>
      <w:bCs/>
      <w:sz w:val="28"/>
      <w:szCs w:val="28"/>
      <w:lang w:val="en-CA"/>
    </w:rPr>
  </w:style>
  <w:style w:type="paragraph" w:styleId="Heading2">
    <w:name w:val="heading 2"/>
    <w:basedOn w:val="Normal"/>
    <w:next w:val="Normal"/>
    <w:link w:val="Heading2Char"/>
    <w:uiPriority w:val="9"/>
    <w:unhideWhenUsed/>
    <w:qFormat/>
    <w:rsid w:val="009E7872"/>
    <w:pPr>
      <w:keepNext/>
      <w:keepLines/>
      <w:numPr>
        <w:ilvl w:val="1"/>
        <w:numId w:val="2"/>
      </w:numPr>
      <w:spacing w:before="200" w:line="276" w:lineRule="auto"/>
      <w:outlineLvl w:val="1"/>
    </w:pPr>
    <w:rPr>
      <w:rFonts w:asciiTheme="majorHAnsi" w:eastAsiaTheme="majorEastAsia" w:hAnsiTheme="majorHAnsi" w:cstheme="majorBidi"/>
      <w:b/>
      <w:bCs/>
      <w:sz w:val="26"/>
      <w:szCs w:val="26"/>
      <w:lang w:val="en-CA"/>
    </w:rPr>
  </w:style>
  <w:style w:type="paragraph" w:styleId="Heading3">
    <w:name w:val="heading 3"/>
    <w:basedOn w:val="Normal"/>
    <w:next w:val="Normal"/>
    <w:link w:val="Heading3Char"/>
    <w:uiPriority w:val="9"/>
    <w:unhideWhenUsed/>
    <w:qFormat/>
    <w:rsid w:val="00D9644B"/>
    <w:pPr>
      <w:keepNext/>
      <w:keepLines/>
      <w:numPr>
        <w:ilvl w:val="2"/>
        <w:numId w:val="2"/>
      </w:numPr>
      <w:spacing w:before="200" w:line="276" w:lineRule="auto"/>
      <w:outlineLvl w:val="2"/>
    </w:pPr>
    <w:rPr>
      <w:rFonts w:asciiTheme="majorHAnsi" w:eastAsiaTheme="majorEastAsia" w:hAnsiTheme="majorHAnsi" w:cstheme="majorBidi"/>
      <w:b/>
      <w:bCs/>
      <w:szCs w:val="22"/>
      <w:lang w:val="en-CA"/>
    </w:rPr>
  </w:style>
  <w:style w:type="paragraph" w:styleId="Heading4">
    <w:name w:val="heading 4"/>
    <w:basedOn w:val="Normal"/>
    <w:next w:val="Normal"/>
    <w:link w:val="Heading4Char"/>
    <w:uiPriority w:val="9"/>
    <w:semiHidden/>
    <w:unhideWhenUsed/>
    <w:qFormat/>
    <w:rsid w:val="0029238A"/>
    <w:pPr>
      <w:keepNext/>
      <w:keepLines/>
      <w:numPr>
        <w:ilvl w:val="3"/>
        <w:numId w:val="2"/>
      </w:numPr>
      <w:spacing w:before="200" w:line="276" w:lineRule="auto"/>
      <w:outlineLvl w:val="3"/>
    </w:pPr>
    <w:rPr>
      <w:rFonts w:asciiTheme="majorHAnsi" w:eastAsiaTheme="majorEastAsia" w:hAnsiTheme="majorHAnsi" w:cstheme="majorBidi"/>
      <w:b/>
      <w:bCs/>
      <w:i/>
      <w:iCs/>
      <w:color w:val="4F81BD" w:themeColor="accent1"/>
      <w:szCs w:val="22"/>
      <w:lang w:val="en-CA"/>
    </w:rPr>
  </w:style>
  <w:style w:type="paragraph" w:styleId="Heading5">
    <w:name w:val="heading 5"/>
    <w:basedOn w:val="Normal"/>
    <w:next w:val="Normal"/>
    <w:link w:val="Heading5Char"/>
    <w:uiPriority w:val="9"/>
    <w:semiHidden/>
    <w:unhideWhenUsed/>
    <w:qFormat/>
    <w:rsid w:val="0029238A"/>
    <w:pPr>
      <w:keepNext/>
      <w:keepLines/>
      <w:numPr>
        <w:ilvl w:val="4"/>
        <w:numId w:val="2"/>
      </w:numPr>
      <w:spacing w:before="200" w:line="276" w:lineRule="auto"/>
      <w:outlineLvl w:val="4"/>
    </w:pPr>
    <w:rPr>
      <w:rFonts w:asciiTheme="majorHAnsi" w:eastAsiaTheme="majorEastAsia" w:hAnsiTheme="majorHAnsi" w:cstheme="majorBidi"/>
      <w:color w:val="243F60" w:themeColor="accent1" w:themeShade="7F"/>
      <w:szCs w:val="22"/>
      <w:lang w:val="en-CA"/>
    </w:rPr>
  </w:style>
  <w:style w:type="paragraph" w:styleId="Heading6">
    <w:name w:val="heading 6"/>
    <w:basedOn w:val="Normal"/>
    <w:next w:val="Normal"/>
    <w:link w:val="Heading6Char"/>
    <w:uiPriority w:val="9"/>
    <w:semiHidden/>
    <w:unhideWhenUsed/>
    <w:qFormat/>
    <w:rsid w:val="0029238A"/>
    <w:pPr>
      <w:keepNext/>
      <w:keepLines/>
      <w:numPr>
        <w:ilvl w:val="5"/>
        <w:numId w:val="2"/>
      </w:numPr>
      <w:spacing w:before="200" w:line="276" w:lineRule="auto"/>
      <w:outlineLvl w:val="5"/>
    </w:pPr>
    <w:rPr>
      <w:rFonts w:asciiTheme="majorHAnsi" w:eastAsiaTheme="majorEastAsia" w:hAnsiTheme="majorHAnsi" w:cstheme="majorBidi"/>
      <w:i/>
      <w:iCs/>
      <w:color w:val="243F60" w:themeColor="accent1" w:themeShade="7F"/>
      <w:szCs w:val="22"/>
      <w:lang w:val="en-CA"/>
    </w:rPr>
  </w:style>
  <w:style w:type="paragraph" w:styleId="Heading7">
    <w:name w:val="heading 7"/>
    <w:basedOn w:val="Normal"/>
    <w:next w:val="Normal"/>
    <w:link w:val="Heading7Char"/>
    <w:uiPriority w:val="9"/>
    <w:semiHidden/>
    <w:unhideWhenUsed/>
    <w:qFormat/>
    <w:rsid w:val="0029238A"/>
    <w:pPr>
      <w:keepNext/>
      <w:keepLines/>
      <w:numPr>
        <w:ilvl w:val="6"/>
        <w:numId w:val="2"/>
      </w:numPr>
      <w:spacing w:before="200" w:line="276" w:lineRule="auto"/>
      <w:outlineLvl w:val="6"/>
    </w:pPr>
    <w:rPr>
      <w:rFonts w:asciiTheme="majorHAnsi" w:eastAsiaTheme="majorEastAsia" w:hAnsiTheme="majorHAnsi" w:cstheme="majorBidi"/>
      <w:i/>
      <w:iCs/>
      <w:color w:val="404040" w:themeColor="text1" w:themeTint="BF"/>
      <w:szCs w:val="22"/>
      <w:lang w:val="en-CA"/>
    </w:rPr>
  </w:style>
  <w:style w:type="paragraph" w:styleId="Heading8">
    <w:name w:val="heading 8"/>
    <w:basedOn w:val="Normal"/>
    <w:next w:val="Normal"/>
    <w:link w:val="Heading8Char"/>
    <w:uiPriority w:val="9"/>
    <w:semiHidden/>
    <w:unhideWhenUsed/>
    <w:qFormat/>
    <w:rsid w:val="0029238A"/>
    <w:pPr>
      <w:keepNext/>
      <w:keepLines/>
      <w:numPr>
        <w:ilvl w:val="7"/>
        <w:numId w:val="2"/>
      </w:numPr>
      <w:spacing w:before="200" w:line="276" w:lineRule="auto"/>
      <w:outlineLvl w:val="7"/>
    </w:pPr>
    <w:rPr>
      <w:rFonts w:asciiTheme="majorHAnsi" w:eastAsiaTheme="majorEastAsia" w:hAnsiTheme="majorHAnsi" w:cstheme="majorBidi"/>
      <w:color w:val="404040" w:themeColor="text1" w:themeTint="BF"/>
      <w:sz w:val="20"/>
      <w:szCs w:val="20"/>
      <w:lang w:val="en-CA"/>
    </w:rPr>
  </w:style>
  <w:style w:type="paragraph" w:styleId="Heading9">
    <w:name w:val="heading 9"/>
    <w:basedOn w:val="Normal"/>
    <w:next w:val="Normal"/>
    <w:link w:val="Heading9Char"/>
    <w:uiPriority w:val="9"/>
    <w:semiHidden/>
    <w:unhideWhenUsed/>
    <w:qFormat/>
    <w:rsid w:val="0029238A"/>
    <w:pPr>
      <w:keepNext/>
      <w:keepLines/>
      <w:numPr>
        <w:ilvl w:val="8"/>
        <w:numId w:val="2"/>
      </w:numPr>
      <w:spacing w:before="200" w:line="276" w:lineRule="auto"/>
      <w:outlineLvl w:val="8"/>
    </w:pPr>
    <w:rPr>
      <w:rFonts w:asciiTheme="majorHAnsi" w:eastAsiaTheme="majorEastAsia" w:hAnsiTheme="majorHAnsi" w:cstheme="majorBidi"/>
      <w:i/>
      <w:iCs/>
      <w:color w:val="404040" w:themeColor="text1" w:themeTint="BF"/>
      <w:sz w:val="20"/>
      <w:szCs w:val="20"/>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27020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rsid w:val="001C0D58"/>
    <w:pPr>
      <w:tabs>
        <w:tab w:val="center" w:pos="4320"/>
        <w:tab w:val="right" w:pos="8640"/>
      </w:tabs>
    </w:pPr>
  </w:style>
  <w:style w:type="paragraph" w:styleId="Footer">
    <w:name w:val="footer"/>
    <w:basedOn w:val="Normal"/>
    <w:link w:val="FooterChar"/>
    <w:uiPriority w:val="99"/>
    <w:rsid w:val="001C0D58"/>
    <w:pPr>
      <w:tabs>
        <w:tab w:val="center" w:pos="4320"/>
        <w:tab w:val="right" w:pos="8640"/>
      </w:tabs>
    </w:pPr>
  </w:style>
  <w:style w:type="character" w:styleId="PageNumber">
    <w:name w:val="page number"/>
    <w:basedOn w:val="DefaultParagraphFont"/>
    <w:rsid w:val="00206DF0"/>
  </w:style>
  <w:style w:type="character" w:styleId="Emphasis">
    <w:name w:val="Emphasis"/>
    <w:qFormat/>
    <w:rsid w:val="00E13EAB"/>
    <w:rPr>
      <w:b/>
      <w:bCs/>
      <w:i w:val="0"/>
      <w:iCs w:val="0"/>
    </w:rPr>
  </w:style>
  <w:style w:type="paragraph" w:styleId="NormalWeb">
    <w:name w:val="Normal (Web)"/>
    <w:basedOn w:val="Normal"/>
    <w:uiPriority w:val="99"/>
    <w:rsid w:val="00F967D2"/>
    <w:pPr>
      <w:spacing w:before="100" w:after="100" w:line="240" w:lineRule="atLeast"/>
    </w:pPr>
    <w:rPr>
      <w:szCs w:val="20"/>
    </w:rPr>
  </w:style>
  <w:style w:type="character" w:styleId="Hyperlink">
    <w:name w:val="Hyperlink"/>
    <w:rsid w:val="00FD795E"/>
    <w:rPr>
      <w:color w:val="0000FF"/>
      <w:u w:val="single"/>
    </w:rPr>
  </w:style>
  <w:style w:type="paragraph" w:styleId="NoSpacing">
    <w:name w:val="No Spacing"/>
    <w:basedOn w:val="Normal"/>
    <w:uiPriority w:val="1"/>
    <w:qFormat/>
    <w:rsid w:val="00BF5C95"/>
    <w:rPr>
      <w:rFonts w:ascii="Calibri" w:hAnsi="Calibri"/>
      <w:szCs w:val="22"/>
      <w:lang w:val="en-CA"/>
    </w:rPr>
  </w:style>
  <w:style w:type="paragraph" w:styleId="BalloonText">
    <w:name w:val="Balloon Text"/>
    <w:basedOn w:val="Normal"/>
    <w:link w:val="BalloonTextChar"/>
    <w:rsid w:val="008D634F"/>
    <w:rPr>
      <w:rFonts w:ascii="Tahoma" w:hAnsi="Tahoma" w:cs="Tahoma"/>
      <w:sz w:val="16"/>
      <w:szCs w:val="16"/>
    </w:rPr>
  </w:style>
  <w:style w:type="character" w:customStyle="1" w:styleId="BalloonTextChar">
    <w:name w:val="Balloon Text Char"/>
    <w:basedOn w:val="DefaultParagraphFont"/>
    <w:link w:val="BalloonText"/>
    <w:rsid w:val="008D634F"/>
    <w:rPr>
      <w:rFonts w:ascii="Tahoma" w:hAnsi="Tahoma" w:cs="Tahoma"/>
      <w:sz w:val="16"/>
      <w:szCs w:val="16"/>
      <w:lang w:val="en-US" w:eastAsia="en-US"/>
    </w:rPr>
  </w:style>
  <w:style w:type="character" w:customStyle="1" w:styleId="FooterChar">
    <w:name w:val="Footer Char"/>
    <w:basedOn w:val="DefaultParagraphFont"/>
    <w:link w:val="Footer"/>
    <w:uiPriority w:val="99"/>
    <w:rsid w:val="00082DA1"/>
    <w:rPr>
      <w:sz w:val="24"/>
      <w:szCs w:val="24"/>
      <w:lang w:val="en-US" w:eastAsia="en-US"/>
    </w:rPr>
  </w:style>
  <w:style w:type="paragraph" w:styleId="ListParagraph">
    <w:name w:val="List Paragraph"/>
    <w:basedOn w:val="Normal"/>
    <w:uiPriority w:val="34"/>
    <w:qFormat/>
    <w:rsid w:val="005F7299"/>
    <w:pPr>
      <w:spacing w:after="200" w:line="276" w:lineRule="auto"/>
      <w:ind w:left="720"/>
      <w:contextualSpacing/>
    </w:pPr>
    <w:rPr>
      <w:rFonts w:eastAsiaTheme="minorHAnsi" w:cstheme="minorBidi"/>
      <w:szCs w:val="22"/>
      <w:lang w:val="en-CA"/>
    </w:rPr>
  </w:style>
  <w:style w:type="paragraph" w:customStyle="1" w:styleId="DecimalAligned">
    <w:name w:val="Decimal Aligned"/>
    <w:basedOn w:val="Normal"/>
    <w:uiPriority w:val="40"/>
    <w:qFormat/>
    <w:rsid w:val="00FE3A35"/>
    <w:pPr>
      <w:tabs>
        <w:tab w:val="decimal" w:pos="360"/>
      </w:tabs>
      <w:spacing w:after="200" w:line="276" w:lineRule="auto"/>
    </w:pPr>
    <w:rPr>
      <w:rFonts w:eastAsiaTheme="minorHAnsi" w:cstheme="minorBidi"/>
      <w:szCs w:val="22"/>
      <w:lang w:eastAsia="ja-JP"/>
    </w:rPr>
  </w:style>
  <w:style w:type="paragraph" w:styleId="FootnoteText">
    <w:name w:val="footnote text"/>
    <w:basedOn w:val="Normal"/>
    <w:link w:val="FootnoteTextChar"/>
    <w:uiPriority w:val="99"/>
    <w:unhideWhenUsed/>
    <w:rsid w:val="00FE3A35"/>
    <w:rPr>
      <w:rFonts w:eastAsiaTheme="minorEastAsia" w:cstheme="minorBidi"/>
      <w:sz w:val="20"/>
      <w:szCs w:val="20"/>
      <w:lang w:eastAsia="ja-JP"/>
    </w:rPr>
  </w:style>
  <w:style w:type="character" w:customStyle="1" w:styleId="FootnoteTextChar">
    <w:name w:val="Footnote Text Char"/>
    <w:basedOn w:val="DefaultParagraphFont"/>
    <w:link w:val="FootnoteText"/>
    <w:uiPriority w:val="99"/>
    <w:rsid w:val="00FE3A35"/>
    <w:rPr>
      <w:rFonts w:asciiTheme="minorHAnsi" w:eastAsiaTheme="minorEastAsia" w:hAnsiTheme="minorHAnsi" w:cstheme="minorBidi"/>
      <w:lang w:val="en-US" w:eastAsia="ja-JP"/>
    </w:rPr>
  </w:style>
  <w:style w:type="character" w:styleId="SubtleEmphasis">
    <w:name w:val="Subtle Emphasis"/>
    <w:basedOn w:val="DefaultParagraphFont"/>
    <w:uiPriority w:val="19"/>
    <w:qFormat/>
    <w:rsid w:val="00FE3A35"/>
    <w:rPr>
      <w:i/>
      <w:iCs/>
      <w:color w:val="7F7F7F" w:themeColor="text1" w:themeTint="80"/>
    </w:rPr>
  </w:style>
  <w:style w:type="table" w:styleId="MediumShading2-Accent5">
    <w:name w:val="Medium Shading 2 Accent 5"/>
    <w:basedOn w:val="TableNormal"/>
    <w:uiPriority w:val="64"/>
    <w:rsid w:val="00FE3A35"/>
    <w:rPr>
      <w:rFonts w:asciiTheme="minorHAnsi" w:eastAsiaTheme="minorEastAsia" w:hAnsiTheme="minorHAnsi" w:cstheme="minorBidi"/>
      <w:sz w:val="22"/>
      <w:szCs w:val="22"/>
      <w:lang w:val="en-US" w:eastAsia="ja-JP"/>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000000"/>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Standard">
    <w:name w:val="Standard"/>
    <w:rsid w:val="0050189B"/>
    <w:pPr>
      <w:suppressAutoHyphens/>
      <w:autoSpaceDN w:val="0"/>
      <w:textAlignment w:val="baseline"/>
    </w:pPr>
    <w:rPr>
      <w:rFonts w:ascii="Arial" w:hAnsi="Arial"/>
      <w:kern w:val="3"/>
      <w:szCs w:val="24"/>
      <w:lang w:eastAsia="zh-CN"/>
    </w:rPr>
  </w:style>
  <w:style w:type="character" w:styleId="PlaceholderText">
    <w:name w:val="Placeholder Text"/>
    <w:basedOn w:val="DefaultParagraphFont"/>
    <w:uiPriority w:val="99"/>
    <w:semiHidden/>
    <w:rsid w:val="0050189B"/>
    <w:rPr>
      <w:color w:val="808080"/>
    </w:rPr>
  </w:style>
  <w:style w:type="character" w:customStyle="1" w:styleId="Heading1Char">
    <w:name w:val="Heading 1 Char"/>
    <w:basedOn w:val="DefaultParagraphFont"/>
    <w:link w:val="Heading1"/>
    <w:uiPriority w:val="9"/>
    <w:rsid w:val="000A5293"/>
    <w:rPr>
      <w:rFonts w:asciiTheme="majorHAnsi" w:eastAsiaTheme="majorEastAsia" w:hAnsiTheme="majorHAnsi" w:cstheme="majorBidi"/>
      <w:b/>
      <w:bCs/>
      <w:sz w:val="28"/>
      <w:szCs w:val="28"/>
      <w:lang w:eastAsia="en-US"/>
    </w:rPr>
  </w:style>
  <w:style w:type="character" w:customStyle="1" w:styleId="Heading2Char">
    <w:name w:val="Heading 2 Char"/>
    <w:basedOn w:val="DefaultParagraphFont"/>
    <w:link w:val="Heading2"/>
    <w:uiPriority w:val="9"/>
    <w:rsid w:val="009E7872"/>
    <w:rPr>
      <w:rFonts w:asciiTheme="majorHAnsi" w:eastAsiaTheme="majorEastAsia" w:hAnsiTheme="majorHAnsi" w:cstheme="majorBidi"/>
      <w:b/>
      <w:bCs/>
      <w:sz w:val="26"/>
      <w:szCs w:val="26"/>
      <w:lang w:eastAsia="en-US"/>
    </w:rPr>
  </w:style>
  <w:style w:type="character" w:customStyle="1" w:styleId="Heading3Char">
    <w:name w:val="Heading 3 Char"/>
    <w:basedOn w:val="DefaultParagraphFont"/>
    <w:link w:val="Heading3"/>
    <w:uiPriority w:val="9"/>
    <w:rsid w:val="00D9644B"/>
    <w:rPr>
      <w:rFonts w:asciiTheme="majorHAnsi" w:eastAsiaTheme="majorEastAsia" w:hAnsiTheme="majorHAnsi" w:cstheme="majorBidi"/>
      <w:b/>
      <w:bCs/>
      <w:sz w:val="22"/>
      <w:szCs w:val="22"/>
      <w:lang w:eastAsia="en-US"/>
    </w:rPr>
  </w:style>
  <w:style w:type="character" w:customStyle="1" w:styleId="Heading4Char">
    <w:name w:val="Heading 4 Char"/>
    <w:basedOn w:val="DefaultParagraphFont"/>
    <w:link w:val="Heading4"/>
    <w:uiPriority w:val="9"/>
    <w:semiHidden/>
    <w:rsid w:val="0029238A"/>
    <w:rPr>
      <w:rFonts w:asciiTheme="majorHAnsi" w:eastAsiaTheme="majorEastAsia" w:hAnsiTheme="majorHAnsi" w:cstheme="majorBidi"/>
      <w:b/>
      <w:bCs/>
      <w:i/>
      <w:iCs/>
      <w:color w:val="4F81BD" w:themeColor="accent1"/>
      <w:sz w:val="22"/>
      <w:szCs w:val="22"/>
      <w:lang w:eastAsia="en-US"/>
    </w:rPr>
  </w:style>
  <w:style w:type="character" w:customStyle="1" w:styleId="Heading5Char">
    <w:name w:val="Heading 5 Char"/>
    <w:basedOn w:val="DefaultParagraphFont"/>
    <w:link w:val="Heading5"/>
    <w:uiPriority w:val="9"/>
    <w:semiHidden/>
    <w:rsid w:val="0029238A"/>
    <w:rPr>
      <w:rFonts w:asciiTheme="majorHAnsi" w:eastAsiaTheme="majorEastAsia" w:hAnsiTheme="majorHAnsi" w:cstheme="majorBidi"/>
      <w:color w:val="243F60" w:themeColor="accent1" w:themeShade="7F"/>
      <w:sz w:val="22"/>
      <w:szCs w:val="22"/>
      <w:lang w:eastAsia="en-US"/>
    </w:rPr>
  </w:style>
  <w:style w:type="character" w:customStyle="1" w:styleId="Heading6Char">
    <w:name w:val="Heading 6 Char"/>
    <w:basedOn w:val="DefaultParagraphFont"/>
    <w:link w:val="Heading6"/>
    <w:uiPriority w:val="9"/>
    <w:semiHidden/>
    <w:rsid w:val="0029238A"/>
    <w:rPr>
      <w:rFonts w:asciiTheme="majorHAnsi" w:eastAsiaTheme="majorEastAsia" w:hAnsiTheme="majorHAnsi" w:cstheme="majorBidi"/>
      <w:i/>
      <w:iCs/>
      <w:color w:val="243F60" w:themeColor="accent1" w:themeShade="7F"/>
      <w:sz w:val="22"/>
      <w:szCs w:val="22"/>
      <w:lang w:eastAsia="en-US"/>
    </w:rPr>
  </w:style>
  <w:style w:type="character" w:customStyle="1" w:styleId="Heading7Char">
    <w:name w:val="Heading 7 Char"/>
    <w:basedOn w:val="DefaultParagraphFont"/>
    <w:link w:val="Heading7"/>
    <w:uiPriority w:val="9"/>
    <w:semiHidden/>
    <w:rsid w:val="0029238A"/>
    <w:rPr>
      <w:rFonts w:asciiTheme="majorHAnsi" w:eastAsiaTheme="majorEastAsia" w:hAnsiTheme="majorHAnsi" w:cstheme="majorBidi"/>
      <w:i/>
      <w:iCs/>
      <w:color w:val="404040" w:themeColor="text1" w:themeTint="BF"/>
      <w:sz w:val="22"/>
      <w:szCs w:val="22"/>
      <w:lang w:eastAsia="en-US"/>
    </w:rPr>
  </w:style>
  <w:style w:type="character" w:customStyle="1" w:styleId="Heading8Char">
    <w:name w:val="Heading 8 Char"/>
    <w:basedOn w:val="DefaultParagraphFont"/>
    <w:link w:val="Heading8"/>
    <w:uiPriority w:val="9"/>
    <w:semiHidden/>
    <w:rsid w:val="0029238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uiPriority w:val="9"/>
    <w:semiHidden/>
    <w:rsid w:val="0029238A"/>
    <w:rPr>
      <w:rFonts w:asciiTheme="majorHAnsi" w:eastAsiaTheme="majorEastAsia" w:hAnsiTheme="majorHAnsi" w:cstheme="majorBidi"/>
      <w:i/>
      <w:iCs/>
      <w:color w:val="404040" w:themeColor="text1" w:themeTint="BF"/>
      <w:lang w:eastAsia="en-US"/>
    </w:rPr>
  </w:style>
  <w:style w:type="table" w:styleId="TableClassic2">
    <w:name w:val="Table Classic 2"/>
    <w:basedOn w:val="TableNormal"/>
    <w:rsid w:val="00E86FD6"/>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character" w:styleId="Strong">
    <w:name w:val="Strong"/>
    <w:basedOn w:val="DefaultParagraphFont"/>
    <w:qFormat/>
    <w:rsid w:val="00B80D9E"/>
    <w:rPr>
      <w:b/>
      <w:bCs/>
    </w:rPr>
  </w:style>
  <w:style w:type="paragraph" w:styleId="Title">
    <w:name w:val="Title"/>
    <w:basedOn w:val="Normal"/>
    <w:next w:val="Normal"/>
    <w:link w:val="TitleChar"/>
    <w:qFormat/>
    <w:rsid w:val="00B80D9E"/>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rsid w:val="00B80D9E"/>
    <w:rPr>
      <w:rFonts w:asciiTheme="majorHAnsi" w:eastAsiaTheme="majorEastAsia" w:hAnsiTheme="majorHAnsi" w:cstheme="majorBidi"/>
      <w:spacing w:val="-10"/>
      <w:kern w:val="28"/>
      <w:sz w:val="56"/>
      <w:szCs w:val="56"/>
      <w:lang w:val="en-US" w:eastAsia="en-US"/>
    </w:rPr>
  </w:style>
  <w:style w:type="character" w:styleId="CommentReference">
    <w:name w:val="annotation reference"/>
    <w:basedOn w:val="DefaultParagraphFont"/>
    <w:semiHidden/>
    <w:unhideWhenUsed/>
    <w:rsid w:val="00DC5B15"/>
    <w:rPr>
      <w:sz w:val="16"/>
      <w:szCs w:val="16"/>
    </w:rPr>
  </w:style>
  <w:style w:type="paragraph" w:styleId="CommentText">
    <w:name w:val="annotation text"/>
    <w:basedOn w:val="Normal"/>
    <w:link w:val="CommentTextChar"/>
    <w:semiHidden/>
    <w:unhideWhenUsed/>
    <w:rsid w:val="00DC5B15"/>
    <w:rPr>
      <w:sz w:val="20"/>
      <w:szCs w:val="20"/>
    </w:rPr>
  </w:style>
  <w:style w:type="character" w:customStyle="1" w:styleId="CommentTextChar">
    <w:name w:val="Comment Text Char"/>
    <w:basedOn w:val="DefaultParagraphFont"/>
    <w:link w:val="CommentText"/>
    <w:semiHidden/>
    <w:rsid w:val="00DC5B15"/>
    <w:rPr>
      <w:rFonts w:asciiTheme="minorHAnsi" w:hAnsiTheme="minorHAnsi"/>
      <w:lang w:val="en-US" w:eastAsia="en-US"/>
    </w:rPr>
  </w:style>
  <w:style w:type="paragraph" w:styleId="CommentSubject">
    <w:name w:val="annotation subject"/>
    <w:basedOn w:val="CommentText"/>
    <w:next w:val="CommentText"/>
    <w:link w:val="CommentSubjectChar"/>
    <w:semiHidden/>
    <w:unhideWhenUsed/>
    <w:rsid w:val="00F33EA5"/>
    <w:rPr>
      <w:b/>
      <w:bCs/>
    </w:rPr>
  </w:style>
  <w:style w:type="character" w:customStyle="1" w:styleId="CommentSubjectChar">
    <w:name w:val="Comment Subject Char"/>
    <w:basedOn w:val="CommentTextChar"/>
    <w:link w:val="CommentSubject"/>
    <w:semiHidden/>
    <w:rsid w:val="00F33EA5"/>
    <w:rPr>
      <w:rFonts w:asciiTheme="minorHAnsi" w:hAnsiTheme="minorHAnsi"/>
      <w:b/>
      <w:bCs/>
      <w:lang w:val="en-US" w:eastAsia="en-US"/>
    </w:rPr>
  </w:style>
  <w:style w:type="paragraph" w:styleId="Caption">
    <w:name w:val="caption"/>
    <w:basedOn w:val="Normal"/>
    <w:next w:val="Normal"/>
    <w:unhideWhenUsed/>
    <w:qFormat/>
    <w:rsid w:val="005D58BB"/>
    <w:pPr>
      <w:spacing w:after="200"/>
    </w:pPr>
    <w:rPr>
      <w:i/>
      <w:iCs/>
      <w:color w:val="1F497D" w:themeColor="text2"/>
      <w:sz w:val="18"/>
      <w:szCs w:val="18"/>
    </w:rPr>
  </w:style>
  <w:style w:type="character" w:styleId="UnresolvedMention">
    <w:name w:val="Unresolved Mention"/>
    <w:basedOn w:val="DefaultParagraphFont"/>
    <w:uiPriority w:val="99"/>
    <w:semiHidden/>
    <w:unhideWhenUsed/>
    <w:rsid w:val="00D1702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148152">
      <w:bodyDiv w:val="1"/>
      <w:marLeft w:val="0"/>
      <w:marRight w:val="0"/>
      <w:marTop w:val="0"/>
      <w:marBottom w:val="0"/>
      <w:divBdr>
        <w:top w:val="none" w:sz="0" w:space="0" w:color="auto"/>
        <w:left w:val="none" w:sz="0" w:space="0" w:color="auto"/>
        <w:bottom w:val="none" w:sz="0" w:space="0" w:color="auto"/>
        <w:right w:val="none" w:sz="0" w:space="0" w:color="auto"/>
      </w:divBdr>
    </w:div>
    <w:div w:id="140510048">
      <w:bodyDiv w:val="1"/>
      <w:marLeft w:val="0"/>
      <w:marRight w:val="0"/>
      <w:marTop w:val="0"/>
      <w:marBottom w:val="0"/>
      <w:divBdr>
        <w:top w:val="none" w:sz="0" w:space="0" w:color="auto"/>
        <w:left w:val="none" w:sz="0" w:space="0" w:color="auto"/>
        <w:bottom w:val="none" w:sz="0" w:space="0" w:color="auto"/>
        <w:right w:val="none" w:sz="0" w:space="0" w:color="auto"/>
      </w:divBdr>
    </w:div>
    <w:div w:id="147552701">
      <w:bodyDiv w:val="1"/>
      <w:marLeft w:val="0"/>
      <w:marRight w:val="0"/>
      <w:marTop w:val="0"/>
      <w:marBottom w:val="0"/>
      <w:divBdr>
        <w:top w:val="none" w:sz="0" w:space="0" w:color="auto"/>
        <w:left w:val="none" w:sz="0" w:space="0" w:color="auto"/>
        <w:bottom w:val="none" w:sz="0" w:space="0" w:color="auto"/>
        <w:right w:val="none" w:sz="0" w:space="0" w:color="auto"/>
      </w:divBdr>
      <w:divsChild>
        <w:div w:id="640038279">
          <w:marLeft w:val="1526"/>
          <w:marRight w:val="0"/>
          <w:marTop w:val="134"/>
          <w:marBottom w:val="0"/>
          <w:divBdr>
            <w:top w:val="none" w:sz="0" w:space="0" w:color="auto"/>
            <w:left w:val="none" w:sz="0" w:space="0" w:color="auto"/>
            <w:bottom w:val="none" w:sz="0" w:space="0" w:color="auto"/>
            <w:right w:val="none" w:sz="0" w:space="0" w:color="auto"/>
          </w:divBdr>
        </w:div>
      </w:divsChild>
    </w:div>
    <w:div w:id="512915636">
      <w:bodyDiv w:val="1"/>
      <w:marLeft w:val="0"/>
      <w:marRight w:val="0"/>
      <w:marTop w:val="0"/>
      <w:marBottom w:val="0"/>
      <w:divBdr>
        <w:top w:val="none" w:sz="0" w:space="0" w:color="auto"/>
        <w:left w:val="none" w:sz="0" w:space="0" w:color="auto"/>
        <w:bottom w:val="none" w:sz="0" w:space="0" w:color="auto"/>
        <w:right w:val="none" w:sz="0" w:space="0" w:color="auto"/>
      </w:divBdr>
    </w:div>
    <w:div w:id="559097998">
      <w:bodyDiv w:val="1"/>
      <w:marLeft w:val="0"/>
      <w:marRight w:val="0"/>
      <w:marTop w:val="0"/>
      <w:marBottom w:val="0"/>
      <w:divBdr>
        <w:top w:val="none" w:sz="0" w:space="0" w:color="auto"/>
        <w:left w:val="none" w:sz="0" w:space="0" w:color="auto"/>
        <w:bottom w:val="none" w:sz="0" w:space="0" w:color="auto"/>
        <w:right w:val="none" w:sz="0" w:space="0" w:color="auto"/>
      </w:divBdr>
    </w:div>
    <w:div w:id="613100877">
      <w:bodyDiv w:val="1"/>
      <w:marLeft w:val="0"/>
      <w:marRight w:val="0"/>
      <w:marTop w:val="0"/>
      <w:marBottom w:val="0"/>
      <w:divBdr>
        <w:top w:val="none" w:sz="0" w:space="0" w:color="auto"/>
        <w:left w:val="none" w:sz="0" w:space="0" w:color="auto"/>
        <w:bottom w:val="none" w:sz="0" w:space="0" w:color="auto"/>
        <w:right w:val="none" w:sz="0" w:space="0" w:color="auto"/>
      </w:divBdr>
    </w:div>
    <w:div w:id="615212403">
      <w:bodyDiv w:val="1"/>
      <w:marLeft w:val="0"/>
      <w:marRight w:val="0"/>
      <w:marTop w:val="0"/>
      <w:marBottom w:val="0"/>
      <w:divBdr>
        <w:top w:val="none" w:sz="0" w:space="0" w:color="auto"/>
        <w:left w:val="none" w:sz="0" w:space="0" w:color="auto"/>
        <w:bottom w:val="none" w:sz="0" w:space="0" w:color="auto"/>
        <w:right w:val="none" w:sz="0" w:space="0" w:color="auto"/>
      </w:divBdr>
      <w:divsChild>
        <w:div w:id="540021748">
          <w:marLeft w:val="533"/>
          <w:marRight w:val="0"/>
          <w:marTop w:val="96"/>
          <w:marBottom w:val="0"/>
          <w:divBdr>
            <w:top w:val="none" w:sz="0" w:space="0" w:color="auto"/>
            <w:left w:val="none" w:sz="0" w:space="0" w:color="auto"/>
            <w:bottom w:val="none" w:sz="0" w:space="0" w:color="auto"/>
            <w:right w:val="none" w:sz="0" w:space="0" w:color="auto"/>
          </w:divBdr>
        </w:div>
        <w:div w:id="2061592948">
          <w:marLeft w:val="533"/>
          <w:marRight w:val="0"/>
          <w:marTop w:val="96"/>
          <w:marBottom w:val="0"/>
          <w:divBdr>
            <w:top w:val="none" w:sz="0" w:space="0" w:color="auto"/>
            <w:left w:val="none" w:sz="0" w:space="0" w:color="auto"/>
            <w:bottom w:val="none" w:sz="0" w:space="0" w:color="auto"/>
            <w:right w:val="none" w:sz="0" w:space="0" w:color="auto"/>
          </w:divBdr>
        </w:div>
      </w:divsChild>
    </w:div>
    <w:div w:id="650447237">
      <w:bodyDiv w:val="1"/>
      <w:marLeft w:val="0"/>
      <w:marRight w:val="0"/>
      <w:marTop w:val="0"/>
      <w:marBottom w:val="0"/>
      <w:divBdr>
        <w:top w:val="none" w:sz="0" w:space="0" w:color="auto"/>
        <w:left w:val="none" w:sz="0" w:space="0" w:color="auto"/>
        <w:bottom w:val="none" w:sz="0" w:space="0" w:color="auto"/>
        <w:right w:val="none" w:sz="0" w:space="0" w:color="auto"/>
      </w:divBdr>
    </w:div>
    <w:div w:id="673383201">
      <w:bodyDiv w:val="1"/>
      <w:marLeft w:val="0"/>
      <w:marRight w:val="0"/>
      <w:marTop w:val="0"/>
      <w:marBottom w:val="0"/>
      <w:divBdr>
        <w:top w:val="none" w:sz="0" w:space="0" w:color="auto"/>
        <w:left w:val="none" w:sz="0" w:space="0" w:color="auto"/>
        <w:bottom w:val="none" w:sz="0" w:space="0" w:color="auto"/>
        <w:right w:val="none" w:sz="0" w:space="0" w:color="auto"/>
      </w:divBdr>
    </w:div>
    <w:div w:id="690911439">
      <w:bodyDiv w:val="1"/>
      <w:marLeft w:val="0"/>
      <w:marRight w:val="0"/>
      <w:marTop w:val="0"/>
      <w:marBottom w:val="0"/>
      <w:divBdr>
        <w:top w:val="none" w:sz="0" w:space="0" w:color="auto"/>
        <w:left w:val="none" w:sz="0" w:space="0" w:color="auto"/>
        <w:bottom w:val="none" w:sz="0" w:space="0" w:color="auto"/>
        <w:right w:val="none" w:sz="0" w:space="0" w:color="auto"/>
      </w:divBdr>
    </w:div>
    <w:div w:id="788428737">
      <w:bodyDiv w:val="1"/>
      <w:marLeft w:val="0"/>
      <w:marRight w:val="0"/>
      <w:marTop w:val="0"/>
      <w:marBottom w:val="0"/>
      <w:divBdr>
        <w:top w:val="none" w:sz="0" w:space="0" w:color="auto"/>
        <w:left w:val="none" w:sz="0" w:space="0" w:color="auto"/>
        <w:bottom w:val="none" w:sz="0" w:space="0" w:color="auto"/>
        <w:right w:val="none" w:sz="0" w:space="0" w:color="auto"/>
      </w:divBdr>
    </w:div>
    <w:div w:id="872960068">
      <w:bodyDiv w:val="1"/>
      <w:marLeft w:val="0"/>
      <w:marRight w:val="0"/>
      <w:marTop w:val="0"/>
      <w:marBottom w:val="0"/>
      <w:divBdr>
        <w:top w:val="none" w:sz="0" w:space="0" w:color="auto"/>
        <w:left w:val="none" w:sz="0" w:space="0" w:color="auto"/>
        <w:bottom w:val="none" w:sz="0" w:space="0" w:color="auto"/>
        <w:right w:val="none" w:sz="0" w:space="0" w:color="auto"/>
      </w:divBdr>
    </w:div>
    <w:div w:id="1002319534">
      <w:bodyDiv w:val="1"/>
      <w:marLeft w:val="0"/>
      <w:marRight w:val="0"/>
      <w:marTop w:val="0"/>
      <w:marBottom w:val="0"/>
      <w:divBdr>
        <w:top w:val="none" w:sz="0" w:space="0" w:color="auto"/>
        <w:left w:val="none" w:sz="0" w:space="0" w:color="auto"/>
        <w:bottom w:val="none" w:sz="0" w:space="0" w:color="auto"/>
        <w:right w:val="none" w:sz="0" w:space="0" w:color="auto"/>
      </w:divBdr>
    </w:div>
    <w:div w:id="1037506142">
      <w:bodyDiv w:val="1"/>
      <w:marLeft w:val="0"/>
      <w:marRight w:val="0"/>
      <w:marTop w:val="0"/>
      <w:marBottom w:val="0"/>
      <w:divBdr>
        <w:top w:val="none" w:sz="0" w:space="0" w:color="auto"/>
        <w:left w:val="none" w:sz="0" w:space="0" w:color="auto"/>
        <w:bottom w:val="none" w:sz="0" w:space="0" w:color="auto"/>
        <w:right w:val="none" w:sz="0" w:space="0" w:color="auto"/>
      </w:divBdr>
    </w:div>
    <w:div w:id="1175920796">
      <w:bodyDiv w:val="1"/>
      <w:marLeft w:val="0"/>
      <w:marRight w:val="0"/>
      <w:marTop w:val="0"/>
      <w:marBottom w:val="0"/>
      <w:divBdr>
        <w:top w:val="none" w:sz="0" w:space="0" w:color="auto"/>
        <w:left w:val="none" w:sz="0" w:space="0" w:color="auto"/>
        <w:bottom w:val="none" w:sz="0" w:space="0" w:color="auto"/>
        <w:right w:val="none" w:sz="0" w:space="0" w:color="auto"/>
      </w:divBdr>
    </w:div>
    <w:div w:id="1311515110">
      <w:bodyDiv w:val="1"/>
      <w:marLeft w:val="0"/>
      <w:marRight w:val="0"/>
      <w:marTop w:val="0"/>
      <w:marBottom w:val="0"/>
      <w:divBdr>
        <w:top w:val="none" w:sz="0" w:space="0" w:color="auto"/>
        <w:left w:val="none" w:sz="0" w:space="0" w:color="auto"/>
        <w:bottom w:val="none" w:sz="0" w:space="0" w:color="auto"/>
        <w:right w:val="none" w:sz="0" w:space="0" w:color="auto"/>
      </w:divBdr>
    </w:div>
    <w:div w:id="1361785863">
      <w:bodyDiv w:val="1"/>
      <w:marLeft w:val="0"/>
      <w:marRight w:val="0"/>
      <w:marTop w:val="0"/>
      <w:marBottom w:val="0"/>
      <w:divBdr>
        <w:top w:val="none" w:sz="0" w:space="0" w:color="auto"/>
        <w:left w:val="none" w:sz="0" w:space="0" w:color="auto"/>
        <w:bottom w:val="none" w:sz="0" w:space="0" w:color="auto"/>
        <w:right w:val="none" w:sz="0" w:space="0" w:color="auto"/>
      </w:divBdr>
    </w:div>
    <w:div w:id="1558324501">
      <w:bodyDiv w:val="1"/>
      <w:marLeft w:val="0"/>
      <w:marRight w:val="0"/>
      <w:marTop w:val="0"/>
      <w:marBottom w:val="0"/>
      <w:divBdr>
        <w:top w:val="none" w:sz="0" w:space="0" w:color="auto"/>
        <w:left w:val="none" w:sz="0" w:space="0" w:color="auto"/>
        <w:bottom w:val="none" w:sz="0" w:space="0" w:color="auto"/>
        <w:right w:val="none" w:sz="0" w:space="0" w:color="auto"/>
      </w:divBdr>
      <w:divsChild>
        <w:div w:id="393822822">
          <w:marLeft w:val="1526"/>
          <w:marRight w:val="0"/>
          <w:marTop w:val="134"/>
          <w:marBottom w:val="0"/>
          <w:divBdr>
            <w:top w:val="none" w:sz="0" w:space="0" w:color="auto"/>
            <w:left w:val="none" w:sz="0" w:space="0" w:color="auto"/>
            <w:bottom w:val="none" w:sz="0" w:space="0" w:color="auto"/>
            <w:right w:val="none" w:sz="0" w:space="0" w:color="auto"/>
          </w:divBdr>
        </w:div>
      </w:divsChild>
    </w:div>
    <w:div w:id="1570774161">
      <w:bodyDiv w:val="1"/>
      <w:marLeft w:val="0"/>
      <w:marRight w:val="0"/>
      <w:marTop w:val="0"/>
      <w:marBottom w:val="0"/>
      <w:divBdr>
        <w:top w:val="none" w:sz="0" w:space="0" w:color="auto"/>
        <w:left w:val="none" w:sz="0" w:space="0" w:color="auto"/>
        <w:bottom w:val="none" w:sz="0" w:space="0" w:color="auto"/>
        <w:right w:val="none" w:sz="0" w:space="0" w:color="auto"/>
      </w:divBdr>
    </w:div>
    <w:div w:id="1589344871">
      <w:bodyDiv w:val="1"/>
      <w:marLeft w:val="0"/>
      <w:marRight w:val="0"/>
      <w:marTop w:val="0"/>
      <w:marBottom w:val="0"/>
      <w:divBdr>
        <w:top w:val="none" w:sz="0" w:space="0" w:color="auto"/>
        <w:left w:val="none" w:sz="0" w:space="0" w:color="auto"/>
        <w:bottom w:val="none" w:sz="0" w:space="0" w:color="auto"/>
        <w:right w:val="none" w:sz="0" w:space="0" w:color="auto"/>
      </w:divBdr>
    </w:div>
    <w:div w:id="1642688176">
      <w:bodyDiv w:val="1"/>
      <w:marLeft w:val="0"/>
      <w:marRight w:val="0"/>
      <w:marTop w:val="0"/>
      <w:marBottom w:val="0"/>
      <w:divBdr>
        <w:top w:val="none" w:sz="0" w:space="0" w:color="auto"/>
        <w:left w:val="none" w:sz="0" w:space="0" w:color="auto"/>
        <w:bottom w:val="none" w:sz="0" w:space="0" w:color="auto"/>
        <w:right w:val="none" w:sz="0" w:space="0" w:color="auto"/>
      </w:divBdr>
    </w:div>
    <w:div w:id="1864900578">
      <w:bodyDiv w:val="1"/>
      <w:marLeft w:val="0"/>
      <w:marRight w:val="0"/>
      <w:marTop w:val="0"/>
      <w:marBottom w:val="0"/>
      <w:divBdr>
        <w:top w:val="none" w:sz="0" w:space="0" w:color="auto"/>
        <w:left w:val="none" w:sz="0" w:space="0" w:color="auto"/>
        <w:bottom w:val="none" w:sz="0" w:space="0" w:color="auto"/>
        <w:right w:val="none" w:sz="0" w:space="0" w:color="auto"/>
      </w:divBdr>
    </w:div>
    <w:div w:id="1943754912">
      <w:bodyDiv w:val="1"/>
      <w:marLeft w:val="0"/>
      <w:marRight w:val="0"/>
      <w:marTop w:val="0"/>
      <w:marBottom w:val="0"/>
      <w:divBdr>
        <w:top w:val="none" w:sz="0" w:space="0" w:color="auto"/>
        <w:left w:val="none" w:sz="0" w:space="0" w:color="auto"/>
        <w:bottom w:val="none" w:sz="0" w:space="0" w:color="auto"/>
        <w:right w:val="none" w:sz="0" w:space="0" w:color="auto"/>
      </w:divBdr>
    </w:div>
    <w:div w:id="2043741869">
      <w:bodyDiv w:val="1"/>
      <w:marLeft w:val="0"/>
      <w:marRight w:val="0"/>
      <w:marTop w:val="0"/>
      <w:marBottom w:val="0"/>
      <w:divBdr>
        <w:top w:val="none" w:sz="0" w:space="0" w:color="auto"/>
        <w:left w:val="none" w:sz="0" w:space="0" w:color="auto"/>
        <w:bottom w:val="none" w:sz="0" w:space="0" w:color="auto"/>
        <w:right w:val="none" w:sz="0" w:space="0" w:color="auto"/>
      </w:divBdr>
    </w:div>
    <w:div w:id="20478728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microsoft.com/office/2016/09/relationships/commentsIds" Target="commentsIds.xml"/><Relationship Id="rId18"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ettings" Target="settings.xml"/><Relationship Id="rId12" Type="http://schemas.microsoft.com/office/2011/relationships/commentsExtended" Target="commentsExtended.xml"/><Relationship Id="rId17" Type="http://schemas.openxmlformats.org/officeDocument/2006/relationships/header" Target="header2.xml"/><Relationship Id="rId2" Type="http://schemas.openxmlformats.org/officeDocument/2006/relationships/customXml" Target="../customXml/item2.xml"/><Relationship Id="rId16" Type="http://schemas.openxmlformats.org/officeDocument/2006/relationships/footer" Target="footer1.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comments" Target="comments.xml"/><Relationship Id="rId5" Type="http://schemas.openxmlformats.org/officeDocument/2006/relationships/numbering" Target="numbering.xml"/><Relationship Id="rId15" Type="http://schemas.openxmlformats.org/officeDocument/2006/relationships/header" Target="header1.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mailto:orders@primeeng.ca" TargetMode="Externa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footer2.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2" Type="http://schemas.microsoft.com/office/2007/relationships/hdphoto" Target="media/hdphoto2.wdp"/><Relationship Id="rId1"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B6F2FC071234D0788F4FFE1D325A71B"/>
        <w:category>
          <w:name w:val="General"/>
          <w:gallery w:val="placeholder"/>
        </w:category>
        <w:types>
          <w:type w:val="bbPlcHdr"/>
        </w:types>
        <w:behaviors>
          <w:behavior w:val="content"/>
        </w:behaviors>
        <w:guid w:val="{E1B651B4-A603-4C44-9143-70C18A2C8FC9}"/>
      </w:docPartPr>
      <w:docPartBody>
        <w:p w:rsidR="00CC4008" w:rsidRDefault="00104D80" w:rsidP="00104D80">
          <w:pPr>
            <w:pStyle w:val="EB6F2FC071234D0788F4FFE1D325A71B"/>
          </w:pPr>
          <w:r w:rsidRPr="00893B97">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A87C36"/>
    <w:rsid w:val="00104D80"/>
    <w:rsid w:val="001566EF"/>
    <w:rsid w:val="00175A07"/>
    <w:rsid w:val="00310191"/>
    <w:rsid w:val="0034549B"/>
    <w:rsid w:val="004012B2"/>
    <w:rsid w:val="004331DC"/>
    <w:rsid w:val="006D1CCB"/>
    <w:rsid w:val="0070364D"/>
    <w:rsid w:val="007C71FD"/>
    <w:rsid w:val="00963E79"/>
    <w:rsid w:val="009B47AD"/>
    <w:rsid w:val="00A523E2"/>
    <w:rsid w:val="00A87C36"/>
    <w:rsid w:val="00CC4008"/>
    <w:rsid w:val="00D30278"/>
    <w:rsid w:val="00D84254"/>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CA" w:eastAsia="en-CA"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4D80"/>
    <w:rPr>
      <w:color w:val="808080"/>
    </w:rPr>
  </w:style>
  <w:style w:type="paragraph" w:customStyle="1" w:styleId="EB6F2FC071234D0788F4FFE1D325A71B">
    <w:name w:val="EB6F2FC071234D0788F4FFE1D325A71B"/>
    <w:rsid w:val="00104D80"/>
    <w:pPr>
      <w:spacing w:after="160" w:line="259"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9636786c-5d2a-409d-8c63-5162082c388a" xsi:nil="true"/>
    <lcf76f155ced4ddcb4097134ff3c332f xmlns="5027da5f-fb37-4313-ae91-5ca225ded7a8">
      <Terms xmlns="http://schemas.microsoft.com/office/infopath/2007/PartnerControls"/>
    </lcf76f155ced4ddcb4097134ff3c332f>
    <MediaLengthInSeconds xmlns="5027da5f-fb37-4313-ae91-5ca225ded7a8" xsi:nil="true"/>
    <Filepath xmlns="5027da5f-fb37-4313-ae91-5ca225ded7a8">
      <Url xsi:nil="true"/>
      <Description xsi:nil="true"/>
    </Filepath>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5E0E0D8265EA5F4DABDA630C21B9F0D5" ma:contentTypeVersion="12" ma:contentTypeDescription="Create a new document." ma:contentTypeScope="" ma:versionID="bbfef38ca8b25c227744eddbb24dddec">
  <xsd:schema xmlns:xsd="http://www.w3.org/2001/XMLSchema" xmlns:xs="http://www.w3.org/2001/XMLSchema" xmlns:p="http://schemas.microsoft.com/office/2006/metadata/properties" xmlns:ns2="5027da5f-fb37-4313-ae91-5ca225ded7a8" xmlns:ns3="9636786c-5d2a-409d-8c63-5162082c388a" targetNamespace="http://schemas.microsoft.com/office/2006/metadata/properties" ma:root="true" ma:fieldsID="d12bade976bda9e1e6de322446227629" ns2:_="" ns3:_="">
    <xsd:import namespace="5027da5f-fb37-4313-ae91-5ca225ded7a8"/>
    <xsd:import namespace="9636786c-5d2a-409d-8c63-5162082c388a"/>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Location" minOccurs="0"/>
                <xsd:element ref="ns2:Filepath"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027da5f-fb37-4313-ae91-5ca225ded7a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MediaLengthInSeconds" ma:hidden="true" ma:internalName="MediaLengthInSeconds" ma:readOnly="true">
      <xsd:simpleType>
        <xsd:restriction base="dms:Unknown"/>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description="" ma:indexed="true" ma:internalName="MediaServiceLocation" ma:readOnly="true">
      <xsd:simpleType>
        <xsd:restriction base="dms:Text"/>
      </xsd:simpleType>
    </xsd:element>
    <xsd:element name="Filepath" ma:index="19" nillable="true" ma:displayName="Filepath" ma:format="Hyperlink" ma:internalName="Filepath">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9636786c-5d2a-409d-8c63-5162082c388a"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f2638af3-82f7-4efe-b668-da0021c44180}" ma:internalName="TaxCatchAll" ma:showField="CatchAllData" ma:web="9636786c-5d2a-409d-8c63-5162082c388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09956BC0-3CAD-495F-AC2E-DF5CF9986765}">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7ED6D9AE-12BA-4AA4-8930-35F18B821DEA}"/>
</file>

<file path=customXml/itemProps3.xml><?xml version="1.0" encoding="utf-8"?>
<ds:datastoreItem xmlns:ds="http://schemas.openxmlformats.org/officeDocument/2006/customXml" ds:itemID="{D05D9100-44D4-459A-8704-AE6209455DBF}">
  <ds:schemaRefs>
    <ds:schemaRef ds:uri="http://schemas.openxmlformats.org/officeDocument/2006/bibliography"/>
  </ds:schemaRefs>
</ds:datastoreItem>
</file>

<file path=customXml/itemProps4.xml><?xml version="1.0" encoding="utf-8"?>
<ds:datastoreItem xmlns:ds="http://schemas.openxmlformats.org/officeDocument/2006/customXml" ds:itemID="{5EC6CAA3-DA5A-4EC0-BE0D-F333B5D47D47}">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
  <TotalTime>0</TotalTime>
  <Pages>5</Pages>
  <Words>3087</Words>
  <Characters>17599</Characters>
  <Application>Microsoft Office Word</Application>
  <DocSecurity>0</DocSecurity>
  <Lines>146</Lines>
  <Paragraphs>41</Paragraphs>
  <ScaleCrop>false</ScaleCrop>
  <HeadingPairs>
    <vt:vector size="2" baseType="variant">
      <vt:variant>
        <vt:lpstr>Title</vt:lpstr>
      </vt:variant>
      <vt:variant>
        <vt:i4>1</vt:i4>
      </vt:variant>
    </vt:vector>
  </HeadingPairs>
  <TitlesOfParts>
    <vt:vector size="1" baseType="lpstr">
      <vt:lpstr>High Voltage Maintenance Proposal</vt:lpstr>
    </vt:vector>
  </TitlesOfParts>
  <LinksUpToDate>false</LinksUpToDate>
  <CharactersWithSpaces>20645</CharactersWithSpaces>
  <SharedDoc>false</SharedDoc>
  <HLinks>
    <vt:vector size="6" baseType="variant">
      <vt:variant>
        <vt:i4>4915323</vt:i4>
      </vt:variant>
      <vt:variant>
        <vt:i4>0</vt:i4>
      </vt:variant>
      <vt:variant>
        <vt:i4>0</vt:i4>
      </vt:variant>
      <vt:variant>
        <vt:i4>5</vt:i4>
      </vt:variant>
      <vt:variant>
        <vt:lpwstr>mailto:rcuriston@shaw.ca</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High Voltage Maintenance Proposal</dc:title>
  <dc:subject/>
  <dc:creator/>
  <cp:keywords/>
  <cp:lastModifiedBy/>
  <cp:revision>1</cp:revision>
  <dcterms:created xsi:type="dcterms:W3CDTF">2022-01-11T17:28:00Z</dcterms:created>
  <dcterms:modified xsi:type="dcterms:W3CDTF">2022-03-15T20:33:00Z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0x0101005E0E0D8265EA5F4DABDA630C21B9F0D5</vt:lpwstr>
  </property>
  <property fmtid="{D5CDD505-2E9C-101B-9397-08002B2CF9AE}" pid="3" name="Order">
    <vt:r8>1644000</vt:r8>
  </property>
  <property fmtid="{D5CDD505-2E9C-101B-9397-08002B2CF9AE}" pid="4" name="xd_Signature">
    <vt:bool>false</vt:bool>
  </property>
  <property fmtid="{D5CDD505-2E9C-101B-9397-08002B2CF9AE}" pid="5" name="xd_ProgID">
    <vt:lpwstr/>
  </property>
  <property fmtid="{D5CDD505-2E9C-101B-9397-08002B2CF9AE}" pid="6" name="_ExtendedDescription">
    <vt:lpwstr/>
  </property>
  <property fmtid="{D5CDD505-2E9C-101B-9397-08002B2CF9AE}" pid="7" name="TriggerFlowInfo">
    <vt:lpwstr/>
  </property>
  <property fmtid="{D5CDD505-2E9C-101B-9397-08002B2CF9AE}" pid="8" name="_SourceUrl">
    <vt:lpwstr/>
  </property>
  <property fmtid="{D5CDD505-2E9C-101B-9397-08002B2CF9AE}" pid="9" name="_SharedFileIndex">
    <vt:lpwstr/>
  </property>
  <property fmtid="{D5CDD505-2E9C-101B-9397-08002B2CF9AE}" pid="10" name="ComplianceAssetId">
    <vt:lpwstr/>
  </property>
  <property fmtid="{D5CDD505-2E9C-101B-9397-08002B2CF9AE}" pid="11" name="TemplateUrl">
    <vt:lpwstr/>
  </property>
  <property fmtid="{D5CDD505-2E9C-101B-9397-08002B2CF9AE}" pid="12" name="MediaServiceImageTags">
    <vt:lpwstr/>
  </property>
</Properties>
</file>