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RESUME</w:t>
      </w:r>
    </w:p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________________________________________________________________________</w:t>
      </w: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1905</wp:posOffset>
                </wp:positionV>
                <wp:extent cx="2705100" cy="1847215"/>
                <wp:effectExtent l="0" t="0" r="0" b="635"/>
                <wp:wrapNone/>
                <wp:docPr id="1026" name="1027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05100" cy="184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0"/>
                          <a:headEnd/>
                          <a:tailEnd/>
                        </a:ln>
                      </wps:spPr>
                      <wps:txbx id="1026">
                        <w:txbxContent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AJITH KUMAR K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S/O R.Krishnaraj,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No.2/113,soundamman kovil street,</w:t>
                            </w:r>
                          </w:p>
                          <w:p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Naicken palayam(Post),</w:t>
                            </w:r>
                          </w:p>
                          <w:p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pt-BR"/>
                              </w:rPr>
                              <w:t>Pollachi-642004,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Coimbatore.</w:t>
                            </w:r>
                          </w:p>
                          <w:p>
                            <w:pPr>
                              <w:spacing w:after="0" w:line="240" w:lineRule="auto"/>
                              <w:rPr>
                                <w:cap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Wingdings" w:hAnsi="Wingdings"/>
                                <w:caps/>
                                <w:sz w:val="28"/>
                                <w:szCs w:val="28"/>
                              </w:rPr>
                              <w:sym w:font="Wingdings" w:char="F029"/>
                            </w:r>
                            <w:r>
                              <w:rPr>
                                <w:caps/>
                                <w:sz w:val="28"/>
                                <w:szCs w:val="28"/>
                              </w:rPr>
                              <w:t xml:space="preserve">:  </w:t>
                            </w:r>
                            <w:r>
                              <w:rPr>
                                <w:caps/>
                                <w:sz w:val="24"/>
                                <w:szCs w:val="24"/>
                              </w:rPr>
                              <w:t>9786303102</w:t>
                            </w:r>
                          </w:p>
                          <w:p>
                            <w:pPr>
                              <w:ind w:left="-180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Wingdings" w:hAnsi="Wingdings"/>
                                <w:bCs/>
                                <w:sz w:val="28"/>
                                <w:szCs w:val="28"/>
                              </w:rPr>
                              <w:sym w:font="Wingdings" w:char="F02A"/>
                            </w: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hyperlink r:id="rId4" w:history="1">
                              <w:r>
                                <w:rPr>
                                  <w:rStyle w:val="Hyperlink"/>
                                  <w:rFonts w:eastAsia="Calibri"/>
                                </w:rPr>
                                <w:t>k.ajith5993@gmail.com</w:t>
                              </w:r>
                            </w:hyperlink>
                          </w:p>
                        </w:txbxContent>
                      </wps:txbx>
                      <wps:bodyPr vert="horz" wrap="square" anchor="t" upright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5" style="width:213pt;height:145.45pt;margin-top:0.15pt;margin-left:-6.75pt;mso-height-percent:0;mso-height-relative:margin;mso-width-percent:0;mso-width-relative:margin;mso-wrap-distance-left:0;mso-wrap-distance-right:0;position:absolute;visibility:visible;z-index:251660288" fillcolor="white" stroked="t" strokecolor="white">
                <v:stroke joinstyle="miter"/>
                <v:textbox inset="7.2pt,3.6pt,7.2pt,3.6pt">
                  <w:txbxContent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AJITH KUMAR K</w:t>
                      </w:r>
                    </w:p>
                    <w:p>
                      <w:pPr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after="0"/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>S/O R.Krishnaraj,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No.2/113,soundamman kovil street,</w:t>
                      </w:r>
                    </w:p>
                    <w:p>
                      <w:pPr>
                        <w:spacing w:after="0"/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>Naicken palayam(Post),</w:t>
                      </w:r>
                    </w:p>
                    <w:p>
                      <w:pPr>
                        <w:spacing w:after="0"/>
                        <w:rPr>
                          <w:sz w:val="24"/>
                          <w:szCs w:val="24"/>
                          <w:lang w:val="pt-BR"/>
                        </w:rPr>
                      </w:pPr>
                      <w:r>
                        <w:rPr>
                          <w:sz w:val="24"/>
                          <w:szCs w:val="24"/>
                          <w:lang w:val="pt-BR"/>
                        </w:rPr>
                        <w:t>Pollachi-642004,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Coimbatore.</w:t>
                      </w:r>
                    </w:p>
                    <w:p>
                      <w:pPr>
                        <w:spacing w:after="0" w:line="240" w:lineRule="auto"/>
                        <w:rPr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="Wingdings" w:hAnsi="Wingdings"/>
                          <w:caps/>
                          <w:sz w:val="28"/>
                          <w:szCs w:val="28"/>
                        </w:rPr>
                        <w:sym w:font="Wingdings" w:char="F029"/>
                      </w:r>
                      <w:r>
                        <w:rPr>
                          <w:caps/>
                          <w:sz w:val="28"/>
                          <w:szCs w:val="28"/>
                        </w:rPr>
                        <w:t xml:space="preserve">:  </w:t>
                      </w:r>
                      <w:r>
                        <w:rPr>
                          <w:caps/>
                          <w:sz w:val="24"/>
                          <w:szCs w:val="24"/>
                        </w:rPr>
                        <w:t>9786303102</w:t>
                      </w:r>
                    </w:p>
                    <w:p>
                      <w:pPr>
                        <w:ind w:left="-1800"/>
                      </w:pPr>
                      <w:r>
                        <w:rPr>
                          <w:sz w:val="28"/>
                          <w:szCs w:val="28"/>
                        </w:rPr>
                        <w:t xml:space="preserve">                             </w:t>
                      </w:r>
                      <w:r>
                        <w:rPr>
                          <w:rFonts w:ascii="Wingdings" w:hAnsi="Wingdings"/>
                          <w:bCs/>
                          <w:sz w:val="28"/>
                          <w:szCs w:val="28"/>
                        </w:rPr>
                        <w:sym w:font="Wingdings" w:char="F02A"/>
                      </w:r>
                      <w:r>
                        <w:rPr>
                          <w:bCs/>
                          <w:sz w:val="28"/>
                          <w:szCs w:val="28"/>
                        </w:rPr>
                        <w:t xml:space="preserve">: </w:t>
                      </w:r>
                      <w:hyperlink r:id="rId4" w:history="1">
                        <w:r>
                          <w:rPr>
                            <w:rStyle w:val="Hyperlink"/>
                            <w:rFonts w:eastAsia="Calibri"/>
                          </w:rPr>
                          <w:t>k.ajith5993@gmail.com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</w:t>
      </w: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hAnsi="Times New Roman" w:cs="Times New Roman"/>
          <w:b/>
          <w:noProof/>
          <w:sz w:val="24"/>
          <w:szCs w:val="24"/>
          <w:lang w:eastAsia="en-IN"/>
        </w:rPr>
      </w:pPr>
    </w:p>
    <w:p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142875</wp:posOffset>
                </wp:positionV>
                <wp:extent cx="5524500" cy="28575"/>
                <wp:effectExtent l="0" t="0" r="0" b="9525"/>
                <wp:wrapNone/>
                <wp:docPr id="1027" name="1029"/>
                <wp:cNvGraphicFramePr>
                  <a:graphicFrameLocks xmlns:a="http://schemas.openxmlformats.org/drawingml/2006/main" noChangeAspect="0" noGrp="0" noSelect="0" noResize="0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V="1">
                          <a:off x="0" y="0"/>
                          <a:ext cx="5524500" cy="285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26" type="#_x0000_t32" style="width:435pt;height:2.25pt;margin-top:11.25pt;margin-left:-0.75pt;flip:y;mso-height-percent:0;mso-height-relative:page;mso-width-percent:0;mso-width-relative:page;mso-wrap-distance-left:0;mso-wrap-distance-right:0;position:absolute;visibility:visible;z-index:251662336" filled="f"/>
            </w:pict>
          </mc:Fallback>
        </mc:AlternateConten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</w:p>
    <w:p>
      <w:pPr>
        <w:shd w:val="clear" w:color="auto" w:fill="D9D9D9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bCs/>
          <w:kern w:val="32"/>
        </w:rPr>
        <w:t>OBJECTIVE</w:t>
      </w:r>
    </w:p>
    <w:p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720"/>
        <w:jc w:val="both"/>
        <w:rPr>
          <w:rFonts w:ascii="Times New Roman" w:hAnsi="Times New Roman" w:cs="Times New Roman"/>
          <w:lang w:bidi="hi-IN"/>
        </w:rPr>
      </w:pPr>
      <w:r>
        <w:rPr>
          <w:rFonts w:ascii="Times New Roman" w:hAnsi="Times New Roman" w:cs="Times New Roman"/>
        </w:rPr>
        <w:t>Secure a responsible position in account management and serve as an account representative sharing my breadth of experience and abilities effecting mutual employee and employer growth and success.</w:t>
      </w:r>
    </w:p>
    <w:p>
      <w:pPr>
        <w:shd w:val="clear" w:color="auto" w:fill="D9D9D9"/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</w:rPr>
        <w:t xml:space="preserve">EDUCATIONAL QUALIFICATION   </w:t>
      </w:r>
      <w:r>
        <w:rPr>
          <w:rFonts w:ascii="Times New Roman" w:hAnsi="Times New Roman" w:cs="Times New Roman"/>
          <w:b/>
          <w:bCs/>
          <w:kern w:val="32"/>
        </w:rPr>
        <w:t xml:space="preserve">            </w:t>
      </w:r>
      <w:r>
        <w:rPr>
          <w:rFonts w:ascii="Times New Roman" w:hAnsi="Times New Roman" w:cs="Times New Roman"/>
          <w:b/>
          <w:bCs/>
          <w:kern w:val="32"/>
        </w:rPr>
        <w:tab/>
      </w:r>
    </w:p>
    <w:tbl>
      <w:tblPr>
        <w:tblW w:w="86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762"/>
        <w:gridCol w:w="1576"/>
        <w:gridCol w:w="2781"/>
        <w:gridCol w:w="1391"/>
        <w:gridCol w:w="1157"/>
      </w:tblGrid>
      <w:tr>
        <w:tblPrEx>
          <w:tblW w:w="8667" w:type="dxa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383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Examination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Authority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Institution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Year of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Completion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% of Marks</w:t>
            </w:r>
          </w:p>
        </w:tc>
      </w:tr>
      <w:tr>
        <w:tblPrEx>
          <w:tblW w:w="8667" w:type="dxa"/>
          <w:tblInd w:w="108" w:type="dxa"/>
          <w:tblLayout w:type="fixed"/>
          <w:tblLook w:val="04A0"/>
        </w:tblPrEx>
        <w:trPr>
          <w:trHeight w:val="671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B.COM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Bharathiar University, Coimbatore.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Sri Subash Arts and Science College</w:t>
            </w:r>
            <w:r>
              <w:rPr>
                <w:rFonts w:ascii="Times New Roman" w:hAnsi="Times New Roman" w:cs="Times New Roman"/>
                <w:color w:val="000000"/>
              </w:rPr>
              <w:t> </w:t>
            </w:r>
            <w:r>
              <w:rPr>
                <w:rFonts w:ascii="Times New Roman" w:hAnsi="Times New Roman" w:cs="Times New Roman"/>
              </w:rPr>
              <w:t>,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Pollachi.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2011- 2014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70 %</w:t>
            </w:r>
          </w:p>
        </w:tc>
      </w:tr>
      <w:tr>
        <w:tblPrEx>
          <w:tblW w:w="8667" w:type="dxa"/>
          <w:tblInd w:w="108" w:type="dxa"/>
          <w:tblLayout w:type="fixed"/>
          <w:tblLook w:val="04A0"/>
        </w:tblPrEx>
        <w:trPr>
          <w:trHeight w:val="486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HSC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Municipal Boys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Hr.Sec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School, 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Pollachi.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2009-2011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71 %</w:t>
            </w:r>
          </w:p>
        </w:tc>
      </w:tr>
      <w:tr>
        <w:tblPrEx>
          <w:tblW w:w="8667" w:type="dxa"/>
          <w:tblInd w:w="108" w:type="dxa"/>
          <w:tblLayout w:type="fixed"/>
          <w:tblLook w:val="04A0"/>
        </w:tblPrEx>
        <w:trPr>
          <w:trHeight w:val="293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SSLC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 Board</w:t>
            </w:r>
          </w:p>
        </w:tc>
        <w:tc>
          <w:tcPr>
            <w:tcW w:w="2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Tmt.Rukmaniammal Hr.Sec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School,</w:t>
            </w:r>
          </w:p>
          <w:p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Pollachi.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2008-2009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80" w:after="8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84 %</w:t>
            </w:r>
          </w:p>
        </w:tc>
      </w:tr>
    </w:tbl>
    <w:p>
      <w:pPr>
        <w:rPr>
          <w:rFonts w:ascii="Times New Roman" w:hAnsi="Times New Roman" w:cs="Times New Roman"/>
        </w:rPr>
      </w:pPr>
    </w:p>
    <w:p>
      <w:pPr>
        <w:shd w:val="clear" w:color="auto" w:fill="D9D9D9"/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</w:rPr>
        <w:t>SKILL SET</w:t>
      </w:r>
      <w:r>
        <w:rPr>
          <w:rFonts w:ascii="Times New Roman" w:hAnsi="Times New Roman" w:cs="Times New Roman"/>
        </w:rPr>
        <w:t xml:space="preserve">                         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Database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MS-Office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>Accounting Package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 xml:space="preserve">: </w:t>
      </w:r>
      <w:r>
        <w:rPr>
          <w:rFonts w:ascii="Times New Roman" w:hAnsi="Times New Roman" w:cs="Times New Roman"/>
        </w:rPr>
        <w:t>SAP Business One, Tally.ERP.9, TCS - iON</w:t>
      </w:r>
      <w:r>
        <w:rPr>
          <w:rFonts w:ascii="Times New Roman" w:hAnsi="Times New Roman" w:cs="Times New Roman"/>
          <w:lang w:val="en-US"/>
        </w:rPr>
        <w:t>.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</w:p>
    <w:p>
      <w:pPr>
        <w:spacing w:after="0" w:line="360" w:lineRule="auto"/>
        <w:rPr>
          <w:rFonts w:ascii="Times New Roman" w:hAnsi="Times New Roman" w:cs="Times New Roman"/>
          <w:b/>
          <w:lang w:val="en-US"/>
        </w:rPr>
      </w:pP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  <w:bCs/>
          <w:szCs w:val="20"/>
        </w:rPr>
      </w:pPr>
    </w:p>
    <w:p>
      <w:pPr>
        <w:shd w:val="clear" w:color="auto" w:fill="D9D9D9"/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WORKING </w:t>
      </w:r>
      <w:r>
        <w:rPr>
          <w:rFonts w:ascii="Times New Roman" w:hAnsi="Times New Roman" w:cs="Times New Roman"/>
          <w:b/>
        </w:rPr>
        <w:t>EXPERIENCE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a. Company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MAK CONTROLS AND SYSTEMS (P) LTD.,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>Designation</w:t>
      </w:r>
      <w:r>
        <w:rPr>
          <w:rFonts w:ascii="Times New Roman" w:hAnsi="Times New Roman" w:cs="Times New Roman"/>
          <w:b/>
          <w:lang w:val="en-US"/>
        </w:rPr>
        <w:t xml:space="preserve">        </w:t>
      </w:r>
      <w:r>
        <w:rPr>
          <w:rFonts w:ascii="Times New Roman" w:hAnsi="Times New Roman" w:cs="Times New Roman"/>
          <w:b/>
          <w:lang w:val="en-US"/>
        </w:rPr>
        <w:t xml:space="preserve">      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Executive - Finance and Accounts 2017 - Present </w:t>
      </w:r>
      <w:r>
        <w:rPr>
          <w:rFonts w:ascii="Times New Roman" w:hAnsi="Times New Roman" w:cs="Times New Roman"/>
        </w:rPr>
        <w:t xml:space="preserve">( </w:t>
      </w:r>
      <w:r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</w:rPr>
        <w:t xml:space="preserve"> Years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and                 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r>
        <w:rPr>
          <w:rFonts w:ascii="Times New Roman" w:hAnsi="Times New Roman" w:cs="Times New Roman"/>
          <w:lang w:val="en-US"/>
        </w:rPr>
        <w:t>11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Months )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Responsibility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Accounts Payable : 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Checking, Analysing and Making Vendor  Payments ( total no of Vendors ….. ) 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Reconciliation of Vendor Accounts from time to time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Weekly Review of Vendor Advance Payments and Outstanding Payments with Procurement team and Management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Statutory Payments  :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Reconciliation, Accounting &amp; Making payments of monthly PF, ESIC &amp; TDS payments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Quarterly filing of TDS Returns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Payroll – HR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Coordinating with HR for monthly Payroll preparation 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Travelling Advance / Expenses 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Travel Advance payment to Staff, Checking &amp; Accounting of all Travelling Bills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Imports 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Vendor Payments, Booking and reconciliation of their Accounts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Submission of Bill of Entry with Bank on regular basis for all Import Vendors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 : Weekly and Monthly MIS with regards to Vendor &amp; Customer Payments, all Statutory Payments ( Pf, ESIC, GST, TDS … ), Travel &amp; Staff Advance &amp; Project Details</w:t>
      </w:r>
    </w:p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Internal &amp; Statutory Audit Works  : Submitting the required Reports / Data and discuss the issues &amp; discuss other related points with  Internal &amp; Statutory Audit Teams 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</w:rPr>
        <w:t xml:space="preserve">                       </w:t>
      </w:r>
    </w:p>
    <w:p>
      <w:pPr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                                          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Cs w:val="20"/>
        </w:rPr>
        <w:t xml:space="preserve">b. </w:t>
      </w:r>
      <w:r>
        <w:rPr>
          <w:rFonts w:ascii="Times New Roman" w:hAnsi="Times New Roman" w:cs="Times New Roman"/>
          <w:b/>
        </w:rPr>
        <w:t>Company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</w:rPr>
        <w:t>UNITECH HEAT TRANSFERS.,</w:t>
      </w:r>
    </w:p>
    <w:p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Designation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Cs/>
        </w:rPr>
        <w:t>Accounts Executive of past 3 Years. (2014-2017)</w:t>
      </w:r>
    </w:p>
    <w:p>
      <w:pPr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/>
        </w:rPr>
        <w:t>Responsibility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</w:rPr>
        <w:t xml:space="preserve">1) </w:t>
      </w:r>
      <w:r>
        <w:rPr>
          <w:rFonts w:ascii="Times New Roman" w:hAnsi="Times New Roman" w:cs="Times New Roman"/>
          <w:bCs/>
          <w:szCs w:val="20"/>
        </w:rPr>
        <w:t>Accounts Payable and Receivable.</w:t>
      </w:r>
    </w:p>
    <w:p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 xml:space="preserve">  2) Calculating TDS of contractor, Consulting, Rent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</w:rPr>
        <w:t xml:space="preserve"> making payment.</w:t>
      </w:r>
    </w:p>
    <w:p>
      <w:pPr>
        <w:spacing w:after="0"/>
        <w:rPr>
          <w:rFonts w:ascii="Times New Roman" w:hAnsi="Times New Roman" w:cs="Times New Roman"/>
        </w:rPr>
      </w:pPr>
    </w:p>
    <w:p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3) Preparing monthly salary sheet and working on statutory dues</w:t>
      </w:r>
    </w:p>
    <w:p>
      <w:pPr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szCs w:val="20"/>
        </w:rPr>
        <w:t xml:space="preserve">       </w:t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 xml:space="preserve">       </w:t>
      </w:r>
      <w:r>
        <w:rPr>
          <w:rFonts w:ascii="Times New Roman" w:hAnsi="Times New Roman" w:cs="Times New Roman"/>
          <w:bCs/>
          <w:szCs w:val="20"/>
        </w:rPr>
        <w:t>like ESIC.</w:t>
      </w:r>
    </w:p>
    <w:p>
      <w:pPr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  </w:t>
      </w: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 xml:space="preserve">  4) Preparation of Monthly VAT Returns and Month end Report.</w:t>
      </w:r>
    </w:p>
    <w:p>
      <w:pPr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                                         5) Preparation of Central Excis</w:t>
      </w:r>
      <w:r>
        <w:rPr>
          <w:rFonts w:ascii="Times New Roman" w:hAnsi="Times New Roman" w:cs="Times New Roman"/>
          <w:bCs/>
          <w:szCs w:val="20"/>
        </w:rPr>
        <w:t>e Return</w:t>
      </w:r>
    </w:p>
    <w:p>
      <w:pPr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  </w:t>
      </w: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ab/>
      </w:r>
      <w:r>
        <w:rPr>
          <w:rFonts w:ascii="Times New Roman" w:hAnsi="Times New Roman" w:cs="Times New Roman"/>
          <w:bCs/>
          <w:szCs w:val="20"/>
        </w:rPr>
        <w:t xml:space="preserve">  6) Reconciliation of the bank and Vendors Reconciliation.</w:t>
      </w:r>
    </w:p>
    <w:p>
      <w:pPr>
        <w:rPr>
          <w:rFonts w:ascii="Times New Roman" w:hAnsi="Times New Roman" w:cs="Times New Roman"/>
          <w:bCs/>
          <w:szCs w:val="20"/>
        </w:rPr>
      </w:pPr>
    </w:p>
    <w:p>
      <w:pPr>
        <w:spacing w:after="0"/>
        <w:rPr>
          <w:rFonts w:ascii="Times New Roman" w:hAnsi="Times New Roman" w:cs="Times New Roman"/>
          <w:b/>
          <w:lang w:val="en-US"/>
        </w:rPr>
      </w:pPr>
    </w:p>
    <w:p>
      <w:pPr>
        <w:spacing w:after="0"/>
        <w:rPr>
          <w:rFonts w:ascii="Times New Roman" w:hAnsi="Times New Roman" w:cs="Times New Roman"/>
          <w:b/>
          <w:lang w:val="en-US"/>
        </w:rPr>
      </w:pPr>
    </w:p>
    <w:p>
      <w:pPr>
        <w:spacing w:after="0"/>
        <w:rPr>
          <w:rFonts w:ascii="Times New Roman" w:hAnsi="Times New Roman" w:cs="Times New Roman"/>
          <w:b/>
          <w:lang w:val="en-US"/>
        </w:rPr>
      </w:pPr>
    </w:p>
    <w:p>
      <w:pPr>
        <w:spacing w:after="0"/>
        <w:rPr>
          <w:rFonts w:ascii="Times New Roman" w:hAnsi="Times New Roman" w:cs="Times New Roman"/>
          <w:b/>
          <w:lang w:val="en-US"/>
        </w:rPr>
      </w:pPr>
    </w:p>
    <w:p>
      <w:pPr>
        <w:spacing w:after="0"/>
        <w:rPr>
          <w:rFonts w:ascii="Times New Roman" w:hAnsi="Times New Roman" w:cs="Times New Roman"/>
          <w:b/>
          <w:lang w:val="en-US"/>
        </w:rPr>
      </w:pPr>
    </w:p>
    <w:p>
      <w:pPr>
        <w:shd w:val="clear" w:color="auto" w:fill="D9D9D9"/>
        <w:tabs>
          <w:tab w:val="left" w:pos="93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PERSONAL DETAILS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Father Name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 xml:space="preserve">: </w:t>
      </w:r>
      <w:r>
        <w:rPr>
          <w:rFonts w:ascii="Times New Roman" w:hAnsi="Times New Roman" w:cs="Times New Roman"/>
          <w:lang w:val="en-US"/>
        </w:rPr>
        <w:t>Krishnaraj R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Gender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Male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Date of Birth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05/09/1993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Marital Status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Married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Religion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Hindu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Nationality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Indian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Language Known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Tamil, Kannadam and English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</w:p>
    <w:p>
      <w:pPr>
        <w:shd w:val="clear" w:color="auto" w:fill="D9D9D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DECLARATION</w:t>
      </w:r>
    </w:p>
    <w:p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>
      <w:pPr>
        <w:spacing w:before="100" w:after="100" w:line="360" w:lineRule="auto"/>
        <w:ind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4"/>
        </w:rPr>
        <w:t xml:space="preserve">Hereby, I assure that the information furnished above is true. Given an opportunity to work in your concern, I swear that I will perform my tasks to the fullest satisfaction of my higher officials </w:t>
      </w:r>
      <w:r>
        <w:rPr>
          <w:rFonts w:ascii="Times New Roman" w:hAnsi="Times New Roman" w:cs="Times New Roman"/>
          <w:sz w:val="24"/>
        </w:rPr>
        <w:t>and to the best of my ability.</w:t>
      </w:r>
    </w:p>
    <w:p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Yours Sincerely,</w:t>
      </w:r>
    </w:p>
    <w:p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Place: </w:t>
      </w:r>
    </w:p>
    <w:p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</w:t>
      </w:r>
    </w:p>
    <w:p>
      <w:pPr>
        <w:spacing w:after="0" w:line="360" w:lineRule="auto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</w:t>
      </w:r>
      <w:r>
        <w:rPr>
          <w:rFonts w:ascii="Times New Roman" w:hAnsi="Times New Roman" w:cs="Times New Roman"/>
          <w:b/>
          <w:lang w:val="en-US"/>
        </w:rPr>
        <w:t>(AJITH KUMAR K)</w:t>
      </w:r>
    </w:p>
    <w:p>
      <w:pPr>
        <w:rPr>
          <w:rFonts w:ascii="Times New Roman" w:hAnsi="Times New Roman" w:cs="Times New Roman"/>
          <w:bCs/>
          <w:szCs w:val="20"/>
        </w:rPr>
      </w:pPr>
    </w:p>
    <w:p>
      <w:pPr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      </w:t>
      </w:r>
    </w:p>
    <w:p>
      <w:pPr>
        <w:spacing w:after="0"/>
        <w:rPr>
          <w:rFonts w:ascii="Times New Roman" w:hAnsi="Times New Roman" w:cs="Times New Roman"/>
          <w:bCs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Header">
    <w:name w:val="header"/>
    <w:basedOn w:val="Normal"/>
    <w:link w:val="HeaderChar3e2e44d7-db3e-4e11-9d64-fc2ad740a796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3e2e44d7-db3e-4e11-9d64-fc2ad740a796">
    <w:name w:val="Header Char_3e2e44d7-db3e-4e11-9d64-fc2ad740a796"/>
    <w:basedOn w:val="DefaultParagraphFont"/>
    <w:link w:val="Header"/>
    <w:uiPriority w:val="99"/>
  </w:style>
  <w:style w:type="paragraph" w:styleId="Footer">
    <w:name w:val="footer"/>
    <w:basedOn w:val="Normal"/>
    <w:link w:val="FooterChar41240d71-ff42-4b06-b2fb-7fb6268daa28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41240d71-ff42-4b06-b2fb-7fb6268daa28">
    <w:name w:val="Footer Char_41240d71-ff42-4b06-b2fb-7fb6268daa28"/>
    <w:basedOn w:val="DefaultParagraphFont"/>
    <w:link w:val="Footer"/>
    <w:uiPriority w:val="99"/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pPr>
      <w:ind w:left="720"/>
      <w:contextualSpacing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k.ajith5993@gmail.com" TargetMode="External" /><Relationship Id="rId5" Type="http://schemas.openxmlformats.org/officeDocument/2006/relationships/image" Target="https://rdxfootmark.naukri.com/v2/track/openCv?trackingInfo=ff377e678368a1137079958def6550e4134f4b0419514c4847440321091b5b58120b150113465f5f01435601514841481f0f2b5613581957545f4d5d4a0e560c0a4257587a4553524f0f594817001806035d4a07560329465c4a5653380c4f03434b130b140a1843505a1b4d58505045111b535f5a0053431a0d11001453156&amp;docType=docx" TargetMode="Externa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453</Words>
  <Characters>2572</Characters>
  <Application>Microsoft Office Word</Application>
  <DocSecurity>0</DocSecurity>
  <Lines>0</Lines>
  <Paragraphs>131</Paragraphs>
  <ScaleCrop>false</ScaleCrop>
  <Company/>
  <LinksUpToDate>false</LinksUpToDate>
  <CharactersWithSpaces>3554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crmc-u2</dc:creator>
  <cp:lastModifiedBy>22101320I</cp:lastModifiedBy>
  <cp:revision>2</cp:revision>
  <dcterms:created xsi:type="dcterms:W3CDTF">2025-02-18T11:53:00Z</dcterms:created>
  <dcterms:modified xsi:type="dcterms:W3CDTF">2025-02-21T12:23:42Z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6c1b92cac4ec41f98864bc1f4f1862d5</vt:lpwstr>
  </property>
</Properties>
</file>