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1E501D" w:rsidRPr="00A8413E" w:rsidP="00B26F39">
      <w:pPr>
        <w:pStyle w:val="Title"/>
        <w:ind w:left="0"/>
        <w:rPr>
          <w:sz w:val="48"/>
          <w:szCs w:val="48"/>
        </w:rPr>
      </w:pPr>
      <w:r w:rsidRPr="00A8413E">
        <w:rPr>
          <w:noProof/>
          <w:sz w:val="48"/>
          <w:szCs w:val="48"/>
          <w:vertAlign w:val="subscript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1312" behindDoc="0" locked="1" layoutInCell="1" allowOverlap="1">
                <wp:simplePos x="0" y="0"/>
                <wp:positionH relativeFrom="page">
                  <wp:posOffset>5270500</wp:posOffset>
                </wp:positionH>
                <wp:positionV relativeFrom="page">
                  <wp:posOffset>457200</wp:posOffset>
                </wp:positionV>
                <wp:extent cx="2438400" cy="945515"/>
                <wp:effectExtent l="0" t="0" r="0" b="0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0" cy="945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7BB8" w:rsidP="00F77BB8">
                            <w:pPr>
                              <w:pStyle w:val="Contactinfo"/>
                            </w:pPr>
                            <w:r>
                              <w:t>+</w:t>
                            </w:r>
                            <w:r w:rsidR="005B3345">
                              <w:t>91</w:t>
                            </w:r>
                            <w:r w:rsidRPr="00607B5E" w:rsidR="00607B5E">
                              <w:rPr>
                                <w:position w:val="8"/>
                                <w:sz w:val="24"/>
                              </w:rPr>
                              <w:t xml:space="preserve"> </w:t>
                            </w:r>
                            <w:r w:rsidRPr="003B19E7" w:rsidR="003B19E7">
                              <w:t>8019959143</w:t>
                            </w:r>
                          </w:p>
                          <w:p w:rsidR="0055578F" w:rsidP="00F77BB8">
                            <w:pPr>
                              <w:pStyle w:val="Contactinfo"/>
                            </w:pPr>
                            <w:hyperlink r:id="rId8" w:history="1">
                              <w:r w:rsidRPr="00F77BB8" w:rsidR="00F77BB8">
                                <w:t>deepaksaimv@gmail.com</w:t>
                              </w:r>
                            </w:hyperlink>
                          </w:p>
                          <w:p w:rsidR="00F77BB8" w:rsidRPr="005E6CD4" w:rsidP="00F77BB8">
                            <w:pPr>
                              <w:pStyle w:val="Contactinfo"/>
                            </w:pPr>
                            <w:r>
                              <w:t>Hyderabad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width:192pt;height:74.45pt;margin-top:36pt;margin-left:415pt;mso-height-percent:0;mso-height-relative:margin;mso-position-horizontal-relative:page;mso-position-vertical-relative:page;mso-width-percent:0;mso-width-relative:margin;mso-wrap-distance-bottom:3.6pt;mso-wrap-distance-left:9pt;mso-wrap-distance-right:9pt;mso-wrap-distance-top:3.6pt;mso-wrap-style:square;position:absolute;visibility:visible;v-text-anchor:top;z-index:251662336" filled="f" stroked="f">
                <v:textbox>
                  <w:txbxContent>
                    <w:p w:rsidR="00F77BB8" w:rsidP="00F77BB8" w14:paraId="6D63BBF8" w14:textId="77777777">
                      <w:pPr>
                        <w:pStyle w:val="Contactinfo"/>
                      </w:pPr>
                      <w:r>
                        <w:t>+</w:t>
                      </w:r>
                      <w:r w:rsidR="005B3345">
                        <w:t>91</w:t>
                      </w:r>
                      <w:r w:rsidRPr="00607B5E" w:rsidR="00607B5E">
                        <w:rPr>
                          <w:position w:val="8"/>
                          <w:sz w:val="24"/>
                        </w:rPr>
                        <w:t xml:space="preserve"> </w:t>
                      </w:r>
                      <w:r w:rsidRPr="003B19E7" w:rsidR="003B19E7">
                        <w:t>8019959143</w:t>
                      </w:r>
                    </w:p>
                    <w:p w:rsidR="0055578F" w:rsidP="00F77BB8" w14:paraId="262F1361" w14:textId="77777777">
                      <w:pPr>
                        <w:pStyle w:val="Contactinfo"/>
                      </w:pPr>
                      <w:hyperlink r:id="rId8" w:history="1">
                        <w:r w:rsidRPr="00F77BB8">
                          <w:t>deepaksaimv@gmail.com</w:t>
                        </w:r>
                      </w:hyperlink>
                    </w:p>
                    <w:p w:rsidR="00F77BB8" w:rsidRPr="005E6CD4" w:rsidP="00F77BB8" w14:paraId="7707347F" w14:textId="77777777">
                      <w:pPr>
                        <w:pStyle w:val="Contactinfo"/>
                      </w:pPr>
                      <w:r>
                        <w:t>Hyderabad</w:t>
                      </w:r>
                    </w:p>
                  </w:txbxContent>
                </v:textbox>
                <w10:wrap type="square"/>
                <w10:anchorlock/>
              </v:shape>
            </w:pict>
          </mc:Fallback>
        </mc:AlternateContent>
      </w:r>
      <w:r w:rsidRPr="00A8413E">
        <w:rPr>
          <w:noProof/>
          <w:sz w:val="48"/>
          <w:szCs w:val="48"/>
          <w:lang w:val="en-IN" w:eastAsia="en-IN"/>
        </w:rPr>
        <mc:AlternateContent>
          <mc:Choice Requires="wpg">
            <w:drawing>
              <wp:anchor distT="0" distB="0" distL="114300" distR="114300" simplePos="0" relativeHeight="251663360" behindDoc="0" locked="1" layoutInCell="1" allowOverlap="1">
                <wp:simplePos x="0" y="0"/>
                <wp:positionH relativeFrom="page">
                  <wp:posOffset>5106035</wp:posOffset>
                </wp:positionH>
                <wp:positionV relativeFrom="page">
                  <wp:posOffset>539750</wp:posOffset>
                </wp:positionV>
                <wp:extent cx="164465" cy="621665"/>
                <wp:effectExtent l="0" t="0" r="6985" b="6985"/>
                <wp:wrapSquare wrapText="bothSides"/>
                <wp:docPr id="11" name="Group 11" descr="Group of contact info icons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64465" cy="621665"/>
                          <a:chOff x="0" y="0"/>
                          <a:chExt cx="162560" cy="619760"/>
                        </a:xfrm>
                        <a:solidFill>
                          <a:schemeClr val="tx1"/>
                        </a:solidFill>
                      </wpg:grpSpPr>
                      <pic:pic xmlns:pic="http://schemas.openxmlformats.org/drawingml/2006/picture">
                        <pic:nvPicPr>
                          <pic:cNvPr id="19" name="Graphic 1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Graphic 2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38540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Graphic 2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57200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o:spid="_x0000_s1027" alt="Group of contact info icons" style="width:12.95pt;height:48.95pt;margin-top:42.5pt;margin-left:402.05pt;mso-height-relative:margin;mso-position-horizontal-relative:page;mso-position-vertical-relative:page;mso-width-relative:margin;position:absolute;z-index:251664384" coordsize="1625,61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9" o:spid="_x0000_s1028" type="#_x0000_t75" style="width:1625;height:1625;mso-wrap-style:square;position:absolute;visibility:visible">
                  <v:imagedata r:id="rId15" o:title=""/>
                </v:shape>
                <v:shape id="Graphic 22" o:spid="_x0000_s1029" type="#_x0000_t75" style="width:1625;height:1626;mso-wrap-style:square;position:absolute;top:2385;visibility:visible">
                  <v:imagedata r:id="rId16" o:title=""/>
                </v:shape>
                <v:shape id="Graphic 23" o:spid="_x0000_s1030" type="#_x0000_t75" style="width:1625;height:1625;mso-wrap-style:square;position:absolute;top:4572;visibility:visible">
                  <v:imagedata r:id="rId17" o:title=""/>
                </v:shape>
                <w10:wrap type="square"/>
                <w10:anchorlock/>
              </v:group>
            </w:pict>
          </mc:Fallback>
        </mc:AlternateContent>
      </w:r>
      <w:r w:rsidRPr="00A8413E" w:rsidR="0071059B">
        <w:rPr>
          <w:noProof/>
          <w:sz w:val="48"/>
          <w:szCs w:val="48"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91440" cy="621792"/>
                <wp:effectExtent l="0" t="0" r="3810" b="6985"/>
                <wp:wrapNone/>
                <wp:docPr id="10" name="Rectangle 10">
                  <a:extLst xmlns:a="http://schemas.openxmlformats.org/drawingml/2006/main">
                    <a:ext xmlns:a="http://schemas.openxmlformats.org/drawingml/2006/main" uri="{C183D7F6-B498-43B3-948B-1728B52AA6E4}">
                      <adec:decorative xmlns="" xmlns:adec="http://schemas.microsoft.com/office/drawing/2017/decorative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o="urn:schemas-microsoft-com:office:office" xmlns:oel="http://schemas.microsoft.com/office/2019/extlst" xmlns:v="urn:schemas-microsoft-com:vml" xmlns:w="http://schemas.openxmlformats.org/wordprocessingml/2006/main" xmlns:w10="urn:schemas-microsoft-com:office:word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1440" cy="62179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31" alt="&quot;&quot;" style="width:7.2pt;height:48.95pt;margin-top:36pt;margin-left:36pt;mso-height-percent:0;mso-height-relative:margin;mso-position-horizontal-relative:page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0288" fillcolor="#002c56" stroked="f" strokeweight="1pt">
                <w10:anchorlock/>
              </v:rect>
            </w:pict>
          </mc:Fallback>
        </mc:AlternateContent>
      </w:r>
      <w:r w:rsidR="00B26F39">
        <w:rPr>
          <w:rFonts w:asciiTheme="minorHAnsi" w:hAnsiTheme="minorHAnsi"/>
          <w:b w:val="0"/>
          <w:caps w:val="0"/>
          <w:color w:val="747474" w:themeColor="background2" w:themeShade="80"/>
          <w:spacing w:val="0"/>
          <w:position w:val="8"/>
          <w:sz w:val="24"/>
          <w:szCs w:val="24"/>
          <w:lang w:val="en-IN"/>
        </w:rPr>
        <w:t xml:space="preserve">    </w:t>
      </w:r>
      <w:r w:rsidRPr="00B26F39" w:rsidR="00B26F39">
        <w:rPr>
          <w:rFonts w:asciiTheme="minorHAnsi" w:hAnsiTheme="minorHAnsi"/>
          <w:b w:val="0"/>
          <w:caps w:val="0"/>
          <w:color w:val="747474" w:themeColor="background2" w:themeShade="80"/>
          <w:spacing w:val="0"/>
          <w:position w:val="8"/>
          <w:sz w:val="24"/>
          <w:szCs w:val="24"/>
          <w:lang w:val="en-IN"/>
        </w:rPr>
        <w:t xml:space="preserve"> </w:t>
      </w:r>
      <w:r w:rsidRPr="003B19E7" w:rsidR="003B19E7">
        <w:rPr>
          <w:noProof/>
          <w:sz w:val="48"/>
          <w:szCs w:val="48"/>
          <w:vertAlign w:val="subscript"/>
        </w:rPr>
        <w:t>Sai Deepak Sarma Machavaram</w:t>
      </w:r>
    </w:p>
    <w:p w:rsidR="0071059B" w:rsidRPr="0055578F" w:rsidP="00DC6BED">
      <w:pPr>
        <w:pStyle w:val="Subtitle"/>
      </w:pPr>
      <w:r>
        <w:t>WORKDAY CONSULTANT</w:t>
      </w:r>
    </w:p>
    <w:p w:rsidR="0071059B" w:rsidRPr="00307FD9" w:rsidP="0071059B"/>
    <w:p w:rsidR="0071059B" w:rsidRPr="0071059B" w:rsidP="0055578F"/>
    <w:p w:rsidR="005B3345" w:rsidP="00A8413E">
      <w:pPr>
        <w:shd w:val="clear" w:color="auto" w:fill="002C56" w:themeFill="accent1"/>
        <w:rPr>
          <w:color w:val="auto"/>
        </w:rPr>
      </w:pPr>
      <w:r w:rsidRPr="005B3345">
        <w:rPr>
          <w:color w:val="auto"/>
        </w:rPr>
        <w:t xml:space="preserve">PROFILE OBJECTIVE: </w:t>
      </w:r>
    </w:p>
    <w:p w:rsidR="003B19E7" w:rsidRPr="003B19E7" w:rsidP="003B19E7">
      <w:pPr>
        <w:rPr>
          <w:color w:val="3A3A3A" w:themeColor="background2" w:themeShade="40"/>
        </w:rPr>
      </w:pPr>
      <w:r>
        <w:rPr>
          <w:b/>
          <w:bCs/>
          <w:color w:val="3A3A3A" w:themeColor="background2" w:themeShade="40"/>
        </w:rPr>
        <w:t xml:space="preserve">Having overall </w:t>
      </w:r>
      <w:r w:rsidRPr="003B19E7">
        <w:rPr>
          <w:b/>
          <w:bCs/>
          <w:color w:val="3A3A3A" w:themeColor="background2" w:themeShade="40"/>
        </w:rPr>
        <w:t>7 years of experience, including 3.6 years as a Workday Consultant specializing in Workday HCM support projects. I possess demonstrated expertise across both functional and technical areas, with a strong track record in resolving production issues, enhancing configurations, and delivering end-to-end support for global clients. I am proficient in managing Core HCM, Absence, Compensation, Security, Business Processes, Reporting, Integrations, and Payroll modules, with a focus on operational excellence, compliance, and continuous improvement</w:t>
      </w:r>
    </w:p>
    <w:p w:rsidR="005B3345" w:rsidRPr="00104FAB" w:rsidP="00D128A2">
      <w:pPr>
        <w:pStyle w:val="ListParagraph"/>
        <w:numPr>
          <w:ilvl w:val="0"/>
          <w:numId w:val="4"/>
        </w:numPr>
        <w:rPr>
          <w:color w:val="3A3A3A" w:themeColor="background2" w:themeShade="40"/>
        </w:rPr>
      </w:pPr>
      <w:r w:rsidRPr="00104FAB">
        <w:rPr>
          <w:color w:val="3A3A3A" w:themeColor="background2" w:themeShade="40"/>
        </w:rPr>
        <w:t>Supported and maintained supervisory org structures, job profiles, and position management in line with business changes.</w:t>
      </w:r>
    </w:p>
    <w:p w:rsidR="00D128A2" w:rsidRPr="00104FAB" w:rsidP="00D128A2">
      <w:pPr>
        <w:pStyle w:val="ListParagraph"/>
        <w:numPr>
          <w:ilvl w:val="0"/>
          <w:numId w:val="4"/>
        </w:numPr>
        <w:rPr>
          <w:color w:val="3A3A3A" w:themeColor="background2" w:themeShade="40"/>
        </w:rPr>
      </w:pPr>
      <w:r w:rsidRPr="00104FAB">
        <w:rPr>
          <w:color w:val="3A3A3A" w:themeColor="background2" w:themeShade="40"/>
        </w:rPr>
        <w:t>Created and modified custom reports and dashboards to monitor headcount, turnover, and organizational changes.</w:t>
      </w:r>
    </w:p>
    <w:p w:rsidR="00D128A2" w:rsidRPr="00104FAB" w:rsidP="00D128A2">
      <w:pPr>
        <w:pStyle w:val="ListParagraph"/>
        <w:numPr>
          <w:ilvl w:val="0"/>
          <w:numId w:val="4"/>
        </w:numPr>
        <w:rPr>
          <w:color w:val="3A3A3A" w:themeColor="background2" w:themeShade="40"/>
        </w:rPr>
      </w:pPr>
      <w:r w:rsidRPr="00104FAB">
        <w:rPr>
          <w:color w:val="3A3A3A" w:themeColor="background2" w:themeShade="40"/>
        </w:rPr>
        <w:t>Managed and configured leave plans, time offs, and eligibility rules based on country-specific policies.</w:t>
      </w:r>
    </w:p>
    <w:p w:rsidR="00D128A2" w:rsidRPr="00104FAB" w:rsidP="00D128A2">
      <w:pPr>
        <w:pStyle w:val="ListParagraph"/>
        <w:numPr>
          <w:ilvl w:val="0"/>
          <w:numId w:val="4"/>
        </w:numPr>
        <w:rPr>
          <w:color w:val="3A3A3A" w:themeColor="background2" w:themeShade="40"/>
        </w:rPr>
      </w:pPr>
      <w:r w:rsidRPr="00104FAB">
        <w:rPr>
          <w:color w:val="3A3A3A" w:themeColor="background2" w:themeShade="40"/>
        </w:rPr>
        <w:t>Provided ongoing support for absence accruals, carryovers, and time tracking issues through detailed troubleshooting.</w:t>
      </w:r>
    </w:p>
    <w:p w:rsidR="00D128A2" w:rsidRPr="00104FAB" w:rsidP="00D128A2">
      <w:pPr>
        <w:pStyle w:val="ListParagraph"/>
        <w:numPr>
          <w:ilvl w:val="0"/>
          <w:numId w:val="4"/>
        </w:numPr>
        <w:rPr>
          <w:color w:val="3A3A3A" w:themeColor="background2" w:themeShade="40"/>
        </w:rPr>
      </w:pPr>
      <w:r w:rsidRPr="00104FAB">
        <w:rPr>
          <w:color w:val="3A3A3A" w:themeColor="background2" w:themeShade="40"/>
        </w:rPr>
        <w:t>Updated compensation plans, grade profiles, and eligibility rules to support merit cycles and business adjustments.</w:t>
      </w:r>
    </w:p>
    <w:p w:rsidR="00D128A2" w:rsidRPr="00104FAB" w:rsidP="00D128A2">
      <w:pPr>
        <w:pStyle w:val="ListParagraph"/>
        <w:numPr>
          <w:ilvl w:val="0"/>
          <w:numId w:val="4"/>
        </w:numPr>
        <w:rPr>
          <w:color w:val="3A3A3A" w:themeColor="background2" w:themeShade="40"/>
        </w:rPr>
      </w:pPr>
      <w:r w:rsidRPr="00104FAB">
        <w:rPr>
          <w:color w:val="3A3A3A" w:themeColor="background2" w:themeShade="40"/>
        </w:rPr>
        <w:t>Resolved issues related to compensation changes, allowances, and bonus plans through audits and report validations.</w:t>
      </w:r>
    </w:p>
    <w:p w:rsidR="00D128A2" w:rsidRPr="00D128A2" w:rsidP="00D128A2">
      <w:pPr>
        <w:pStyle w:val="ListParagraph"/>
        <w:numPr>
          <w:ilvl w:val="0"/>
          <w:numId w:val="4"/>
        </w:numPr>
        <w:rPr>
          <w:color w:val="3A3A3A" w:themeColor="background2" w:themeShade="40"/>
        </w:rPr>
      </w:pPr>
      <w:r w:rsidRPr="00D128A2">
        <w:rPr>
          <w:color w:val="3A3A3A" w:themeColor="background2" w:themeShade="40"/>
        </w:rPr>
        <w:t>Reviewed and modified Role-Based and User-Based Security Groups (RBAC &amp; UBAC) to align with organizational hierarchy.</w:t>
      </w:r>
    </w:p>
    <w:p w:rsidR="00D128A2" w:rsidRPr="00104FAB" w:rsidP="00D128A2">
      <w:pPr>
        <w:numPr>
          <w:ilvl w:val="0"/>
          <w:numId w:val="4"/>
        </w:numPr>
        <w:spacing w:before="100" w:beforeAutospacing="1" w:after="100" w:afterAutospacing="1"/>
        <w:jc w:val="left"/>
        <w:rPr>
          <w:color w:val="3A3A3A" w:themeColor="background2" w:themeShade="40"/>
        </w:rPr>
      </w:pPr>
      <w:r w:rsidRPr="00D128A2">
        <w:rPr>
          <w:color w:val="3A3A3A" w:themeColor="background2" w:themeShade="40"/>
        </w:rPr>
        <w:t>Analyzed security logs and audit reports to resolve access-related issues and performed quarterly access reviews.</w:t>
      </w:r>
    </w:p>
    <w:p w:rsidR="00D128A2" w:rsidRPr="00104FAB" w:rsidP="00D128A2">
      <w:pPr>
        <w:numPr>
          <w:ilvl w:val="0"/>
          <w:numId w:val="4"/>
        </w:numPr>
        <w:spacing w:before="100" w:beforeAutospacing="1" w:after="100" w:afterAutospacing="1"/>
        <w:jc w:val="left"/>
        <w:rPr>
          <w:color w:val="3A3A3A" w:themeColor="background2" w:themeShade="40"/>
        </w:rPr>
      </w:pPr>
      <w:r w:rsidRPr="00104FAB">
        <w:rPr>
          <w:color w:val="3A3A3A" w:themeColor="background2" w:themeShade="40"/>
        </w:rPr>
        <w:t>Configured and maintained BPs such as Hire, Termination, Compensation Change, and Request Compensation Change.</w:t>
      </w:r>
    </w:p>
    <w:p w:rsidR="00D128A2" w:rsidRPr="00104FAB" w:rsidP="00D128A2">
      <w:pPr>
        <w:numPr>
          <w:ilvl w:val="0"/>
          <w:numId w:val="4"/>
        </w:numPr>
        <w:spacing w:before="100" w:beforeAutospacing="1" w:after="100" w:afterAutospacing="1"/>
        <w:jc w:val="left"/>
        <w:rPr>
          <w:color w:val="3A3A3A" w:themeColor="background2" w:themeShade="40"/>
        </w:rPr>
      </w:pPr>
      <w:r w:rsidRPr="00104FAB">
        <w:rPr>
          <w:color w:val="3A3A3A" w:themeColor="background2" w:themeShade="40"/>
        </w:rPr>
        <w:t>Troubleshot stuck/in-progress BPs, adjusted condition rules, and updated approval steps to ensure timely process flows.</w:t>
      </w:r>
    </w:p>
    <w:p w:rsidR="00D128A2" w:rsidRPr="00104FAB" w:rsidP="00D128A2">
      <w:pPr>
        <w:numPr>
          <w:ilvl w:val="0"/>
          <w:numId w:val="4"/>
        </w:numPr>
        <w:spacing w:before="100" w:beforeAutospacing="1" w:after="100" w:afterAutospacing="1"/>
        <w:jc w:val="left"/>
        <w:rPr>
          <w:color w:val="3A3A3A" w:themeColor="background2" w:themeShade="40"/>
        </w:rPr>
      </w:pPr>
      <w:r w:rsidRPr="00104FAB">
        <w:rPr>
          <w:color w:val="3A3A3A" w:themeColor="background2" w:themeShade="40"/>
        </w:rPr>
        <w:t>Designed and delivered custom, advanced, and matrix reports based on HR and business stakeholder needs.</w:t>
      </w:r>
    </w:p>
    <w:p w:rsidR="00D128A2" w:rsidRPr="00104FAB" w:rsidP="00D128A2">
      <w:pPr>
        <w:numPr>
          <w:ilvl w:val="0"/>
          <w:numId w:val="4"/>
        </w:numPr>
        <w:spacing w:before="100" w:beforeAutospacing="1" w:after="100" w:afterAutospacing="1"/>
        <w:jc w:val="left"/>
        <w:rPr>
          <w:color w:val="3A3A3A" w:themeColor="background2" w:themeShade="40"/>
        </w:rPr>
      </w:pPr>
      <w:r w:rsidRPr="00104FAB">
        <w:rPr>
          <w:color w:val="3A3A3A" w:themeColor="background2" w:themeShade="40"/>
        </w:rPr>
        <w:t>Applied filters, sub-filters, prompts, and sorting logic to enhance report usability and relevance for users.</w:t>
      </w:r>
    </w:p>
    <w:p w:rsidR="00D128A2" w:rsidRPr="00D128A2" w:rsidP="00D128A2">
      <w:pPr>
        <w:numPr>
          <w:ilvl w:val="0"/>
          <w:numId w:val="4"/>
        </w:numPr>
        <w:spacing w:before="100" w:beforeAutospacing="1" w:after="100" w:afterAutospacing="1"/>
        <w:jc w:val="left"/>
        <w:rPr>
          <w:color w:val="3A3A3A" w:themeColor="background2" w:themeShade="40"/>
        </w:rPr>
      </w:pPr>
      <w:r w:rsidRPr="00D128A2">
        <w:rPr>
          <w:color w:val="3A3A3A" w:themeColor="background2" w:themeShade="40"/>
        </w:rPr>
        <w:t>Created and maintained calculated fields for report customizations, eligibility rules, and condition logic.</w:t>
      </w:r>
    </w:p>
    <w:p w:rsidR="00D128A2" w:rsidRPr="00104FAB" w:rsidP="00D128A2">
      <w:pPr>
        <w:numPr>
          <w:ilvl w:val="0"/>
          <w:numId w:val="4"/>
        </w:numPr>
        <w:spacing w:before="100" w:beforeAutospacing="1" w:after="100" w:afterAutospacing="1"/>
        <w:jc w:val="left"/>
        <w:rPr>
          <w:color w:val="3A3A3A" w:themeColor="background2" w:themeShade="40"/>
        </w:rPr>
      </w:pPr>
      <w:r w:rsidRPr="00104FAB">
        <w:rPr>
          <w:color w:val="3A3A3A" w:themeColor="background2" w:themeShade="40"/>
        </w:rPr>
        <w:t>Supported complex business rules involving dates, text manipulations, and lookup hierarchies across modules.</w:t>
      </w:r>
    </w:p>
    <w:p w:rsidR="00D128A2" w:rsidRPr="00104FAB" w:rsidP="00D128A2">
      <w:pPr>
        <w:numPr>
          <w:ilvl w:val="0"/>
          <w:numId w:val="4"/>
        </w:numPr>
        <w:spacing w:before="100" w:beforeAutospacing="1" w:after="100" w:afterAutospacing="1"/>
        <w:jc w:val="left"/>
        <w:rPr>
          <w:color w:val="3A3A3A" w:themeColor="background2" w:themeShade="40"/>
        </w:rPr>
      </w:pPr>
      <w:r w:rsidRPr="00104FAB">
        <w:rPr>
          <w:color w:val="3A3A3A" w:themeColor="background2" w:themeShade="40"/>
        </w:rPr>
        <w:t>Monitored and supported Core Connector integrations like Benefits, Payroll, and Directory with error resolution.</w:t>
      </w:r>
    </w:p>
    <w:p w:rsidR="00D128A2" w:rsidRPr="00104FAB" w:rsidP="00D128A2">
      <w:pPr>
        <w:numPr>
          <w:ilvl w:val="0"/>
          <w:numId w:val="4"/>
        </w:numPr>
        <w:spacing w:before="100" w:beforeAutospacing="1" w:after="100" w:afterAutospacing="1"/>
        <w:jc w:val="left"/>
        <w:rPr>
          <w:color w:val="3A3A3A" w:themeColor="background2" w:themeShade="40"/>
        </w:rPr>
      </w:pPr>
      <w:r w:rsidRPr="00104FAB">
        <w:rPr>
          <w:color w:val="3A3A3A" w:themeColor="background2" w:themeShade="40"/>
        </w:rPr>
        <w:t>Customized output templates and transformation logic to meet vendor file format specifications.</w:t>
      </w:r>
    </w:p>
    <w:p w:rsidR="00D128A2" w:rsidRPr="00104FAB" w:rsidP="00D128A2">
      <w:pPr>
        <w:numPr>
          <w:ilvl w:val="0"/>
          <w:numId w:val="4"/>
        </w:numPr>
        <w:spacing w:before="100" w:beforeAutospacing="1" w:after="100" w:afterAutospacing="1"/>
        <w:jc w:val="left"/>
        <w:rPr>
          <w:color w:val="3A3A3A" w:themeColor="background2" w:themeShade="40"/>
        </w:rPr>
      </w:pPr>
      <w:r w:rsidRPr="00104FAB">
        <w:rPr>
          <w:color w:val="3A3A3A" w:themeColor="background2" w:themeShade="40"/>
        </w:rPr>
        <w:t>Supported inbound EIBs for mass data loads (e.g., job changes, compensation updates) with validations and corrections.</w:t>
      </w:r>
    </w:p>
    <w:p w:rsidR="00D128A2" w:rsidRPr="00104FAB" w:rsidP="00D128A2">
      <w:pPr>
        <w:numPr>
          <w:ilvl w:val="0"/>
          <w:numId w:val="4"/>
        </w:numPr>
        <w:spacing w:before="100" w:beforeAutospacing="1" w:after="100" w:afterAutospacing="1"/>
        <w:jc w:val="left"/>
        <w:rPr>
          <w:color w:val="3A3A3A" w:themeColor="background2" w:themeShade="40"/>
        </w:rPr>
      </w:pPr>
      <w:r w:rsidRPr="00104FAB">
        <w:rPr>
          <w:color w:val="3A3A3A" w:themeColor="background2" w:themeShade="40"/>
        </w:rPr>
        <w:t>Configured outbound EIBs to extract data for third-party systems, applying filters and scheduling deliveries.</w:t>
      </w:r>
    </w:p>
    <w:p w:rsidR="00D128A2" w:rsidRPr="00104FAB" w:rsidP="00D128A2">
      <w:pPr>
        <w:numPr>
          <w:ilvl w:val="0"/>
          <w:numId w:val="4"/>
        </w:numPr>
        <w:spacing w:before="100" w:beforeAutospacing="1" w:after="100" w:afterAutospacing="1"/>
        <w:jc w:val="left"/>
        <w:rPr>
          <w:color w:val="3A3A3A" w:themeColor="background2" w:themeShade="40"/>
        </w:rPr>
      </w:pPr>
      <w:r w:rsidRPr="00104FAB">
        <w:rPr>
          <w:color w:val="3A3A3A" w:themeColor="background2" w:themeShade="40"/>
        </w:rPr>
        <w:t>Supported PICOF/PECI integrations by ensuring accurate employee, job, and pay-related data flow to payroll vendors.</w:t>
      </w:r>
    </w:p>
    <w:p w:rsidR="00D128A2" w:rsidRPr="00104FAB" w:rsidP="00D128A2">
      <w:pPr>
        <w:numPr>
          <w:ilvl w:val="0"/>
          <w:numId w:val="4"/>
        </w:numPr>
        <w:spacing w:before="100" w:beforeAutospacing="1" w:after="100" w:afterAutospacing="1"/>
        <w:jc w:val="left"/>
        <w:rPr>
          <w:color w:val="3A3A3A" w:themeColor="background2" w:themeShade="40"/>
        </w:rPr>
      </w:pPr>
      <w:r w:rsidRPr="00104FAB">
        <w:rPr>
          <w:color w:val="3A3A3A" w:themeColor="background2" w:themeShade="40"/>
        </w:rPr>
        <w:t>Provided support for payroll inputs, deductions, and retro calculations ensuring compliance with payroll deadlines.</w:t>
      </w:r>
    </w:p>
    <w:p w:rsidR="00D128A2" w:rsidRPr="00104FAB" w:rsidP="00D128A2">
      <w:pPr>
        <w:numPr>
          <w:ilvl w:val="0"/>
          <w:numId w:val="4"/>
        </w:numPr>
        <w:spacing w:before="100" w:beforeAutospacing="1" w:after="100" w:afterAutospacing="1"/>
        <w:jc w:val="left"/>
        <w:rPr>
          <w:color w:val="3A3A3A" w:themeColor="background2" w:themeShade="40"/>
        </w:rPr>
      </w:pPr>
      <w:r w:rsidRPr="00104FAB">
        <w:rPr>
          <w:color w:val="3A3A3A" w:themeColor="background2" w:themeShade="40"/>
        </w:rPr>
        <w:t>Assisted in debugging and monitoring Studio integrations by reviewing logs and fixing transformation issues.</w:t>
      </w:r>
    </w:p>
    <w:p w:rsidR="00D128A2" w:rsidRPr="00104FAB" w:rsidP="00D128A2">
      <w:pPr>
        <w:numPr>
          <w:ilvl w:val="0"/>
          <w:numId w:val="4"/>
        </w:numPr>
        <w:spacing w:before="100" w:beforeAutospacing="1" w:after="100" w:afterAutospacing="1"/>
        <w:jc w:val="left"/>
        <w:rPr>
          <w:color w:val="3A3A3A" w:themeColor="background2" w:themeShade="40"/>
        </w:rPr>
      </w:pPr>
      <w:r w:rsidRPr="00104FAB">
        <w:rPr>
          <w:color w:val="3A3A3A" w:themeColor="background2" w:themeShade="40"/>
        </w:rPr>
        <w:t>Supported enhancements in Studio flows to accommodate new business requirements or vendor format changes.</w:t>
      </w:r>
    </w:p>
    <w:p w:rsidR="00D128A2" w:rsidRPr="00D128A2" w:rsidP="00A8413E">
      <w:pPr>
        <w:shd w:val="clear" w:color="auto" w:fill="002C56" w:themeFill="accent1"/>
        <w:rPr>
          <w:color w:val="auto"/>
        </w:rPr>
      </w:pPr>
      <w:r w:rsidRPr="00D128A2">
        <w:rPr>
          <w:color w:val="auto"/>
        </w:rPr>
        <w:t>TECHNICAL SKILLS</w:t>
      </w:r>
      <w:r>
        <w:rPr>
          <w:color w:val="auto"/>
        </w:rPr>
        <w:t>:</w:t>
      </w:r>
    </w:p>
    <w:p w:rsidR="00D128A2" w:rsidRPr="00104FAB" w:rsidP="00D128A2">
      <w:pPr>
        <w:pStyle w:val="ListParagraph"/>
        <w:numPr>
          <w:ilvl w:val="0"/>
          <w:numId w:val="6"/>
        </w:numPr>
        <w:spacing w:before="40"/>
        <w:jc w:val="left"/>
        <w:rPr>
          <w:color w:val="3A3A3A" w:themeColor="background2" w:themeShade="40"/>
          <w:sz w:val="22"/>
          <w:szCs w:val="22"/>
        </w:rPr>
      </w:pPr>
      <w:r w:rsidRPr="00D128A2">
        <w:t xml:space="preserve"> </w:t>
      </w:r>
      <w:r w:rsidRPr="00104FAB">
        <w:rPr>
          <w:color w:val="3A3A3A" w:themeColor="background2" w:themeShade="40"/>
          <w:sz w:val="22"/>
          <w:szCs w:val="22"/>
        </w:rPr>
        <w:t>Workday Core HCM</w:t>
      </w:r>
    </w:p>
    <w:p w:rsidR="00D128A2" w:rsidRPr="00104FAB" w:rsidP="00D128A2">
      <w:pPr>
        <w:pStyle w:val="ListParagraph"/>
        <w:numPr>
          <w:ilvl w:val="0"/>
          <w:numId w:val="6"/>
        </w:numPr>
        <w:spacing w:before="40"/>
        <w:jc w:val="left"/>
        <w:rPr>
          <w:color w:val="3A3A3A" w:themeColor="background2" w:themeShade="40"/>
          <w:sz w:val="22"/>
          <w:szCs w:val="22"/>
        </w:rPr>
      </w:pPr>
      <w:r w:rsidRPr="00104FAB">
        <w:rPr>
          <w:color w:val="3A3A3A" w:themeColor="background2" w:themeShade="40"/>
          <w:sz w:val="22"/>
          <w:szCs w:val="22"/>
        </w:rPr>
        <w:t>Compensation</w:t>
      </w:r>
    </w:p>
    <w:p w:rsidR="00D128A2" w:rsidRPr="00104FAB" w:rsidP="00D128A2">
      <w:pPr>
        <w:pStyle w:val="ListParagraph"/>
        <w:numPr>
          <w:ilvl w:val="0"/>
          <w:numId w:val="6"/>
        </w:numPr>
        <w:spacing w:before="40"/>
        <w:jc w:val="left"/>
        <w:rPr>
          <w:color w:val="3A3A3A" w:themeColor="background2" w:themeShade="40"/>
          <w:sz w:val="22"/>
          <w:szCs w:val="22"/>
        </w:rPr>
      </w:pPr>
      <w:r w:rsidRPr="00104FAB">
        <w:rPr>
          <w:color w:val="3A3A3A" w:themeColor="background2" w:themeShade="40"/>
          <w:sz w:val="22"/>
          <w:szCs w:val="22"/>
        </w:rPr>
        <w:t>Absence</w:t>
      </w:r>
    </w:p>
    <w:p w:rsidR="00D128A2" w:rsidRPr="00104FAB" w:rsidP="00D128A2">
      <w:pPr>
        <w:pStyle w:val="ListParagraph"/>
        <w:numPr>
          <w:ilvl w:val="0"/>
          <w:numId w:val="6"/>
        </w:numPr>
        <w:spacing w:before="40"/>
        <w:jc w:val="left"/>
        <w:rPr>
          <w:color w:val="3A3A3A" w:themeColor="background2" w:themeShade="40"/>
          <w:sz w:val="22"/>
          <w:szCs w:val="22"/>
        </w:rPr>
      </w:pPr>
      <w:r w:rsidRPr="00104FAB">
        <w:rPr>
          <w:color w:val="3A3A3A" w:themeColor="background2" w:themeShade="40"/>
          <w:sz w:val="22"/>
          <w:szCs w:val="22"/>
        </w:rPr>
        <w:t>Workday Security</w:t>
      </w:r>
    </w:p>
    <w:p w:rsidR="00D128A2" w:rsidRPr="00104FAB" w:rsidP="00D128A2">
      <w:pPr>
        <w:pStyle w:val="ListParagraph"/>
        <w:numPr>
          <w:ilvl w:val="0"/>
          <w:numId w:val="6"/>
        </w:numPr>
        <w:spacing w:before="40"/>
        <w:jc w:val="left"/>
        <w:rPr>
          <w:color w:val="3A3A3A" w:themeColor="background2" w:themeShade="40"/>
          <w:sz w:val="22"/>
          <w:szCs w:val="22"/>
        </w:rPr>
      </w:pPr>
      <w:r w:rsidRPr="00104FAB">
        <w:rPr>
          <w:color w:val="3A3A3A" w:themeColor="background2" w:themeShade="40"/>
          <w:sz w:val="22"/>
          <w:szCs w:val="22"/>
        </w:rPr>
        <w:t>Business Process</w:t>
      </w:r>
    </w:p>
    <w:p w:rsidR="00D128A2" w:rsidRPr="00104FAB" w:rsidP="00D128A2">
      <w:pPr>
        <w:pStyle w:val="ListParagraph"/>
        <w:numPr>
          <w:ilvl w:val="0"/>
          <w:numId w:val="6"/>
        </w:numPr>
        <w:spacing w:before="40"/>
        <w:jc w:val="left"/>
        <w:rPr>
          <w:color w:val="3A3A3A" w:themeColor="background2" w:themeShade="40"/>
          <w:sz w:val="22"/>
          <w:szCs w:val="22"/>
        </w:rPr>
      </w:pPr>
      <w:r w:rsidRPr="00104FAB">
        <w:rPr>
          <w:color w:val="3A3A3A" w:themeColor="background2" w:themeShade="40"/>
          <w:sz w:val="22"/>
          <w:szCs w:val="22"/>
        </w:rPr>
        <w:t>Workday Reporting</w:t>
      </w:r>
    </w:p>
    <w:p w:rsidR="00D128A2" w:rsidRPr="00104FAB" w:rsidP="00D128A2">
      <w:pPr>
        <w:pStyle w:val="ListParagraph"/>
        <w:numPr>
          <w:ilvl w:val="0"/>
          <w:numId w:val="6"/>
        </w:numPr>
        <w:spacing w:before="40"/>
        <w:jc w:val="left"/>
        <w:rPr>
          <w:color w:val="3A3A3A" w:themeColor="background2" w:themeShade="40"/>
          <w:sz w:val="22"/>
          <w:szCs w:val="22"/>
        </w:rPr>
      </w:pPr>
      <w:r w:rsidRPr="00104FAB">
        <w:rPr>
          <w:color w:val="3A3A3A" w:themeColor="background2" w:themeShade="40"/>
          <w:sz w:val="22"/>
          <w:szCs w:val="22"/>
        </w:rPr>
        <w:t>Calculated Fields</w:t>
      </w:r>
    </w:p>
    <w:p w:rsidR="00D128A2" w:rsidRPr="00104FAB" w:rsidP="00D128A2">
      <w:pPr>
        <w:pStyle w:val="ListParagraph"/>
        <w:numPr>
          <w:ilvl w:val="0"/>
          <w:numId w:val="6"/>
        </w:numPr>
        <w:spacing w:before="40"/>
        <w:jc w:val="left"/>
        <w:rPr>
          <w:color w:val="3A3A3A" w:themeColor="background2" w:themeShade="40"/>
          <w:sz w:val="22"/>
          <w:szCs w:val="22"/>
        </w:rPr>
      </w:pPr>
      <w:r w:rsidRPr="00104FAB">
        <w:rPr>
          <w:color w:val="3A3A3A" w:themeColor="background2" w:themeShade="40"/>
          <w:sz w:val="22"/>
          <w:szCs w:val="22"/>
        </w:rPr>
        <w:t>Core Connector</w:t>
      </w:r>
    </w:p>
    <w:p w:rsidR="00D128A2" w:rsidRPr="00104FAB" w:rsidP="00D128A2">
      <w:pPr>
        <w:pStyle w:val="ListParagraph"/>
        <w:numPr>
          <w:ilvl w:val="0"/>
          <w:numId w:val="6"/>
        </w:numPr>
        <w:spacing w:before="40"/>
        <w:jc w:val="left"/>
        <w:rPr>
          <w:color w:val="3A3A3A" w:themeColor="background2" w:themeShade="40"/>
          <w:sz w:val="22"/>
          <w:szCs w:val="22"/>
        </w:rPr>
      </w:pPr>
      <w:r w:rsidRPr="00104FAB">
        <w:rPr>
          <w:color w:val="3A3A3A" w:themeColor="background2" w:themeShade="40"/>
          <w:sz w:val="22"/>
          <w:szCs w:val="22"/>
        </w:rPr>
        <w:t>EIB – Inbound / Outbound</w:t>
      </w:r>
    </w:p>
    <w:p w:rsidR="00D128A2" w:rsidRPr="00104FAB" w:rsidP="00D128A2">
      <w:pPr>
        <w:pStyle w:val="ListParagraph"/>
        <w:numPr>
          <w:ilvl w:val="0"/>
          <w:numId w:val="6"/>
        </w:numPr>
        <w:spacing w:before="40"/>
        <w:jc w:val="left"/>
        <w:rPr>
          <w:color w:val="3A3A3A" w:themeColor="background2" w:themeShade="40"/>
          <w:sz w:val="22"/>
          <w:szCs w:val="22"/>
        </w:rPr>
      </w:pPr>
      <w:r w:rsidRPr="00104FAB">
        <w:rPr>
          <w:color w:val="3A3A3A" w:themeColor="background2" w:themeShade="40"/>
          <w:sz w:val="22"/>
          <w:szCs w:val="22"/>
        </w:rPr>
        <w:t>PICOF / PECI</w:t>
      </w:r>
    </w:p>
    <w:p w:rsidR="00D128A2" w:rsidRPr="00104FAB" w:rsidP="00D128A2">
      <w:pPr>
        <w:pStyle w:val="ListParagraph"/>
        <w:numPr>
          <w:ilvl w:val="0"/>
          <w:numId w:val="6"/>
        </w:numPr>
        <w:spacing w:before="40"/>
        <w:jc w:val="left"/>
        <w:rPr>
          <w:color w:val="3A3A3A" w:themeColor="background2" w:themeShade="40"/>
          <w:sz w:val="22"/>
          <w:szCs w:val="22"/>
        </w:rPr>
      </w:pPr>
      <w:r w:rsidRPr="00104FAB">
        <w:rPr>
          <w:color w:val="3A3A3A" w:themeColor="background2" w:themeShade="40"/>
          <w:sz w:val="22"/>
          <w:szCs w:val="22"/>
        </w:rPr>
        <w:t>Payroll</w:t>
      </w:r>
    </w:p>
    <w:p w:rsidR="00D128A2" w:rsidRPr="00104FAB" w:rsidP="00D128A2">
      <w:pPr>
        <w:pStyle w:val="ListParagraph"/>
        <w:numPr>
          <w:ilvl w:val="0"/>
          <w:numId w:val="6"/>
        </w:numPr>
        <w:spacing w:before="40"/>
        <w:jc w:val="left"/>
        <w:rPr>
          <w:color w:val="3A3A3A" w:themeColor="background2" w:themeShade="40"/>
          <w:sz w:val="22"/>
          <w:szCs w:val="22"/>
        </w:rPr>
      </w:pPr>
      <w:r w:rsidRPr="00104FAB">
        <w:rPr>
          <w:color w:val="3A3A3A" w:themeColor="background2" w:themeShade="40"/>
          <w:sz w:val="22"/>
          <w:szCs w:val="22"/>
        </w:rPr>
        <w:t>Workday Studio</w:t>
      </w:r>
    </w:p>
    <w:p w:rsidR="00D128A2" w:rsidP="00A8413E">
      <w:pPr>
        <w:shd w:val="clear" w:color="auto" w:fill="002C56" w:themeFill="accent1"/>
        <w:rPr>
          <w:color w:val="auto"/>
        </w:rPr>
      </w:pPr>
      <w:r w:rsidRPr="00D128A2">
        <w:rPr>
          <w:color w:val="auto"/>
        </w:rPr>
        <w:t>EDUCATION</w:t>
      </w:r>
      <w:r>
        <w:rPr>
          <w:color w:val="auto"/>
        </w:rPr>
        <w:t>:</w:t>
      </w:r>
    </w:p>
    <w:p w:rsidR="00D128A2" w:rsidP="00D128A2">
      <w:pPr>
        <w:rPr>
          <w:color w:val="auto"/>
        </w:rPr>
      </w:pPr>
    </w:p>
    <w:p w:rsidR="00D128A2" w:rsidRPr="00104FAB" w:rsidP="00D128A2">
      <w:pPr>
        <w:pStyle w:val="ListParagraph"/>
        <w:numPr>
          <w:ilvl w:val="0"/>
          <w:numId w:val="7"/>
        </w:numPr>
        <w:rPr>
          <w:color w:val="3A3A3A" w:themeColor="background2" w:themeShade="40"/>
        </w:rPr>
      </w:pPr>
      <w:r w:rsidRPr="00104FAB">
        <w:rPr>
          <w:color w:val="3A3A3A" w:themeColor="background2" w:themeShade="40"/>
        </w:rPr>
        <w:t xml:space="preserve">Completed </w:t>
      </w:r>
      <w:r w:rsidR="00F77BB8">
        <w:rPr>
          <w:b/>
          <w:bCs/>
          <w:color w:val="3A3A3A" w:themeColor="background2" w:themeShade="40"/>
        </w:rPr>
        <w:t>Bachelor of Technology</w:t>
      </w:r>
      <w:r w:rsidR="00743BDA">
        <w:rPr>
          <w:b/>
          <w:bCs/>
          <w:color w:val="3A3A3A" w:themeColor="background2" w:themeShade="40"/>
        </w:rPr>
        <w:t xml:space="preserve"> </w:t>
      </w:r>
      <w:r w:rsidRPr="00104FAB">
        <w:rPr>
          <w:color w:val="3A3A3A" w:themeColor="background2" w:themeShade="40"/>
        </w:rPr>
        <w:t xml:space="preserve">from </w:t>
      </w:r>
      <w:r w:rsidRPr="00F77BB8" w:rsidR="00F77BB8">
        <w:rPr>
          <w:b/>
          <w:bCs/>
          <w:color w:val="3A3A3A" w:themeColor="background2" w:themeShade="40"/>
        </w:rPr>
        <w:t>Jawaharlal Nehru Technological University Kakinada</w:t>
      </w:r>
      <w:r w:rsidR="00F77BB8">
        <w:rPr>
          <w:b/>
          <w:bCs/>
          <w:color w:val="3A3A3A" w:themeColor="background2" w:themeShade="40"/>
        </w:rPr>
        <w:t xml:space="preserve"> </w:t>
      </w:r>
      <w:r w:rsidRPr="00104FAB">
        <w:rPr>
          <w:color w:val="3A3A3A" w:themeColor="background2" w:themeShade="40"/>
        </w:rPr>
        <w:t xml:space="preserve">in </w:t>
      </w:r>
      <w:r w:rsidRPr="00104FAB">
        <w:rPr>
          <w:b/>
          <w:bCs/>
          <w:color w:val="3A3A3A" w:themeColor="background2" w:themeShade="40"/>
        </w:rPr>
        <w:t>201</w:t>
      </w:r>
      <w:r w:rsidR="00F77BB8">
        <w:rPr>
          <w:b/>
          <w:bCs/>
          <w:color w:val="3A3A3A" w:themeColor="background2" w:themeShade="40"/>
        </w:rPr>
        <w:t>6</w:t>
      </w:r>
      <w:r w:rsidRPr="00104FAB">
        <w:rPr>
          <w:b/>
          <w:bCs/>
          <w:color w:val="3A3A3A" w:themeColor="background2" w:themeShade="40"/>
        </w:rPr>
        <w:t>.</w:t>
      </w:r>
    </w:p>
    <w:p w:rsidR="00D128A2" w:rsidP="00D128A2"/>
    <w:p w:rsidR="00D128A2" w:rsidP="00A8413E">
      <w:pPr>
        <w:shd w:val="clear" w:color="auto" w:fill="002C56" w:themeFill="accent1"/>
        <w:rPr>
          <w:color w:val="auto"/>
        </w:rPr>
      </w:pPr>
      <w:r w:rsidRPr="00D128A2">
        <w:rPr>
          <w:color w:val="auto"/>
        </w:rPr>
        <w:t>WORK EXPERIENCE:</w:t>
      </w:r>
    </w:p>
    <w:p w:rsidR="00FE7F3C" w:rsidP="00FE7F3C">
      <w:pPr>
        <w:tabs>
          <w:tab w:val="left" w:pos="8510"/>
        </w:tabs>
        <w:rPr>
          <w:color w:val="3A3A3A" w:themeColor="background2" w:themeShade="40"/>
        </w:rPr>
      </w:pPr>
      <w:bookmarkStart w:id="0" w:name="_GoBack"/>
      <w:r>
        <w:rPr>
          <w:color w:val="3A3A3A" w:themeColor="background2" w:themeShade="40"/>
        </w:rPr>
        <w:t>Company  :</w:t>
      </w:r>
      <w:r w:rsidRPr="00FE7F3C">
        <w:t xml:space="preserve"> </w:t>
      </w:r>
      <w:r w:rsidR="002C7D7E">
        <w:rPr>
          <w:color w:val="3A3A3A" w:themeColor="background2" w:themeShade="40"/>
        </w:rPr>
        <w:t>Technomold</w:t>
      </w:r>
      <w:r w:rsidR="002C7D7E">
        <w:rPr>
          <w:color w:val="3A3A3A" w:themeColor="background2" w:themeShade="40"/>
        </w:rPr>
        <w:t xml:space="preserve"> IT Solutions</w:t>
      </w:r>
      <w:r w:rsidRPr="00FE7F3C">
        <w:rPr>
          <w:color w:val="3A3A3A" w:themeColor="background2" w:themeShade="40"/>
        </w:rPr>
        <w:t xml:space="preserve"> PVT LTD</w:t>
      </w:r>
      <w:r>
        <w:rPr>
          <w:color w:val="3A3A3A" w:themeColor="background2" w:themeShade="40"/>
        </w:rPr>
        <w:tab/>
        <w:t>Apr 2023 – Apr 2025</w:t>
      </w:r>
    </w:p>
    <w:bookmarkEnd w:id="0"/>
    <w:p w:rsidR="00B26F39" w:rsidP="00D128A2">
      <w:pPr>
        <w:rPr>
          <w:color w:val="3A3A3A" w:themeColor="background2" w:themeShade="40"/>
        </w:rPr>
      </w:pPr>
      <w:r w:rsidRPr="00104FAB">
        <w:rPr>
          <w:color w:val="3A3A3A" w:themeColor="background2" w:themeShade="40"/>
        </w:rPr>
        <w:t xml:space="preserve">Client    </w:t>
      </w:r>
      <w:r>
        <w:rPr>
          <w:color w:val="3A3A3A" w:themeColor="background2" w:themeShade="40"/>
        </w:rPr>
        <w:t xml:space="preserve">    </w:t>
      </w:r>
      <w:r w:rsidRPr="00104FAB">
        <w:rPr>
          <w:color w:val="3A3A3A" w:themeColor="background2" w:themeShade="40"/>
        </w:rPr>
        <w:t xml:space="preserve"> : </w:t>
      </w:r>
      <w:r w:rsidR="00A8413E">
        <w:rPr>
          <w:color w:val="3A3A3A" w:themeColor="background2" w:themeShade="40"/>
        </w:rPr>
        <w:t>DXC Technologies</w:t>
      </w:r>
      <w:r w:rsidRPr="00104FAB" w:rsidR="00460A2C">
        <w:rPr>
          <w:color w:val="3A3A3A" w:themeColor="background2" w:themeShade="40"/>
        </w:rPr>
        <w:t xml:space="preserve">                                                          </w:t>
      </w:r>
      <w:r w:rsidR="00743BDA">
        <w:rPr>
          <w:color w:val="3A3A3A" w:themeColor="background2" w:themeShade="40"/>
        </w:rPr>
        <w:t xml:space="preserve">                            </w:t>
      </w:r>
    </w:p>
    <w:p w:rsidR="00D128A2" w:rsidRPr="00104FAB" w:rsidP="00D128A2">
      <w:pPr>
        <w:rPr>
          <w:color w:val="3A3A3A" w:themeColor="background2" w:themeShade="40"/>
        </w:rPr>
      </w:pPr>
      <w:r w:rsidRPr="00104FAB">
        <w:rPr>
          <w:color w:val="3A3A3A" w:themeColor="background2" w:themeShade="40"/>
        </w:rPr>
        <w:t xml:space="preserve">Project </w:t>
      </w:r>
      <w:r w:rsidR="00B26F39">
        <w:rPr>
          <w:color w:val="3A3A3A" w:themeColor="background2" w:themeShade="40"/>
        </w:rPr>
        <w:t xml:space="preserve">    </w:t>
      </w:r>
      <w:r w:rsidRPr="00104FAB">
        <w:rPr>
          <w:color w:val="3A3A3A" w:themeColor="background2" w:themeShade="40"/>
        </w:rPr>
        <w:t xml:space="preserve">  : Workday Support Project</w:t>
      </w:r>
    </w:p>
    <w:p w:rsidR="00D128A2" w:rsidRPr="00104FAB" w:rsidP="00D128A2">
      <w:pPr>
        <w:rPr>
          <w:color w:val="3A3A3A" w:themeColor="background2" w:themeShade="40"/>
        </w:rPr>
      </w:pPr>
      <w:r w:rsidRPr="00104FAB">
        <w:rPr>
          <w:color w:val="3A3A3A" w:themeColor="background2" w:themeShade="40"/>
        </w:rPr>
        <w:t xml:space="preserve">Role      </w:t>
      </w:r>
      <w:r w:rsidR="00B26F39">
        <w:rPr>
          <w:color w:val="3A3A3A" w:themeColor="background2" w:themeShade="40"/>
        </w:rPr>
        <w:t xml:space="preserve">    </w:t>
      </w:r>
      <w:r w:rsidRPr="00104FAB">
        <w:rPr>
          <w:color w:val="3A3A3A" w:themeColor="background2" w:themeShade="40"/>
        </w:rPr>
        <w:t xml:space="preserve">  : Workday Consultant</w:t>
      </w:r>
    </w:p>
    <w:p w:rsidR="00D128A2" w:rsidRPr="00104FAB" w:rsidP="00D128A2">
      <w:pPr>
        <w:rPr>
          <w:color w:val="3A3A3A" w:themeColor="background2" w:themeShade="40"/>
          <w:sz w:val="22"/>
          <w:szCs w:val="22"/>
          <w:u w:val="single"/>
        </w:rPr>
      </w:pPr>
      <w:r w:rsidRPr="00104FAB">
        <w:rPr>
          <w:color w:val="3A3A3A" w:themeColor="background2" w:themeShade="40"/>
          <w:sz w:val="22"/>
          <w:szCs w:val="22"/>
          <w:u w:val="single"/>
        </w:rPr>
        <w:t>Roles &amp; Responsibilities:</w:t>
      </w:r>
    </w:p>
    <w:p w:rsidR="00460A2C" w:rsidRPr="00104FAB" w:rsidP="00460A2C">
      <w:pPr>
        <w:pStyle w:val="ListParagraph"/>
        <w:numPr>
          <w:ilvl w:val="0"/>
          <w:numId w:val="7"/>
        </w:numPr>
        <w:rPr>
          <w:color w:val="3A3A3A" w:themeColor="background2" w:themeShade="40"/>
          <w:sz w:val="22"/>
          <w:szCs w:val="22"/>
        </w:rPr>
      </w:pPr>
      <w:r w:rsidRPr="00104FAB">
        <w:rPr>
          <w:color w:val="3A3A3A" w:themeColor="background2" w:themeShade="40"/>
          <w:sz w:val="22"/>
          <w:szCs w:val="22"/>
        </w:rPr>
        <w:t>Provided day-to-day support in maintaining supervisory orgs, position management, job profiles, and staffing models.</w:t>
      </w:r>
    </w:p>
    <w:p w:rsidR="00460A2C" w:rsidRPr="00104FAB" w:rsidP="00460A2C">
      <w:pPr>
        <w:pStyle w:val="ListParagraph"/>
        <w:numPr>
          <w:ilvl w:val="0"/>
          <w:numId w:val="7"/>
        </w:numPr>
        <w:rPr>
          <w:color w:val="3A3A3A" w:themeColor="background2" w:themeShade="40"/>
          <w:sz w:val="22"/>
          <w:szCs w:val="22"/>
        </w:rPr>
      </w:pPr>
      <w:r w:rsidRPr="00460A2C">
        <w:rPr>
          <w:color w:val="3A3A3A" w:themeColor="background2" w:themeShade="40"/>
          <w:sz w:val="22"/>
          <w:szCs w:val="22"/>
        </w:rPr>
        <w:t>Handled employee data corrections, terminations, and mass organization changes using EIBs and data loads.</w:t>
      </w:r>
    </w:p>
    <w:p w:rsidR="00460A2C" w:rsidRPr="00460A2C" w:rsidP="00460A2C">
      <w:pPr>
        <w:pStyle w:val="ListParagraph"/>
        <w:numPr>
          <w:ilvl w:val="0"/>
          <w:numId w:val="7"/>
        </w:numPr>
        <w:rPr>
          <w:color w:val="3A3A3A" w:themeColor="background2" w:themeShade="40"/>
          <w:sz w:val="22"/>
          <w:szCs w:val="22"/>
        </w:rPr>
      </w:pPr>
      <w:r w:rsidRPr="00104FAB">
        <w:rPr>
          <w:color w:val="3A3A3A" w:themeColor="background2" w:themeShade="40"/>
          <w:sz w:val="22"/>
          <w:szCs w:val="22"/>
        </w:rPr>
        <w:t>Resolved user issues related to time off and leave of absence by analyzing accruals, eligibility, and time-off plans.</w:t>
      </w:r>
    </w:p>
    <w:p w:rsidR="00460A2C" w:rsidRPr="00104FAB" w:rsidP="00460A2C">
      <w:pPr>
        <w:pStyle w:val="ListParagraph"/>
        <w:numPr>
          <w:ilvl w:val="0"/>
          <w:numId w:val="7"/>
        </w:numPr>
        <w:rPr>
          <w:color w:val="3A3A3A" w:themeColor="background2" w:themeShade="40"/>
          <w:sz w:val="22"/>
          <w:szCs w:val="22"/>
        </w:rPr>
      </w:pPr>
      <w:r w:rsidRPr="00104FAB">
        <w:rPr>
          <w:color w:val="3A3A3A" w:themeColor="background2" w:themeShade="40"/>
          <w:sz w:val="22"/>
          <w:szCs w:val="22"/>
        </w:rPr>
        <w:t>Supported configuration updates to absence plans, carryover rules, and country-specific absence policies.</w:t>
      </w:r>
    </w:p>
    <w:p w:rsidR="00460A2C" w:rsidRPr="00104FAB" w:rsidP="00460A2C">
      <w:pPr>
        <w:pStyle w:val="ListParagraph"/>
        <w:numPr>
          <w:ilvl w:val="0"/>
          <w:numId w:val="7"/>
        </w:numPr>
        <w:rPr>
          <w:color w:val="3A3A3A" w:themeColor="background2" w:themeShade="40"/>
          <w:sz w:val="22"/>
          <w:szCs w:val="22"/>
        </w:rPr>
      </w:pPr>
      <w:r w:rsidRPr="00104FAB">
        <w:rPr>
          <w:color w:val="3A3A3A" w:themeColor="background2" w:themeShade="40"/>
          <w:sz w:val="22"/>
          <w:szCs w:val="22"/>
        </w:rPr>
        <w:t>Maintained and updated compensation components such as salary plans, grade profiles, and bonus plans.</w:t>
      </w:r>
    </w:p>
    <w:p w:rsidR="00460A2C" w:rsidRPr="00104FAB" w:rsidP="00460A2C">
      <w:pPr>
        <w:pStyle w:val="ListParagraph"/>
        <w:numPr>
          <w:ilvl w:val="0"/>
          <w:numId w:val="7"/>
        </w:numPr>
        <w:rPr>
          <w:color w:val="3A3A3A" w:themeColor="background2" w:themeShade="40"/>
          <w:sz w:val="22"/>
          <w:szCs w:val="22"/>
        </w:rPr>
      </w:pPr>
      <w:r w:rsidRPr="00104FAB">
        <w:rPr>
          <w:color w:val="3A3A3A" w:themeColor="background2" w:themeShade="40"/>
          <w:sz w:val="22"/>
          <w:szCs w:val="22"/>
        </w:rPr>
        <w:t>Supported annual compensation review cycles by configuring compensation review templates and resolving issues.</w:t>
      </w:r>
    </w:p>
    <w:p w:rsidR="00460A2C" w:rsidRPr="00460A2C" w:rsidP="00460A2C">
      <w:pPr>
        <w:pStyle w:val="ListParagraph"/>
        <w:numPr>
          <w:ilvl w:val="0"/>
          <w:numId w:val="7"/>
        </w:numPr>
        <w:rPr>
          <w:color w:val="3A3A3A" w:themeColor="background2" w:themeShade="40"/>
          <w:sz w:val="22"/>
          <w:szCs w:val="22"/>
        </w:rPr>
      </w:pPr>
      <w:r w:rsidRPr="00460A2C">
        <w:rPr>
          <w:color w:val="3A3A3A" w:themeColor="background2" w:themeShade="40"/>
          <w:sz w:val="22"/>
          <w:szCs w:val="22"/>
        </w:rPr>
        <w:t>Managed user access by updating Role-Based and User-Based Security Groups in accordance with business needs.</w:t>
      </w:r>
    </w:p>
    <w:p w:rsidR="00460A2C" w:rsidRPr="00104FAB" w:rsidP="00460A2C">
      <w:pPr>
        <w:pStyle w:val="ListParagraph"/>
        <w:numPr>
          <w:ilvl w:val="0"/>
          <w:numId w:val="7"/>
        </w:numPr>
        <w:rPr>
          <w:color w:val="3A3A3A" w:themeColor="background2" w:themeShade="40"/>
          <w:sz w:val="22"/>
          <w:szCs w:val="22"/>
        </w:rPr>
      </w:pPr>
      <w:r w:rsidRPr="00104FAB">
        <w:rPr>
          <w:color w:val="3A3A3A" w:themeColor="background2" w:themeShade="40"/>
          <w:sz w:val="22"/>
          <w:szCs w:val="22"/>
        </w:rPr>
        <w:t>Monitored and resolved errors in critical business processes such as Hire, Termination, and Change Job.</w:t>
      </w:r>
    </w:p>
    <w:p w:rsidR="00460A2C" w:rsidRPr="00104FAB" w:rsidP="00460A2C">
      <w:pPr>
        <w:pStyle w:val="ListParagraph"/>
        <w:numPr>
          <w:ilvl w:val="0"/>
          <w:numId w:val="7"/>
        </w:numPr>
        <w:rPr>
          <w:color w:val="3A3A3A" w:themeColor="background2" w:themeShade="40"/>
          <w:sz w:val="22"/>
          <w:szCs w:val="22"/>
        </w:rPr>
      </w:pPr>
      <w:r w:rsidRPr="00104FAB">
        <w:rPr>
          <w:color w:val="3A3A3A" w:themeColor="background2" w:themeShade="40"/>
          <w:sz w:val="22"/>
          <w:szCs w:val="22"/>
        </w:rPr>
        <w:t>Updated approval chains, conditions, and step logic within business processes as per stakeholder requirements.</w:t>
      </w:r>
    </w:p>
    <w:p w:rsidR="00460A2C" w:rsidRPr="00104FAB" w:rsidP="00460A2C">
      <w:pPr>
        <w:pStyle w:val="ListParagraph"/>
        <w:numPr>
          <w:ilvl w:val="0"/>
          <w:numId w:val="7"/>
        </w:numPr>
        <w:rPr>
          <w:color w:val="3A3A3A" w:themeColor="background2" w:themeShade="40"/>
          <w:sz w:val="22"/>
          <w:szCs w:val="22"/>
        </w:rPr>
      </w:pPr>
      <w:r w:rsidRPr="00104FAB">
        <w:rPr>
          <w:color w:val="3A3A3A" w:themeColor="background2" w:themeShade="40"/>
          <w:sz w:val="22"/>
          <w:szCs w:val="22"/>
        </w:rPr>
        <w:t>Built and maintained custom, advanced, and matrix reports for HR, payroll, and leadership teams.</w:t>
      </w:r>
    </w:p>
    <w:p w:rsidR="00460A2C" w:rsidRPr="00104FAB" w:rsidP="00460A2C">
      <w:pPr>
        <w:pStyle w:val="ListParagraph"/>
        <w:numPr>
          <w:ilvl w:val="0"/>
          <w:numId w:val="7"/>
        </w:numPr>
        <w:rPr>
          <w:color w:val="3A3A3A" w:themeColor="background2" w:themeShade="40"/>
          <w:sz w:val="22"/>
          <w:szCs w:val="22"/>
        </w:rPr>
      </w:pPr>
      <w:r w:rsidRPr="00104FAB">
        <w:rPr>
          <w:color w:val="3A3A3A" w:themeColor="background2" w:themeShade="40"/>
          <w:sz w:val="22"/>
          <w:szCs w:val="22"/>
        </w:rPr>
        <w:t>Supported users by creating scheduled reports, share rules, and dashboards for real-time analytics.</w:t>
      </w:r>
    </w:p>
    <w:p w:rsidR="00460A2C" w:rsidRPr="00104FAB" w:rsidP="00460A2C">
      <w:pPr>
        <w:pStyle w:val="ListParagraph"/>
        <w:numPr>
          <w:ilvl w:val="0"/>
          <w:numId w:val="7"/>
        </w:numPr>
        <w:rPr>
          <w:color w:val="3A3A3A" w:themeColor="background2" w:themeShade="40"/>
          <w:sz w:val="22"/>
          <w:szCs w:val="22"/>
        </w:rPr>
      </w:pPr>
      <w:r w:rsidRPr="00104FAB">
        <w:rPr>
          <w:color w:val="3A3A3A" w:themeColor="background2" w:themeShade="40"/>
          <w:sz w:val="22"/>
          <w:szCs w:val="22"/>
        </w:rPr>
        <w:t>Created and updated calculated fields for use in reports, business processes, and integrations.</w:t>
      </w:r>
    </w:p>
    <w:p w:rsidR="00460A2C" w:rsidRPr="00460A2C" w:rsidP="00460A2C">
      <w:pPr>
        <w:pStyle w:val="ListParagraph"/>
        <w:numPr>
          <w:ilvl w:val="0"/>
          <w:numId w:val="7"/>
        </w:numPr>
        <w:rPr>
          <w:color w:val="3A3A3A" w:themeColor="background2" w:themeShade="40"/>
          <w:sz w:val="22"/>
          <w:szCs w:val="22"/>
        </w:rPr>
      </w:pPr>
      <w:r w:rsidRPr="00460A2C">
        <w:rPr>
          <w:color w:val="3A3A3A" w:themeColor="background2" w:themeShade="40"/>
          <w:sz w:val="22"/>
          <w:szCs w:val="22"/>
        </w:rPr>
        <w:t>Supported complex logic involving date calculations, string manipulation, and hierarchical conditions.</w:t>
      </w:r>
    </w:p>
    <w:p w:rsidR="00460A2C" w:rsidRPr="00104FAB" w:rsidP="00460A2C">
      <w:pPr>
        <w:pStyle w:val="ListParagraph"/>
        <w:numPr>
          <w:ilvl w:val="0"/>
          <w:numId w:val="7"/>
        </w:numPr>
        <w:rPr>
          <w:color w:val="3A3A3A" w:themeColor="background2" w:themeShade="40"/>
          <w:sz w:val="22"/>
          <w:szCs w:val="22"/>
        </w:rPr>
      </w:pPr>
      <w:r w:rsidRPr="00104FAB">
        <w:rPr>
          <w:color w:val="3A3A3A" w:themeColor="background2" w:themeShade="40"/>
          <w:sz w:val="22"/>
          <w:szCs w:val="22"/>
        </w:rPr>
        <w:t>Provided support for Core Connector integrations (e.g., Benefits, Payroll), managing logs and output validation.</w:t>
      </w:r>
    </w:p>
    <w:p w:rsidR="00460A2C" w:rsidRPr="00104FAB" w:rsidP="00460A2C">
      <w:pPr>
        <w:pStyle w:val="ListParagraph"/>
        <w:numPr>
          <w:ilvl w:val="0"/>
          <w:numId w:val="7"/>
        </w:numPr>
        <w:rPr>
          <w:color w:val="3A3A3A" w:themeColor="background2" w:themeShade="40"/>
          <w:sz w:val="22"/>
          <w:szCs w:val="22"/>
        </w:rPr>
      </w:pPr>
      <w:r w:rsidRPr="00104FAB">
        <w:rPr>
          <w:color w:val="3A3A3A" w:themeColor="background2" w:themeShade="40"/>
          <w:sz w:val="22"/>
          <w:szCs w:val="22"/>
        </w:rPr>
        <w:t>Customized integration templates and resolved transformation and delivery issues with vendors.</w:t>
      </w:r>
    </w:p>
    <w:p w:rsidR="00460A2C" w:rsidRPr="00104FAB" w:rsidP="00460A2C">
      <w:pPr>
        <w:pStyle w:val="ListParagraph"/>
        <w:numPr>
          <w:ilvl w:val="0"/>
          <w:numId w:val="7"/>
        </w:numPr>
        <w:rPr>
          <w:color w:val="3A3A3A" w:themeColor="background2" w:themeShade="40"/>
          <w:sz w:val="22"/>
          <w:szCs w:val="22"/>
        </w:rPr>
      </w:pPr>
      <w:r w:rsidRPr="00104FAB">
        <w:rPr>
          <w:color w:val="3A3A3A" w:themeColor="background2" w:themeShade="40"/>
          <w:sz w:val="22"/>
          <w:szCs w:val="22"/>
        </w:rPr>
        <w:t>Managed EIB inbound loads for bulk data changes like compensation updates and job changes.</w:t>
      </w:r>
    </w:p>
    <w:p w:rsidR="00460A2C" w:rsidRPr="00104FAB" w:rsidP="00460A2C">
      <w:pPr>
        <w:pStyle w:val="ListParagraph"/>
        <w:numPr>
          <w:ilvl w:val="0"/>
          <w:numId w:val="7"/>
        </w:numPr>
        <w:rPr>
          <w:color w:val="3A3A3A" w:themeColor="background2" w:themeShade="40"/>
          <w:sz w:val="22"/>
          <w:szCs w:val="22"/>
        </w:rPr>
      </w:pPr>
      <w:r w:rsidRPr="00104FAB">
        <w:rPr>
          <w:color w:val="3A3A3A" w:themeColor="background2" w:themeShade="40"/>
          <w:sz w:val="22"/>
          <w:szCs w:val="22"/>
        </w:rPr>
        <w:t>Configured outbound EIBs for extracting Workday data and scheduling secure delivery to external systems.</w:t>
      </w:r>
    </w:p>
    <w:p w:rsidR="00460A2C" w:rsidRPr="00460A2C" w:rsidP="00460A2C">
      <w:pPr>
        <w:pStyle w:val="ListParagraph"/>
        <w:numPr>
          <w:ilvl w:val="0"/>
          <w:numId w:val="7"/>
        </w:numPr>
        <w:rPr>
          <w:color w:val="3A3A3A" w:themeColor="background2" w:themeShade="40"/>
          <w:sz w:val="22"/>
          <w:szCs w:val="22"/>
        </w:rPr>
      </w:pPr>
      <w:r w:rsidRPr="00460A2C">
        <w:rPr>
          <w:color w:val="3A3A3A" w:themeColor="background2" w:themeShade="40"/>
          <w:sz w:val="22"/>
          <w:szCs w:val="22"/>
        </w:rPr>
        <w:t>Monitored PICOF and PECI integrations to ensure accurate and timely payroll data transmission to vendors.</w:t>
      </w:r>
    </w:p>
    <w:p w:rsidR="00460A2C" w:rsidRPr="00104FAB" w:rsidP="00460A2C">
      <w:pPr>
        <w:pStyle w:val="ListParagraph"/>
        <w:numPr>
          <w:ilvl w:val="0"/>
          <w:numId w:val="7"/>
        </w:numPr>
        <w:rPr>
          <w:color w:val="3A3A3A" w:themeColor="background2" w:themeShade="40"/>
          <w:sz w:val="22"/>
          <w:szCs w:val="22"/>
        </w:rPr>
      </w:pPr>
      <w:r w:rsidRPr="00104FAB">
        <w:rPr>
          <w:color w:val="3A3A3A" w:themeColor="background2" w:themeShade="40"/>
          <w:sz w:val="22"/>
          <w:szCs w:val="22"/>
        </w:rPr>
        <w:t>Provided functional support for payroll configurations including pay groups, calendars, and pay inputs.</w:t>
      </w:r>
    </w:p>
    <w:p w:rsidR="00460A2C" w:rsidRPr="00104FAB" w:rsidP="00460A2C">
      <w:pPr>
        <w:pStyle w:val="ListParagraph"/>
        <w:numPr>
          <w:ilvl w:val="0"/>
          <w:numId w:val="7"/>
        </w:numPr>
        <w:rPr>
          <w:color w:val="3A3A3A" w:themeColor="background2" w:themeShade="40"/>
          <w:sz w:val="22"/>
          <w:szCs w:val="22"/>
        </w:rPr>
      </w:pPr>
      <w:r w:rsidRPr="00104FAB">
        <w:rPr>
          <w:color w:val="3A3A3A" w:themeColor="background2" w:themeShade="40"/>
          <w:sz w:val="22"/>
          <w:szCs w:val="22"/>
        </w:rPr>
        <w:t>Monitored Workday Studio integration errors using logs and supported issue resolution with the technical team.</w:t>
      </w:r>
    </w:p>
    <w:p w:rsidR="00460A2C" w:rsidP="00460A2C">
      <w:pPr>
        <w:pStyle w:val="ListParagraph"/>
        <w:numPr>
          <w:ilvl w:val="0"/>
          <w:numId w:val="7"/>
        </w:numPr>
        <w:rPr>
          <w:color w:val="3A3A3A" w:themeColor="background2" w:themeShade="40"/>
          <w:sz w:val="22"/>
          <w:szCs w:val="22"/>
        </w:rPr>
      </w:pPr>
      <w:r w:rsidRPr="00104FAB">
        <w:rPr>
          <w:color w:val="3A3A3A" w:themeColor="background2" w:themeShade="40"/>
          <w:sz w:val="22"/>
          <w:szCs w:val="22"/>
        </w:rPr>
        <w:t xml:space="preserve">Assisted in deploying minor enhancements and tested Studio integrations in sandbox and production tenants. </w:t>
      </w:r>
    </w:p>
    <w:p w:rsidR="00743BDA" w:rsidP="00743BDA">
      <w:pPr>
        <w:pStyle w:val="ListParagraph"/>
        <w:rPr>
          <w:color w:val="3A3A3A" w:themeColor="background2" w:themeShade="40"/>
          <w:sz w:val="22"/>
          <w:szCs w:val="22"/>
        </w:rPr>
      </w:pPr>
    </w:p>
    <w:p w:rsidR="00743BDA" w:rsidP="00743BDA">
      <w:pPr>
        <w:shd w:val="clear" w:color="auto" w:fill="002C56" w:themeFill="accent1"/>
        <w:rPr>
          <w:color w:val="auto"/>
        </w:rPr>
      </w:pPr>
      <w:r w:rsidRPr="00D128A2">
        <w:rPr>
          <w:color w:val="auto"/>
        </w:rPr>
        <w:t>WORK EXPERIENCE:</w:t>
      </w:r>
    </w:p>
    <w:p w:rsidR="00FE7F3C" w:rsidP="00743BDA">
      <w:pPr>
        <w:rPr>
          <w:color w:val="3A3A3A" w:themeColor="background2" w:themeShade="40"/>
        </w:rPr>
      </w:pPr>
      <w:r>
        <w:rPr>
          <w:color w:val="3A3A3A" w:themeColor="background2" w:themeShade="40"/>
        </w:rPr>
        <w:t>Company  :</w:t>
      </w:r>
      <w:r w:rsidRPr="00FE7F3C">
        <w:t xml:space="preserve"> </w:t>
      </w:r>
      <w:r w:rsidRPr="00FE7F3C">
        <w:rPr>
          <w:color w:val="3A3A3A" w:themeColor="background2" w:themeShade="40"/>
        </w:rPr>
        <w:t xml:space="preserve">Yash Technologies  </w:t>
      </w:r>
      <w:r>
        <w:rPr>
          <w:color w:val="3A3A3A" w:themeColor="background2" w:themeShade="40"/>
        </w:rPr>
        <w:t xml:space="preserve">                                                                                Sep 2021 – Mar 2023  </w:t>
      </w:r>
    </w:p>
    <w:p w:rsidR="00743BDA" w:rsidP="00743BDA">
      <w:pPr>
        <w:rPr>
          <w:color w:val="3A3A3A" w:themeColor="background2" w:themeShade="40"/>
        </w:rPr>
      </w:pPr>
      <w:r w:rsidRPr="00104FAB">
        <w:rPr>
          <w:color w:val="3A3A3A" w:themeColor="background2" w:themeShade="40"/>
        </w:rPr>
        <w:t xml:space="preserve">Client    </w:t>
      </w:r>
      <w:r>
        <w:rPr>
          <w:color w:val="3A3A3A" w:themeColor="background2" w:themeShade="40"/>
        </w:rPr>
        <w:t xml:space="preserve">    </w:t>
      </w:r>
      <w:r w:rsidRPr="00104FAB">
        <w:rPr>
          <w:color w:val="3A3A3A" w:themeColor="background2" w:themeShade="40"/>
        </w:rPr>
        <w:t xml:space="preserve"> : </w:t>
      </w:r>
      <w:r w:rsidRPr="00743BDA">
        <w:rPr>
          <w:color w:val="3A3A3A" w:themeColor="background2" w:themeShade="40"/>
        </w:rPr>
        <w:t>Parsons Corporation</w:t>
      </w:r>
      <w:r w:rsidRPr="00104FAB">
        <w:rPr>
          <w:color w:val="3A3A3A" w:themeColor="background2" w:themeShade="40"/>
        </w:rPr>
        <w:t xml:space="preserve">                                                          </w:t>
      </w:r>
      <w:r>
        <w:rPr>
          <w:color w:val="3A3A3A" w:themeColor="background2" w:themeShade="40"/>
        </w:rPr>
        <w:t xml:space="preserve">                     </w:t>
      </w:r>
      <w:r w:rsidRPr="00104FAB">
        <w:rPr>
          <w:color w:val="3A3A3A" w:themeColor="background2" w:themeShade="40"/>
        </w:rPr>
        <w:t xml:space="preserve">                                </w:t>
      </w:r>
    </w:p>
    <w:p w:rsidR="00743BDA" w:rsidRPr="00104FAB" w:rsidP="00743BDA">
      <w:pPr>
        <w:rPr>
          <w:color w:val="3A3A3A" w:themeColor="background2" w:themeShade="40"/>
        </w:rPr>
      </w:pPr>
      <w:r w:rsidRPr="00104FAB">
        <w:rPr>
          <w:color w:val="3A3A3A" w:themeColor="background2" w:themeShade="40"/>
        </w:rPr>
        <w:t xml:space="preserve">Project </w:t>
      </w:r>
      <w:r>
        <w:rPr>
          <w:color w:val="3A3A3A" w:themeColor="background2" w:themeShade="40"/>
        </w:rPr>
        <w:t xml:space="preserve">    </w:t>
      </w:r>
      <w:r w:rsidRPr="00104FAB">
        <w:rPr>
          <w:color w:val="3A3A3A" w:themeColor="background2" w:themeShade="40"/>
        </w:rPr>
        <w:t xml:space="preserve">  : </w:t>
      </w:r>
      <w:r w:rsidRPr="00E64525" w:rsidR="009B216D">
        <w:rPr>
          <w:color w:val="3A3A3A" w:themeColor="background2" w:themeShade="40"/>
        </w:rPr>
        <w:t>Workday Implementation Project</w:t>
      </w:r>
    </w:p>
    <w:p w:rsidR="00743BDA" w:rsidRPr="00104FAB" w:rsidP="00743BDA">
      <w:pPr>
        <w:rPr>
          <w:color w:val="3A3A3A" w:themeColor="background2" w:themeShade="40"/>
        </w:rPr>
      </w:pPr>
      <w:r w:rsidRPr="00104FAB">
        <w:rPr>
          <w:color w:val="3A3A3A" w:themeColor="background2" w:themeShade="40"/>
        </w:rPr>
        <w:t xml:space="preserve">Role      </w:t>
      </w:r>
      <w:r>
        <w:rPr>
          <w:color w:val="3A3A3A" w:themeColor="background2" w:themeShade="40"/>
        </w:rPr>
        <w:t xml:space="preserve">    </w:t>
      </w:r>
      <w:r w:rsidRPr="00104FAB">
        <w:rPr>
          <w:color w:val="3A3A3A" w:themeColor="background2" w:themeShade="40"/>
        </w:rPr>
        <w:t xml:space="preserve">  : Workday Consultant</w:t>
      </w:r>
    </w:p>
    <w:p w:rsidR="00743BDA" w:rsidRPr="00104FAB" w:rsidP="00743BDA">
      <w:pPr>
        <w:rPr>
          <w:color w:val="3A3A3A" w:themeColor="background2" w:themeShade="40"/>
          <w:sz w:val="22"/>
          <w:szCs w:val="22"/>
          <w:u w:val="single"/>
        </w:rPr>
      </w:pPr>
      <w:r w:rsidRPr="00104FAB">
        <w:rPr>
          <w:color w:val="3A3A3A" w:themeColor="background2" w:themeShade="40"/>
          <w:sz w:val="22"/>
          <w:szCs w:val="22"/>
          <w:u w:val="single"/>
        </w:rPr>
        <w:t>Roles &amp; Responsibilities:</w:t>
      </w:r>
    </w:p>
    <w:p w:rsidR="00743BDA" w:rsidRPr="00F07F5A" w:rsidP="003A21E0">
      <w:pPr>
        <w:pStyle w:val="divdocumentulli"/>
        <w:numPr>
          <w:ilvl w:val="0"/>
          <w:numId w:val="11"/>
        </w:numPr>
        <w:pBdr>
          <w:left w:val="none" w:sz="0" w:space="0" w:color="auto"/>
        </w:pBdr>
        <w:spacing w:before="120" w:line="280" w:lineRule="atLeast"/>
        <w:ind w:left="680" w:hanging="283"/>
        <w:rPr>
          <w:rFonts w:eastAsia="Century Gothic" w:asciiTheme="minorHAnsi" w:hAnsiTheme="minorHAnsi" w:cstheme="minorHAnsi"/>
          <w:color w:val="231F20"/>
          <w:sz w:val="22"/>
          <w:szCs w:val="22"/>
        </w:rPr>
      </w:pPr>
      <w:r w:rsidRPr="00F07F5A">
        <w:rPr>
          <w:rFonts w:eastAsia="Century Gothic" w:asciiTheme="minorHAnsi" w:hAnsiTheme="minorHAnsi" w:cstheme="minorHAnsi"/>
          <w:color w:val="231F20"/>
          <w:sz w:val="22"/>
          <w:szCs w:val="22"/>
        </w:rPr>
        <w:t>Configured Supervisory Organizations, Job Profiles, and Positions to align with organizational structures.</w:t>
      </w:r>
    </w:p>
    <w:p w:rsidR="00743BDA" w:rsidRPr="00F07F5A" w:rsidP="003A21E0">
      <w:pPr>
        <w:pStyle w:val="divdocumentulli"/>
        <w:numPr>
          <w:ilvl w:val="0"/>
          <w:numId w:val="11"/>
        </w:numPr>
        <w:pBdr>
          <w:left w:val="none" w:sz="0" w:space="0" w:color="auto"/>
        </w:pBdr>
        <w:spacing w:before="120" w:line="280" w:lineRule="atLeast"/>
        <w:ind w:left="680" w:hanging="283"/>
        <w:rPr>
          <w:rFonts w:eastAsia="Century Gothic" w:asciiTheme="minorHAnsi" w:hAnsiTheme="minorHAnsi" w:cstheme="minorHAnsi"/>
          <w:color w:val="231F20"/>
          <w:sz w:val="22"/>
          <w:szCs w:val="22"/>
        </w:rPr>
      </w:pPr>
      <w:r w:rsidRPr="00F07F5A">
        <w:rPr>
          <w:rFonts w:eastAsia="Century Gothic" w:asciiTheme="minorHAnsi" w:hAnsiTheme="minorHAnsi" w:cstheme="minorHAnsi"/>
          <w:color w:val="231F20"/>
          <w:sz w:val="22"/>
          <w:szCs w:val="22"/>
        </w:rPr>
        <w:t>Managed data loads for employee lifecycle events using EIBs, ensuring data integrity and accuracy.</w:t>
      </w:r>
    </w:p>
    <w:p w:rsidR="00743BDA" w:rsidRPr="00F07F5A" w:rsidP="003A21E0">
      <w:pPr>
        <w:pStyle w:val="divdocumentulli"/>
        <w:numPr>
          <w:ilvl w:val="0"/>
          <w:numId w:val="11"/>
        </w:numPr>
        <w:pBdr>
          <w:left w:val="none" w:sz="0" w:space="0" w:color="auto"/>
        </w:pBdr>
        <w:spacing w:before="120" w:line="280" w:lineRule="atLeast"/>
        <w:ind w:left="680" w:hanging="283"/>
        <w:rPr>
          <w:rFonts w:eastAsia="Century Gothic" w:asciiTheme="minorHAnsi" w:hAnsiTheme="minorHAnsi" w:cstheme="minorHAnsi"/>
          <w:color w:val="231F20"/>
          <w:sz w:val="22"/>
          <w:szCs w:val="22"/>
        </w:rPr>
      </w:pPr>
      <w:r w:rsidRPr="00F07F5A">
        <w:rPr>
          <w:rFonts w:eastAsia="Century Gothic" w:asciiTheme="minorHAnsi" w:hAnsiTheme="minorHAnsi" w:cstheme="minorHAnsi"/>
          <w:color w:val="231F20"/>
          <w:sz w:val="22"/>
          <w:szCs w:val="22"/>
        </w:rPr>
        <w:t>Designed and implemented Compensation Plans, including Salary, Bonus, and Allowance structures.</w:t>
      </w:r>
    </w:p>
    <w:p w:rsidR="00743BDA" w:rsidRPr="00F07F5A" w:rsidP="003A21E0">
      <w:pPr>
        <w:pStyle w:val="divdocumentulli"/>
        <w:numPr>
          <w:ilvl w:val="0"/>
          <w:numId w:val="11"/>
        </w:numPr>
        <w:pBdr>
          <w:left w:val="none" w:sz="0" w:space="0" w:color="auto"/>
        </w:pBdr>
        <w:spacing w:before="120" w:line="280" w:lineRule="atLeast"/>
        <w:ind w:left="680" w:hanging="283"/>
        <w:rPr>
          <w:rFonts w:eastAsia="Century Gothic" w:asciiTheme="minorHAnsi" w:hAnsiTheme="minorHAnsi" w:cstheme="minorHAnsi"/>
          <w:color w:val="231F20"/>
          <w:sz w:val="22"/>
          <w:szCs w:val="22"/>
        </w:rPr>
      </w:pPr>
      <w:r w:rsidRPr="00F07F5A">
        <w:rPr>
          <w:rFonts w:eastAsia="Century Gothic" w:asciiTheme="minorHAnsi" w:hAnsiTheme="minorHAnsi" w:cstheme="minorHAnsi"/>
          <w:color w:val="231F20"/>
          <w:sz w:val="22"/>
          <w:szCs w:val="22"/>
        </w:rPr>
        <w:t>Set up Compensation Eligibility Rules and Grade Profiles to support diverse compensation strategies.</w:t>
      </w:r>
    </w:p>
    <w:p w:rsidR="00743BDA" w:rsidRPr="00F07F5A" w:rsidP="003A21E0">
      <w:pPr>
        <w:pStyle w:val="divdocumentulli"/>
        <w:numPr>
          <w:ilvl w:val="0"/>
          <w:numId w:val="11"/>
        </w:numPr>
        <w:pBdr>
          <w:left w:val="none" w:sz="0" w:space="0" w:color="auto"/>
        </w:pBdr>
        <w:spacing w:before="120" w:line="280" w:lineRule="atLeast"/>
        <w:ind w:left="680" w:hanging="283"/>
        <w:rPr>
          <w:rFonts w:eastAsia="Century Gothic" w:asciiTheme="minorHAnsi" w:hAnsiTheme="minorHAnsi" w:cstheme="minorHAnsi"/>
          <w:color w:val="231F20"/>
          <w:sz w:val="22"/>
          <w:szCs w:val="22"/>
        </w:rPr>
      </w:pPr>
      <w:r w:rsidRPr="00F07F5A">
        <w:rPr>
          <w:rFonts w:eastAsia="Century Gothic" w:asciiTheme="minorHAnsi" w:hAnsiTheme="minorHAnsi" w:cstheme="minorHAnsi"/>
          <w:color w:val="231F20"/>
          <w:sz w:val="22"/>
          <w:szCs w:val="22"/>
        </w:rPr>
        <w:t>Configured Time Off and Leave of Absence plans, including eligibility rules and accrual policies.</w:t>
      </w:r>
    </w:p>
    <w:p w:rsidR="00743BDA" w:rsidRPr="00F07F5A" w:rsidP="003A21E0">
      <w:pPr>
        <w:pStyle w:val="divdocumentulli"/>
        <w:numPr>
          <w:ilvl w:val="0"/>
          <w:numId w:val="11"/>
        </w:numPr>
        <w:pBdr>
          <w:left w:val="none" w:sz="0" w:space="0" w:color="auto"/>
        </w:pBdr>
        <w:spacing w:before="120" w:line="280" w:lineRule="atLeast"/>
        <w:ind w:left="680" w:hanging="283"/>
        <w:rPr>
          <w:rFonts w:eastAsia="Century Gothic" w:asciiTheme="minorHAnsi" w:hAnsiTheme="minorHAnsi" w:cstheme="minorHAnsi"/>
          <w:color w:val="231F20"/>
          <w:sz w:val="22"/>
          <w:szCs w:val="22"/>
        </w:rPr>
      </w:pPr>
      <w:r w:rsidRPr="00F07F5A">
        <w:rPr>
          <w:rFonts w:eastAsia="Century Gothic" w:asciiTheme="minorHAnsi" w:hAnsiTheme="minorHAnsi" w:cstheme="minorHAnsi"/>
          <w:color w:val="231F20"/>
          <w:sz w:val="22"/>
          <w:szCs w:val="22"/>
        </w:rPr>
        <w:t>Developed custom reports to monitor absence trends and ensure compliance with organizational policies.</w:t>
      </w:r>
    </w:p>
    <w:p w:rsidR="00743BDA" w:rsidRPr="00F07F5A" w:rsidP="003A21E0">
      <w:pPr>
        <w:pStyle w:val="divdocumentulli"/>
        <w:numPr>
          <w:ilvl w:val="0"/>
          <w:numId w:val="11"/>
        </w:numPr>
        <w:pBdr>
          <w:left w:val="none" w:sz="0" w:space="0" w:color="auto"/>
        </w:pBdr>
        <w:spacing w:before="120" w:line="280" w:lineRule="atLeast"/>
        <w:ind w:left="680" w:hanging="283"/>
        <w:rPr>
          <w:rFonts w:eastAsia="Century Gothic" w:asciiTheme="minorHAnsi" w:hAnsiTheme="minorHAnsi" w:cstheme="minorHAnsi"/>
          <w:color w:val="231F20"/>
          <w:sz w:val="22"/>
          <w:szCs w:val="22"/>
        </w:rPr>
      </w:pPr>
      <w:r w:rsidRPr="00F07F5A">
        <w:rPr>
          <w:rFonts w:eastAsia="Century Gothic" w:asciiTheme="minorHAnsi" w:hAnsiTheme="minorHAnsi" w:cstheme="minorHAnsi"/>
          <w:color w:val="231F20"/>
          <w:sz w:val="22"/>
          <w:szCs w:val="22"/>
        </w:rPr>
        <w:t>Established Role-Based and User-Based Security Groups to control access to sensitive data.</w:t>
      </w:r>
    </w:p>
    <w:p w:rsidR="00743BDA" w:rsidRPr="00F07F5A" w:rsidP="003A21E0">
      <w:pPr>
        <w:pStyle w:val="divdocumentulli"/>
        <w:numPr>
          <w:ilvl w:val="0"/>
          <w:numId w:val="11"/>
        </w:numPr>
        <w:pBdr>
          <w:left w:val="none" w:sz="0" w:space="0" w:color="auto"/>
        </w:pBdr>
        <w:spacing w:before="120" w:line="280" w:lineRule="atLeast"/>
        <w:ind w:left="680" w:hanging="283"/>
        <w:rPr>
          <w:rFonts w:eastAsia="Century Gothic" w:asciiTheme="minorHAnsi" w:hAnsiTheme="minorHAnsi" w:cstheme="minorHAnsi"/>
          <w:color w:val="231F20"/>
          <w:sz w:val="22"/>
          <w:szCs w:val="22"/>
        </w:rPr>
      </w:pPr>
      <w:r w:rsidRPr="00F07F5A">
        <w:rPr>
          <w:rFonts w:eastAsia="Century Gothic" w:asciiTheme="minorHAnsi" w:hAnsiTheme="minorHAnsi" w:cstheme="minorHAnsi"/>
          <w:color w:val="231F20"/>
          <w:sz w:val="22"/>
          <w:szCs w:val="22"/>
        </w:rPr>
        <w:t>Managed Domain and Business Process Security Policies to maintain data confidentiality and integrity.</w:t>
      </w:r>
    </w:p>
    <w:p w:rsidR="00743BDA" w:rsidRPr="00F07F5A" w:rsidP="003A21E0">
      <w:pPr>
        <w:pStyle w:val="divdocumentulli"/>
        <w:numPr>
          <w:ilvl w:val="0"/>
          <w:numId w:val="11"/>
        </w:numPr>
        <w:pBdr>
          <w:left w:val="none" w:sz="0" w:space="0" w:color="auto"/>
        </w:pBdr>
        <w:spacing w:before="120" w:line="280" w:lineRule="atLeast"/>
        <w:ind w:left="680" w:hanging="283"/>
        <w:rPr>
          <w:rFonts w:eastAsia="Century Gothic" w:asciiTheme="minorHAnsi" w:hAnsiTheme="minorHAnsi" w:cstheme="minorHAnsi"/>
          <w:color w:val="231F20"/>
          <w:sz w:val="22"/>
          <w:szCs w:val="22"/>
        </w:rPr>
      </w:pPr>
      <w:r w:rsidRPr="00F07F5A">
        <w:rPr>
          <w:rFonts w:eastAsia="Century Gothic" w:asciiTheme="minorHAnsi" w:hAnsiTheme="minorHAnsi" w:cstheme="minorHAnsi"/>
          <w:color w:val="231F20"/>
          <w:sz w:val="22"/>
          <w:szCs w:val="22"/>
        </w:rPr>
        <w:t>Designed and configured Business Processes for Hire, Termination, and Job Change events.</w:t>
      </w:r>
    </w:p>
    <w:p w:rsidR="00743BDA" w:rsidRPr="00F07F5A" w:rsidP="003A21E0">
      <w:pPr>
        <w:pStyle w:val="divdocumentulli"/>
        <w:numPr>
          <w:ilvl w:val="0"/>
          <w:numId w:val="11"/>
        </w:numPr>
        <w:pBdr>
          <w:left w:val="none" w:sz="0" w:space="0" w:color="auto"/>
        </w:pBdr>
        <w:spacing w:before="120" w:line="280" w:lineRule="atLeast"/>
        <w:ind w:left="680" w:hanging="283"/>
        <w:rPr>
          <w:rFonts w:eastAsia="Century Gothic" w:asciiTheme="minorHAnsi" w:hAnsiTheme="minorHAnsi" w:cstheme="minorHAnsi"/>
          <w:color w:val="231F20"/>
          <w:sz w:val="22"/>
          <w:szCs w:val="22"/>
        </w:rPr>
      </w:pPr>
      <w:r w:rsidRPr="00F07F5A">
        <w:rPr>
          <w:rFonts w:eastAsia="Century Gothic" w:asciiTheme="minorHAnsi" w:hAnsiTheme="minorHAnsi" w:cstheme="minorHAnsi"/>
          <w:color w:val="231F20"/>
          <w:sz w:val="22"/>
          <w:szCs w:val="22"/>
        </w:rPr>
        <w:t>Implemented condition rules and notifications to streamline workflow approvals and escalations.</w:t>
      </w:r>
    </w:p>
    <w:p w:rsidR="00743BDA" w:rsidRPr="00F07F5A" w:rsidP="003A21E0">
      <w:pPr>
        <w:pStyle w:val="divdocumentulli"/>
        <w:numPr>
          <w:ilvl w:val="0"/>
          <w:numId w:val="11"/>
        </w:numPr>
        <w:pBdr>
          <w:left w:val="none" w:sz="0" w:space="0" w:color="auto"/>
        </w:pBdr>
        <w:spacing w:before="120" w:line="280" w:lineRule="atLeast"/>
        <w:ind w:left="680" w:hanging="283"/>
        <w:rPr>
          <w:rFonts w:eastAsia="Century Gothic" w:asciiTheme="minorHAnsi" w:hAnsiTheme="minorHAnsi" w:cstheme="minorHAnsi"/>
          <w:color w:val="231F20"/>
          <w:sz w:val="22"/>
          <w:szCs w:val="22"/>
        </w:rPr>
      </w:pPr>
      <w:r w:rsidRPr="00F07F5A">
        <w:rPr>
          <w:rFonts w:eastAsia="Century Gothic" w:asciiTheme="minorHAnsi" w:hAnsiTheme="minorHAnsi" w:cstheme="minorHAnsi"/>
          <w:color w:val="231F20"/>
          <w:sz w:val="22"/>
          <w:szCs w:val="22"/>
        </w:rPr>
        <w:t>Developed Advanced and Matrix Reports to provide insights into HR metrics and KPIs.</w:t>
      </w:r>
    </w:p>
    <w:p w:rsidR="00743BDA" w:rsidRPr="00F07F5A" w:rsidP="003A21E0">
      <w:pPr>
        <w:pStyle w:val="divdocumentulli"/>
        <w:numPr>
          <w:ilvl w:val="0"/>
          <w:numId w:val="11"/>
        </w:numPr>
        <w:pBdr>
          <w:left w:val="none" w:sz="0" w:space="0" w:color="auto"/>
        </w:pBdr>
        <w:spacing w:before="120" w:line="280" w:lineRule="atLeast"/>
        <w:ind w:left="680" w:hanging="283"/>
        <w:rPr>
          <w:rFonts w:eastAsia="Century Gothic" w:asciiTheme="minorHAnsi" w:hAnsiTheme="minorHAnsi" w:cstheme="minorHAnsi"/>
          <w:color w:val="231F20"/>
          <w:sz w:val="22"/>
          <w:szCs w:val="22"/>
        </w:rPr>
      </w:pPr>
      <w:r w:rsidRPr="00F07F5A">
        <w:rPr>
          <w:rFonts w:eastAsia="Century Gothic" w:asciiTheme="minorHAnsi" w:hAnsiTheme="minorHAnsi" w:cstheme="minorHAnsi"/>
          <w:color w:val="231F20"/>
          <w:sz w:val="22"/>
          <w:szCs w:val="22"/>
        </w:rPr>
        <w:t>Scheduled and distributed reports to stakeholders, ensuring timely access to critical information.</w:t>
      </w:r>
    </w:p>
    <w:p w:rsidR="00743BDA" w:rsidRPr="00F07F5A" w:rsidP="003A21E0">
      <w:pPr>
        <w:pStyle w:val="divdocumentulli"/>
        <w:numPr>
          <w:ilvl w:val="0"/>
          <w:numId w:val="11"/>
        </w:numPr>
        <w:pBdr>
          <w:left w:val="none" w:sz="0" w:space="0" w:color="auto"/>
        </w:pBdr>
        <w:spacing w:before="120" w:line="280" w:lineRule="atLeast"/>
        <w:ind w:left="680" w:hanging="283"/>
        <w:rPr>
          <w:rFonts w:eastAsia="Century Gothic" w:asciiTheme="minorHAnsi" w:hAnsiTheme="minorHAnsi" w:cstheme="minorHAnsi"/>
          <w:color w:val="231F20"/>
          <w:sz w:val="22"/>
          <w:szCs w:val="22"/>
        </w:rPr>
      </w:pPr>
      <w:r w:rsidRPr="00F07F5A">
        <w:rPr>
          <w:rFonts w:eastAsia="Century Gothic" w:asciiTheme="minorHAnsi" w:hAnsiTheme="minorHAnsi" w:cstheme="minorHAnsi"/>
          <w:color w:val="231F20"/>
          <w:sz w:val="22"/>
          <w:szCs w:val="22"/>
        </w:rPr>
        <w:t>Created complex Calculated Fields to support dynamic reporting and business logic requirements.</w:t>
      </w:r>
    </w:p>
    <w:p w:rsidR="00743BDA" w:rsidRPr="00F07F5A" w:rsidP="003A21E0">
      <w:pPr>
        <w:pStyle w:val="divdocumentulli"/>
        <w:numPr>
          <w:ilvl w:val="0"/>
          <w:numId w:val="11"/>
        </w:numPr>
        <w:pBdr>
          <w:left w:val="none" w:sz="0" w:space="0" w:color="auto"/>
        </w:pBdr>
        <w:spacing w:before="120" w:line="280" w:lineRule="atLeast"/>
        <w:ind w:left="680" w:hanging="283"/>
        <w:rPr>
          <w:rFonts w:eastAsia="Century Gothic" w:asciiTheme="minorHAnsi" w:hAnsiTheme="minorHAnsi" w:cstheme="minorHAnsi"/>
          <w:color w:val="231F20"/>
          <w:sz w:val="22"/>
          <w:szCs w:val="22"/>
        </w:rPr>
      </w:pPr>
      <w:r w:rsidRPr="00F07F5A">
        <w:rPr>
          <w:rFonts w:eastAsia="Century Gothic" w:asciiTheme="minorHAnsi" w:hAnsiTheme="minorHAnsi" w:cstheme="minorHAnsi"/>
          <w:color w:val="231F20"/>
          <w:sz w:val="22"/>
          <w:szCs w:val="22"/>
        </w:rPr>
        <w:t>Optimized existing Calculated Fields to enhance report performance and accuracy.</w:t>
      </w:r>
    </w:p>
    <w:p w:rsidR="00743BDA" w:rsidRPr="00F07F5A" w:rsidP="003A21E0">
      <w:pPr>
        <w:pStyle w:val="divdocumentulli"/>
        <w:numPr>
          <w:ilvl w:val="0"/>
          <w:numId w:val="11"/>
        </w:numPr>
        <w:pBdr>
          <w:left w:val="none" w:sz="0" w:space="0" w:color="auto"/>
        </w:pBdr>
        <w:spacing w:before="120" w:line="280" w:lineRule="atLeast"/>
        <w:ind w:left="680" w:hanging="283"/>
        <w:rPr>
          <w:rFonts w:eastAsia="Century Gothic" w:asciiTheme="minorHAnsi" w:hAnsiTheme="minorHAnsi" w:cstheme="minorHAnsi"/>
          <w:color w:val="231F20"/>
          <w:sz w:val="22"/>
          <w:szCs w:val="22"/>
        </w:rPr>
      </w:pPr>
      <w:r w:rsidRPr="00F07F5A">
        <w:rPr>
          <w:rFonts w:eastAsia="Century Gothic" w:asciiTheme="minorHAnsi" w:hAnsiTheme="minorHAnsi" w:cstheme="minorHAnsi"/>
          <w:color w:val="231F20"/>
          <w:sz w:val="22"/>
          <w:szCs w:val="22"/>
        </w:rPr>
        <w:t>Built Core Connector integrations for outbound data feeds to third-party vendors.</w:t>
      </w:r>
    </w:p>
    <w:p w:rsidR="00743BDA" w:rsidRPr="00F07F5A" w:rsidP="003A21E0">
      <w:pPr>
        <w:pStyle w:val="divdocumentulli"/>
        <w:numPr>
          <w:ilvl w:val="0"/>
          <w:numId w:val="11"/>
        </w:numPr>
        <w:pBdr>
          <w:left w:val="none" w:sz="0" w:space="0" w:color="auto"/>
        </w:pBdr>
        <w:spacing w:before="120" w:line="280" w:lineRule="atLeast"/>
        <w:ind w:left="680" w:hanging="283"/>
        <w:rPr>
          <w:rFonts w:eastAsia="Century Gothic" w:asciiTheme="minorHAnsi" w:hAnsiTheme="minorHAnsi" w:cstheme="minorHAnsi"/>
          <w:color w:val="231F20"/>
          <w:sz w:val="22"/>
          <w:szCs w:val="22"/>
        </w:rPr>
      </w:pPr>
      <w:r w:rsidRPr="00F07F5A">
        <w:rPr>
          <w:rFonts w:eastAsia="Century Gothic" w:asciiTheme="minorHAnsi" w:hAnsiTheme="minorHAnsi" w:cstheme="minorHAnsi"/>
          <w:color w:val="231F20"/>
          <w:sz w:val="22"/>
          <w:szCs w:val="22"/>
        </w:rPr>
        <w:t>Utilized Document Transformation to convert XML outputs into required file formats.</w:t>
      </w:r>
    </w:p>
    <w:p w:rsidR="00743BDA" w:rsidRPr="00F07F5A" w:rsidP="003A21E0">
      <w:pPr>
        <w:pStyle w:val="divdocumentulli"/>
        <w:numPr>
          <w:ilvl w:val="0"/>
          <w:numId w:val="11"/>
        </w:numPr>
        <w:pBdr>
          <w:left w:val="none" w:sz="0" w:space="0" w:color="auto"/>
        </w:pBdr>
        <w:spacing w:before="120" w:line="280" w:lineRule="atLeast"/>
        <w:ind w:left="680" w:hanging="283"/>
        <w:rPr>
          <w:rFonts w:eastAsia="Century Gothic" w:asciiTheme="minorHAnsi" w:hAnsiTheme="minorHAnsi" w:cstheme="minorHAnsi"/>
          <w:color w:val="231F20"/>
          <w:sz w:val="22"/>
          <w:szCs w:val="22"/>
        </w:rPr>
      </w:pPr>
      <w:r w:rsidRPr="00F07F5A">
        <w:rPr>
          <w:rFonts w:eastAsia="Century Gothic" w:asciiTheme="minorHAnsi" w:hAnsiTheme="minorHAnsi" w:cstheme="minorHAnsi"/>
          <w:color w:val="231F20"/>
          <w:sz w:val="22"/>
          <w:szCs w:val="22"/>
        </w:rPr>
        <w:t>Developed EIB integrations for mass data uploads and extracts, facilitating efficient data management.</w:t>
      </w:r>
    </w:p>
    <w:p w:rsidR="00743BDA" w:rsidRPr="00F07F5A" w:rsidP="003A21E0">
      <w:pPr>
        <w:pStyle w:val="divdocumentulli"/>
        <w:numPr>
          <w:ilvl w:val="0"/>
          <w:numId w:val="11"/>
        </w:numPr>
        <w:pBdr>
          <w:left w:val="none" w:sz="0" w:space="0" w:color="auto"/>
        </w:pBdr>
        <w:spacing w:before="120" w:line="280" w:lineRule="atLeast"/>
        <w:ind w:left="680" w:hanging="283"/>
        <w:rPr>
          <w:rFonts w:eastAsia="Century Gothic" w:asciiTheme="minorHAnsi" w:hAnsiTheme="minorHAnsi" w:cstheme="minorHAnsi"/>
          <w:color w:val="231F20"/>
          <w:sz w:val="22"/>
          <w:szCs w:val="22"/>
        </w:rPr>
      </w:pPr>
      <w:r w:rsidRPr="00F07F5A">
        <w:rPr>
          <w:rFonts w:eastAsia="Century Gothic" w:asciiTheme="minorHAnsi" w:hAnsiTheme="minorHAnsi" w:cstheme="minorHAnsi"/>
          <w:color w:val="231F20"/>
          <w:sz w:val="22"/>
          <w:szCs w:val="22"/>
        </w:rPr>
        <w:t>Implemented error handling and validation rules to ensure data quality during EIB processes.</w:t>
      </w:r>
    </w:p>
    <w:p w:rsidR="00743BDA" w:rsidRPr="00F07F5A" w:rsidP="003A21E0">
      <w:pPr>
        <w:pStyle w:val="divdocumentulli"/>
        <w:numPr>
          <w:ilvl w:val="0"/>
          <w:numId w:val="11"/>
        </w:numPr>
        <w:pBdr>
          <w:left w:val="none" w:sz="0" w:space="0" w:color="auto"/>
        </w:pBdr>
        <w:spacing w:before="120" w:line="280" w:lineRule="atLeast"/>
        <w:ind w:left="680" w:hanging="283"/>
        <w:rPr>
          <w:rFonts w:eastAsia="Century Gothic" w:asciiTheme="minorHAnsi" w:hAnsiTheme="minorHAnsi" w:cstheme="minorHAnsi"/>
          <w:color w:val="231F20"/>
          <w:sz w:val="22"/>
          <w:szCs w:val="22"/>
        </w:rPr>
      </w:pPr>
      <w:r w:rsidRPr="00F07F5A">
        <w:rPr>
          <w:rFonts w:eastAsia="Century Gothic" w:asciiTheme="minorHAnsi" w:hAnsiTheme="minorHAnsi" w:cstheme="minorHAnsi"/>
          <w:color w:val="231F20"/>
          <w:sz w:val="22"/>
          <w:szCs w:val="22"/>
        </w:rPr>
        <w:t>Configured PICOF integrations to generate payroll input files for external payroll systems.</w:t>
      </w:r>
    </w:p>
    <w:p w:rsidR="00743BDA" w:rsidRPr="00F07F5A" w:rsidP="003A21E0">
      <w:pPr>
        <w:pStyle w:val="divdocumentulli"/>
        <w:numPr>
          <w:ilvl w:val="0"/>
          <w:numId w:val="11"/>
        </w:numPr>
        <w:pBdr>
          <w:left w:val="none" w:sz="0" w:space="0" w:color="auto"/>
        </w:pBdr>
        <w:spacing w:before="120" w:line="280" w:lineRule="atLeast"/>
        <w:ind w:left="680" w:hanging="283"/>
        <w:rPr>
          <w:rFonts w:eastAsia="Century Gothic" w:asciiTheme="minorHAnsi" w:hAnsiTheme="minorHAnsi" w:cstheme="minorHAnsi"/>
          <w:color w:val="231F20"/>
          <w:sz w:val="22"/>
          <w:szCs w:val="22"/>
        </w:rPr>
      </w:pPr>
      <w:r w:rsidRPr="00F07F5A">
        <w:rPr>
          <w:rFonts w:eastAsia="Century Gothic" w:asciiTheme="minorHAnsi" w:hAnsiTheme="minorHAnsi" w:cstheme="minorHAnsi"/>
          <w:color w:val="231F20"/>
          <w:sz w:val="22"/>
          <w:szCs w:val="22"/>
        </w:rPr>
        <w:t>Managed PECI integrations to process payroll results and update employee records accordingly.</w:t>
      </w:r>
    </w:p>
    <w:p w:rsidR="00743BDA" w:rsidRPr="00F07F5A" w:rsidP="003A21E0">
      <w:pPr>
        <w:pStyle w:val="divdocumentulli"/>
        <w:numPr>
          <w:ilvl w:val="0"/>
          <w:numId w:val="11"/>
        </w:numPr>
        <w:pBdr>
          <w:left w:val="none" w:sz="0" w:space="0" w:color="auto"/>
        </w:pBdr>
        <w:spacing w:before="120" w:line="280" w:lineRule="atLeast"/>
        <w:ind w:left="680" w:hanging="283"/>
        <w:rPr>
          <w:rFonts w:eastAsia="Century Gothic" w:asciiTheme="minorHAnsi" w:hAnsiTheme="minorHAnsi" w:cstheme="minorHAnsi"/>
          <w:color w:val="231F20"/>
          <w:sz w:val="22"/>
          <w:szCs w:val="22"/>
        </w:rPr>
      </w:pPr>
      <w:r w:rsidRPr="00F07F5A">
        <w:rPr>
          <w:rFonts w:eastAsia="Century Gothic" w:asciiTheme="minorHAnsi" w:hAnsiTheme="minorHAnsi" w:cstheme="minorHAnsi"/>
          <w:color w:val="231F20"/>
          <w:sz w:val="22"/>
          <w:szCs w:val="22"/>
        </w:rPr>
        <w:t>Supported payroll processing by ensuring accurate configuration of pay components and deductions.</w:t>
      </w:r>
    </w:p>
    <w:p w:rsidR="00743BDA" w:rsidRPr="00F07F5A" w:rsidP="003A21E0">
      <w:pPr>
        <w:pStyle w:val="divdocumentulli"/>
        <w:numPr>
          <w:ilvl w:val="0"/>
          <w:numId w:val="11"/>
        </w:numPr>
        <w:pBdr>
          <w:left w:val="none" w:sz="0" w:space="0" w:color="auto"/>
        </w:pBdr>
        <w:spacing w:before="120" w:line="280" w:lineRule="atLeast"/>
        <w:ind w:left="680" w:hanging="283"/>
        <w:rPr>
          <w:rFonts w:eastAsia="Century Gothic" w:asciiTheme="minorHAnsi" w:hAnsiTheme="minorHAnsi" w:cstheme="minorHAnsi"/>
          <w:color w:val="231F20"/>
          <w:sz w:val="22"/>
          <w:szCs w:val="22"/>
        </w:rPr>
      </w:pPr>
      <w:r w:rsidRPr="00F07F5A">
        <w:rPr>
          <w:rFonts w:eastAsia="Century Gothic" w:asciiTheme="minorHAnsi" w:hAnsiTheme="minorHAnsi" w:cstheme="minorHAnsi"/>
          <w:color w:val="231F20"/>
          <w:sz w:val="22"/>
          <w:szCs w:val="22"/>
        </w:rPr>
        <w:t>Developed complex integrations using Workday Studio to meet unique business requirements.</w:t>
      </w:r>
    </w:p>
    <w:p w:rsidR="00281D4E" w:rsidP="003A21E0">
      <w:pPr>
        <w:pStyle w:val="divdocumentulli"/>
        <w:numPr>
          <w:ilvl w:val="0"/>
          <w:numId w:val="11"/>
        </w:numPr>
        <w:pBdr>
          <w:left w:val="none" w:sz="0" w:space="0" w:color="auto"/>
        </w:pBdr>
        <w:spacing w:before="120" w:line="280" w:lineRule="atLeast"/>
        <w:ind w:left="680" w:hanging="283"/>
        <w:rPr>
          <w:rFonts w:eastAsia="Century Gothic" w:asciiTheme="minorHAnsi" w:hAnsiTheme="minorHAnsi" w:cstheme="minorHAnsi"/>
          <w:color w:val="231F20"/>
          <w:sz w:val="22"/>
          <w:szCs w:val="22"/>
        </w:rPr>
      </w:pPr>
      <w:r w:rsidRPr="00F07F5A">
        <w:rPr>
          <w:rFonts w:eastAsia="Century Gothic" w:asciiTheme="minorHAnsi" w:hAnsiTheme="minorHAnsi" w:cstheme="minorHAnsi"/>
          <w:color w:val="231F20"/>
          <w:sz w:val="22"/>
          <w:szCs w:val="22"/>
        </w:rPr>
        <w:t xml:space="preserve">Implemented error handling and logging mechanisms to monitor integration performance.   </w:t>
      </w:r>
    </w:p>
    <w:p w:rsidR="00281D4E" w:rsidP="00281D4E">
      <w:pPr>
        <w:pStyle w:val="divdocumentulli"/>
        <w:spacing w:before="120" w:line="280" w:lineRule="atLeast"/>
        <w:rPr>
          <w:rFonts w:eastAsia="Century Gothic" w:asciiTheme="minorHAnsi" w:hAnsiTheme="minorHAnsi" w:cstheme="minorHAnsi"/>
          <w:color w:val="231F20"/>
          <w:sz w:val="22"/>
          <w:szCs w:val="22"/>
        </w:rPr>
      </w:pPr>
    </w:p>
    <w:p w:rsidR="00281D4E" w:rsidP="00281D4E">
      <w:pPr>
        <w:pStyle w:val="divdocumentulli"/>
        <w:spacing w:before="120" w:line="280" w:lineRule="atLeast"/>
        <w:rPr>
          <w:rFonts w:eastAsia="Century Gothic" w:asciiTheme="minorHAnsi" w:hAnsiTheme="minorHAnsi" w:cstheme="minorHAnsi"/>
          <w:color w:val="231F20"/>
          <w:sz w:val="22"/>
          <w:szCs w:val="22"/>
        </w:rPr>
      </w:pPr>
    </w:p>
    <w:p w:rsidR="00281D4E" w:rsidP="00281D4E">
      <w:pPr>
        <w:pStyle w:val="divdocumentulli"/>
        <w:spacing w:before="120" w:line="280" w:lineRule="atLeast"/>
        <w:rPr>
          <w:rFonts w:eastAsia="Century Gothic" w:asciiTheme="minorHAnsi" w:hAnsiTheme="minorHAnsi" w:cstheme="minorHAnsi"/>
          <w:color w:val="231F20"/>
          <w:sz w:val="22"/>
          <w:szCs w:val="22"/>
        </w:rPr>
      </w:pPr>
    </w:p>
    <w:p w:rsidR="00281D4E" w:rsidP="00281D4E">
      <w:pPr>
        <w:pStyle w:val="divdocumentulli"/>
        <w:spacing w:before="120" w:line="280" w:lineRule="atLeast"/>
        <w:rPr>
          <w:rFonts w:eastAsia="Century Gothic" w:asciiTheme="minorHAnsi" w:hAnsiTheme="minorHAnsi" w:cstheme="minorHAnsi"/>
          <w:color w:val="231F20"/>
          <w:sz w:val="22"/>
          <w:szCs w:val="22"/>
        </w:rPr>
      </w:pPr>
    </w:p>
    <w:p w:rsidR="00281D4E" w:rsidP="00281D4E">
      <w:pPr>
        <w:pStyle w:val="divdocumentulli"/>
        <w:spacing w:before="120" w:line="280" w:lineRule="atLeast"/>
        <w:rPr>
          <w:rFonts w:eastAsia="Century Gothic" w:asciiTheme="minorHAnsi" w:hAnsiTheme="minorHAnsi" w:cstheme="minorHAnsi"/>
          <w:color w:val="231F20"/>
          <w:sz w:val="22"/>
          <w:szCs w:val="22"/>
        </w:rPr>
      </w:pPr>
    </w:p>
    <w:p w:rsidR="00281D4E" w:rsidP="00281D4E">
      <w:pPr>
        <w:pStyle w:val="divdocumentulli"/>
        <w:spacing w:before="120" w:line="280" w:lineRule="atLeast"/>
        <w:rPr>
          <w:rFonts w:eastAsia="Century Gothic" w:asciiTheme="minorHAnsi" w:hAnsiTheme="minorHAnsi" w:cstheme="minorHAnsi"/>
          <w:color w:val="231F20"/>
          <w:sz w:val="22"/>
          <w:szCs w:val="22"/>
        </w:rPr>
      </w:pPr>
    </w:p>
    <w:p w:rsidR="00281D4E" w:rsidP="00281D4E">
      <w:pPr>
        <w:pStyle w:val="divdocumentulli"/>
        <w:spacing w:before="120" w:line="280" w:lineRule="atLeast"/>
        <w:rPr>
          <w:rFonts w:eastAsia="Century Gothic" w:asciiTheme="minorHAnsi" w:hAnsiTheme="minorHAnsi" w:cstheme="minorHAnsi"/>
          <w:color w:val="231F20"/>
          <w:sz w:val="22"/>
          <w:szCs w:val="22"/>
        </w:rPr>
      </w:pPr>
    </w:p>
    <w:p w:rsidR="00281D4E" w:rsidP="00281D4E">
      <w:pPr>
        <w:pStyle w:val="divdocumentulli"/>
        <w:spacing w:before="120" w:line="280" w:lineRule="atLeast"/>
        <w:rPr>
          <w:rFonts w:eastAsia="Century Gothic" w:asciiTheme="minorHAnsi" w:hAnsiTheme="minorHAnsi" w:cstheme="minorHAnsi"/>
          <w:color w:val="231F20"/>
          <w:sz w:val="22"/>
          <w:szCs w:val="22"/>
        </w:rPr>
      </w:pPr>
    </w:p>
    <w:p w:rsidR="00281D4E" w:rsidP="00281D4E">
      <w:pPr>
        <w:shd w:val="clear" w:color="auto" w:fill="002C56" w:themeFill="accent1"/>
        <w:rPr>
          <w:color w:val="auto"/>
        </w:rPr>
      </w:pPr>
      <w:r w:rsidRPr="00D128A2">
        <w:rPr>
          <w:color w:val="auto"/>
        </w:rPr>
        <w:t>WORK EXPERIENCE:</w:t>
      </w:r>
    </w:p>
    <w:p w:rsidR="00281D4E" w:rsidP="00281D4E">
      <w:pPr>
        <w:rPr>
          <w:color w:val="3A3A3A" w:themeColor="background2" w:themeShade="40"/>
        </w:rPr>
      </w:pPr>
      <w:r>
        <w:rPr>
          <w:color w:val="3A3A3A" w:themeColor="background2" w:themeShade="40"/>
        </w:rPr>
        <w:t>Company  :</w:t>
      </w:r>
      <w:r w:rsidRPr="00FE7F3C">
        <w:t xml:space="preserve"> </w:t>
      </w:r>
      <w:r>
        <w:rPr>
          <w:color w:val="3A3A3A" w:themeColor="background2" w:themeShade="40"/>
        </w:rPr>
        <w:t>Progile</w:t>
      </w:r>
      <w:r>
        <w:rPr>
          <w:color w:val="3A3A3A" w:themeColor="background2" w:themeShade="40"/>
        </w:rPr>
        <w:t xml:space="preserve"> </w:t>
      </w:r>
      <w:r>
        <w:rPr>
          <w:color w:val="3A3A3A" w:themeColor="background2" w:themeShade="40"/>
        </w:rPr>
        <w:t>infotech</w:t>
      </w:r>
      <w:r>
        <w:rPr>
          <w:color w:val="3A3A3A" w:themeColor="background2" w:themeShade="40"/>
        </w:rPr>
        <w:t xml:space="preserve"> March 2018- Aug 2021  </w:t>
      </w:r>
    </w:p>
    <w:p w:rsidR="00281D4E" w:rsidP="00281D4E">
      <w:pPr>
        <w:rPr>
          <w:color w:val="3A3A3A" w:themeColor="background2" w:themeShade="40"/>
        </w:rPr>
      </w:pPr>
      <w:r w:rsidRPr="00104FAB">
        <w:rPr>
          <w:color w:val="3A3A3A" w:themeColor="background2" w:themeShade="40"/>
        </w:rPr>
        <w:t xml:space="preserve">Client    </w:t>
      </w:r>
      <w:r>
        <w:rPr>
          <w:color w:val="3A3A3A" w:themeColor="background2" w:themeShade="40"/>
        </w:rPr>
        <w:t xml:space="preserve">    </w:t>
      </w:r>
      <w:r w:rsidRPr="00104FAB">
        <w:rPr>
          <w:color w:val="3A3A3A" w:themeColor="background2" w:themeShade="40"/>
        </w:rPr>
        <w:t xml:space="preserve"> : </w:t>
      </w:r>
      <w:r>
        <w:rPr>
          <w:color w:val="3A3A3A" w:themeColor="background2" w:themeShade="40"/>
        </w:rPr>
        <w:t xml:space="preserve">PALL </w:t>
      </w:r>
      <w:r>
        <w:rPr>
          <w:color w:val="3A3A3A" w:themeColor="background2" w:themeShade="40"/>
        </w:rPr>
        <w:tab/>
      </w:r>
    </w:p>
    <w:p w:rsidR="00281D4E" w:rsidRPr="00104FAB" w:rsidP="00281D4E">
      <w:pPr>
        <w:rPr>
          <w:color w:val="3A3A3A" w:themeColor="background2" w:themeShade="40"/>
        </w:rPr>
      </w:pPr>
      <w:r w:rsidRPr="00104FAB">
        <w:rPr>
          <w:color w:val="3A3A3A" w:themeColor="background2" w:themeShade="40"/>
        </w:rPr>
        <w:t xml:space="preserve">Project </w:t>
      </w:r>
      <w:r>
        <w:rPr>
          <w:color w:val="3A3A3A" w:themeColor="background2" w:themeShade="40"/>
        </w:rPr>
        <w:t xml:space="preserve">    </w:t>
      </w:r>
      <w:r w:rsidRPr="00104FAB">
        <w:rPr>
          <w:color w:val="3A3A3A" w:themeColor="background2" w:themeShade="40"/>
        </w:rPr>
        <w:t xml:space="preserve">  : </w:t>
      </w:r>
      <w:r>
        <w:rPr>
          <w:color w:val="3A3A3A" w:themeColor="background2" w:themeShade="40"/>
        </w:rPr>
        <w:t>Boomi</w:t>
      </w:r>
      <w:r w:rsidRPr="00E64525">
        <w:rPr>
          <w:color w:val="3A3A3A" w:themeColor="background2" w:themeShade="40"/>
        </w:rPr>
        <w:t xml:space="preserve"> </w:t>
      </w:r>
      <w:r>
        <w:rPr>
          <w:color w:val="3A3A3A" w:themeColor="background2" w:themeShade="40"/>
        </w:rPr>
        <w:t>Integration</w:t>
      </w:r>
    </w:p>
    <w:p w:rsidR="00281D4E" w:rsidRPr="00104FAB" w:rsidP="00281D4E">
      <w:pPr>
        <w:rPr>
          <w:color w:val="3A3A3A" w:themeColor="background2" w:themeShade="40"/>
        </w:rPr>
      </w:pPr>
      <w:r w:rsidRPr="00104FAB">
        <w:rPr>
          <w:color w:val="3A3A3A" w:themeColor="background2" w:themeShade="40"/>
        </w:rPr>
        <w:t xml:space="preserve">Role      </w:t>
      </w:r>
      <w:r>
        <w:rPr>
          <w:color w:val="3A3A3A" w:themeColor="background2" w:themeShade="40"/>
        </w:rPr>
        <w:t xml:space="preserve">    </w:t>
      </w:r>
      <w:r w:rsidRPr="00104FAB">
        <w:rPr>
          <w:color w:val="3A3A3A" w:themeColor="background2" w:themeShade="40"/>
        </w:rPr>
        <w:t xml:space="preserve">  : </w:t>
      </w:r>
      <w:r>
        <w:rPr>
          <w:color w:val="3A3A3A" w:themeColor="background2" w:themeShade="40"/>
        </w:rPr>
        <w:t>software developer</w:t>
      </w:r>
    </w:p>
    <w:p w:rsidR="00281D4E" w:rsidRPr="00281D4E" w:rsidP="00281D4E">
      <w:pPr>
        <w:pStyle w:val="divdocumentulli"/>
        <w:spacing w:before="120" w:line="280" w:lineRule="atLeast"/>
        <w:rPr>
          <w:rFonts w:eastAsia="Century Gothic" w:cstheme="minorHAnsi"/>
          <w:color w:val="231F20"/>
          <w:sz w:val="22"/>
          <w:szCs w:val="22"/>
        </w:rPr>
      </w:pPr>
    </w:p>
    <w:p w:rsidR="00281D4E" w:rsidRPr="00281D4E" w:rsidP="00281D4E">
      <w:pPr>
        <w:pStyle w:val="divdocumentulli"/>
        <w:spacing w:before="120" w:line="280" w:lineRule="atLeast"/>
        <w:rPr>
          <w:rFonts w:eastAsia="Century Gothic" w:cstheme="minorHAnsi"/>
          <w:b/>
          <w:bCs/>
          <w:color w:val="231F20"/>
          <w:sz w:val="22"/>
          <w:szCs w:val="22"/>
        </w:rPr>
      </w:pPr>
    </w:p>
    <w:p w:rsidR="00281D4E" w:rsidP="00281D4E">
      <w:pPr>
        <w:rPr>
          <w:color w:val="3A3A3A" w:themeColor="background2" w:themeShade="40"/>
          <w:sz w:val="22"/>
          <w:szCs w:val="22"/>
          <w:u w:val="single"/>
        </w:rPr>
      </w:pPr>
      <w:r w:rsidRPr="00281D4E">
        <w:rPr>
          <w:color w:val="3A3A3A" w:themeColor="background2" w:themeShade="40"/>
          <w:sz w:val="22"/>
          <w:szCs w:val="22"/>
          <w:u w:val="single"/>
        </w:rPr>
        <w:t>Roles &amp; Responsibilities:</w:t>
      </w:r>
    </w:p>
    <w:p w:rsidR="003A21E0" w:rsidRPr="00F07F5A" w:rsidP="003A21E0">
      <w:pPr>
        <w:pStyle w:val="divdocumentulli"/>
        <w:numPr>
          <w:ilvl w:val="0"/>
          <w:numId w:val="11"/>
        </w:numPr>
        <w:pBdr>
          <w:left w:val="none" w:sz="0" w:space="0" w:color="auto"/>
        </w:pBdr>
        <w:spacing w:before="120" w:line="280" w:lineRule="atLeast"/>
        <w:ind w:left="680" w:hanging="283"/>
        <w:rPr>
          <w:rFonts w:eastAsia="Century Gothic" w:asciiTheme="minorHAnsi" w:hAnsiTheme="minorHAnsi" w:cstheme="minorHAnsi"/>
          <w:color w:val="231F20"/>
          <w:sz w:val="22"/>
          <w:szCs w:val="22"/>
        </w:rPr>
      </w:pPr>
      <w:r w:rsidRPr="00F07F5A">
        <w:rPr>
          <w:rFonts w:eastAsia="Century Gothic" w:asciiTheme="minorHAnsi" w:hAnsiTheme="minorHAnsi" w:cstheme="minorHAnsi"/>
          <w:color w:val="231F20"/>
          <w:sz w:val="22"/>
          <w:szCs w:val="22"/>
        </w:rPr>
        <w:t>Developed complex integrations using Workday Studio to meet unique business requirements.</w:t>
      </w:r>
    </w:p>
    <w:p w:rsidR="003A21E0" w:rsidP="00281D4E">
      <w:pPr>
        <w:pStyle w:val="divdocumentulli"/>
        <w:numPr>
          <w:ilvl w:val="0"/>
          <w:numId w:val="11"/>
        </w:numPr>
        <w:pBdr>
          <w:left w:val="none" w:sz="0" w:space="0" w:color="auto"/>
        </w:pBdr>
        <w:spacing w:before="120" w:line="280" w:lineRule="atLeast"/>
        <w:ind w:left="680" w:hanging="283"/>
        <w:rPr>
          <w:rFonts w:eastAsia="Century Gothic" w:asciiTheme="minorHAnsi" w:hAnsiTheme="minorHAnsi" w:cstheme="minorHAnsi"/>
          <w:color w:val="231F20"/>
          <w:sz w:val="22"/>
          <w:szCs w:val="22"/>
        </w:rPr>
      </w:pPr>
      <w:r w:rsidRPr="00F07F5A">
        <w:rPr>
          <w:rFonts w:eastAsia="Century Gothic" w:asciiTheme="minorHAnsi" w:hAnsiTheme="minorHAnsi" w:cstheme="minorHAnsi"/>
          <w:color w:val="231F20"/>
          <w:sz w:val="22"/>
          <w:szCs w:val="22"/>
        </w:rPr>
        <w:t xml:space="preserve">Implemented error handling and logging mechanisms to monitor integration performance. </w:t>
      </w:r>
    </w:p>
    <w:p w:rsidR="00281D4E" w:rsidRPr="003A21E0" w:rsidP="00281D4E">
      <w:pPr>
        <w:pStyle w:val="divdocumentulli"/>
        <w:numPr>
          <w:ilvl w:val="0"/>
          <w:numId w:val="11"/>
        </w:numPr>
        <w:pBdr>
          <w:left w:val="none" w:sz="0" w:space="0" w:color="auto"/>
        </w:pBdr>
        <w:spacing w:before="120" w:line="280" w:lineRule="atLeast"/>
        <w:ind w:left="680" w:hanging="283"/>
        <w:rPr>
          <w:rFonts w:eastAsia="Century Gothic" w:asciiTheme="majorHAnsi" w:hAnsiTheme="majorHAnsi" w:cstheme="majorHAnsi"/>
          <w:color w:val="231F20"/>
          <w:sz w:val="22"/>
          <w:szCs w:val="22"/>
        </w:rPr>
      </w:pPr>
      <w:r w:rsidRPr="00281D4E">
        <w:rPr>
          <w:rFonts w:eastAsia="Century Gothic" w:asciiTheme="majorHAnsi" w:hAnsiTheme="majorHAnsi" w:cstheme="majorHAnsi"/>
          <w:color w:val="231F20"/>
          <w:sz w:val="22"/>
          <w:szCs w:val="22"/>
          <w:lang w:val="en-IN"/>
        </w:rPr>
        <w:t>Preforming build, release and deployment activities into development and test environments as per request from the developers.</w:t>
      </w:r>
    </w:p>
    <w:p w:rsidR="00281D4E" w:rsidRPr="00281D4E" w:rsidP="003A21E0">
      <w:pPr>
        <w:pStyle w:val="divdocumentulli"/>
        <w:numPr>
          <w:ilvl w:val="0"/>
          <w:numId w:val="11"/>
        </w:numPr>
        <w:pBdr>
          <w:left w:val="none" w:sz="0" w:space="0" w:color="auto"/>
        </w:pBdr>
        <w:spacing w:before="120" w:line="280" w:lineRule="atLeast"/>
        <w:ind w:left="680" w:hanging="283"/>
        <w:rPr>
          <w:rFonts w:eastAsia="Century Gothic" w:asciiTheme="majorHAnsi" w:hAnsiTheme="majorHAnsi" w:cstheme="majorHAnsi"/>
          <w:color w:val="231F20"/>
          <w:sz w:val="22"/>
          <w:szCs w:val="22"/>
        </w:rPr>
      </w:pPr>
      <w:r w:rsidRPr="00281D4E">
        <w:rPr>
          <w:rFonts w:eastAsia="Century Gothic" w:asciiTheme="majorHAnsi" w:hAnsiTheme="majorHAnsi" w:cstheme="majorHAnsi"/>
          <w:color w:val="231F20"/>
          <w:sz w:val="22"/>
          <w:szCs w:val="22"/>
          <w:lang w:val="en-IN"/>
        </w:rPr>
        <w:t>Troubleshooting and resolving Build issues.</w:t>
      </w:r>
    </w:p>
    <w:p w:rsidR="00743BDA" w:rsidRPr="003A21E0" w:rsidP="00281D4E">
      <w:pPr>
        <w:pStyle w:val="divdocumentulli"/>
        <w:spacing w:before="120" w:line="280" w:lineRule="atLeast"/>
        <w:rPr>
          <w:rStyle w:val="span"/>
          <w:rFonts w:eastAsia="Century Gothic" w:asciiTheme="majorHAnsi" w:hAnsiTheme="majorHAnsi" w:cstheme="majorHAnsi"/>
          <w:color w:val="231F20"/>
          <w:sz w:val="22"/>
          <w:szCs w:val="22"/>
        </w:rPr>
      </w:pPr>
      <w:r w:rsidRPr="003A21E0">
        <w:rPr>
          <w:rFonts w:eastAsia="Century Gothic" w:asciiTheme="majorHAnsi" w:hAnsiTheme="majorHAnsi" w:cstheme="majorHAnsi"/>
          <w:color w:val="231F20"/>
          <w:sz w:val="22"/>
          <w:szCs w:val="22"/>
          <w:lang w:val="en-IN"/>
        </w:rPr>
        <w:t>Git Administration such as creating repositories, managing user base backup, access control mechanisms and hooks</w:t>
      </w:r>
      <w:r w:rsidRPr="003A21E0">
        <w:rPr>
          <w:rFonts w:eastAsia="Century Gothic" w:asciiTheme="majorHAnsi" w:hAnsiTheme="majorHAnsi" w:cstheme="majorHAnsi"/>
          <w:color w:val="231F20"/>
          <w:sz w:val="22"/>
          <w:szCs w:val="22"/>
        </w:rPr>
        <w:t xml:space="preserve"> </w:t>
      </w:r>
    </w:p>
    <w:p w:rsidR="00743BDA" w:rsidRPr="00743BDA" w:rsidP="00743BDA">
      <w:pPr>
        <w:rPr>
          <w:color w:val="3A3A3A" w:themeColor="background2" w:themeShade="40"/>
          <w:sz w:val="22"/>
          <w:szCs w:val="22"/>
        </w:rPr>
      </w:pPr>
      <w:r>
        <w:pict>
          <v:shape id="_x0000_s1032" type="#_x0000_t75" style="width:1pt;height:1pt;margin-top:0;margin-left:0;position:absolute;z-index:251659264">
            <v:imagedata r:id="rId18"/>
          </v:shape>
        </w:pict>
      </w:r>
    </w:p>
    <w:sectPr w:rsidSect="005B3345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72.25pt;height:5in" o:bullet="t">
        <v:imagedata r:id="rId1" o:title=""/>
      </v:shape>
    </w:pict>
  </w:numPicBullet>
  <w:abstractNum w:abstractNumId="0">
    <w:nsid w:val="00000004"/>
    <w:multiLevelType w:val="hybridMultilevel"/>
    <w:tmpl w:val="E1344D6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1280752C"/>
    <w:multiLevelType w:val="hybridMultilevel"/>
    <w:tmpl w:val="F2ECE5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3E08CB"/>
    <w:multiLevelType w:val="hybridMultilevel"/>
    <w:tmpl w:val="0E8C8B82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1E6C79"/>
    <w:multiLevelType w:val="multilevel"/>
    <w:tmpl w:val="4EB0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4B679F"/>
    <w:multiLevelType w:val="hybridMultilevel"/>
    <w:tmpl w:val="3D9A990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7840C0A"/>
    <w:multiLevelType w:val="hybridMultilevel"/>
    <w:tmpl w:val="0ADC10D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8433F7"/>
    <w:multiLevelType w:val="hybridMultilevel"/>
    <w:tmpl w:val="63C88D5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F06446"/>
    <w:multiLevelType w:val="multilevel"/>
    <w:tmpl w:val="5D52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1C09CE"/>
    <w:multiLevelType w:val="multilevel"/>
    <w:tmpl w:val="C828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1275CD"/>
    <w:multiLevelType w:val="hybridMultilevel"/>
    <w:tmpl w:val="2EF0F5D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8F4AC1"/>
    <w:multiLevelType w:val="hybridMultilevel"/>
    <w:tmpl w:val="386AA6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D176138"/>
    <w:multiLevelType w:val="hybridMultilevel"/>
    <w:tmpl w:val="BB12272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10"/>
  </w:num>
  <w:num w:numId="4">
    <w:abstractNumId w:val="5"/>
  </w:num>
  <w:num w:numId="5">
    <w:abstractNumId w:val="7"/>
  </w:num>
  <w:num w:numId="6">
    <w:abstractNumId w:val="9"/>
  </w:num>
  <w:num w:numId="7">
    <w:abstractNumId w:val="6"/>
  </w:num>
  <w:num w:numId="8">
    <w:abstractNumId w:val="8"/>
  </w:num>
  <w:num w:numId="9">
    <w:abstractNumId w:val="3"/>
  </w:num>
  <w:num w:numId="10">
    <w:abstractNumId w:val="11"/>
  </w:num>
  <w:num w:numId="11">
    <w:abstractNumId w:val="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5004"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1"/>
  <w:stylePaneSortMethod w:val="nam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345"/>
    <w:rsid w:val="000228E3"/>
    <w:rsid w:val="00036F36"/>
    <w:rsid w:val="00073503"/>
    <w:rsid w:val="00104FAB"/>
    <w:rsid w:val="00122C81"/>
    <w:rsid w:val="00167793"/>
    <w:rsid w:val="001949C8"/>
    <w:rsid w:val="001E501D"/>
    <w:rsid w:val="001F7895"/>
    <w:rsid w:val="0021183F"/>
    <w:rsid w:val="00257458"/>
    <w:rsid w:val="0027097E"/>
    <w:rsid w:val="00271F5F"/>
    <w:rsid w:val="00281D4E"/>
    <w:rsid w:val="002A38D2"/>
    <w:rsid w:val="002C7D7E"/>
    <w:rsid w:val="002E432C"/>
    <w:rsid w:val="00307FD9"/>
    <w:rsid w:val="00313787"/>
    <w:rsid w:val="0037036D"/>
    <w:rsid w:val="003905A5"/>
    <w:rsid w:val="003A21E0"/>
    <w:rsid w:val="003B19E7"/>
    <w:rsid w:val="003D10AC"/>
    <w:rsid w:val="003D16F8"/>
    <w:rsid w:val="003D346C"/>
    <w:rsid w:val="00460A2C"/>
    <w:rsid w:val="0047020C"/>
    <w:rsid w:val="0047484C"/>
    <w:rsid w:val="0049640F"/>
    <w:rsid w:val="004C0DB9"/>
    <w:rsid w:val="004F3FAB"/>
    <w:rsid w:val="0055578F"/>
    <w:rsid w:val="005933EA"/>
    <w:rsid w:val="005B038B"/>
    <w:rsid w:val="005B3345"/>
    <w:rsid w:val="005E6CD4"/>
    <w:rsid w:val="005F73C2"/>
    <w:rsid w:val="00607B5E"/>
    <w:rsid w:val="006134DB"/>
    <w:rsid w:val="0064438F"/>
    <w:rsid w:val="006A1D0E"/>
    <w:rsid w:val="0071059B"/>
    <w:rsid w:val="007277EA"/>
    <w:rsid w:val="00731F76"/>
    <w:rsid w:val="00743BDA"/>
    <w:rsid w:val="00772B75"/>
    <w:rsid w:val="007A3C8C"/>
    <w:rsid w:val="007B0EEC"/>
    <w:rsid w:val="00806CD5"/>
    <w:rsid w:val="00813B6C"/>
    <w:rsid w:val="00873202"/>
    <w:rsid w:val="008C2667"/>
    <w:rsid w:val="008C57C3"/>
    <w:rsid w:val="009A74DF"/>
    <w:rsid w:val="009B216D"/>
    <w:rsid w:val="009D580B"/>
    <w:rsid w:val="009F44C0"/>
    <w:rsid w:val="009F7DBF"/>
    <w:rsid w:val="00A141B3"/>
    <w:rsid w:val="00A43764"/>
    <w:rsid w:val="00A4544A"/>
    <w:rsid w:val="00A8413E"/>
    <w:rsid w:val="00AC4D65"/>
    <w:rsid w:val="00B00999"/>
    <w:rsid w:val="00B03055"/>
    <w:rsid w:val="00B26F39"/>
    <w:rsid w:val="00B55C57"/>
    <w:rsid w:val="00B826B5"/>
    <w:rsid w:val="00BB173B"/>
    <w:rsid w:val="00BE7944"/>
    <w:rsid w:val="00C051E3"/>
    <w:rsid w:val="00C863A2"/>
    <w:rsid w:val="00CA02B8"/>
    <w:rsid w:val="00D128A2"/>
    <w:rsid w:val="00D920AB"/>
    <w:rsid w:val="00DC6BED"/>
    <w:rsid w:val="00DE7CBF"/>
    <w:rsid w:val="00DF528B"/>
    <w:rsid w:val="00E60BEA"/>
    <w:rsid w:val="00E64525"/>
    <w:rsid w:val="00E70E94"/>
    <w:rsid w:val="00E724A0"/>
    <w:rsid w:val="00EC12E8"/>
    <w:rsid w:val="00EF6F27"/>
    <w:rsid w:val="00F07F5A"/>
    <w:rsid w:val="00F64F66"/>
    <w:rsid w:val="00F77BB8"/>
    <w:rsid w:val="00FE794C"/>
    <w:rsid w:val="00FE7F3C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Closing" w:semiHidden="0" w:unhideWhenUsed="0"/>
    <w:lsdException w:name="Signature" w:semiHidden="0" w:unhideWhenUsed="0"/>
    <w:lsdException w:name="Default Paragraph Font" w:uiPriority="1"/>
    <w:lsdException w:name="Subtitle" w:semiHidden="0" w:uiPriority="11" w:unhideWhenUsed="0" w:qFormat="1"/>
    <w:lsdException w:name="Strong" w:uiPriority="22" w:unhideWhenUsed="0" w:qFormat="1"/>
    <w:lsdException w:name="Emphasis" w:uiPriority="20" w:unhideWhenUsed="0" w:qFormat="1"/>
    <w:lsdException w:name="Table Grid" w:semiHidden="0" w:uiPriority="3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D4E"/>
    <w:pPr>
      <w:spacing w:after="0" w:line="240" w:lineRule="auto"/>
      <w:jc w:val="both"/>
    </w:pPr>
    <w:rPr>
      <w:rFonts w:cs="Open Sans"/>
      <w:color w:val="747474" w:themeColor="background2" w:themeShade="80"/>
      <w:position w:val="8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51E3"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FE794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55578F"/>
    <w:pPr>
      <w:ind w:left="360"/>
    </w:pPr>
    <w:rPr>
      <w:rFonts w:asciiTheme="majorHAnsi" w:hAnsiTheme="majorHAnsi"/>
      <w:b/>
      <w:caps/>
      <w:color w:val="000000" w:themeColor="text1"/>
      <w:spacing w:val="20"/>
      <w:position w:val="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55578F"/>
    <w:rPr>
      <w:rFonts w:asciiTheme="majorHAnsi" w:hAnsiTheme="majorHAnsi" w:cs="Open Sans"/>
      <w:b/>
      <w:caps/>
      <w:color w:val="000000" w:themeColor="text1"/>
      <w:spacing w:val="2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BED"/>
    <w:pPr>
      <w:spacing w:before="60" w:after="160"/>
      <w:ind w:left="360"/>
      <w:jc w:val="left"/>
    </w:pPr>
    <w:rPr>
      <w:rFonts w:asciiTheme="majorHAnsi" w:hAnsiTheme="majorHAnsi"/>
      <w:caps/>
      <w:color w:val="3A3A3A" w:themeColor="background2" w:themeShade="40"/>
      <w:spacing w:val="80"/>
      <w:kern w:val="144"/>
      <w:position w:val="0"/>
    </w:rPr>
  </w:style>
  <w:style w:type="character" w:customStyle="1" w:styleId="SubtitleChar">
    <w:name w:val="Subtitle Char"/>
    <w:basedOn w:val="DefaultParagraphFont"/>
    <w:link w:val="Subtitle"/>
    <w:uiPriority w:val="11"/>
    <w:rsid w:val="00DC6BED"/>
    <w:rPr>
      <w:rFonts w:asciiTheme="majorHAnsi" w:hAnsiTheme="majorHAnsi" w:cs="Open Sans"/>
      <w:caps/>
      <w:color w:val="3A3A3A" w:themeColor="background2" w:themeShade="40"/>
      <w:spacing w:val="80"/>
      <w:kern w:val="144"/>
      <w:sz w:val="24"/>
      <w:szCs w:val="24"/>
      <w:lang w:val="en-US"/>
    </w:rPr>
  </w:style>
  <w:style w:type="paragraph" w:customStyle="1" w:styleId="Contactinfo">
    <w:name w:val="Contact info"/>
    <w:basedOn w:val="Normal"/>
    <w:qFormat/>
    <w:rsid w:val="0049640F"/>
    <w:pPr>
      <w:ind w:left="-115"/>
    </w:pPr>
    <w:rPr>
      <w:position w:val="12"/>
      <w:sz w:val="22"/>
    </w:rPr>
  </w:style>
  <w:style w:type="paragraph" w:styleId="Closing">
    <w:name w:val="Closing"/>
    <w:basedOn w:val="Normal"/>
    <w:link w:val="ClosingChar"/>
    <w:uiPriority w:val="99"/>
    <w:semiHidden/>
    <w:rsid w:val="0055578F"/>
  </w:style>
  <w:style w:type="character" w:customStyle="1" w:styleId="ClosingChar">
    <w:name w:val="Closing Char"/>
    <w:basedOn w:val="DefaultParagraphFont"/>
    <w:link w:val="Closing"/>
    <w:uiPriority w:val="99"/>
    <w:semiHidden/>
    <w:rsid w:val="00307FD9"/>
    <w:rPr>
      <w:rFonts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55578F"/>
  </w:style>
  <w:style w:type="character" w:customStyle="1" w:styleId="SignatureChar">
    <w:name w:val="Signature Char"/>
    <w:basedOn w:val="DefaultParagraphFont"/>
    <w:link w:val="Signature"/>
    <w:uiPriority w:val="99"/>
    <w:semiHidden/>
    <w:rsid w:val="00307FD9"/>
    <w:rPr>
      <w:rFonts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051E3"/>
    <w:rPr>
      <w:rFonts w:ascii="Open Sans" w:hAnsi="Open Sans" w:cs="Open Sans"/>
      <w:b/>
      <w:color w:val="747474" w:themeColor="background2" w:themeShade="80"/>
      <w:position w:val="8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128A2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128A2"/>
    <w:rPr>
      <w:color w:val="605E5C"/>
      <w:shd w:val="clear" w:color="auto" w:fill="E1DFDD"/>
    </w:rPr>
  </w:style>
  <w:style w:type="character" w:customStyle="1" w:styleId="span">
    <w:name w:val="span"/>
    <w:basedOn w:val="DefaultParagraphFont"/>
    <w:rsid w:val="00743BDA"/>
    <w:rPr>
      <w:sz w:val="24"/>
      <w:szCs w:val="24"/>
      <w:bdr w:val="none" w:sz="0" w:space="0" w:color="auto"/>
      <w:vertAlign w:val="baseline"/>
    </w:rPr>
  </w:style>
  <w:style w:type="paragraph" w:customStyle="1" w:styleId="topborder">
    <w:name w:val="topborder"/>
    <w:basedOn w:val="Normal"/>
    <w:rsid w:val="00743BDA"/>
    <w:pPr>
      <w:pBdr>
        <w:top w:val="single" w:sz="8" w:space="0" w:color="E3D7DA"/>
        <w:bottom w:val="none" w:sz="0" w:space="6" w:color="auto"/>
      </w:pBdr>
      <w:spacing w:line="0" w:lineRule="atLeast"/>
      <w:jc w:val="left"/>
      <w:textAlignment w:val="baseline"/>
    </w:pPr>
    <w:rPr>
      <w:rFonts w:ascii="Times New Roman" w:eastAsia="Times New Roman" w:hAnsi="Times New Roman" w:cs="Times New Roman"/>
      <w:color w:val="auto"/>
      <w:position w:val="0"/>
      <w:sz w:val="0"/>
      <w:szCs w:val="0"/>
    </w:rPr>
  </w:style>
  <w:style w:type="table" w:customStyle="1" w:styleId="displaytable">
    <w:name w:val="displaytable"/>
    <w:basedOn w:val="TableNormal"/>
    <w:rsid w:val="00743BD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isplaycell">
    <w:name w:val="displaycell"/>
    <w:basedOn w:val="DefaultParagraphFont"/>
    <w:rsid w:val="00743BDA"/>
  </w:style>
  <w:style w:type="paragraph" w:customStyle="1" w:styleId="divdocumentulli">
    <w:name w:val="div_document_ul_li"/>
    <w:basedOn w:val="Normal"/>
    <w:rsid w:val="00743BDA"/>
    <w:pPr>
      <w:pBdr>
        <w:left w:val="none" w:sz="0" w:space="5" w:color="auto"/>
      </w:pBdr>
      <w:spacing w:line="240" w:lineRule="atLeast"/>
      <w:jc w:val="left"/>
      <w:textAlignment w:val="baseline"/>
    </w:pPr>
    <w:rPr>
      <w:rFonts w:ascii="Times New Roman" w:eastAsia="Times New Roman" w:hAnsi="Times New Roman" w:cs="Times New Roman"/>
      <w:color w:val="auto"/>
      <w:positio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2.svg" /><Relationship Id="rId11" Type="http://schemas.openxmlformats.org/officeDocument/2006/relationships/image" Target="media/image3.png" /><Relationship Id="rId12" Type="http://schemas.openxmlformats.org/officeDocument/2006/relationships/image" Target="media/image4.svg" /><Relationship Id="rId13" Type="http://schemas.openxmlformats.org/officeDocument/2006/relationships/image" Target="media/image5.png" /><Relationship Id="rId14" Type="http://schemas.openxmlformats.org/officeDocument/2006/relationships/image" Target="media/image6.svg" /><Relationship Id="rId15" Type="http://schemas.openxmlformats.org/officeDocument/2006/relationships/image" Target="media/image7.png" /><Relationship Id="rId16" Type="http://schemas.openxmlformats.org/officeDocument/2006/relationships/image" Target="media/image8.png" /><Relationship Id="rId17" Type="http://schemas.openxmlformats.org/officeDocument/2006/relationships/image" Target="media/image9.png" /><Relationship Id="rId18" Type="http://schemas.openxmlformats.org/officeDocument/2006/relationships/image" Target="https://rdxfootmark.naukri.com/v2/track/openCv?trackingInfo=bfe38d920174a2fd572fc3d9a864b7b7134f4b0419514c4847440321091b5b58120b14031844515e0c435601514841481f0f2b561358191b195115495d0c00584e4209430247460c590858184508105042445b0c0f054e4108120211474a411b02154e49405d58380c4f03434c1b0b150a18444a411b0b15416a44564a141a245d4340010a1001144158580c55580f1b525a4553524f015048130d150213485a4f446&amp;docType=docx" TargetMode="External" /><Relationship Id="rId19" Type="http://schemas.openxmlformats.org/officeDocument/2006/relationships/theme" Target="theme/theme1.xml" /><Relationship Id="rId2" Type="http://schemas.openxmlformats.org/officeDocument/2006/relationships/webSettings" Target="webSettings.xml" /><Relationship Id="rId20" Type="http://schemas.openxmlformats.org/officeDocument/2006/relationships/numbering" Target="numbering.xml" /><Relationship Id="rId21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yperlink" Target="mailto:deepaksaimv@gmail.com" TargetMode="External" /><Relationship Id="rId9" Type="http://schemas.openxmlformats.org/officeDocument/2006/relationships/image" Target="media/image1.png" /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0.png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gunji\AppData\Roaming\Microsoft\Templates\Modern%20simple%20marketing%20cover%20letter.dotx" TargetMode="External" 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Open Sans">
      <a:majorFont>
        <a:latin typeface="Open Sans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777CDB-9867-40F2-9BF9-CB60FF0B9A7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92AF9E0A-AFA7-42B2-ACC9-13B47C4105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1FAD4F-D6E5-4938-BEDF-CF8A6D29F4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A68F06C-DADC-4EE7-A950-546A510B34E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simple marketing cover letter</Template>
  <TotalTime>17</TotalTime>
  <Pages>4</Pages>
  <Words>1368</Words>
  <Characters>7803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dinesh gunji</dc:creator>
  <cp:lastModifiedBy>DELL</cp:lastModifiedBy>
  <cp:revision>6</cp:revision>
  <cp:lastPrinted>2023-05-10T08:16:00Z</cp:lastPrinted>
  <dcterms:created xsi:type="dcterms:W3CDTF">2025-05-22T03:30:00Z</dcterms:created>
  <dcterms:modified xsi:type="dcterms:W3CDTF">2025-05-27T10:07:00Z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0x01010079F111ED35F8CC479449609E8A0923A6</vt:lpwstr>
  </property>
  <property fmtid="{D5CDD505-2E9C-101B-9397-08002B2CF9AE}" pid="4" name="MediaServiceImageTags">
    <vt:lpwstr/>
  </property>
  <property fmtid="{D5CDD505-2E9C-101B-9397-08002B2CF9AE}" pid="5" name="Order">
    <vt:r8>5356700</vt:r8>
  </property>
  <property fmtid="{D5CDD505-2E9C-101B-9397-08002B2CF9AE}" pid="6" name="TemplateUrl">
    <vt:lpwstr/>
  </property>
  <property fmtid="{D5CDD505-2E9C-101B-9397-08002B2CF9AE}" pid="7" name="TriggerFlowInfo">
    <vt:lpwstr/>
  </property>
  <property fmtid="{D5CDD505-2E9C-101B-9397-08002B2CF9AE}" pid="8" name="xd_ProgID">
    <vt:lpwstr/>
  </property>
  <property fmtid="{D5CDD505-2E9C-101B-9397-08002B2CF9AE}" pid="9" name="xd_Signature">
    <vt:bool>false</vt:bool>
  </property>
  <property fmtid="{D5CDD505-2E9C-101B-9397-08002B2CF9AE}" pid="10" name="_ExtendedDescription">
    <vt:lpwstr/>
  </property>
</Properties>
</file>