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E4E57" w:rsidRPr="00662607" w:rsidP="001E4E57" w14:paraId="5B49D7CC" w14:textId="77777777">
      <w:pPr>
        <w:spacing w:before="100" w:beforeAutospacing="1" w:after="100" w:afterAutospacing="1" w:line="240" w:lineRule="auto"/>
        <w:outlineLvl w:val="0"/>
        <w:rPr>
          <w:rFonts w:ascii="Calibri" w:eastAsia="Times New Roman" w:hAnsi="Calibri" w:cs="Calibri"/>
          <w:b/>
          <w:bCs/>
          <w:kern w:val="36"/>
          <w:sz w:val="25"/>
          <w:szCs w:val="25"/>
          <w:lang w:eastAsia="en-IN"/>
          <w14:ligatures w14:val="none"/>
        </w:rPr>
      </w:pPr>
      <w:r w:rsidRPr="00662607">
        <w:rPr>
          <w:rFonts w:ascii="Calibri" w:eastAsia="Times New Roman" w:hAnsi="Calibri" w:cs="Calibri"/>
          <w:b/>
          <w:bCs/>
          <w:kern w:val="36"/>
          <w:sz w:val="25"/>
          <w:szCs w:val="25"/>
          <w:lang w:eastAsia="en-IN"/>
          <w14:ligatures w14:val="none"/>
        </w:rPr>
        <w:t>A. VENKATESH</w:t>
      </w:r>
    </w:p>
    <w:p w:rsidR="001E4E57" w:rsidRPr="00662607" w:rsidP="001E4E57" w14:paraId="3AE8A479" w14:textId="79725AD2">
      <w:pPr>
        <w:spacing w:before="100" w:beforeAutospacing="1" w:after="100" w:afterAutospacing="1" w:line="240" w:lineRule="auto"/>
        <w:rPr>
          <w:rFonts w:ascii="Calibri" w:eastAsia="Times New Roman" w:hAnsi="Calibri" w:cs="Calibri"/>
          <w:kern w:val="0"/>
          <w:sz w:val="25"/>
          <w:szCs w:val="25"/>
          <w:lang w:eastAsia="en-IN"/>
          <w14:ligatures w14:val="none"/>
        </w:rPr>
      </w:pP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Secunderabad, TG, India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+91 9677935312</w:t>
      </w:r>
      <w:r w:rsidRPr="00662607">
        <w:rPr>
          <w:rFonts w:ascii="Calibri" w:eastAsia="Times New Roman" w:hAnsi="Calibri" w:cs="Calibri"/>
          <w:kern w:val="0"/>
          <w:sz w:val="25"/>
          <w:szCs w:val="25"/>
          <w:lang w:eastAsia="en-IN"/>
          <w14:ligatures w14:val="none"/>
        </w:rPr>
        <w:t> </w:t>
      </w:r>
      <w:r w:rsidRPr="00662607">
        <w:rPr>
          <w:rFonts w:ascii="Calibri" w:eastAsia="Times New Roman" w:hAnsi="Calibri" w:cs="Calibri"/>
          <w:kern w:val="0"/>
          <w:sz w:val="25"/>
          <w:szCs w:val="25"/>
          <w:lang w:eastAsia="en-IN"/>
          <w14:ligatures w14:val="none"/>
        </w:rPr>
        <w:t>|</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venkatesh.vendhan@gmail.com </w:t>
      </w:r>
      <w:r w:rsidR="00662607">
        <w:rPr>
          <w:rFonts w:ascii="Calibri" w:eastAsia="Times New Roman" w:hAnsi="Calibri" w:cs="Calibri"/>
          <w:kern w:val="0"/>
          <w:sz w:val="25"/>
          <w:szCs w:val="25"/>
          <w:lang w:eastAsia="en-IN"/>
          <w14:ligatures w14:val="none"/>
        </w:rPr>
        <w:br/>
      </w:r>
      <w:r w:rsidRPr="00662607">
        <w:rPr>
          <w:rFonts w:ascii="Segoe UI Emoji" w:eastAsia="Times New Roman" w:hAnsi="Segoe UI Emoji" w:cs="Segoe UI Emoji"/>
          <w:b/>
          <w:bCs/>
          <w:kern w:val="0"/>
          <w:sz w:val="28"/>
          <w:szCs w:val="28"/>
          <w:lang w:eastAsia="en-IN"/>
          <w14:ligatures w14:val="none"/>
        </w:rPr>
        <w:t>🔗</w:t>
      </w:r>
      <w:r w:rsidRPr="00662607">
        <w:rPr>
          <w:rFonts w:ascii="Calibri" w:eastAsia="Times New Roman" w:hAnsi="Calibri" w:cs="Calibri"/>
          <w:b/>
          <w:bCs/>
          <w:kern w:val="0"/>
          <w:sz w:val="28"/>
          <w:szCs w:val="28"/>
          <w:lang w:eastAsia="en-IN"/>
          <w14:ligatures w14:val="none"/>
        </w:rPr>
        <w:t xml:space="preserve"> </w:t>
      </w:r>
      <w:r w:rsidRPr="00662607">
        <w:rPr>
          <w:rFonts w:ascii="Calibri" w:eastAsia="Times New Roman" w:hAnsi="Calibri" w:cs="Calibri"/>
          <w:b/>
          <w:bCs/>
          <w:i/>
          <w:iCs/>
          <w:kern w:val="0"/>
          <w:sz w:val="28"/>
          <w:szCs w:val="28"/>
          <w:lang w:eastAsia="en-IN"/>
          <w14:ligatures w14:val="none"/>
        </w:rPr>
        <w:t>Office 365 Administrator | Microsoft 365 Infrastructure Expert</w:t>
      </w:r>
    </w:p>
    <w:p w:rsidR="001E4E57" w:rsidRPr="00662607" w:rsidP="001E4E57" w14:paraId="09FA7700" w14:textId="77777777">
      <w:pPr>
        <w:spacing w:before="100" w:beforeAutospacing="1" w:after="100" w:afterAutospacing="1" w:line="240" w:lineRule="auto"/>
        <w:outlineLvl w:val="1"/>
        <w:rPr>
          <w:rFonts w:ascii="Calibri" w:eastAsia="Times New Roman" w:hAnsi="Calibri" w:cs="Calibri"/>
          <w:b/>
          <w:bCs/>
          <w:kern w:val="0"/>
          <w:sz w:val="25"/>
          <w:szCs w:val="25"/>
          <w:lang w:eastAsia="en-IN"/>
          <w14:ligatures w14:val="none"/>
        </w:rPr>
      </w:pPr>
      <w:r w:rsidRPr="00662607">
        <w:rPr>
          <w:rFonts w:ascii="Segoe UI Emoji" w:eastAsia="Times New Roman" w:hAnsi="Segoe UI Emoji" w:cs="Segoe UI Emoji"/>
          <w:b/>
          <w:bCs/>
          <w:kern w:val="0"/>
          <w:sz w:val="25"/>
          <w:szCs w:val="25"/>
          <w:lang w:eastAsia="en-IN"/>
          <w14:ligatures w14:val="none"/>
        </w:rPr>
        <w:t>🧩</w:t>
      </w:r>
      <w:r w:rsidRPr="00662607">
        <w:rPr>
          <w:rFonts w:ascii="Calibri" w:eastAsia="Times New Roman" w:hAnsi="Calibri" w:cs="Calibri"/>
          <w:b/>
          <w:bCs/>
          <w:kern w:val="0"/>
          <w:sz w:val="25"/>
          <w:szCs w:val="25"/>
          <w:lang w:eastAsia="en-IN"/>
          <w14:ligatures w14:val="none"/>
        </w:rPr>
        <w:t xml:space="preserve"> Professional Summary</w:t>
      </w:r>
    </w:p>
    <w:p w:rsidR="00662607" w:rsidP="00F20BF7" w14:paraId="19BCE23D" w14:textId="4A4EBB13">
      <w:pPr>
        <w:spacing w:before="100" w:beforeAutospacing="1" w:after="100" w:afterAutospacing="1" w:line="240" w:lineRule="auto"/>
        <w:ind w:firstLine="720"/>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 xml:space="preserve">Office 365 Administrator with </w:t>
      </w:r>
      <w:r w:rsidR="001363DD">
        <w:rPr>
          <w:rFonts w:ascii="Calibri" w:eastAsia="Times New Roman" w:hAnsi="Calibri" w:cs="Calibri"/>
          <w:kern w:val="0"/>
          <w:sz w:val="25"/>
          <w:szCs w:val="25"/>
          <w:lang w:eastAsia="en-IN"/>
          <w14:ligatures w14:val="none"/>
        </w:rPr>
        <w:t>10</w:t>
      </w:r>
      <w:r w:rsidRPr="00662607">
        <w:rPr>
          <w:rFonts w:ascii="Calibri" w:eastAsia="Times New Roman" w:hAnsi="Calibri" w:cs="Calibri"/>
          <w:kern w:val="0"/>
          <w:sz w:val="25"/>
          <w:szCs w:val="25"/>
          <w:lang w:eastAsia="en-IN"/>
          <w14:ligatures w14:val="none"/>
        </w:rPr>
        <w:t>+ years of progressive experience managing enterprise-grade Microsoft 365 platforms, Windows infrastructure, and security protocols. Proficient in identity management, compliance policies, Azure app integrations, and endpoint protection. Adept in driving operational efficiency, license optimization, and incident handling. Trusted SPOC for global support teams and critical service delivery.</w:t>
      </w:r>
    </w:p>
    <w:p w:rsidR="001E4E57" w:rsidRPr="00662607" w:rsidP="00662607" w14:paraId="57E2263C" w14:textId="61F5474B">
      <w:pPr>
        <w:spacing w:before="100" w:beforeAutospacing="1" w:after="100" w:afterAutospacing="1" w:line="240" w:lineRule="auto"/>
        <w:rPr>
          <w:rFonts w:ascii="Calibri" w:eastAsia="Times New Roman" w:hAnsi="Calibri" w:cs="Calibri"/>
          <w:b/>
          <w:bCs/>
          <w:kern w:val="0"/>
          <w:sz w:val="25"/>
          <w:szCs w:val="25"/>
          <w:lang w:eastAsia="en-IN"/>
          <w14:ligatures w14:val="none"/>
        </w:rPr>
      </w:pPr>
      <w:r w:rsidRPr="00662607">
        <w:rPr>
          <w:rFonts w:ascii="Segoe UI Emoji" w:eastAsia="Times New Roman" w:hAnsi="Segoe UI Emoji" w:cs="Segoe UI Emoji"/>
          <w:b/>
          <w:bCs/>
          <w:kern w:val="0"/>
          <w:sz w:val="25"/>
          <w:szCs w:val="25"/>
          <w:lang w:eastAsia="en-IN"/>
          <w14:ligatures w14:val="none"/>
        </w:rPr>
        <w:t>🧠</w:t>
      </w:r>
      <w:r w:rsidRPr="00662607">
        <w:rPr>
          <w:rFonts w:ascii="Calibri" w:eastAsia="Times New Roman" w:hAnsi="Calibri" w:cs="Calibri"/>
          <w:b/>
          <w:bCs/>
          <w:kern w:val="0"/>
          <w:sz w:val="25"/>
          <w:szCs w:val="25"/>
          <w:lang w:eastAsia="en-IN"/>
          <w14:ligatures w14:val="none"/>
        </w:rPr>
        <w:t xml:space="preserve"> Key Skills &amp; Competencies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17"/>
        <w:gridCol w:w="2969"/>
        <w:gridCol w:w="2730"/>
      </w:tblGrid>
      <w:tr w14:paraId="5B48600B" w14:textId="77777777" w:rsidTr="001E4E57">
        <w:tblPrEx>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Ex>
        <w:trPr>
          <w:tblHeader/>
          <w:tblCellSpacing w:w="15" w:type="dxa"/>
        </w:trPr>
        <w:tc>
          <w:tcPr>
            <w:tcW w:w="0" w:type="auto"/>
            <w:vAlign w:val="center"/>
            <w:hideMark/>
          </w:tcPr>
          <w:p w:rsidR="001E4E57" w:rsidRPr="00662607" w:rsidP="001E4E57" w14:paraId="19E1B779" w14:textId="77777777">
            <w:pPr>
              <w:spacing w:after="0" w:line="240" w:lineRule="auto"/>
              <w:jc w:val="center"/>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Cloud &amp; O365 Expertise</w:t>
            </w:r>
          </w:p>
        </w:tc>
        <w:tc>
          <w:tcPr>
            <w:tcW w:w="0" w:type="auto"/>
            <w:vAlign w:val="center"/>
            <w:hideMark/>
          </w:tcPr>
          <w:p w:rsidR="001E4E57" w:rsidRPr="00662607" w:rsidP="001E4E57" w14:paraId="0348511C" w14:textId="77777777">
            <w:pPr>
              <w:spacing w:after="0" w:line="240" w:lineRule="auto"/>
              <w:jc w:val="center"/>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Security &amp; Compliance</w:t>
            </w:r>
          </w:p>
        </w:tc>
        <w:tc>
          <w:tcPr>
            <w:tcW w:w="0" w:type="auto"/>
            <w:vAlign w:val="center"/>
            <w:hideMark/>
          </w:tcPr>
          <w:p w:rsidR="001E4E57" w:rsidRPr="00662607" w:rsidP="001E4E57" w14:paraId="085C62D6" w14:textId="77777777">
            <w:pPr>
              <w:spacing w:after="0" w:line="240" w:lineRule="auto"/>
              <w:jc w:val="center"/>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Operational Support</w:t>
            </w:r>
          </w:p>
        </w:tc>
      </w:tr>
      <w:tr w14:paraId="4B6327FE" w14:textId="77777777" w:rsidTr="003D431A">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F20BF7" w:rsidRPr="00662607" w:rsidP="00F20BF7" w14:paraId="02996E97" w14:textId="2512605C">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Exchange Online</w:t>
            </w:r>
            <w:r>
              <w:rPr>
                <w:rFonts w:ascii="Calibri" w:eastAsia="Times New Roman" w:hAnsi="Calibri" w:cs="Calibri"/>
                <w:kern w:val="0"/>
                <w:sz w:val="25"/>
                <w:szCs w:val="25"/>
                <w:lang w:eastAsia="en-IN"/>
                <w14:ligatures w14:val="none"/>
              </w:rPr>
              <w:t xml:space="preserve"> Management</w:t>
            </w:r>
          </w:p>
        </w:tc>
        <w:tc>
          <w:tcPr>
            <w:tcW w:w="0" w:type="auto"/>
            <w:hideMark/>
          </w:tcPr>
          <w:p w:rsidR="00F20BF7" w:rsidRPr="00662607" w:rsidP="00F20BF7" w14:paraId="533450ED" w14:textId="18E9EA38">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Spam/Threat Protection</w:t>
            </w:r>
          </w:p>
        </w:tc>
        <w:tc>
          <w:tcPr>
            <w:tcW w:w="0" w:type="auto"/>
            <w:hideMark/>
          </w:tcPr>
          <w:p w:rsidR="00F20BF7" w:rsidRPr="00662607" w:rsidP="00F20BF7" w14:paraId="1911652D" w14:textId="5BE312CF">
            <w:pPr>
              <w:tabs>
                <w:tab w:val="left" w:pos="1575"/>
              </w:tabs>
              <w:spacing w:after="0" w:line="240" w:lineRule="auto"/>
              <w:rPr>
                <w:rFonts w:ascii="Calibri" w:eastAsia="Times New Roman" w:hAnsi="Calibri" w:cs="Calibri"/>
                <w:kern w:val="0"/>
                <w:sz w:val="25"/>
                <w:szCs w:val="25"/>
                <w:lang w:eastAsia="en-IN"/>
                <w14:ligatures w14:val="none"/>
              </w:rPr>
            </w:pPr>
            <w:r w:rsidRPr="00171981">
              <w:rPr>
                <w:rFonts w:ascii="Calibri" w:eastAsia="Times New Roman" w:hAnsi="Calibri" w:cs="Calibri"/>
                <w:kern w:val="0"/>
                <w:sz w:val="25"/>
                <w:szCs w:val="25"/>
                <w:lang w:eastAsia="en-IN"/>
                <w14:ligatures w14:val="none"/>
              </w:rPr>
              <w:t>SharePoint</w:t>
            </w:r>
            <w:r>
              <w:rPr>
                <w:rFonts w:ascii="Calibri" w:eastAsia="Times New Roman" w:hAnsi="Calibri" w:cs="Calibri"/>
                <w:kern w:val="0"/>
                <w:sz w:val="25"/>
                <w:szCs w:val="25"/>
                <w:lang w:eastAsia="en-IN"/>
                <w14:ligatures w14:val="none"/>
              </w:rPr>
              <w:t xml:space="preserve"> </w:t>
            </w:r>
            <w:r w:rsidR="004D262D">
              <w:rPr>
                <w:rFonts w:ascii="Calibri" w:eastAsia="Times New Roman" w:hAnsi="Calibri" w:cs="Calibri"/>
                <w:kern w:val="0"/>
                <w:sz w:val="25"/>
                <w:szCs w:val="25"/>
                <w:lang w:eastAsia="en-IN"/>
                <w14:ligatures w14:val="none"/>
              </w:rPr>
              <w:t>Management</w:t>
            </w:r>
          </w:p>
        </w:tc>
      </w:tr>
      <w:tr w14:paraId="6480AE6B" w14:textId="77777777" w:rsidTr="001E4E57">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1E4E57" w:rsidRPr="00662607" w:rsidP="001E4E57" w14:paraId="36022167" w14:textId="77777777">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Azure Conditional Access</w:t>
            </w:r>
          </w:p>
        </w:tc>
        <w:tc>
          <w:tcPr>
            <w:tcW w:w="0" w:type="auto"/>
            <w:vAlign w:val="center"/>
            <w:hideMark/>
          </w:tcPr>
          <w:p w:rsidR="001E4E57" w:rsidRPr="00662607" w:rsidP="001E4E57" w14:paraId="0AC83600" w14:textId="77777777">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eDiscovery, Retention Policies</w:t>
            </w:r>
          </w:p>
        </w:tc>
        <w:tc>
          <w:tcPr>
            <w:tcW w:w="0" w:type="auto"/>
            <w:vAlign w:val="center"/>
            <w:hideMark/>
          </w:tcPr>
          <w:p w:rsidR="001E4E57" w:rsidRPr="00662607" w:rsidP="001E4E57" w14:paraId="3DCC5FB6" w14:textId="1C0F2BFD">
            <w:pPr>
              <w:spacing w:after="0" w:line="240" w:lineRule="auto"/>
              <w:rPr>
                <w:rFonts w:ascii="Calibri" w:eastAsia="Times New Roman" w:hAnsi="Calibri" w:cs="Calibri"/>
                <w:kern w:val="0"/>
                <w:sz w:val="25"/>
                <w:szCs w:val="25"/>
                <w:lang w:eastAsia="en-IN"/>
                <w14:ligatures w14:val="none"/>
              </w:rPr>
            </w:pPr>
            <w:r>
              <w:rPr>
                <w:rFonts w:ascii="Calibri" w:eastAsia="Times New Roman" w:hAnsi="Calibri" w:cs="Calibri"/>
                <w:kern w:val="0"/>
                <w:sz w:val="25"/>
                <w:szCs w:val="25"/>
                <w:lang w:eastAsia="en-IN"/>
                <w14:ligatures w14:val="none"/>
              </w:rPr>
              <w:t xml:space="preserve">O365 </w:t>
            </w:r>
            <w:r w:rsidRPr="00662607">
              <w:rPr>
                <w:rFonts w:ascii="Calibri" w:eastAsia="Times New Roman" w:hAnsi="Calibri" w:cs="Calibri"/>
                <w:kern w:val="0"/>
                <w:sz w:val="25"/>
                <w:szCs w:val="25"/>
                <w:lang w:eastAsia="en-IN"/>
                <w14:ligatures w14:val="none"/>
              </w:rPr>
              <w:t>License</w:t>
            </w:r>
            <w:r>
              <w:rPr>
                <w:rFonts w:ascii="Calibri" w:eastAsia="Times New Roman" w:hAnsi="Calibri" w:cs="Calibri"/>
                <w:kern w:val="0"/>
                <w:sz w:val="25"/>
                <w:szCs w:val="25"/>
                <w:lang w:eastAsia="en-IN"/>
                <w14:ligatures w14:val="none"/>
              </w:rPr>
              <w:t xml:space="preserve"> Management</w:t>
            </w:r>
          </w:p>
        </w:tc>
      </w:tr>
      <w:tr w14:paraId="362AA340" w14:textId="77777777" w:rsidTr="00662607">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1E4E57" w:rsidRPr="00662607" w:rsidP="001E4E57" w14:paraId="37B02EE4" w14:textId="5E0547A4">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Multifactor Authentication (MFA)</w:t>
            </w:r>
          </w:p>
        </w:tc>
        <w:tc>
          <w:tcPr>
            <w:tcW w:w="0" w:type="auto"/>
            <w:vAlign w:val="center"/>
            <w:hideMark/>
          </w:tcPr>
          <w:p w:rsidR="001E4E57" w:rsidRPr="00662607" w:rsidP="001E4E57" w14:paraId="7D03A981" w14:textId="0D174F0C">
            <w:pPr>
              <w:spacing w:after="0" w:line="240" w:lineRule="auto"/>
              <w:rPr>
                <w:rFonts w:ascii="Calibri" w:eastAsia="Times New Roman" w:hAnsi="Calibri" w:cs="Calibri"/>
                <w:kern w:val="0"/>
                <w:sz w:val="25"/>
                <w:szCs w:val="25"/>
                <w:lang w:eastAsia="en-IN"/>
                <w14:ligatures w14:val="none"/>
              </w:rPr>
            </w:pPr>
            <w:r>
              <w:rPr>
                <w:rFonts w:ascii="Calibri" w:eastAsia="Times New Roman" w:hAnsi="Calibri" w:cs="Calibri"/>
                <w:kern w:val="0"/>
                <w:sz w:val="25"/>
                <w:szCs w:val="25"/>
                <w:lang w:eastAsia="en-IN"/>
                <w14:ligatures w14:val="none"/>
              </w:rPr>
              <w:t>Secure Score Improvement</w:t>
            </w:r>
          </w:p>
        </w:tc>
        <w:tc>
          <w:tcPr>
            <w:tcW w:w="0" w:type="auto"/>
            <w:vAlign w:val="center"/>
          </w:tcPr>
          <w:p w:rsidR="001E4E57" w:rsidRPr="00662607" w:rsidP="001E4E57" w14:paraId="108AC169" w14:textId="4B52FA7E">
            <w:pPr>
              <w:spacing w:after="0"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Mail Flow</w:t>
            </w:r>
            <w:r w:rsidR="003161BF">
              <w:rPr>
                <w:rFonts w:ascii="Calibri" w:eastAsia="Times New Roman" w:hAnsi="Calibri" w:cs="Calibri"/>
                <w:kern w:val="0"/>
                <w:sz w:val="25"/>
                <w:szCs w:val="25"/>
                <w:lang w:eastAsia="en-IN"/>
                <w14:ligatures w14:val="none"/>
              </w:rPr>
              <w:t>, Transport Rule</w:t>
            </w:r>
          </w:p>
        </w:tc>
      </w:tr>
    </w:tbl>
    <w:p w:rsidR="002B0438" w:rsidP="002B0438" w14:paraId="12FEF6D2" w14:textId="77777777">
      <w:pPr>
        <w:spacing w:before="100" w:beforeAutospacing="1" w:after="100" w:afterAutospacing="1" w:line="240" w:lineRule="auto"/>
        <w:outlineLvl w:val="1"/>
        <w:rPr>
          <w:rFonts w:ascii="Segoe UI Emoji" w:eastAsia="Times New Roman" w:hAnsi="Segoe UI Emoji" w:cs="Segoe UI Emoji"/>
          <w:b/>
          <w:bCs/>
          <w:kern w:val="0"/>
          <w:sz w:val="25"/>
          <w:szCs w:val="25"/>
          <w:lang w:eastAsia="en-IN"/>
          <w14:ligatures w14:val="none"/>
        </w:rPr>
      </w:pPr>
      <w:r w:rsidRPr="002B0438">
        <w:rPr>
          <w:rFonts w:ascii="Segoe UI Emoji" w:eastAsia="Times New Roman" w:hAnsi="Segoe UI Emoji" w:cs="Segoe UI Emoji"/>
          <w:b/>
          <w:bCs/>
          <w:kern w:val="0"/>
          <w:sz w:val="25"/>
          <w:szCs w:val="25"/>
          <w:lang w:eastAsia="en-IN"/>
          <w14:ligatures w14:val="none"/>
        </w:rPr>
        <w:t xml:space="preserve">🎯 </w:t>
      </w:r>
      <w:r w:rsidRPr="002B0438" w:rsidR="001504B2">
        <w:rPr>
          <w:rFonts w:ascii="Segoe UI Emoji" w:eastAsia="Times New Roman" w:hAnsi="Segoe UI Emoji" w:cs="Segoe UI Emoji"/>
          <w:b/>
          <w:bCs/>
          <w:kern w:val="0"/>
          <w:sz w:val="25"/>
          <w:szCs w:val="25"/>
          <w:lang w:eastAsia="en-IN"/>
          <w14:ligatures w14:val="none"/>
        </w:rPr>
        <w:t>Accomplishment</w:t>
      </w:r>
    </w:p>
    <w:p w:rsidR="002D0877" w:rsidRPr="002B0438" w:rsidP="002B0438" w14:paraId="6FCA69B2" w14:textId="397321B2">
      <w:pPr>
        <w:pStyle w:val="ListParagraph"/>
        <w:numPr>
          <w:ilvl w:val="0"/>
          <w:numId w:val="9"/>
        </w:numPr>
        <w:spacing w:before="100" w:beforeAutospacing="1" w:after="100" w:afterAutospacing="1" w:line="240" w:lineRule="auto"/>
        <w:outlineLvl w:val="1"/>
        <w:rPr>
          <w:rFonts w:ascii="Segoe UI Emoji" w:eastAsia="Times New Roman" w:hAnsi="Segoe UI Emoji" w:cs="Segoe UI Emoji"/>
          <w:b/>
          <w:bCs/>
          <w:kern w:val="0"/>
          <w:sz w:val="25"/>
          <w:szCs w:val="25"/>
          <w:lang w:eastAsia="en-IN"/>
          <w14:ligatures w14:val="none"/>
        </w:rPr>
      </w:pPr>
      <w:r w:rsidRPr="002B0438">
        <w:rPr>
          <w:rFonts w:ascii="Calibri" w:eastAsia="Times New Roman" w:hAnsi="Calibri" w:cs="Calibri"/>
          <w:kern w:val="0"/>
          <w:sz w:val="28"/>
          <w:szCs w:val="28"/>
          <w:lang w:eastAsia="en-IN"/>
          <w14:ligatures w14:val="none"/>
        </w:rPr>
        <w:t xml:space="preserve">Improved mail security by deploying anti-phishing and threat protection policies, reducing phishing incidents by </w:t>
      </w:r>
      <w:r w:rsidR="00F155AC">
        <w:rPr>
          <w:rFonts w:ascii="Calibri" w:eastAsia="Times New Roman" w:hAnsi="Calibri" w:cs="Calibri"/>
          <w:kern w:val="0"/>
          <w:sz w:val="28"/>
          <w:szCs w:val="28"/>
          <w:lang w:eastAsia="en-IN"/>
          <w14:ligatures w14:val="none"/>
        </w:rPr>
        <w:t>70</w:t>
      </w:r>
      <w:r w:rsidRPr="002B0438">
        <w:rPr>
          <w:rFonts w:ascii="Calibri" w:eastAsia="Times New Roman" w:hAnsi="Calibri" w:cs="Calibri"/>
          <w:kern w:val="0"/>
          <w:sz w:val="28"/>
          <w:szCs w:val="28"/>
          <w:lang w:eastAsia="en-IN"/>
          <w14:ligatures w14:val="none"/>
        </w:rPr>
        <w:t>% and enhancing compliance across the organization.</w:t>
      </w:r>
    </w:p>
    <w:p w:rsidR="002D0877" w:rsidRPr="002B0438" w:rsidP="002B0438" w14:paraId="3C552169" w14:textId="4345C760">
      <w:pPr>
        <w:pStyle w:val="ListParagraph"/>
        <w:numPr>
          <w:ilvl w:val="0"/>
          <w:numId w:val="9"/>
        </w:numPr>
        <w:spacing w:before="100" w:beforeAutospacing="1" w:after="100" w:afterAutospacing="1" w:line="240" w:lineRule="auto"/>
        <w:outlineLvl w:val="1"/>
        <w:rPr>
          <w:rFonts w:ascii="Segoe UI Emoji" w:eastAsia="Times New Roman" w:hAnsi="Segoe UI Emoji" w:cs="Segoe UI Emoji"/>
          <w:b/>
          <w:bCs/>
          <w:kern w:val="0"/>
          <w:sz w:val="25"/>
          <w:szCs w:val="25"/>
          <w:lang w:eastAsia="en-IN"/>
          <w14:ligatures w14:val="none"/>
        </w:rPr>
      </w:pPr>
      <w:r w:rsidRPr="002B0438">
        <w:rPr>
          <w:rFonts w:ascii="Calibri" w:eastAsia="Times New Roman" w:hAnsi="Calibri" w:cs="Calibri"/>
          <w:kern w:val="0"/>
          <w:sz w:val="28"/>
          <w:szCs w:val="28"/>
          <w:lang w:eastAsia="en-IN"/>
          <w14:ligatures w14:val="none"/>
        </w:rPr>
        <w:t>Optimized Microsoft 365 licensing by auditing usage, automating provisioning, and right-sizing plans—delivering annual cost savings.</w:t>
      </w:r>
    </w:p>
    <w:p w:rsidR="001E4E57" w:rsidRPr="00662607" w:rsidP="001E4E57" w14:paraId="1DB9D5F4" w14:textId="2B4BF6B4">
      <w:pPr>
        <w:spacing w:before="100" w:beforeAutospacing="1" w:after="100" w:afterAutospacing="1" w:line="240" w:lineRule="auto"/>
        <w:outlineLvl w:val="1"/>
        <w:rPr>
          <w:rFonts w:ascii="Calibri" w:eastAsia="Times New Roman" w:hAnsi="Calibri" w:cs="Calibri"/>
          <w:b/>
          <w:bCs/>
          <w:kern w:val="0"/>
          <w:sz w:val="25"/>
          <w:szCs w:val="25"/>
          <w:lang w:eastAsia="en-IN"/>
          <w14:ligatures w14:val="none"/>
        </w:rPr>
      </w:pPr>
      <w:r>
        <w:rPr>
          <w:rFonts w:ascii="Segoe UI Emoji" w:eastAsia="Times New Roman" w:hAnsi="Segoe UI Emoji" w:cs="Segoe UI Emoji"/>
          <w:b/>
          <w:bCs/>
          <w:kern w:val="0"/>
          <w:sz w:val="25"/>
          <w:szCs w:val="25"/>
          <w:lang w:eastAsia="en-IN"/>
          <w14:ligatures w14:val="none"/>
        </w:rPr>
        <w:br/>
      </w:r>
      <w:r>
        <w:rPr>
          <w:rFonts w:ascii="Segoe UI Emoji" w:eastAsia="Times New Roman" w:hAnsi="Segoe UI Emoji" w:cs="Segoe UI Emoji"/>
          <w:b/>
          <w:bCs/>
          <w:kern w:val="0"/>
          <w:sz w:val="25"/>
          <w:szCs w:val="25"/>
          <w:lang w:eastAsia="en-IN"/>
          <w14:ligatures w14:val="none"/>
        </w:rPr>
        <w:br/>
      </w:r>
      <w:r w:rsidRPr="00662607">
        <w:rPr>
          <w:rFonts w:ascii="Segoe UI Emoji" w:eastAsia="Times New Roman" w:hAnsi="Segoe UI Emoji" w:cs="Segoe UI Emoji"/>
          <w:b/>
          <w:bCs/>
          <w:kern w:val="0"/>
          <w:sz w:val="25"/>
          <w:szCs w:val="25"/>
          <w:lang w:eastAsia="en-IN"/>
          <w14:ligatures w14:val="none"/>
        </w:rPr>
        <w:t>🏢</w:t>
      </w:r>
      <w:r w:rsidRPr="00662607">
        <w:rPr>
          <w:rFonts w:ascii="Calibri" w:eastAsia="Times New Roman" w:hAnsi="Calibri" w:cs="Calibri"/>
          <w:b/>
          <w:bCs/>
          <w:kern w:val="0"/>
          <w:sz w:val="25"/>
          <w:szCs w:val="25"/>
          <w:lang w:eastAsia="en-IN"/>
          <w14:ligatures w14:val="none"/>
        </w:rPr>
        <w:t xml:space="preserve"> Professional Experience</w:t>
      </w:r>
    </w:p>
    <w:p w:rsidR="00662607" w:rsidP="00662607" w14:paraId="7F515DA4" w14:textId="77777777">
      <w:pPr>
        <w:spacing w:before="100" w:beforeAutospacing="1" w:after="100" w:afterAutospacing="1" w:line="240" w:lineRule="auto"/>
        <w:outlineLvl w:val="2"/>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Office 365 Administrator L2</w:t>
      </w:r>
    </w:p>
    <w:p w:rsidR="001E4E57" w:rsidRPr="00662607" w:rsidP="00662607" w14:paraId="3FD0C63A" w14:textId="1C444BAD">
      <w:pPr>
        <w:spacing w:before="100" w:beforeAutospacing="1" w:after="100" w:afterAutospacing="1" w:line="240" w:lineRule="auto"/>
        <w:outlineLvl w:val="2"/>
        <w:rPr>
          <w:rFonts w:ascii="Calibri" w:eastAsia="Times New Roman" w:hAnsi="Calibri" w:cs="Calibri"/>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Coromandel International Ltd (via Allied Digital Pvt Ltd)</w:t>
      </w:r>
      <w:r w:rsidRPr="00662607">
        <w:rPr>
          <w:rFonts w:ascii="Calibri" w:eastAsia="Times New Roman" w:hAnsi="Calibri" w:cs="Calibri"/>
          <w:kern w:val="0"/>
          <w:sz w:val="25"/>
          <w:szCs w:val="25"/>
          <w:lang w:eastAsia="en-IN"/>
          <w14:ligatures w14:val="none"/>
        </w:rPr>
        <w:t xml:space="preserve"> —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Nov 2023 – Present</w:t>
      </w:r>
    </w:p>
    <w:p w:rsidR="00662607" w:rsidRPr="00662607" w:rsidP="00662607" w14:paraId="6DD7FE22" w14:textId="77777777">
      <w:pPr>
        <w:spacing w:before="100" w:beforeAutospacing="1" w:after="100" w:afterAutospacing="1" w:line="240" w:lineRule="auto"/>
        <w:outlineLvl w:val="2"/>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Technical Skills Summary</w:t>
      </w:r>
    </w:p>
    <w:p w:rsidR="00662607" w:rsidRPr="00662607" w:rsidP="00662607" w14:paraId="123D4C46" w14:textId="0759DCEA">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Email Security &amp; Threat Mitigation</w:t>
      </w:r>
      <w:r w:rsidRPr="00662607">
        <w:rPr>
          <w:rFonts w:ascii="Calibri" w:eastAsia="Times New Roman" w:hAnsi="Calibri" w:cs="Calibri"/>
          <w:kern w:val="0"/>
          <w:sz w:val="28"/>
          <w:szCs w:val="28"/>
          <w:lang w:eastAsia="en-IN"/>
          <w14:ligatures w14:val="none"/>
        </w:rPr>
        <w:t>: Expert in mitigating email threats, managing spam filters, enforcing communication policies.</w:t>
      </w:r>
    </w:p>
    <w:p w:rsidR="00662607" w:rsidRPr="00662607" w:rsidP="00662607" w14:paraId="54A3DEE3" w14:textId="05D5606E">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Identity &amp; Access Management</w:t>
      </w:r>
      <w:r w:rsidRPr="00662607">
        <w:rPr>
          <w:rFonts w:ascii="Calibri" w:eastAsia="Times New Roman" w:hAnsi="Calibri" w:cs="Calibri"/>
          <w:kern w:val="0"/>
          <w:sz w:val="28"/>
          <w:szCs w:val="28"/>
          <w:lang w:eastAsia="en-IN"/>
          <w14:ligatures w14:val="none"/>
        </w:rPr>
        <w:t>: Directed multifactor authentication (MFA) implementation, including user enrolment, validation, and Conditional Access policies in Azure.</w:t>
      </w:r>
    </w:p>
    <w:p w:rsidR="004C4223" w:rsidRPr="005C2D77" w:rsidP="005C2D77" w14:paraId="458DA42F" w14:textId="79ABE11F">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Active Directory Administration</w:t>
      </w:r>
      <w:r w:rsidRPr="00662607">
        <w:rPr>
          <w:rFonts w:ascii="Calibri" w:eastAsia="Times New Roman" w:hAnsi="Calibri" w:cs="Calibri"/>
          <w:kern w:val="0"/>
          <w:sz w:val="28"/>
          <w:szCs w:val="28"/>
          <w:lang w:eastAsia="en-IN"/>
          <w14:ligatures w14:val="none"/>
        </w:rPr>
        <w:t>: Managed user lifecycle through account provisioning, de-provisioning, and regular audits to ensure license optimization and compliance.</w:t>
      </w:r>
    </w:p>
    <w:p w:rsidR="00662607" w:rsidRPr="00662607" w:rsidP="00662607" w14:paraId="03D2FCCB" w14:textId="464E5131">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Office 365 Ecosystem Oversight</w:t>
      </w:r>
      <w:r w:rsidRPr="00662607">
        <w:rPr>
          <w:rFonts w:ascii="Calibri" w:eastAsia="Times New Roman" w:hAnsi="Calibri" w:cs="Calibri"/>
          <w:kern w:val="0"/>
          <w:sz w:val="28"/>
          <w:szCs w:val="28"/>
          <w:lang w:eastAsia="en-IN"/>
          <w14:ligatures w14:val="none"/>
        </w:rPr>
        <w:t>:</w:t>
      </w:r>
    </w:p>
    <w:p w:rsidR="00662607" w:rsidRPr="00662607" w:rsidP="00662607" w14:paraId="5038ACCB"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Administered mailbox setup, retention policies, and storage validation.</w:t>
      </w:r>
    </w:p>
    <w:p w:rsidR="00662607" w:rsidRPr="00662607" w:rsidP="00662607" w14:paraId="2949D8AA"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Delivered real-time updates on service health and incident reports to stakeholders.</w:t>
      </w:r>
    </w:p>
    <w:p w:rsidR="00662607" w:rsidP="00662607" w14:paraId="1109C156"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Investigated anomalies across O365, Azure, and on-premises server environments.</w:t>
      </w:r>
    </w:p>
    <w:p w:rsidR="00CE3731" w:rsidRPr="00662607" w:rsidP="00CE3731" w14:paraId="7CC54588" w14:textId="7C725533">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Developed mail transport rules based on organizational policies.</w:t>
      </w:r>
    </w:p>
    <w:p w:rsidR="00662607" w:rsidRPr="00662607" w:rsidP="00662607" w14:paraId="3E4AAFF9"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Data Compliance &amp; eDiscovery</w:t>
      </w:r>
      <w:r w:rsidRPr="00662607">
        <w:rPr>
          <w:rFonts w:ascii="Calibri" w:eastAsia="Times New Roman" w:hAnsi="Calibri" w:cs="Calibri"/>
          <w:kern w:val="0"/>
          <w:sz w:val="28"/>
          <w:szCs w:val="28"/>
          <w:lang w:eastAsia="en-IN"/>
          <w14:ligatures w14:val="none"/>
        </w:rPr>
        <w:t>: Spearheaded eDiscovery efforts involving email and OneDrive recovery for legal and compliance investigations.</w:t>
      </w:r>
    </w:p>
    <w:p w:rsidR="00662607" w:rsidRPr="00662607" w:rsidP="00662607" w14:paraId="524DB1FB"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Endpoint Security Monitoring</w:t>
      </w:r>
      <w:r w:rsidRPr="00662607">
        <w:rPr>
          <w:rFonts w:ascii="Calibri" w:eastAsia="Times New Roman" w:hAnsi="Calibri" w:cs="Calibri"/>
          <w:kern w:val="0"/>
          <w:sz w:val="28"/>
          <w:szCs w:val="28"/>
          <w:lang w:eastAsia="en-IN"/>
          <w14:ligatures w14:val="none"/>
        </w:rPr>
        <w:t>: Actively monitored Microsoft Defender for Endpoint to detect vulnerabilities and mitigate risk.</w:t>
      </w:r>
    </w:p>
    <w:p w:rsidR="00662607" w:rsidRPr="00662607" w:rsidP="00662607" w14:paraId="09B1D1D0"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SharePoint Administration</w:t>
      </w:r>
      <w:r w:rsidRPr="00662607">
        <w:rPr>
          <w:rFonts w:ascii="Calibri" w:eastAsia="Times New Roman" w:hAnsi="Calibri" w:cs="Calibri"/>
          <w:kern w:val="0"/>
          <w:sz w:val="28"/>
          <w:szCs w:val="28"/>
          <w:lang w:eastAsia="en-IN"/>
          <w14:ligatures w14:val="none"/>
        </w:rPr>
        <w:t>: Executed site creation, storage provisioning, and role-based access control (RBAC) for business units.</w:t>
      </w:r>
    </w:p>
    <w:p w:rsidR="00662607" w:rsidRPr="00662607" w:rsidP="00662607" w14:paraId="05CAD40F"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Application &amp; Infrastructure Management</w:t>
      </w:r>
      <w:r w:rsidRPr="00662607">
        <w:rPr>
          <w:rFonts w:ascii="Calibri" w:eastAsia="Times New Roman" w:hAnsi="Calibri" w:cs="Calibri"/>
          <w:kern w:val="0"/>
          <w:sz w:val="28"/>
          <w:szCs w:val="28"/>
          <w:lang w:eastAsia="en-IN"/>
          <w14:ligatures w14:val="none"/>
        </w:rPr>
        <w:t>:</w:t>
      </w:r>
    </w:p>
    <w:p w:rsidR="00662607" w:rsidRPr="00662607" w:rsidP="00662607" w14:paraId="5135FF77"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Oversaw server-side application deployments and patch management.</w:t>
      </w:r>
    </w:p>
    <w:p w:rsidR="00662607" w:rsidRPr="00662607" w:rsidP="00662607" w14:paraId="1F966507"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Configured enterprise apps within Azure to enable secure external service integration.</w:t>
      </w:r>
    </w:p>
    <w:p w:rsidR="00662607" w:rsidRPr="00662607" w:rsidP="00662607" w14:paraId="2E76ED59"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Collaboration with Microsoft Support</w:t>
      </w:r>
      <w:r w:rsidRPr="00662607">
        <w:rPr>
          <w:rFonts w:ascii="Calibri" w:eastAsia="Times New Roman" w:hAnsi="Calibri" w:cs="Calibri"/>
          <w:kern w:val="0"/>
          <w:sz w:val="28"/>
          <w:szCs w:val="28"/>
          <w:lang w:eastAsia="en-IN"/>
          <w14:ligatures w14:val="none"/>
        </w:rPr>
        <w:t>: Initiated and managed support tickets, ensuring prompt resolution of platform issues.</w:t>
      </w:r>
    </w:p>
    <w:p w:rsidR="00662607" w:rsidRPr="00662607" w:rsidP="00662607" w14:paraId="237C2941" w14:textId="77777777">
      <w:pPr>
        <w:numPr>
          <w:ilvl w:val="0"/>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Email Infrastructure &amp; License Management</w:t>
      </w:r>
      <w:r w:rsidRPr="00662607">
        <w:rPr>
          <w:rFonts w:ascii="Calibri" w:eastAsia="Times New Roman" w:hAnsi="Calibri" w:cs="Calibri"/>
          <w:kern w:val="0"/>
          <w:sz w:val="28"/>
          <w:szCs w:val="28"/>
          <w:lang w:eastAsia="en-IN"/>
          <w14:ligatures w14:val="none"/>
        </w:rPr>
        <w:t>:</w:t>
      </w:r>
    </w:p>
    <w:p w:rsidR="00662607" w:rsidRPr="00662607" w:rsidP="00662607" w14:paraId="6D4765BF" w14:textId="77777777">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Administered shared mailboxes, dynamic distribution lists, and mail-enabled security groups.</w:t>
      </w:r>
    </w:p>
    <w:p w:rsidR="00662607" w:rsidRPr="00662607" w:rsidP="00662607" w14:paraId="030B9329" w14:textId="28F86613">
      <w:pPr>
        <w:numPr>
          <w:ilvl w:val="1"/>
          <w:numId w:val="7"/>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662607">
        <w:rPr>
          <w:rFonts w:ascii="Calibri" w:eastAsia="Times New Roman" w:hAnsi="Calibri" w:cs="Calibri"/>
          <w:kern w:val="0"/>
          <w:sz w:val="28"/>
          <w:szCs w:val="28"/>
          <w:lang w:eastAsia="en-IN"/>
          <w14:ligatures w14:val="none"/>
        </w:rPr>
        <w:t>Adjusted license assignments including uplifts/downgrades aligned with policy shifts.</w:t>
      </w:r>
    </w:p>
    <w:p w:rsidR="001E4E57" w:rsidRPr="00662607" w:rsidP="001E4E57" w14:paraId="332F2F73" w14:textId="77777777">
      <w:pPr>
        <w:spacing w:before="100" w:beforeAutospacing="1" w:after="100" w:afterAutospacing="1" w:line="240" w:lineRule="auto"/>
        <w:outlineLvl w:val="2"/>
        <w:rPr>
          <w:rFonts w:ascii="Calibri" w:eastAsia="Times New Roman" w:hAnsi="Calibri" w:cs="Calibri"/>
          <w:b/>
          <w:bCs/>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Remote Infrastructure Engineer (O365 L1 Support)</w:t>
      </w:r>
    </w:p>
    <w:p w:rsidR="00662607" w:rsidRPr="00662607" w:rsidP="00662607" w14:paraId="755F81A3" w14:textId="1CC4709E">
      <w:pPr>
        <w:spacing w:before="100" w:beforeAutospacing="1" w:after="100" w:afterAutospacing="1"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TVS Supply Chain Solutions Pvt Ltd</w:t>
      </w:r>
      <w:r w:rsidRPr="00662607">
        <w:rPr>
          <w:rFonts w:ascii="Calibri" w:eastAsia="Times New Roman" w:hAnsi="Calibri" w:cs="Calibri"/>
          <w:kern w:val="0"/>
          <w:sz w:val="25"/>
          <w:szCs w:val="25"/>
          <w:lang w:eastAsia="en-IN"/>
          <w14:ligatures w14:val="none"/>
        </w:rPr>
        <w:t xml:space="preserve">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June 2021 – Oct 2023 (Direct Role)</w:t>
      </w:r>
      <w:r>
        <w:rPr>
          <w:rFonts w:ascii="Calibri" w:eastAsia="Times New Roman" w:hAnsi="Calibri" w:cs="Calibri"/>
          <w:i/>
          <w:iCs/>
          <w:kern w:val="0"/>
          <w:sz w:val="25"/>
          <w:szCs w:val="25"/>
          <w:lang w:eastAsia="en-IN"/>
          <w14:ligatures w14:val="none"/>
        </w:rPr>
        <w:br/>
      </w:r>
      <w:r w:rsidRPr="00662607">
        <w:rPr>
          <w:rFonts w:ascii="Calibri" w:eastAsia="Times New Roman" w:hAnsi="Calibri" w:cs="Calibri"/>
          <w:kern w:val="0"/>
          <w:sz w:val="25"/>
          <w:szCs w:val="25"/>
          <w:lang w:eastAsia="en-IN"/>
          <w14:ligatures w14:val="none"/>
        </w:rPr>
        <w:t xml:space="preserve">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Aug 2019 – May 2021 (Team Computers Pvt Ltd – Pay Role)</w:t>
      </w:r>
      <w:r>
        <w:rPr>
          <w:rFonts w:ascii="Calibri" w:eastAsia="Times New Roman" w:hAnsi="Calibri" w:cs="Calibri"/>
          <w:b/>
          <w:bCs/>
          <w:kern w:val="0"/>
          <w:sz w:val="25"/>
          <w:szCs w:val="25"/>
          <w:lang w:eastAsia="en-IN"/>
          <w14:ligatures w14:val="none"/>
        </w:rPr>
        <w:br/>
      </w:r>
      <w:r w:rsidRPr="00662607">
        <w:rPr>
          <w:rFonts w:ascii="Segoe UI Emoji" w:eastAsia="Times New Roman" w:hAnsi="Segoe UI Emoji" w:cs="Segoe UI Emoji"/>
          <w:b/>
          <w:bCs/>
          <w:kern w:val="0"/>
          <w:sz w:val="27"/>
          <w:szCs w:val="27"/>
          <w:lang w:eastAsia="en-IN"/>
          <w14:ligatures w14:val="none"/>
        </w:rPr>
        <w:t>🛠️</w:t>
      </w:r>
      <w:r w:rsidRPr="00662607">
        <w:rPr>
          <w:rFonts w:ascii="Times New Roman" w:eastAsia="Times New Roman" w:hAnsi="Times New Roman" w:cs="Times New Roman"/>
          <w:b/>
          <w:bCs/>
          <w:kern w:val="0"/>
          <w:sz w:val="27"/>
          <w:szCs w:val="27"/>
          <w:lang w:eastAsia="en-IN"/>
          <w14:ligatures w14:val="none"/>
        </w:rPr>
        <w:t xml:space="preserve"> Professional Experience Highlights</w:t>
      </w:r>
    </w:p>
    <w:p w:rsidR="00662607" w:rsidRPr="00662607" w:rsidP="00662607" w14:paraId="6BFD4399"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Level 1 Technical Support</w:t>
      </w:r>
      <w:r w:rsidRPr="00662607">
        <w:rPr>
          <w:rFonts w:ascii="Calibri" w:eastAsia="Times New Roman" w:hAnsi="Calibri" w:cs="Calibri"/>
          <w:kern w:val="0"/>
          <w:sz w:val="28"/>
          <w:szCs w:val="28"/>
          <w:lang w:eastAsia="en-IN"/>
          <w14:ligatures w14:val="none"/>
        </w:rPr>
        <w:t>: Delivered frontline support for Office 365 and remote desktop systems, resolving global user issues across UK and Asia within defined SLA parameters.</w:t>
      </w:r>
    </w:p>
    <w:p w:rsidR="00662607" w:rsidRPr="00662607" w:rsidP="00662607" w14:paraId="6E17284F"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User Training &amp; Onboarding</w:t>
      </w:r>
      <w:r w:rsidRPr="00662607">
        <w:rPr>
          <w:rFonts w:ascii="Calibri" w:eastAsia="Times New Roman" w:hAnsi="Calibri" w:cs="Calibri"/>
          <w:kern w:val="0"/>
          <w:sz w:val="28"/>
          <w:szCs w:val="28"/>
          <w:lang w:eastAsia="en-IN"/>
          <w14:ligatures w14:val="none"/>
        </w:rPr>
        <w:t>: Facilitated orientation sessions for incoming IT technicians, expediting readiness and boosting support team efficiency.</w:t>
      </w:r>
    </w:p>
    <w:p w:rsidR="00662607" w:rsidRPr="00662607" w:rsidP="00662607" w14:paraId="097255EA"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Incident Management &amp; Escalation</w:t>
      </w:r>
      <w:r w:rsidRPr="00662607">
        <w:rPr>
          <w:rFonts w:ascii="Calibri" w:eastAsia="Times New Roman" w:hAnsi="Calibri" w:cs="Calibri"/>
          <w:kern w:val="0"/>
          <w:sz w:val="28"/>
          <w:szCs w:val="28"/>
          <w:lang w:eastAsia="en-IN"/>
          <w14:ligatures w14:val="none"/>
        </w:rPr>
        <w:t>: Acted as primary IT SPOC for Priority 1 and Priority 2 incidents, ensuring swift coordination and SLA compliance.</w:t>
      </w:r>
    </w:p>
    <w:p w:rsidR="00662607" w:rsidRPr="00662607" w:rsidP="00662607" w14:paraId="0256A530"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Outlook Troubleshooting</w:t>
      </w:r>
      <w:r w:rsidRPr="00662607">
        <w:rPr>
          <w:rFonts w:ascii="Calibri" w:eastAsia="Times New Roman" w:hAnsi="Calibri" w:cs="Calibri"/>
          <w:kern w:val="0"/>
          <w:sz w:val="28"/>
          <w:szCs w:val="28"/>
          <w:lang w:eastAsia="en-IN"/>
          <w14:ligatures w14:val="none"/>
        </w:rPr>
        <w:t>: Configured and resolved issues in MS Outlook across multiple license tiers (F3, E1, E3), improving email reliability and user productivity.</w:t>
      </w:r>
    </w:p>
    <w:p w:rsidR="00662607" w:rsidRPr="00662607" w:rsidP="00662607" w14:paraId="4E735FAC"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Service Desk Administration</w:t>
      </w:r>
      <w:r w:rsidRPr="00662607">
        <w:rPr>
          <w:rFonts w:ascii="Calibri" w:eastAsia="Times New Roman" w:hAnsi="Calibri" w:cs="Calibri"/>
          <w:kern w:val="0"/>
          <w:sz w:val="28"/>
          <w:szCs w:val="28"/>
          <w:lang w:eastAsia="en-IN"/>
          <w14:ligatures w14:val="none"/>
        </w:rPr>
        <w:t>: Managed incident/service request workflows through ManageEngine ServiceDesk and Global Helpdesk, streamlining ticket resolution.</w:t>
      </w:r>
    </w:p>
    <w:p w:rsidR="00662607" w:rsidRPr="00662607" w:rsidP="00662607" w14:paraId="3B2A2D37"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Peripheral Device Support</w:t>
      </w:r>
      <w:r w:rsidRPr="00662607">
        <w:rPr>
          <w:rFonts w:ascii="Calibri" w:eastAsia="Times New Roman" w:hAnsi="Calibri" w:cs="Calibri"/>
          <w:kern w:val="0"/>
          <w:sz w:val="28"/>
          <w:szCs w:val="28"/>
          <w:lang w:eastAsia="en-IN"/>
          <w14:ligatures w14:val="none"/>
        </w:rPr>
        <w:t>: Installed and troubleshot standard and barcode printers, maintaining operational uptime in office environments.</w:t>
      </w:r>
    </w:p>
    <w:p w:rsidR="00662607" w:rsidRPr="00662607" w:rsidP="00662607" w14:paraId="5C1567C0"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Domain Network Operations</w:t>
      </w:r>
      <w:r w:rsidRPr="00662607">
        <w:rPr>
          <w:rFonts w:ascii="Calibri" w:eastAsia="Times New Roman" w:hAnsi="Calibri" w:cs="Calibri"/>
          <w:kern w:val="0"/>
          <w:sz w:val="28"/>
          <w:szCs w:val="28"/>
          <w:lang w:eastAsia="en-IN"/>
          <w14:ligatures w14:val="none"/>
        </w:rPr>
        <w:t>: Administered user account lifecycle—creation, modification, and deactivation—ensuring accurate domain access control.</w:t>
      </w:r>
    </w:p>
    <w:p w:rsidR="00662607" w:rsidRPr="00662607" w:rsidP="00662607" w14:paraId="3C3A299C"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Mobile Device Management (MDM/MAM)</w:t>
      </w:r>
      <w:r w:rsidRPr="00662607">
        <w:rPr>
          <w:rFonts w:ascii="Calibri" w:eastAsia="Times New Roman" w:hAnsi="Calibri" w:cs="Calibri"/>
          <w:kern w:val="0"/>
          <w:sz w:val="28"/>
          <w:szCs w:val="28"/>
          <w:lang w:eastAsia="en-IN"/>
          <w14:ligatures w14:val="none"/>
        </w:rPr>
        <w:t>: Deployed O365 apps and enforced Intune policies on corporate devices to maintain secure mobile access.</w:t>
      </w:r>
    </w:p>
    <w:p w:rsidR="00662607" w:rsidRPr="00662607" w:rsidP="00662607" w14:paraId="1E5B1EFD"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Endpoint Security Enforcement</w:t>
      </w:r>
      <w:r w:rsidRPr="00662607">
        <w:rPr>
          <w:rFonts w:ascii="Calibri" w:eastAsia="Times New Roman" w:hAnsi="Calibri" w:cs="Calibri"/>
          <w:kern w:val="0"/>
          <w:sz w:val="28"/>
          <w:szCs w:val="28"/>
          <w:lang w:eastAsia="en-IN"/>
          <w14:ligatures w14:val="none"/>
        </w:rPr>
        <w:t>: Applied compliance-based controls for USB and Bluetooth permissions, supporting corporate data protection policies.</w:t>
      </w:r>
    </w:p>
    <w:p w:rsidR="00662607" w:rsidRPr="00662607" w:rsidP="00662607" w14:paraId="28C0972B" w14:textId="77777777">
      <w:pPr>
        <w:numPr>
          <w:ilvl w:val="0"/>
          <w:numId w:val="8"/>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662607">
        <w:rPr>
          <w:rFonts w:ascii="Calibri" w:eastAsia="Times New Roman" w:hAnsi="Calibri" w:cs="Calibri"/>
          <w:b/>
          <w:bCs/>
          <w:kern w:val="0"/>
          <w:sz w:val="28"/>
          <w:szCs w:val="28"/>
          <w:lang w:eastAsia="en-IN"/>
          <w14:ligatures w14:val="none"/>
        </w:rPr>
        <w:t>Data Backup &amp; Recovery</w:t>
      </w:r>
      <w:r w:rsidRPr="00662607">
        <w:rPr>
          <w:rFonts w:ascii="Calibri" w:eastAsia="Times New Roman" w:hAnsi="Calibri" w:cs="Calibri"/>
          <w:kern w:val="0"/>
          <w:sz w:val="28"/>
          <w:szCs w:val="28"/>
          <w:lang w:eastAsia="en-IN"/>
          <w14:ligatures w14:val="none"/>
        </w:rPr>
        <w:t>: Maintained integrity of user data through regular backups of essential files and mailbox contents.</w:t>
      </w:r>
    </w:p>
    <w:p w:rsidR="001E4E57" w:rsidRPr="00662607" w:rsidP="00662607" w14:paraId="435D7894" w14:textId="24E427E3">
      <w:pPr>
        <w:spacing w:before="100" w:beforeAutospacing="1" w:after="100" w:afterAutospacing="1" w:line="240" w:lineRule="auto"/>
        <w:outlineLvl w:val="2"/>
        <w:rPr>
          <w:rFonts w:ascii="Calibri" w:eastAsia="Times New Roman" w:hAnsi="Calibri" w:cs="Calibri"/>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Archipelago Research Support Services Pvt Ltd, Chennai</w:t>
      </w:r>
      <w:r w:rsidRPr="00662607">
        <w:rPr>
          <w:rFonts w:ascii="Calibri" w:eastAsia="Times New Roman" w:hAnsi="Calibri" w:cs="Calibri"/>
          <w:kern w:val="0"/>
          <w:sz w:val="25"/>
          <w:szCs w:val="25"/>
          <w:lang w:eastAsia="en-IN"/>
          <w14:ligatures w14:val="none"/>
        </w:rPr>
        <w:t xml:space="preserve">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Oct 2018 – Aug 2019</w:t>
      </w:r>
    </w:p>
    <w:p w:rsidR="001E4E57" w:rsidRPr="00662607" w:rsidP="001E4E57" w14:paraId="73E7AEAA" w14:textId="77777777">
      <w:pPr>
        <w:spacing w:before="100" w:beforeAutospacing="1" w:after="100" w:afterAutospacing="1"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System Engineer</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b/>
          <w:bCs/>
          <w:kern w:val="0"/>
          <w:sz w:val="25"/>
          <w:szCs w:val="25"/>
          <w:lang w:eastAsia="en-IN"/>
          <w14:ligatures w14:val="none"/>
        </w:rPr>
        <w:t>Inspace</w:t>
      </w:r>
      <w:r w:rsidRPr="00662607">
        <w:rPr>
          <w:rFonts w:ascii="Calibri" w:eastAsia="Times New Roman" w:hAnsi="Calibri" w:cs="Calibri"/>
          <w:b/>
          <w:bCs/>
          <w:kern w:val="0"/>
          <w:sz w:val="25"/>
          <w:szCs w:val="25"/>
          <w:lang w:eastAsia="en-IN"/>
          <w14:ligatures w14:val="none"/>
        </w:rPr>
        <w:t xml:space="preserve"> Technologies Pvt Ltd, Chennai</w:t>
      </w:r>
      <w:r w:rsidRPr="00662607">
        <w:rPr>
          <w:rFonts w:ascii="Calibri" w:eastAsia="Times New Roman" w:hAnsi="Calibri" w:cs="Calibri"/>
          <w:kern w:val="0"/>
          <w:sz w:val="25"/>
          <w:szCs w:val="25"/>
          <w:lang w:eastAsia="en-IN"/>
          <w14:ligatures w14:val="none"/>
        </w:rPr>
        <w:t xml:space="preserve">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Oct 2017 – Oct 2018</w:t>
      </w:r>
    </w:p>
    <w:p w:rsidR="001E4E57" w:rsidRPr="00662607" w:rsidP="001E4E57" w14:paraId="1A2494FD" w14:textId="77777777">
      <w:pPr>
        <w:spacing w:before="100" w:beforeAutospacing="1" w:after="100" w:afterAutospacing="1"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b/>
          <w:bCs/>
          <w:kern w:val="0"/>
          <w:sz w:val="25"/>
          <w:szCs w:val="25"/>
          <w:lang w:eastAsia="en-IN"/>
          <w14:ligatures w14:val="none"/>
        </w:rPr>
        <w:t>Field Engineer &amp; Desktop Support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b/>
          <w:bCs/>
          <w:kern w:val="0"/>
          <w:sz w:val="25"/>
          <w:szCs w:val="25"/>
          <w:lang w:eastAsia="en-IN"/>
          <w14:ligatures w14:val="none"/>
        </w:rPr>
        <w:t>Corel Computers / Asian Technologies, Tirunelveli</w:t>
      </w:r>
      <w:r w:rsidRPr="00662607">
        <w:rPr>
          <w:rFonts w:ascii="Calibri" w:eastAsia="Times New Roman" w:hAnsi="Calibri" w:cs="Calibri"/>
          <w:kern w:val="0"/>
          <w:sz w:val="25"/>
          <w:szCs w:val="25"/>
          <w:lang w:eastAsia="en-IN"/>
          <w14:ligatures w14:val="none"/>
        </w:rPr>
        <w:t xml:space="preserve"> </w:t>
      </w:r>
      <w:r w:rsidRPr="00662607">
        <w:rPr>
          <w:rFonts w:ascii="Segoe UI Emoji" w:eastAsia="Times New Roman" w:hAnsi="Segoe UI Emoji" w:cs="Segoe UI Emoji"/>
          <w:kern w:val="0"/>
          <w:sz w:val="25"/>
          <w:szCs w:val="25"/>
          <w:lang w:eastAsia="en-IN"/>
          <w14:ligatures w14:val="none"/>
        </w:rPr>
        <w:t>📅</w:t>
      </w: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i/>
          <w:iCs/>
          <w:kern w:val="0"/>
          <w:sz w:val="25"/>
          <w:szCs w:val="25"/>
          <w:lang w:eastAsia="en-IN"/>
          <w14:ligatures w14:val="none"/>
        </w:rPr>
        <w:t>May 2015 – July 2017</w:t>
      </w:r>
    </w:p>
    <w:p w:rsidR="001E4E57" w:rsidRPr="00662607" w:rsidP="001E4E57" w14:paraId="087470AD" w14:textId="77777777">
      <w:pPr>
        <w:spacing w:before="100" w:beforeAutospacing="1" w:after="100" w:afterAutospacing="1" w:line="240" w:lineRule="auto"/>
        <w:outlineLvl w:val="1"/>
        <w:rPr>
          <w:rFonts w:ascii="Calibri" w:eastAsia="Times New Roman" w:hAnsi="Calibri" w:cs="Calibri"/>
          <w:b/>
          <w:bCs/>
          <w:kern w:val="0"/>
          <w:sz w:val="25"/>
          <w:szCs w:val="25"/>
          <w:lang w:eastAsia="en-IN"/>
          <w14:ligatures w14:val="none"/>
        </w:rPr>
      </w:pPr>
      <w:r w:rsidRPr="00662607">
        <w:rPr>
          <w:rFonts w:ascii="Segoe UI Emoji" w:eastAsia="Times New Roman" w:hAnsi="Segoe UI Emoji" w:cs="Segoe UI Emoji"/>
          <w:b/>
          <w:bCs/>
          <w:kern w:val="0"/>
          <w:sz w:val="25"/>
          <w:szCs w:val="25"/>
          <w:lang w:eastAsia="en-IN"/>
          <w14:ligatures w14:val="none"/>
        </w:rPr>
        <w:t>🎓</w:t>
      </w:r>
      <w:r w:rsidRPr="00662607">
        <w:rPr>
          <w:rFonts w:ascii="Calibri" w:eastAsia="Times New Roman" w:hAnsi="Calibri" w:cs="Calibri"/>
          <w:b/>
          <w:bCs/>
          <w:kern w:val="0"/>
          <w:sz w:val="25"/>
          <w:szCs w:val="25"/>
          <w:lang w:eastAsia="en-IN"/>
          <w14:ligatures w14:val="none"/>
        </w:rPr>
        <w:t xml:space="preserve"> Education</w:t>
      </w:r>
    </w:p>
    <w:p w:rsidR="001E4E57" w:rsidRPr="00662607" w:rsidP="001E4E57" w14:paraId="76134A40" w14:textId="3A452A81">
      <w:pPr>
        <w:numPr>
          <w:ilvl w:val="0"/>
          <w:numId w:val="6"/>
        </w:numPr>
        <w:spacing w:before="100" w:beforeAutospacing="1" w:after="100" w:afterAutospacing="1" w:line="240" w:lineRule="auto"/>
        <w:rPr>
          <w:rFonts w:ascii="Calibri" w:eastAsia="Times New Roman" w:hAnsi="Calibri" w:cs="Calibri"/>
          <w:kern w:val="0"/>
          <w:sz w:val="25"/>
          <w:szCs w:val="25"/>
          <w:lang w:eastAsia="en-IN"/>
          <w14:ligatures w14:val="none"/>
        </w:rPr>
      </w:pPr>
      <w:r w:rsidRPr="00662607">
        <w:rPr>
          <w:rFonts w:ascii="Calibri" w:eastAsia="Times New Roman" w:hAnsi="Calibri" w:cs="Calibri"/>
          <w:kern w:val="0"/>
          <w:sz w:val="25"/>
          <w:szCs w:val="25"/>
          <w:lang w:eastAsia="en-IN"/>
          <w14:ligatures w14:val="none"/>
        </w:rPr>
        <w:t xml:space="preserve"> </w:t>
      </w:r>
      <w:r w:rsidRPr="00662607">
        <w:rPr>
          <w:rFonts w:ascii="Calibri" w:eastAsia="Times New Roman" w:hAnsi="Calibri" w:cs="Calibri"/>
          <w:b/>
          <w:bCs/>
          <w:kern w:val="0"/>
          <w:sz w:val="25"/>
          <w:szCs w:val="25"/>
          <w:lang w:eastAsia="en-IN"/>
          <w14:ligatures w14:val="none"/>
        </w:rPr>
        <w:t>Master of Computer Application (MCA)</w:t>
      </w:r>
      <w:r w:rsidRPr="00662607">
        <w:rPr>
          <w:rFonts w:ascii="Calibri" w:eastAsia="Times New Roman" w:hAnsi="Calibri" w:cs="Calibri"/>
          <w:kern w:val="0"/>
          <w:sz w:val="25"/>
          <w:szCs w:val="25"/>
          <w:lang w:eastAsia="en-IN"/>
          <w14:ligatures w14:val="none"/>
        </w:rPr>
        <w:t xml:space="preserve"> Anna University, Tirunelveli – 2014</w:t>
      </w:r>
    </w:p>
    <w:p w:rsidR="00837F79" w:rsidRPr="00E55168" w:rsidP="00E55168" w14:paraId="7B2EF849" w14:textId="4D36CE37">
      <w:pPr>
        <w:numPr>
          <w:ilvl w:val="0"/>
          <w:numId w:val="6"/>
        </w:numPr>
        <w:spacing w:before="100" w:beforeAutospacing="1" w:after="100" w:afterAutospacing="1" w:line="240" w:lineRule="auto"/>
        <w:rPr>
          <w:rFonts w:ascii="Calibri" w:hAnsi="Calibri" w:cs="Calibri"/>
          <w:sz w:val="25"/>
          <w:szCs w:val="25"/>
        </w:rPr>
      </w:pPr>
      <w:r w:rsidRPr="00E55168">
        <w:rPr>
          <w:rFonts w:ascii="Calibri" w:eastAsia="Times New Roman" w:hAnsi="Calibri" w:cs="Calibri"/>
          <w:kern w:val="0"/>
          <w:sz w:val="25"/>
          <w:szCs w:val="25"/>
          <w:lang w:eastAsia="en-IN"/>
          <w14:ligatures w14:val="none"/>
        </w:rPr>
        <w:t xml:space="preserve"> </w:t>
      </w:r>
      <w:r w:rsidRPr="00E55168">
        <w:rPr>
          <w:rFonts w:ascii="Calibri" w:eastAsia="Times New Roman" w:hAnsi="Calibri" w:cs="Calibri"/>
          <w:b/>
          <w:bCs/>
          <w:kern w:val="0"/>
          <w:sz w:val="25"/>
          <w:szCs w:val="25"/>
          <w:lang w:eastAsia="en-IN"/>
          <w14:ligatures w14:val="none"/>
        </w:rPr>
        <w:t>B.Sc. Computer Science</w:t>
      </w:r>
      <w:r w:rsidRPr="00E55168">
        <w:rPr>
          <w:rFonts w:ascii="Calibri" w:eastAsia="Times New Roman" w:hAnsi="Calibri" w:cs="Calibri"/>
          <w:kern w:val="0"/>
          <w:sz w:val="25"/>
          <w:szCs w:val="25"/>
          <w:lang w:eastAsia="en-IN"/>
          <w14:ligatures w14:val="none"/>
        </w:rPr>
        <w:t xml:space="preserve"> St John’s College, </w:t>
      </w:r>
      <w:r w:rsidRPr="00E55168">
        <w:rPr>
          <w:rFonts w:ascii="Calibri" w:eastAsia="Times New Roman" w:hAnsi="Calibri" w:cs="Calibri"/>
          <w:kern w:val="0"/>
          <w:sz w:val="25"/>
          <w:szCs w:val="25"/>
          <w:lang w:eastAsia="en-IN"/>
          <w14:ligatures w14:val="none"/>
        </w:rPr>
        <w:t>Palayamkottai</w:t>
      </w:r>
      <w:r w:rsidRPr="00E55168">
        <w:rPr>
          <w:rFonts w:ascii="Calibri" w:eastAsia="Times New Roman" w:hAnsi="Calibri" w:cs="Calibri"/>
          <w:kern w:val="0"/>
          <w:sz w:val="25"/>
          <w:szCs w:val="25"/>
          <w:lang w:eastAsia="en-IN"/>
          <w14:ligatures w14:val="none"/>
        </w:rPr>
        <w:t xml:space="preserve"> – 2011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8055244"/>
    <w:multiLevelType w:val="multilevel"/>
    <w:tmpl w:val="9CB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B95AFE"/>
    <w:multiLevelType w:val="multilevel"/>
    <w:tmpl w:val="1E5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275E4B"/>
    <w:multiLevelType w:val="multilevel"/>
    <w:tmpl w:val="35E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D65453"/>
    <w:multiLevelType w:val="multilevel"/>
    <w:tmpl w:val="740E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EC6A2C"/>
    <w:multiLevelType w:val="hybridMultilevel"/>
    <w:tmpl w:val="A9DAA5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AE11AE3"/>
    <w:multiLevelType w:val="multilevel"/>
    <w:tmpl w:val="7B0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B6336F"/>
    <w:multiLevelType w:val="multilevel"/>
    <w:tmpl w:val="B64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461C3D"/>
    <w:multiLevelType w:val="multilevel"/>
    <w:tmpl w:val="0E8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BF2EA1"/>
    <w:multiLevelType w:val="multilevel"/>
    <w:tmpl w:val="05C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0"/>
  </w:num>
  <w:num w:numId="4">
    <w:abstractNumId w:val="5"/>
  </w:num>
  <w:num w:numId="5">
    <w:abstractNumId w:val="7"/>
  </w:num>
  <w:num w:numId="6">
    <w:abstractNumId w:val="1"/>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E57"/>
    <w:rsid w:val="001363DD"/>
    <w:rsid w:val="001504B2"/>
    <w:rsid w:val="00171981"/>
    <w:rsid w:val="001E4E57"/>
    <w:rsid w:val="002B0438"/>
    <w:rsid w:val="002D0877"/>
    <w:rsid w:val="003161BF"/>
    <w:rsid w:val="003F2962"/>
    <w:rsid w:val="004C418A"/>
    <w:rsid w:val="004C4223"/>
    <w:rsid w:val="004D262D"/>
    <w:rsid w:val="005C2D77"/>
    <w:rsid w:val="00662607"/>
    <w:rsid w:val="00666C62"/>
    <w:rsid w:val="007137AD"/>
    <w:rsid w:val="00763BF6"/>
    <w:rsid w:val="00837F79"/>
    <w:rsid w:val="009434E0"/>
    <w:rsid w:val="00B059F7"/>
    <w:rsid w:val="00B334E0"/>
    <w:rsid w:val="00C03603"/>
    <w:rsid w:val="00C13253"/>
    <w:rsid w:val="00CE3731"/>
    <w:rsid w:val="00CE609E"/>
    <w:rsid w:val="00D57C27"/>
    <w:rsid w:val="00DE34A4"/>
    <w:rsid w:val="00E40FE7"/>
    <w:rsid w:val="00E55168"/>
    <w:rsid w:val="00EA4B9B"/>
    <w:rsid w:val="00F155AC"/>
    <w:rsid w:val="00F20BF7"/>
    <w:rsid w:val="00F3740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F3508C0A-4696-44BE-A8C0-D42F8374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E57"/>
    <w:rPr>
      <w:rFonts w:eastAsiaTheme="majorEastAsia" w:cstheme="majorBidi"/>
      <w:color w:val="272727" w:themeColor="text1" w:themeTint="D8"/>
    </w:rPr>
  </w:style>
  <w:style w:type="paragraph" w:styleId="Title">
    <w:name w:val="Title"/>
    <w:basedOn w:val="Normal"/>
    <w:next w:val="Normal"/>
    <w:link w:val="TitleChar"/>
    <w:uiPriority w:val="10"/>
    <w:qFormat/>
    <w:rsid w:val="001E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E57"/>
    <w:pPr>
      <w:spacing w:before="160"/>
      <w:jc w:val="center"/>
    </w:pPr>
    <w:rPr>
      <w:i/>
      <w:iCs/>
      <w:color w:val="404040" w:themeColor="text1" w:themeTint="BF"/>
    </w:rPr>
  </w:style>
  <w:style w:type="character" w:customStyle="1" w:styleId="QuoteChar">
    <w:name w:val="Quote Char"/>
    <w:basedOn w:val="DefaultParagraphFont"/>
    <w:link w:val="Quote"/>
    <w:uiPriority w:val="29"/>
    <w:rsid w:val="001E4E57"/>
    <w:rPr>
      <w:i/>
      <w:iCs/>
      <w:color w:val="404040" w:themeColor="text1" w:themeTint="BF"/>
    </w:rPr>
  </w:style>
  <w:style w:type="paragraph" w:styleId="ListParagraph">
    <w:name w:val="List Paragraph"/>
    <w:basedOn w:val="Normal"/>
    <w:uiPriority w:val="34"/>
    <w:qFormat/>
    <w:rsid w:val="001E4E57"/>
    <w:pPr>
      <w:ind w:left="720"/>
      <w:contextualSpacing/>
    </w:pPr>
  </w:style>
  <w:style w:type="character" w:styleId="IntenseEmphasis">
    <w:name w:val="Intense Emphasis"/>
    <w:basedOn w:val="DefaultParagraphFont"/>
    <w:uiPriority w:val="21"/>
    <w:qFormat/>
    <w:rsid w:val="001E4E57"/>
    <w:rPr>
      <w:i/>
      <w:iCs/>
      <w:color w:val="0F4761" w:themeColor="accent1" w:themeShade="BF"/>
    </w:rPr>
  </w:style>
  <w:style w:type="paragraph" w:styleId="IntenseQuote">
    <w:name w:val="Intense Quote"/>
    <w:basedOn w:val="Normal"/>
    <w:next w:val="Normal"/>
    <w:link w:val="IntenseQuoteChar"/>
    <w:uiPriority w:val="30"/>
    <w:qFormat/>
    <w:rsid w:val="001E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E57"/>
    <w:rPr>
      <w:i/>
      <w:iCs/>
      <w:color w:val="0F4761" w:themeColor="accent1" w:themeShade="BF"/>
    </w:rPr>
  </w:style>
  <w:style w:type="character" w:styleId="IntenseReference">
    <w:name w:val="Intense Reference"/>
    <w:basedOn w:val="DefaultParagraphFont"/>
    <w:uiPriority w:val="32"/>
    <w:qFormat/>
    <w:rsid w:val="001E4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6f1d78fb3e77b9b9095df720ce7dba66134f4b0419514c4847440321091b5b58120b120b1149515a0c435601514841481f0f2b561358191b195115495d0c00584e4209430247460c590858184508105042445b0c0f054e4108120211474a411b02154e49405d58380c4f03434c1b0b150a18444a411b0b15416a44564a141a245d4340010c170713495e580e4356014a4857034b4a5508514d110e140b16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3</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Venkatesh-IT-AD-O365 Admin-Level2-Coromandel</dc:creator>
  <cp:lastModifiedBy>Venkatesh-IT-AD-O365 Admin-Level2-Coromandel</cp:lastModifiedBy>
  <cp:revision>22</cp:revision>
  <dcterms:created xsi:type="dcterms:W3CDTF">2025-07-29T05:32:00Z</dcterms:created>
  <dcterms:modified xsi:type="dcterms:W3CDTF">2025-08-13T04:39:00Z</dcterms:modified>
</cp:coreProperties>
</file>