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7. Fechamento de Caixa</w:t>
      </w:r>
    </w:p>
    <w:p>
      <w:r>
        <w:t xml:space="preserve">Na aba </w:t>
      </w:r>
      <w:r>
        <w:rPr>
          <w:b/>
        </w:rPr>
        <w:t>Fechamento de Caixa</w:t>
      </w:r>
      <w:r>
        <w:t xml:space="preserve"> (acesso do administrador):</w:t>
      </w:r>
    </w:p>
    <w:p>
      <w:r>
        <w:rPr>
          <w:b/>
        </w:rPr>
        <w:t>Abrir o caixa:</w:t>
      </w:r>
    </w:p>
    <w:p>
      <w:pPr>
        <w:pStyle w:val="ListNumber"/>
      </w:pPr>
      <w:r>
        <w:t>1. Informe o **Dinheiro inicial** e, opcionalmente, observações da abertura.</w:t>
      </w:r>
    </w:p>
    <w:p>
      <w:pPr>
        <w:pStyle w:val="ListNumber"/>
      </w:pPr>
      <w:r>
        <w:t>2. Clique em **Abrir caixa**.</w:t>
      </w:r>
    </w:p>
    <w:p>
      <w:r>
        <w:rPr>
          <w:b/>
        </w:rPr>
        <w:t>Durante o dia:</w:t>
      </w:r>
    </w:p>
    <w:p>
      <w:pPr>
        <w:pStyle w:val="ListBullet"/>
      </w:pPr>
      <w:r>
        <w:t>O sistema mostra automaticamente as **receitas**, **despesas**, **total em caixa esperado** e o resumo **por forma de pagamento** (dinheiro, Pix, cartão etc.).</w:t>
      </w:r>
    </w:p>
    <w:p>
      <w:r>
        <w:rPr>
          <w:b/>
        </w:rPr>
        <w:t>Fechar o caixa:</w:t>
      </w:r>
    </w:p>
    <w:p>
      <w:pPr>
        <w:pStyle w:val="ListNumber"/>
      </w:pPr>
      <w:r>
        <w:t>1. Informe o **Valor contado em caixa** (o que realmente há no físico).</w:t>
      </w:r>
    </w:p>
    <w:p>
      <w:pPr>
        <w:pStyle w:val="ListNumber"/>
      </w:pPr>
      <w:r>
        <w:t>2. Clique em **Fechar caixa**.</w:t>
      </w:r>
    </w:p>
    <w:p>
      <w:pPr>
        <w:pStyle w:val="ListNumber"/>
      </w:pPr>
      <w:r>
        <w:t>3. O sistema calcula e mostra a **Divergência** (diferença entre o contado e o esperado).</w:t>
      </w:r>
    </w:p>
    <w:p>
      <w:r>
        <w:rPr>
          <w:b/>
        </w:rPr>
        <w:t>Histórico:</w:t>
      </w:r>
      <w:r>
        <w:t xml:space="preserve"> a tab</w:t>
      </w:r>
      <w:r>
        <w:rPr>
          <w:b/>
        </w:rPr>
        <w:t>a "Histórico de fechamentos"</w:t>
      </w:r>
      <w:r>
        <w:t xml:space="preserve"> lista todos os fechamentos com data, totais, divergência e responsável.</w:t>
      </w:r>
    </w:p>
    <w:p>
      <w:r>
        <w:rPr>
          <w:i/>
        </w:rPr>
        <w:t>O caixa só pode ser aberto/fechado pelo **administrador**. Um dia só pode ser fechado uma vez.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nanceiro-caix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nanceiro-caix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