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52"/>
        </w:rPr>
        <w:t>DentalSys 2.0</w:t>
      </w:r>
    </w:p>
    <w:p>
      <w:pPr>
        <w:pStyle w:val="Heading1"/>
      </w:pPr>
      <w:r>
        <w:t>DentalSys 2.0 — Manual do Usuário</w:t>
      </w:r>
    </w:p>
    <w:p>
      <w:r>
        <w:t>Sistema de gestão para consultórios odontológicos.</w:t>
      </w:r>
    </w:p>
    <w:p>
      <w:r>
        <w:rPr>
          <w:i/>
        </w:rPr>
        <w:t>Este arquivo é um dos módulos do manual. Consulte o sumário em `manual/INDEX.md`.</w:t>
      </w:r>
    </w:p>
    <w:p>
      <w:r>
        <w:t>---</w:t>
      </w:r>
    </w:p>
    <w:p>
      <w:pPr>
        <w:pStyle w:val="Heading2"/>
      </w:pPr>
      <w:r>
        <w:t>12. Cadastros</w:t>
      </w:r>
    </w:p>
    <w:p>
      <w:r>
        <w:rPr>
          <w:b/>
        </w:rPr>
        <w:t>Profissionais/Colaboradores (</w:t>
      </w:r>
      <w:r>
        <w:t>+ Novo profissional</w:t>
      </w:r>
      <w:r>
        <w:rPr>
          <w:b/>
        </w:rPr>
        <w:t>):</w:t>
      </w:r>
    </w:p>
    <w:p>
      <w:pPr>
        <w:pStyle w:val="ListBullet"/>
      </w:pPr>
      <w:r>
        <w:t>Nome, CRO, especialidade, horário, **comissão (%)**, cargo e e-mail de acesso.</w:t>
      </w:r>
    </w:p>
    <w:p>
      <w:pPr>
        <w:pStyle w:val="ListBullet"/>
      </w:pPr>
      <w:r>
        <w:t>Últimos dos procedimentos, o percentual gera comissão automaticamente nos lançamentos.</w:t>
      </w:r>
    </w:p>
    <w:p>
      <w:r>
        <w:rPr>
          <w:b/>
        </w:rPr>
        <w:t>Procedimentos (</w:t>
      </w:r>
      <w:r>
        <w:t>+ Novo procedimento</w:t>
      </w:r>
      <w:r>
        <w:rPr>
          <w:b/>
        </w:rPr>
        <w:t>):</w:t>
      </w:r>
    </w:p>
    <w:p>
      <w:pPr>
        <w:pStyle w:val="ListBullet"/>
      </w:pPr>
      <w:r>
        <w:t>Nome, código TUSS, valor particular e duração média.</w:t>
      </w:r>
    </w:p>
    <w:p>
      <w:pPr>
        <w:pStyle w:val="ListBullet"/>
      </w:pPr>
      <w:r>
        <w:t>Na tabela, defina o **valor por convênio** (edite a célula no convênio).</w:t>
      </w:r>
    </w:p>
    <w:p>
      <w:r>
        <w:rPr>
          <w:b/>
        </w:rPr>
        <w:t>Convênios (</w:t>
      </w:r>
      <w:r>
        <w:t>+ Novo convênio</w:t>
      </w:r>
      <w:r>
        <w:rPr>
          <w:b/>
        </w:rPr>
        <w:t>):</w:t>
      </w:r>
    </w:p>
    <w:p>
      <w:pPr>
        <w:pStyle w:val="ListBullet"/>
      </w:pPr>
      <w:r>
        <w:t>Nome, registro (ANS) e telefone.</w:t>
      </w:r>
    </w:p>
    <w:p>
      <w:r>
        <w:t>---</w:t>
      </w:r>
    </w:p>
    <w:p>
      <w:r>
        <w:rPr>
          <w:b/>
        </w:rPr>
        <w:t>Captura de tela: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06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fissiona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06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Captura de tela: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063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rocediment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06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Captura de tela: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063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nveni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063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