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0B0896" w:rsidP="302B6786" w:rsidRDefault="000B0896" w14:paraId="672A6659" w14:textId="7A06F275">
      <w:pPr>
        <w:pStyle w:val="Normal"/>
        <w:keepNext w:val="1"/>
        <w:keepLines w:val="1"/>
        <w:suppressLineNumbers w:val="0"/>
        <w:bidi w:val="0"/>
        <w:spacing w:before="400" w:beforeAutospacing="off" w:after="120" w:afterAutospacing="off" w:line="276" w:lineRule="auto"/>
        <w:ind w:left="0" w:right="0"/>
        <w:jc w:val="center"/>
      </w:pPr>
      <w:r w:rsidRPr="302B6786" w:rsidR="6DF609A4">
        <w:rPr>
          <w:rFonts w:ascii="Arial" w:hAnsi="Arial" w:eastAsia="Arial" w:cs="Arial"/>
          <w:sz w:val="40"/>
          <w:szCs w:val="40"/>
        </w:rPr>
        <w:t>Melhoria</w:t>
      </w:r>
    </w:p>
    <w:p w:rsidR="302B6786" w:rsidP="302B6786" w:rsidRDefault="302B6786" w14:paraId="06295B92" w14:textId="73CCBB9E">
      <w:pPr>
        <w:pStyle w:val="Normal"/>
        <w:keepNext w:val="1"/>
        <w:keepLines w:val="1"/>
        <w:suppressLineNumbers w:val="0"/>
        <w:bidi w:val="0"/>
        <w:spacing w:before="400" w:beforeAutospacing="off" w:after="120" w:afterAutospacing="off" w:line="276" w:lineRule="auto"/>
        <w:ind w:left="0" w:right="0"/>
        <w:jc w:val="center"/>
        <w:rPr>
          <w:rFonts w:ascii="Arial" w:hAnsi="Arial" w:eastAsia="Arial" w:cs="Arial"/>
          <w:sz w:val="40"/>
          <w:szCs w:val="40"/>
        </w:rPr>
      </w:pPr>
    </w:p>
    <w:p w:rsidR="000B0896" w:rsidRDefault="000B0896" w14:paraId="0A37501D" w14:textId="77777777">
      <w:pPr>
        <w:spacing w:after="0" w:line="276" w:lineRule="auto"/>
        <w:rPr>
          <w:rFonts w:ascii="Arial" w:hAnsi="Arial" w:eastAsia="Arial" w:cs="Arial"/>
          <w:sz w:val="22"/>
        </w:rPr>
      </w:pPr>
    </w:p>
    <w:tbl>
      <w:tblPr>
        <w:tblW w:w="8970" w:type="dxa"/>
        <w:tblInd w:w="4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40"/>
        <w:gridCol w:w="7530"/>
      </w:tblGrid>
      <w:tr w:rsidR="000B0896" w:rsidTr="302B6786" w14:paraId="4852A270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294E9BB5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Título: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4041924E" w14:textId="63D8F6A9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11F4F72F">
              <w:rPr>
                <w:rFonts w:ascii="Arial" w:hAnsi="Arial" w:eastAsia="Arial" w:cs="Arial"/>
                <w:sz w:val="20"/>
                <w:szCs w:val="20"/>
              </w:rPr>
              <w:t>Padronizar Linguagem</w:t>
            </w:r>
          </w:p>
        </w:tc>
      </w:tr>
      <w:tr w:rsidR="000B0896" w:rsidTr="302B6786" w14:paraId="7BC6ABD7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56C3BC9A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Ambiente/ URL: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6359F052" w14:textId="77777777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sz w:val="20"/>
                <w:szCs w:val="20"/>
              </w:rPr>
              <w:t xml:space="preserve">Produção: </w:t>
            </w:r>
            <w:hyperlink r:id="Ra5d3992b138d49da">
              <w:r w:rsidRPr="302B6786" w:rsidR="005B577A">
                <w:rPr>
                  <w:rFonts w:ascii="Arial" w:hAnsi="Arial" w:eastAsia="Arial" w:cs="Arial"/>
                  <w:color w:val="0000FF"/>
                  <w:sz w:val="20"/>
                  <w:szCs w:val="20"/>
                  <w:u w:val="single"/>
                </w:rPr>
                <w:t>http://lojaebac.ebaconline.art.br/</w:t>
              </w:r>
            </w:hyperlink>
          </w:p>
        </w:tc>
      </w:tr>
      <w:tr w:rsidR="000B0896" w:rsidTr="302B6786" w14:paraId="7B7260E2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33D0A236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Evidências: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5DAB6C7B" w14:textId="5EA630D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 w:rsidR="0841B1C9">
              <w:drawing>
                <wp:inline wp14:editId="61F4A44D" wp14:anchorId="252AAB57">
                  <wp:extent cx="4752974" cy="2105025"/>
                  <wp:effectExtent l="0" t="0" r="0" b="0"/>
                  <wp:docPr id="9803591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f07ef1b485407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4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896" w:rsidP="302B6786" w:rsidRDefault="005B577A" w14:paraId="6A05A809" w14:textId="2607E89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 w:rsidR="0841B1C9">
              <w:drawing>
                <wp:inline wp14:editId="1C560194" wp14:anchorId="23F5D172">
                  <wp:extent cx="4752974" cy="2105025"/>
                  <wp:effectExtent l="0" t="0" r="0" b="0"/>
                  <wp:docPr id="112522453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4079cfda3a44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4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896" w:rsidTr="302B6786" w14:paraId="6C0C0DCE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61851B17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Etapas para reproduzir: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53382ED2" w14:textId="77777777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Acessar o link do e-commerce;</w:t>
            </w:r>
          </w:p>
          <w:p w:rsidR="000B0896" w:rsidP="302B6786" w:rsidRDefault="005B577A" w14:paraId="3AA20F4E" w14:textId="3F765576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616A0126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Descer página até destaques</w:t>
            </w:r>
          </w:p>
          <w:p w:rsidR="000B0896" w:rsidP="302B6786" w:rsidRDefault="005B577A" w14:paraId="063F9176" w14:textId="4FE33A94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616A0126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Clicar em uma peça</w:t>
            </w:r>
          </w:p>
          <w:p w:rsidR="000B0896" w:rsidP="302B6786" w:rsidRDefault="005B577A" w14:paraId="51A9B1B3" w14:textId="1BD36843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6E2BE567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Observar descrição da peça, as medidas, cores,</w:t>
            </w:r>
            <w:r w:rsidRPr="302B6786" w:rsidR="1739878A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 xml:space="preserve"> valor da peça.</w:t>
            </w:r>
          </w:p>
        </w:tc>
      </w:tr>
      <w:tr w:rsidR="000B0896" w:rsidTr="302B6786" w14:paraId="7B70CFB9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702B96E6" w14:textId="335A0DEE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6BC738D4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 xml:space="preserve">Resultado </w:t>
            </w:r>
            <w:r w:rsidRPr="302B6786" w:rsidR="45304333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Atual</w:t>
            </w: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:</w:t>
            </w:r>
          </w:p>
          <w:p w:rsidR="000B0896" w:rsidP="302B6786" w:rsidRDefault="000B0896" w14:paraId="5A39BBE3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61F2BF0B" w14:textId="445D59D2">
            <w:pPr>
              <w:pStyle w:val="ListParagraph"/>
              <w:numPr>
                <w:ilvl w:val="0"/>
                <w:numId w:val="7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247F0DBF">
              <w:rPr>
                <w:rFonts w:ascii="Arial" w:hAnsi="Arial" w:eastAsia="Arial" w:cs="Arial"/>
                <w:sz w:val="20"/>
                <w:szCs w:val="20"/>
              </w:rPr>
              <w:t>Os textos apresentam variações de linguagem.</w:t>
            </w:r>
          </w:p>
          <w:p w:rsidR="000B0896" w:rsidP="302B6786" w:rsidRDefault="005B577A" w14:paraId="7666BFA7" w14:textId="453E1020">
            <w:pPr>
              <w:pStyle w:val="ListParagraph"/>
              <w:numPr>
                <w:ilvl w:val="0"/>
                <w:numId w:val="7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3EBD5F37">
              <w:rPr>
                <w:rFonts w:ascii="Arial" w:hAnsi="Arial" w:eastAsia="Arial" w:cs="Arial"/>
                <w:sz w:val="20"/>
                <w:szCs w:val="20"/>
              </w:rPr>
              <w:t xml:space="preserve">Menu Home: Contém palavras em inglês e </w:t>
            </w:r>
            <w:r w:rsidRPr="302B6786" w:rsidR="3EBD5F37">
              <w:rPr>
                <w:rFonts w:ascii="Arial" w:hAnsi="Arial" w:eastAsia="Arial" w:cs="Arial"/>
                <w:sz w:val="20"/>
                <w:szCs w:val="20"/>
              </w:rPr>
              <w:t>português</w:t>
            </w:r>
            <w:r w:rsidRPr="302B6786" w:rsidR="247F0DBF">
              <w:rPr>
                <w:rFonts w:ascii="Arial" w:hAnsi="Arial" w:eastAsia="Arial" w:cs="Arial"/>
                <w:sz w:val="20"/>
                <w:szCs w:val="20"/>
              </w:rPr>
              <w:t>.</w:t>
            </w:r>
          </w:p>
          <w:p w:rsidR="000B0896" w:rsidP="302B6786" w:rsidRDefault="005B577A" w14:paraId="72716485" w14:textId="53D8C372">
            <w:pPr>
              <w:pStyle w:val="ListParagraph"/>
              <w:numPr>
                <w:ilvl w:val="0"/>
                <w:numId w:val="7"/>
              </w:numPr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53664114">
              <w:rPr>
                <w:rFonts w:ascii="Arial" w:hAnsi="Arial" w:eastAsia="Arial" w:cs="Arial"/>
                <w:sz w:val="20"/>
                <w:szCs w:val="20"/>
              </w:rPr>
              <w:t xml:space="preserve">Produto: </w:t>
            </w:r>
            <w:r w:rsidRPr="302B6786" w:rsidR="6EA47997">
              <w:rPr>
                <w:rFonts w:ascii="Arial" w:hAnsi="Arial" w:eastAsia="Arial" w:cs="Arial"/>
                <w:sz w:val="20"/>
                <w:szCs w:val="20"/>
              </w:rPr>
              <w:t>Contém</w:t>
            </w:r>
            <w:r w:rsidRPr="302B6786" w:rsidR="53664114">
              <w:rPr>
                <w:rFonts w:ascii="Arial" w:hAnsi="Arial" w:eastAsia="Arial" w:cs="Arial"/>
                <w:sz w:val="20"/>
                <w:szCs w:val="20"/>
              </w:rPr>
              <w:t xml:space="preserve"> descrição da peça em inglês, tamanhos seguindo o padrão americano, </w:t>
            </w:r>
            <w:r w:rsidRPr="302B6786" w:rsidR="32A6B623">
              <w:rPr>
                <w:rFonts w:ascii="Arial" w:hAnsi="Arial" w:eastAsia="Arial" w:cs="Arial"/>
                <w:sz w:val="20"/>
                <w:szCs w:val="20"/>
              </w:rPr>
              <w:t>valor da peça em reais, botão comprar em português</w:t>
            </w:r>
          </w:p>
        </w:tc>
      </w:tr>
      <w:tr w:rsidR="302B6786" w:rsidTr="302B6786" w14:paraId="481CFA6A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685C5D22" w:rsidP="302B6786" w:rsidRDefault="685C5D22" w14:paraId="18907EAE" w14:textId="23F94E51">
            <w:pPr>
              <w:pStyle w:val="Normal"/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685C5D22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Melhoria</w:t>
            </w:r>
            <w:r w:rsidRPr="302B6786" w:rsidR="32A6B623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2A6B623" w:rsidP="302B6786" w:rsidRDefault="32A6B623" w14:paraId="27A1B045" w14:textId="0AD4A0CD">
            <w:pPr>
              <w:pStyle w:val="ListParagraph"/>
              <w:numPr>
                <w:ilvl w:val="0"/>
                <w:numId w:val="6"/>
              </w:numPr>
              <w:spacing w:line="276" w:lineRule="auto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32A6B623">
              <w:rPr>
                <w:rFonts w:ascii="Arial" w:hAnsi="Arial" w:eastAsia="Arial" w:cs="Arial"/>
                <w:sz w:val="20"/>
                <w:szCs w:val="20"/>
              </w:rPr>
              <w:t xml:space="preserve">A linguagem deve seguir o padão do </w:t>
            </w:r>
            <w:r w:rsidRPr="302B6786" w:rsidR="32A6B623">
              <w:rPr>
                <w:rFonts w:ascii="Arial" w:hAnsi="Arial" w:eastAsia="Arial" w:cs="Arial"/>
                <w:sz w:val="20"/>
                <w:szCs w:val="20"/>
              </w:rPr>
              <w:t>País</w:t>
            </w:r>
            <w:r w:rsidRPr="302B6786" w:rsidR="32A6B623">
              <w:rPr>
                <w:rFonts w:ascii="Arial" w:hAnsi="Arial" w:eastAsia="Arial" w:cs="Arial"/>
                <w:sz w:val="20"/>
                <w:szCs w:val="20"/>
              </w:rPr>
              <w:t xml:space="preserve"> em questão no caso Brasil.</w:t>
            </w:r>
          </w:p>
          <w:p w:rsidR="6DE16EAB" w:rsidP="302B6786" w:rsidRDefault="6DE16EAB" w14:paraId="1A22D139" w14:textId="57C022B1">
            <w:pPr>
              <w:pStyle w:val="ListParagraph"/>
              <w:numPr>
                <w:ilvl w:val="0"/>
                <w:numId w:val="6"/>
              </w:numPr>
              <w:spacing w:line="276" w:lineRule="auto"/>
              <w:jc w:val="left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6DE16EAB">
              <w:rPr>
                <w:rFonts w:ascii="Arial" w:hAnsi="Arial" w:eastAsia="Arial" w:cs="Arial"/>
                <w:sz w:val="20"/>
                <w:szCs w:val="20"/>
              </w:rPr>
              <w:t>Criar uma opção de selecionar a linguagem ou o país para o si</w:t>
            </w:r>
            <w:r w:rsidRPr="302B6786" w:rsidR="7C0335A0">
              <w:rPr>
                <w:rFonts w:ascii="Arial" w:hAnsi="Arial" w:eastAsia="Arial" w:cs="Arial"/>
                <w:sz w:val="20"/>
                <w:szCs w:val="20"/>
              </w:rPr>
              <w:t xml:space="preserve">te corresponder as regras do </w:t>
            </w:r>
            <w:r w:rsidRPr="302B6786" w:rsidR="7C0335A0">
              <w:rPr>
                <w:rFonts w:ascii="Arial" w:hAnsi="Arial" w:eastAsia="Arial" w:cs="Arial"/>
                <w:sz w:val="20"/>
                <w:szCs w:val="20"/>
              </w:rPr>
              <w:t>país</w:t>
            </w:r>
            <w:r w:rsidRPr="302B6786" w:rsidR="7C0335A0">
              <w:rPr>
                <w:rFonts w:ascii="Arial" w:hAnsi="Arial" w:eastAsia="Arial" w:cs="Arial"/>
                <w:sz w:val="20"/>
                <w:szCs w:val="20"/>
              </w:rPr>
              <w:t xml:space="preserve"> em questão</w:t>
            </w:r>
            <w:r w:rsidRPr="302B6786" w:rsidR="49C1F110">
              <w:rPr>
                <w:rFonts w:ascii="Arial" w:hAnsi="Arial" w:eastAsia="Arial" w:cs="Arial"/>
                <w:sz w:val="20"/>
                <w:szCs w:val="20"/>
              </w:rPr>
              <w:t>.</w:t>
            </w:r>
          </w:p>
        </w:tc>
      </w:tr>
      <w:tr w:rsidR="000B0896" w:rsidTr="302B6786" w14:paraId="7FF841C0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0243F8A0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Criado por: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7BD55EDE" w14:textId="77777777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sz w:val="20"/>
                <w:szCs w:val="20"/>
              </w:rPr>
              <w:t>Priscila Milani</w:t>
            </w:r>
          </w:p>
        </w:tc>
      </w:tr>
      <w:tr w:rsidR="000B0896" w:rsidTr="302B6786" w14:paraId="384F7320" w14:textId="77777777">
        <w:tblPrEx>
          <w:tblCellMar>
            <w:top w:w="0" w:type="dxa"/>
            <w:bottom w:w="0" w:type="dxa"/>
          </w:tblCellMar>
        </w:tblPrEx>
        <w:tc>
          <w:tcPr>
            <w:tcW w:w="144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4630ACE1" w14:textId="77777777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Atribuído para:</w:t>
            </w:r>
          </w:p>
        </w:tc>
        <w:tc>
          <w:tcPr>
            <w:tcW w:w="753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000B0896" w:rsidP="302B6786" w:rsidRDefault="005B577A" w14:paraId="0F0F502D" w14:textId="77777777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005B577A">
              <w:rPr>
                <w:rFonts w:ascii="Arial" w:hAnsi="Arial" w:eastAsia="Arial" w:cs="Arial"/>
                <w:sz w:val="20"/>
                <w:szCs w:val="20"/>
              </w:rPr>
              <w:t>EBAC</w:t>
            </w:r>
          </w:p>
        </w:tc>
      </w:tr>
    </w:tbl>
    <w:p w:rsidR="000B0896" w:rsidP="302B6786" w:rsidRDefault="000B0896" w14:paraId="41C8F396" w14:textId="77777777">
      <w:pPr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38ADAE01" w:rsidP="302B6786" w:rsidRDefault="38ADAE01" w14:paraId="024BC646" w14:textId="4E7871A6">
      <w:pPr>
        <w:pStyle w:val="Normal"/>
        <w:spacing w:after="0" w:line="276" w:lineRule="auto"/>
        <w:rPr>
          <w:rFonts w:ascii="Arial" w:hAnsi="Arial" w:eastAsia="Arial" w:cs="Arial"/>
          <w:sz w:val="22"/>
          <w:szCs w:val="22"/>
        </w:rPr>
      </w:pPr>
      <w:r w:rsidRPr="302B6786" w:rsidR="38ADAE01">
        <w:rPr>
          <w:rFonts w:ascii="Arial" w:hAnsi="Arial" w:eastAsia="Arial" w:cs="Arial"/>
          <w:sz w:val="22"/>
          <w:szCs w:val="22"/>
        </w:rPr>
        <w:t>_________________________________________________________________________</w:t>
      </w:r>
    </w:p>
    <w:p w:rsidR="302B6786" w:rsidP="302B6786" w:rsidRDefault="302B6786" w14:paraId="2030CF3A" w14:textId="1BC40EF8">
      <w:pPr>
        <w:pStyle w:val="Normal"/>
        <w:spacing w:after="0" w:line="276" w:lineRule="auto"/>
        <w:rPr>
          <w:rFonts w:ascii="Arial" w:hAnsi="Arial" w:eastAsia="Arial" w:cs="Arial"/>
          <w:sz w:val="22"/>
          <w:szCs w:val="22"/>
        </w:rPr>
      </w:pPr>
    </w:p>
    <w:p w:rsidR="302B6786" w:rsidP="302B6786" w:rsidRDefault="302B6786" w14:paraId="51D1D76E" w14:textId="45F27709">
      <w:pPr>
        <w:pStyle w:val="Normal"/>
        <w:spacing w:after="0" w:line="276" w:lineRule="auto"/>
        <w:rPr>
          <w:rFonts w:ascii="Arial" w:hAnsi="Arial" w:eastAsia="Arial" w:cs="Arial"/>
          <w:sz w:val="22"/>
          <w:szCs w:val="22"/>
        </w:rPr>
      </w:pPr>
    </w:p>
    <w:tbl>
      <w:tblPr>
        <w:tblW w:w="0" w:type="auto"/>
        <w:tblInd w:w="40" w:type="dxa"/>
        <w:tblLook w:val="04A0" w:firstRow="1" w:lastRow="0" w:firstColumn="1" w:lastColumn="0" w:noHBand="0" w:noVBand="1"/>
      </w:tblPr>
      <w:tblGrid>
        <w:gridCol w:w="1440"/>
        <w:gridCol w:w="7530"/>
      </w:tblGrid>
      <w:tr w:rsidR="302B6786" w:rsidTr="302B6786" w14:paraId="464885CD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779AD5C1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Título: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5DDDF5BB" w:rsidP="302B6786" w:rsidRDefault="5DDDF5BB" w14:paraId="5430F16A" w14:textId="0A538EFB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5DDDF5BB">
              <w:rPr>
                <w:rFonts w:ascii="Arial" w:hAnsi="Arial" w:eastAsia="Arial" w:cs="Arial"/>
                <w:sz w:val="20"/>
                <w:szCs w:val="20"/>
              </w:rPr>
              <w:t>Desabilitar menu alternativo, quando inativo</w:t>
            </w:r>
            <w:r w:rsidRPr="302B6786" w:rsidR="4A6A1108">
              <w:rPr>
                <w:rFonts w:ascii="Arial" w:hAnsi="Arial" w:eastAsia="Arial" w:cs="Arial"/>
                <w:sz w:val="20"/>
                <w:szCs w:val="20"/>
              </w:rPr>
              <w:t>.</w:t>
            </w:r>
          </w:p>
        </w:tc>
      </w:tr>
      <w:tr w:rsidR="302B6786" w:rsidTr="302B6786" w14:paraId="22F5CD8B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19983911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Ambiente/ URL: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45E937C6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sz w:val="20"/>
                <w:szCs w:val="20"/>
              </w:rPr>
              <w:t xml:space="preserve">Produção: </w:t>
            </w:r>
            <w:hyperlink r:id="R7472bd391bc84c20">
              <w:r w:rsidRPr="302B6786" w:rsidR="302B6786">
                <w:rPr>
                  <w:rFonts w:ascii="Arial" w:hAnsi="Arial" w:eastAsia="Arial" w:cs="Arial"/>
                  <w:color w:val="0000FF"/>
                  <w:sz w:val="20"/>
                  <w:szCs w:val="20"/>
                  <w:u w:val="single"/>
                </w:rPr>
                <w:t>http://lojaebac.ebaconline.art.br/</w:t>
              </w:r>
            </w:hyperlink>
          </w:p>
        </w:tc>
      </w:tr>
      <w:tr w:rsidR="302B6786" w:rsidTr="302B6786" w14:paraId="46ABAA8F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2CC623E2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Evidências: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15D48A2B" w:rsidP="302B6786" w:rsidRDefault="15D48A2B" w14:paraId="2688EA73" w14:textId="749016F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 w:rsidR="15D48A2B">
              <w:drawing>
                <wp:inline wp14:editId="15654637" wp14:anchorId="5C4A3FC0">
                  <wp:extent cx="4733926" cy="2095500"/>
                  <wp:effectExtent l="0" t="0" r="0" b="0"/>
                  <wp:docPr id="7219390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0e04ce242bd45e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6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5D48A2B" w:rsidP="302B6786" w:rsidRDefault="15D48A2B" w14:paraId="2BF74AA4" w14:textId="6BFC320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 w:rsidR="15D48A2B">
              <w:drawing>
                <wp:inline wp14:editId="53CCAF7B" wp14:anchorId="486891E0">
                  <wp:extent cx="4733926" cy="2114550"/>
                  <wp:effectExtent l="0" t="0" r="0" b="0"/>
                  <wp:docPr id="2354821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bbaf74d7bbb43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6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5D48A2B" w:rsidP="302B6786" w:rsidRDefault="15D48A2B" w14:paraId="556F94BC" w14:textId="00B76EE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 w:rsidR="15D48A2B">
              <w:drawing>
                <wp:inline wp14:editId="01EFA316" wp14:anchorId="3CF9CE5A">
                  <wp:extent cx="4733926" cy="2114550"/>
                  <wp:effectExtent l="0" t="0" r="0" b="0"/>
                  <wp:docPr id="8031037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f776f409e7049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926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02B6786" w:rsidP="302B6786" w:rsidRDefault="302B6786" w14:paraId="722E71CF" w14:textId="44938B4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:rsidR="302B6786" w:rsidTr="302B6786" w14:paraId="7D7516F1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2EAA74C4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Etapas para reproduzir: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0B3272DB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left="720" w:right="0" w:hanging="36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302B6786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Acessar o link do e-commerce;</w:t>
            </w:r>
          </w:p>
          <w:p w:rsidR="302B6786" w:rsidP="302B6786" w:rsidRDefault="302B6786" w14:paraId="4C319486" w14:textId="29F52343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left="720" w:right="0" w:hanging="36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302B6786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Descer página até destaques</w:t>
            </w:r>
            <w:r w:rsidRPr="302B6786" w:rsidR="0F9008B2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 xml:space="preserve"> identificando o menu alternativo</w:t>
            </w:r>
          </w:p>
          <w:p w:rsidR="0F9008B2" w:rsidP="302B6786" w:rsidRDefault="0F9008B2" w14:paraId="7AFEC7A7" w14:textId="5E2BFDF1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left="720" w:right="0" w:hanging="36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0F9008B2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Subir a página e passar o mouse onde se localiza o menu alternativo</w:t>
            </w:r>
          </w:p>
          <w:p w:rsidR="0F9008B2" w:rsidP="302B6786" w:rsidRDefault="0F9008B2" w14:paraId="5878B2B8" w14:textId="00934547">
            <w:pPr>
              <w:pStyle w:val="ListParagraph"/>
              <w:numPr>
                <w:ilvl w:val="0"/>
                <w:numId w:val="8"/>
              </w:numPr>
              <w:suppressLineNumbers w:val="0"/>
              <w:bidi w:val="0"/>
              <w:spacing w:before="0" w:beforeAutospacing="off" w:after="0" w:afterAutospacing="off" w:line="276" w:lineRule="auto"/>
              <w:ind w:left="720" w:right="0" w:hanging="36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0F9008B2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Clicar</w:t>
            </w:r>
          </w:p>
        </w:tc>
      </w:tr>
      <w:tr w:rsidR="302B6786" w:rsidTr="302B6786" w14:paraId="154C9E0D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7D6FA60C" w14:textId="335A0DEE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 xml:space="preserve">Resultado </w:t>
            </w: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Atual</w:t>
            </w: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:</w:t>
            </w:r>
          </w:p>
          <w:p w:rsidR="302B6786" w:rsidP="302B6786" w:rsidRDefault="302B6786" w14:paraId="50426015">
            <w:pPr>
              <w:spacing w:after="0" w:line="276" w:lineRule="auto"/>
              <w:jc w:val="center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6700DAE7" w:rsidP="302B6786" w:rsidRDefault="6700DAE7" w14:paraId="20F915A6" w14:textId="0635D984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right="0"/>
              <w:jc w:val="left"/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</w:pPr>
            <w:r w:rsidRPr="302B6786" w:rsidR="6700DAE7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 xml:space="preserve">Eu consigo interagir com o menu alternativo mesmo quando não </w:t>
            </w:r>
            <w:r w:rsidRPr="302B6786" w:rsidR="1FC58C1B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>está</w:t>
            </w:r>
            <w:r w:rsidRPr="302B6786" w:rsidR="6700DAE7">
              <w:rPr>
                <w:rFonts w:ascii="Arial" w:hAnsi="Arial" w:eastAsia="Arial" w:cs="Arial"/>
                <w:color w:val="auto"/>
                <w:sz w:val="20"/>
                <w:szCs w:val="20"/>
                <w:lang w:eastAsia="ja-JP" w:bidi="ar-SA"/>
              </w:rPr>
              <w:t xml:space="preserve"> visível.</w:t>
            </w:r>
          </w:p>
        </w:tc>
      </w:tr>
      <w:tr w:rsidR="302B6786" w:rsidTr="302B6786" w14:paraId="235E7FA3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28C71EF5" w14:textId="23F94E51">
            <w:pPr>
              <w:pStyle w:val="Normal"/>
              <w:spacing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Melhoria</w:t>
            </w: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6E33E73A" w:rsidP="302B6786" w:rsidRDefault="6E33E73A" w14:paraId="2A237208" w14:textId="7DCE9251">
            <w:pPr>
              <w:pStyle w:val="Normal"/>
              <w:suppressLineNumbers w:val="0"/>
              <w:bidi w:val="0"/>
              <w:spacing w:before="0" w:beforeAutospacing="off" w:after="160" w:afterAutospacing="off" w:line="276" w:lineRule="auto"/>
              <w:ind w:right="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302B6786" w:rsidR="6E33E73A">
              <w:rPr>
                <w:rFonts w:ascii="Arial" w:hAnsi="Arial" w:eastAsia="Arial" w:cs="Arial"/>
                <w:sz w:val="20"/>
                <w:szCs w:val="20"/>
              </w:rPr>
              <w:t>Desabilitar o menu alternativo quando estiver ‘escondido’</w:t>
            </w:r>
          </w:p>
        </w:tc>
      </w:tr>
      <w:tr w:rsidR="302B6786" w:rsidTr="302B6786" w14:paraId="4AF87D85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1D402FE3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Criado por: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0ADE8B31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sz w:val="20"/>
                <w:szCs w:val="20"/>
              </w:rPr>
              <w:t>Priscila Milani</w:t>
            </w:r>
          </w:p>
        </w:tc>
      </w:tr>
      <w:tr w:rsidR="302B6786" w:rsidTr="302B6786" w14:paraId="2AC5749E">
        <w:trPr>
          <w:trHeight w:val="300"/>
        </w:trPr>
        <w:tc>
          <w:tcPr>
            <w:tcW w:w="144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79D16BC8">
            <w:pPr>
              <w:spacing w:after="0" w:line="276" w:lineRule="auto"/>
              <w:jc w:val="center"/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b w:val="1"/>
                <w:bCs w:val="1"/>
                <w:sz w:val="20"/>
                <w:szCs w:val="20"/>
              </w:rPr>
              <w:t>Atribuído para:</w:t>
            </w:r>
          </w:p>
        </w:tc>
        <w:tc>
          <w:tcPr>
            <w:tcW w:w="7530" w:type="dxa"/>
            <w:tcBorders>
              <w:top w:val="single" w:color="CCCCCC" w:sz="6"/>
              <w:left w:val="single" w:color="CCCCCC" w:sz="6"/>
              <w:bottom w:val="single" w:color="CCCCCC" w:sz="6"/>
              <w:right w:val="single" w:color="CCCCCC" w:sz="6"/>
            </w:tcBorders>
            <w:shd w:val="clear" w:color="auto" w:fill="FFFFFF" w:themeFill="background1"/>
            <w:tcMar>
              <w:left w:w="40" w:type="dxa"/>
              <w:right w:w="40" w:type="dxa"/>
            </w:tcMar>
            <w:vAlign w:val="center"/>
          </w:tcPr>
          <w:p w:rsidR="302B6786" w:rsidP="302B6786" w:rsidRDefault="302B6786" w14:paraId="00239415">
            <w:pPr>
              <w:spacing w:after="0" w:line="276" w:lineRule="auto"/>
              <w:rPr>
                <w:rFonts w:ascii="Arial" w:hAnsi="Arial" w:eastAsia="Arial" w:cs="Arial"/>
                <w:sz w:val="20"/>
                <w:szCs w:val="20"/>
              </w:rPr>
            </w:pPr>
            <w:r w:rsidRPr="302B6786" w:rsidR="302B6786">
              <w:rPr>
                <w:rFonts w:ascii="Arial" w:hAnsi="Arial" w:eastAsia="Arial" w:cs="Arial"/>
                <w:sz w:val="20"/>
                <w:szCs w:val="20"/>
              </w:rPr>
              <w:t>EBAC</w:t>
            </w:r>
          </w:p>
        </w:tc>
      </w:tr>
    </w:tbl>
    <w:p w:rsidR="302B6786" w:rsidP="302B6786" w:rsidRDefault="302B6786" w14:paraId="6B90AA49" w14:textId="3424D3B7">
      <w:pPr>
        <w:pStyle w:val="Normal"/>
        <w:spacing w:after="0" w:line="276" w:lineRule="auto"/>
        <w:rPr>
          <w:rFonts w:ascii="Arial" w:hAnsi="Arial" w:eastAsia="Arial" w:cs="Arial"/>
          <w:sz w:val="22"/>
          <w:szCs w:val="22"/>
        </w:rPr>
      </w:pPr>
    </w:p>
    <w:sectPr w:rsidR="000B0896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APicr0W" int2:invalidationBookmarkName="" int2:hashCode="T8gCXcqu4kuzo2" int2:id="hSqCY5GQ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7">
    <w:nsid w:val="3067a9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80a90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6c4ab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4e007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9252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3e88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9caee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73DE65B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414933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896"/>
    <w:rsid w:val="000B0896"/>
    <w:rsid w:val="005B577A"/>
    <w:rsid w:val="00E424A4"/>
    <w:rsid w:val="0172A83E"/>
    <w:rsid w:val="0841B1C9"/>
    <w:rsid w:val="0AB500F7"/>
    <w:rsid w:val="0BD15FE6"/>
    <w:rsid w:val="0C897026"/>
    <w:rsid w:val="0D13A745"/>
    <w:rsid w:val="0F9008B2"/>
    <w:rsid w:val="0FADAFE4"/>
    <w:rsid w:val="10888692"/>
    <w:rsid w:val="110BE0DF"/>
    <w:rsid w:val="11F4F72F"/>
    <w:rsid w:val="1359F4E2"/>
    <w:rsid w:val="14311747"/>
    <w:rsid w:val="14FFACA9"/>
    <w:rsid w:val="15D48A2B"/>
    <w:rsid w:val="16DF5576"/>
    <w:rsid w:val="16E11625"/>
    <w:rsid w:val="1739878A"/>
    <w:rsid w:val="18206A48"/>
    <w:rsid w:val="18C3D269"/>
    <w:rsid w:val="1DD8B1CB"/>
    <w:rsid w:val="1EA0C619"/>
    <w:rsid w:val="1FC58C1B"/>
    <w:rsid w:val="214EB4B1"/>
    <w:rsid w:val="223E75FC"/>
    <w:rsid w:val="23D2979C"/>
    <w:rsid w:val="244C8706"/>
    <w:rsid w:val="247F0DBF"/>
    <w:rsid w:val="26219ED3"/>
    <w:rsid w:val="283B9F5F"/>
    <w:rsid w:val="2CA23E65"/>
    <w:rsid w:val="3011A177"/>
    <w:rsid w:val="302B6786"/>
    <w:rsid w:val="31763415"/>
    <w:rsid w:val="31781876"/>
    <w:rsid w:val="32A6B623"/>
    <w:rsid w:val="348761A4"/>
    <w:rsid w:val="35666D3D"/>
    <w:rsid w:val="38ADAE01"/>
    <w:rsid w:val="392CC351"/>
    <w:rsid w:val="392CC351"/>
    <w:rsid w:val="398679E6"/>
    <w:rsid w:val="3CCE65A9"/>
    <w:rsid w:val="3E38DAA5"/>
    <w:rsid w:val="3EBD5F37"/>
    <w:rsid w:val="3FD62036"/>
    <w:rsid w:val="3FD62036"/>
    <w:rsid w:val="4129327A"/>
    <w:rsid w:val="424790CA"/>
    <w:rsid w:val="42665165"/>
    <w:rsid w:val="45304333"/>
    <w:rsid w:val="460D94A7"/>
    <w:rsid w:val="46C47B96"/>
    <w:rsid w:val="4858DEBE"/>
    <w:rsid w:val="49C1F110"/>
    <w:rsid w:val="4A6A1108"/>
    <w:rsid w:val="4C8EA79E"/>
    <w:rsid w:val="50641C53"/>
    <w:rsid w:val="53664114"/>
    <w:rsid w:val="53B53628"/>
    <w:rsid w:val="58C82AB4"/>
    <w:rsid w:val="594CC945"/>
    <w:rsid w:val="5AD84B99"/>
    <w:rsid w:val="5AEF3641"/>
    <w:rsid w:val="5B29DDCF"/>
    <w:rsid w:val="5B29DDCF"/>
    <w:rsid w:val="5C8529B6"/>
    <w:rsid w:val="5C9C8A58"/>
    <w:rsid w:val="5CA8C017"/>
    <w:rsid w:val="5DDDF5BB"/>
    <w:rsid w:val="5F73BACA"/>
    <w:rsid w:val="611A9B56"/>
    <w:rsid w:val="616A0126"/>
    <w:rsid w:val="622ADC7E"/>
    <w:rsid w:val="6498B4EA"/>
    <w:rsid w:val="6498B4EA"/>
    <w:rsid w:val="64A8C7C7"/>
    <w:rsid w:val="64E65BED"/>
    <w:rsid w:val="6522E5C1"/>
    <w:rsid w:val="65DFA5AB"/>
    <w:rsid w:val="6700DAE7"/>
    <w:rsid w:val="675C09F3"/>
    <w:rsid w:val="67A0C0D8"/>
    <w:rsid w:val="67F01F49"/>
    <w:rsid w:val="685C5D22"/>
    <w:rsid w:val="6BB0D5A3"/>
    <w:rsid w:val="6BC738D4"/>
    <w:rsid w:val="6C74532F"/>
    <w:rsid w:val="6DE16EAB"/>
    <w:rsid w:val="6DE34F1B"/>
    <w:rsid w:val="6DE42E33"/>
    <w:rsid w:val="6DF609A4"/>
    <w:rsid w:val="6E2BE567"/>
    <w:rsid w:val="6E33E73A"/>
    <w:rsid w:val="6EA47997"/>
    <w:rsid w:val="703E61D9"/>
    <w:rsid w:val="704ADC6C"/>
    <w:rsid w:val="706F4710"/>
    <w:rsid w:val="748A1497"/>
    <w:rsid w:val="788DF1DD"/>
    <w:rsid w:val="79C48C98"/>
    <w:rsid w:val="7C03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7F3E43B"/>
  <w15:docId w15:val="{10A6D1A6-9E6A-4C31-8EDF-ACAE4672C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pt-BR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02B6786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hyperlink" Target="http://lojaebac.ebaconline.art.br/" TargetMode="External" Id="Ra5d3992b138d49da" /><Relationship Type="http://schemas.openxmlformats.org/officeDocument/2006/relationships/image" Target="/media/image3.png" Id="Rcaf07ef1b485407c" /><Relationship Type="http://schemas.openxmlformats.org/officeDocument/2006/relationships/image" Target="/media/image4.png" Id="R734079cfda3a448e" /><Relationship Type="http://schemas.openxmlformats.org/officeDocument/2006/relationships/hyperlink" Target="http://lojaebac.ebaconline.art.br/" TargetMode="External" Id="R7472bd391bc84c20" /><Relationship Type="http://schemas.openxmlformats.org/officeDocument/2006/relationships/image" Target="/media/image5.png" Id="R90e04ce242bd45ea" /><Relationship Type="http://schemas.openxmlformats.org/officeDocument/2006/relationships/image" Target="/media/image6.png" Id="Rabbaf74d7bbb4329" /><Relationship Type="http://schemas.openxmlformats.org/officeDocument/2006/relationships/image" Target="/media/image7.png" Id="Ref776f409e70498a" /><Relationship Type="http://schemas.microsoft.com/office/2020/10/relationships/intelligence" Target="intelligence2.xml" Id="R4826862e9f744a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Priscila Milani Barbosa</lastModifiedBy>
  <revision>2</revision>
  <dcterms:created xsi:type="dcterms:W3CDTF">2025-03-19T17:23:00.0000000Z</dcterms:created>
  <dcterms:modified xsi:type="dcterms:W3CDTF">2025-03-19T18:38:45.3045323Z</dcterms:modified>
</coreProperties>
</file>