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2023-04-11</w:t>
      </w:r>
    </w:p>
    <w:p>
      <w:pPr>
        <w:pStyle w:val="FirstParagraph"/>
      </w:pPr>
      <w:r>
        <w:rPr>
          <w:bCs/>
          <w:b/>
        </w:rPr>
        <w:t xml:space="preserve">Indice</w:t>
      </w:r>
    </w:p>
    <w:p>
      <w:pPr>
        <w:numPr>
          <w:ilvl w:val="0"/>
          <w:numId w:val="1001"/>
        </w:numPr>
        <w:pStyle w:val="Compact"/>
      </w:pPr>
      <w:r>
        <w:t xml:space="preserve">sottotitolo</w:t>
      </w:r>
    </w:p>
    <w:p>
      <w:pPr>
        <w:numPr>
          <w:ilvl w:val="1"/>
          <w:numId w:val="1002"/>
        </w:numPr>
        <w:pStyle w:val="Compact"/>
      </w:pPr>
      <w:r>
        <w:t xml:space="preserve">sottosezione</w:t>
      </w:r>
    </w:p>
    <w:p>
      <w:pPr>
        <w:numPr>
          <w:ilvl w:val="2"/>
          <w:numId w:val="1003"/>
        </w:numPr>
        <w:pStyle w:val="Compact"/>
      </w:pPr>
      <w:r>
        <w:t xml:space="preserve">prova</w:t>
      </w:r>
    </w:p>
    <w:p>
      <w:pPr>
        <w:numPr>
          <w:ilvl w:val="0"/>
          <w:numId w:val="1001"/>
        </w:numPr>
        <w:pStyle w:val="Compact"/>
      </w:pPr>
      <w:r>
        <w:t xml:space="preserve">sezione</w:t>
      </w:r>
    </w:p>
    <w:p>
      <w:pPr>
        <w:numPr>
          <w:ilvl w:val="1"/>
          <w:numId w:val="1004"/>
        </w:numPr>
        <w:pStyle w:val="Compact"/>
      </w:pPr>
      <w:r>
        <w:t xml:space="preserve">sototas</w:t>
      </w:r>
    </w:p>
    <w:p>
      <w:pPr>
        <w:numPr>
          <w:ilvl w:val="2"/>
          <w:numId w:val="1005"/>
        </w:numPr>
        <w:pStyle w:val="Compact"/>
      </w:pPr>
      <w:r>
        <w:t xml:space="preserve">prova</w:t>
      </w:r>
    </w:p>
    <w:p>
      <w:pPr>
        <w:pStyle w:val="FirstParagraph"/>
      </w:pPr>
      <w:r>
        <w:t xml:space="preserve">scrivi l'introduzione di una delibera sulla telemedicina</w:t>
      </w:r>
    </w:p>
    <w:bookmarkStart w:id="26" w:name="delibera"/>
    <w:p>
      <w:pPr>
        <w:pStyle w:val="Heading1"/>
      </w:pPr>
      <w:r>
        <w:t xml:space="preserve">delibera</w:t>
      </w:r>
    </w:p>
    <w:p>
      <w:pPr>
        <w:pStyle w:val="FirstParagraph"/>
      </w:pPr>
      <w:r>
        <w:t xml:space="preserve">La presente delibera ha scopo di individuare, accertare e regolamentare l'utilizzo della telemedicina come strumento di prevenzione, diagnosi e cura di determinate patologie cliniche. La telemedicina può essere una valida alternativa alla tradizionale assistenza sanitaria in situ, essendo in grado di offrire lo stesso livello di competenza e assistenza clinica, con un accesso più rapido, a un costo inferiore ed evitando i tempi di attesa.</w:t>
      </w:r>
    </w:p>
    <w:bookmarkStart w:id="22" w:name="sottotitolo"/>
    <w:p>
      <w:pPr>
        <w:pStyle w:val="Heading2"/>
      </w:pPr>
      <w:r>
        <w:t xml:space="preserve">sottotitolo</w:t>
      </w:r>
    </w:p>
    <w:p>
      <w:pPr>
        <w:pStyle w:val="FirstParagraph"/>
      </w:pPr>
      <w:r>
        <w:t xml:space="preserve">provaporv</w:t>
      </w:r>
    </w:p>
    <w:bookmarkStart w:id="21" w:name="sottosezione"/>
    <w:p>
      <w:pPr>
        <w:pStyle w:val="Heading3"/>
      </w:pPr>
      <w:r>
        <w:t xml:space="preserve">sottosezione</w:t>
      </w:r>
    </w:p>
    <w:bookmarkStart w:id="20" w:name="prova"/>
    <w:p>
      <w:pPr>
        <w:pStyle w:val="Heading4"/>
      </w:pPr>
      <w:r>
        <w:t xml:space="preserve">prova</w:t>
      </w:r>
    </w:p>
    <w:bookmarkEnd w:id="20"/>
    <w:bookmarkEnd w:id="21"/>
    <w:bookmarkEnd w:id="22"/>
    <w:bookmarkStart w:id="25" w:name="sezione"/>
    <w:p>
      <w:pPr>
        <w:pStyle w:val="Heading2"/>
      </w:pPr>
      <w:r>
        <w:t xml:space="preserve">sezione</w:t>
      </w:r>
    </w:p>
    <w:bookmarkStart w:id="24" w:name="sototas"/>
    <w:p>
      <w:pPr>
        <w:pStyle w:val="Heading3"/>
      </w:pPr>
      <w:r>
        <w:t xml:space="preserve">sototas</w:t>
      </w:r>
    </w:p>
    <w:bookmarkStart w:id="23" w:name="prova-1"/>
    <w:p>
      <w:pPr>
        <w:pStyle w:val="Heading4"/>
      </w:pPr>
      <w:r>
        <w:t xml:space="preserve">prova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2023-04-11</dc:title>
  <dc:creator/>
  <cp:keywords/>
  <dcterms:created xsi:type="dcterms:W3CDTF">2023-04-12T12:06:26Z</dcterms:created>
  <dcterms:modified xsi:type="dcterms:W3CDTF">2023-04-12T12:06:26Z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