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60" w:rsidRPr="00324407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324407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E60260" w:rsidRPr="00F56C87" w:rsidRDefault="00E60260" w:rsidP="00F10C76">
      <w:pPr>
        <w:rPr>
          <w:rFonts w:ascii="Courier New" w:hAnsi="Courier New" w:cs="Courier New"/>
          <w:b/>
          <w:sz w:val="19"/>
          <w:szCs w:val="19"/>
        </w:rPr>
      </w:pPr>
      <w:r w:rsidRPr="00F56C87">
        <w:rPr>
          <w:rFonts w:ascii="Courier New" w:hAnsi="Courier New" w:cs="Courier New"/>
          <w:b/>
          <w:sz w:val="19"/>
          <w:szCs w:val="19"/>
        </w:rPr>
        <w:t>Multiple Choice.</w:t>
      </w:r>
      <w:r w:rsidR="00F56C87">
        <w:rPr>
          <w:rFonts w:ascii="Courier New" w:hAnsi="Courier New" w:cs="Courier New"/>
          <w:b/>
          <w:sz w:val="19"/>
          <w:szCs w:val="19"/>
        </w:rPr>
        <w:t xml:space="preserve"> (100 pts.)</w:t>
      </w:r>
      <w:bookmarkStart w:id="0" w:name="_GoBack"/>
      <w:bookmarkEnd w:id="0"/>
    </w:p>
    <w:p w:rsidR="00E60260" w:rsidRPr="00324407" w:rsidRDefault="00E60260" w:rsidP="00E60260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Circuit switching can be divided into ________ categories.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three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four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Packet switching can be divided into ________ categories.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three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four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Circuit switching is normally used in ___________ layer.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physical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data-link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application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Packet switching is normally used in ___________ layers.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physical and data-link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data-link and 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network and transport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transport and application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Message switching is normally used in ___________ layer.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physical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data-link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application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circuit-switching network, we have ___________ phase(s).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one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three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datagram network, we have ___________ phase(s).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one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three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virtual-switch network, we have ___________ phase(s).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one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three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___________ network, each packet is treated independently from all other packets.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circuit-switched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virtual-circuit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datagram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datagram network, the routing table is based on the ___________ in the packet.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flow label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destination address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VCI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virtual-circuit network, the routing table is based on the ___________ in the packet.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flow label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destination address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VCI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datagram network, the destination address ________________________.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remains the same from the source to the destination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changes at each switch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changes at the destination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datagram network, we need ______________ phase(s).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tear-down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setup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setup and tear-down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virtual-circuit network, we need ______________ phase(s).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tear-down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setup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setup and tear-down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__________network, all packets in a message follow the same path.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datagram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virtual-circuit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circuit-switched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a __________network, each packet in a message may follow a different path.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datagram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virtual-circuit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circuit-switched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_______ random-access method collision is avoided.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CSMA/CD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CSMA/CA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ALOHA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token-passing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1-persistent approach, when a station finds an idle line, it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sends immediately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waits 0.1 s before sending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waits 1 s before sending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waits a time equal to 1 − p seconds before sending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C83A11" w:rsidRDefault="00C83A11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C83A11" w:rsidRDefault="00C83A11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C83A11" w:rsidRDefault="00C83A11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C83A11" w:rsidRPr="00324407" w:rsidRDefault="00C83A11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 requires one primary station and one or more secondary stations.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Token ring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Reservation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Polling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p-persistent approach, when a station finds an idle line, it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sends immediately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waits 1 s before sending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sends with probability 1 − p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sends with probability p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1-persistent approach can be considered a special case of the p-persistent approach with p equal to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1.0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2.0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0.1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0.5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reservation access method, if there are 10 stations on a network, then there are _______ reservation minislots in the reservation frame.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5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9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 is a controlled-access protocol.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Reservation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 is (are) a channelization protocol.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All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_______ random-access method, stations do not sense the medium.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CSMA/CA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ALOHA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CSMA/CD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Ethernet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Which of the following is an example of a random-access protocol?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Polling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Token passing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Which of the following is an example of a controlled-access protocol?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Token passing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C83A11" w:rsidRDefault="00C83A11" w:rsidP="00C83A11">
      <w:pPr>
        <w:ind w:left="36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vulnerable time for a pure ALOHA is __________ the one for slotted ALOHA.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less than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greater than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equal to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vulnerable time for CSMA is ___________.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Tp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2 x Tp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3 x Tp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We need RTS and CTS packets in ____________ protocol.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CDMA/CA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CDMA/CD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token-passing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FDMA, we use different ___________ to achieve channelization.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frequency ranges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time slots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codes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CDMA, we use different ___________ to achieve channelization.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frequency ranges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time slots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codes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TDMA, we use different ___________ to achieve channelization.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frequency ranges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time slots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codes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Walsh tables are used in _________________.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Three security goals are _______________________________________.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confidentiality, cryptography, and nonrepudiation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confidentiality, encryption, and decryption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confidentiality, integrity, and availability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Which of the following attacks is threatening integrity?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Masquerading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Traffic Analysis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Denial of service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C83A11" w:rsidRPr="00324407" w:rsidRDefault="00C83A11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Which of the following attacks is threatening availability?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Replaying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Modification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Denial of service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_____________ means concealing the contents of a message by enciphering.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Steganography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Cryptography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Compressing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______________means concealing the message by covering it with something else.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Cryptography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Steganography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Compressing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__________cryptography, the same key is used by the sender and the receiver.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public-key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_________ cryptography, the same key is used in both directions.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public-key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 cryptography is often used for long messages.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Public-key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___________ cryptography is often used for short messages.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Secret-key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__________means that the sender and the receiver expect confidentiality.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Nonrepudiation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Integrity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Authentication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___________ means that the data must arrive at the receiver exactly as they were sent.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Nonrepudiation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Message integrity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Authentication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Pr="00324407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______________ can provide authentication, integrity, and nonrepudiation for a message.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Encryption/decryption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Digital signature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Compression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Digital signature does not provide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nonrepudiation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privacy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authentication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Provides all of the choices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___________, the identity of a party is verified once for the entire duration of system access.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entity authentication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message integrity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message authentication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__________ cryptography, everyone has access to everyone's public key.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secret-key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After a message is encrypted, it is called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plaintext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ciphertext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cryptotext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705AB8" w:rsidRPr="00324407" w:rsidRDefault="00705AB8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asymmetric-key method used for confidentiality, which key is publicly known?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Encryption key only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Decryption key only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Both keys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asymmetric-key method used for confidentiality, the receiver uses his/her own ______________ to decrypt the message.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private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public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RSA algorithm for confidentiality uses _______ cryptography.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symmetric-key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substitution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RSA, if user A wants to send an encrypted message to user B, the plaintext is encrypted with the public key of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user 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user B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E77C5D" w:rsidRDefault="00E77C5D" w:rsidP="00E77C5D">
      <w:pPr>
        <w:ind w:left="360"/>
        <w:rPr>
          <w:rFonts w:ascii="Courier New" w:hAnsi="Courier New" w:cs="Courier New"/>
          <w:sz w:val="19"/>
          <w:szCs w:val="19"/>
        </w:rPr>
      </w:pPr>
    </w:p>
    <w:p w:rsidR="00E77C5D" w:rsidRDefault="00E77C5D" w:rsidP="00E77C5D">
      <w:pPr>
        <w:ind w:left="360"/>
        <w:rPr>
          <w:rFonts w:ascii="Courier New" w:hAnsi="Courier New" w:cs="Courier New"/>
          <w:sz w:val="19"/>
          <w:szCs w:val="19"/>
        </w:rPr>
      </w:pPr>
    </w:p>
    <w:p w:rsidR="00E77C5D" w:rsidRDefault="00E77C5D" w:rsidP="00E77C5D">
      <w:pPr>
        <w:ind w:left="36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digital signature technique when the whole message is signed using an asymmetric key, the sender of the message uses _______ to sign the message.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his or her own symmetric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his or her own private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his or her own public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the digital signature technique when the whole message is signed using an asymmetric key, the receiver of the message uses _______ to verify the signature.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her or his own public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her or his own private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sender's public key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 _______ is a trusted third party that solves the problem of symmetric-key distribution.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KDC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TLS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firewall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 _______ certifies the binding between a public key and its owner.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KDC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TLS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Which of the following statements about wired and wireless LANs is correct?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Both operate in the lower two layers of the TCP/IP protocol suite.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Wired LANs operate in the lower two layers and wireless LANs operate in the lower three layers of the TCP/IP protocol suite.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Wired LANs operate in the lower three layers and wireless LANs operate in the lower two layers of the TCP/IP protocol suite.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Both operate in the lower three layers of the TCP/IP protocol suite.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IEEE has defined the specifications for a wireless LAN, called _______, which covers the physical and data-link layers.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IEEE 802.3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IEEE 802.5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IEEE 802.11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IEEE 802.2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CSMA/CD algorithm does not work in wireless LAN because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wireless host does not have enough power to work in a duplex mode.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of the hidden station problem.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signal fading could prevent a station at one end from hearing a collision at the other end.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all of the choices are correct.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a ___ is made of stationary or mobile wireless stations and an optional central base station, known as the access point (AP).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a BSS without an AP is called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an ad hoc architecture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an infrastructure 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either an ad hoc architecture or an infrastructure 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a BSS with an AP is sometimes referred to as ____________.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an ad hoc architecture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an infrastructure 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either an ad hoc architecture or an infrastructure 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communication between two stations in two different BSSs usually occurs via two 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APs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a station with ________ mobility is either stationary (not moving) or moving only inside a BSS.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BSS-transition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ESS-transition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a station with ________mobility can move from one BSS to another, but the movement is confined inside one ESS.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BSS-transition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ESS-transition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a station with ________ mobility can move from one ESS to another.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BSS-transition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ESS-transition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distributed coordination function (DCF) uses _______ as the access method.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CSMA/CA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CSMA/CD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ALOHA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Pr="00324407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when a frame is going from one station in a BSS to another station in the same BSS, the address flag is 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11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when a frame is coming from an AP and going to a station, the address flag is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11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when a frame is going from a station to an AP, the address flag is 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11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when a frame is going from one AP to another AP in a wireless distribution system, the address flag is 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01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10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11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the access method used in the PCF sublayer is 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contention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controlled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polling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the ______ is a time period used for collision avoidance.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NAV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the addressing mechanism can include up to ______addresses.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four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five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six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original IEEE 802.11 uses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FHSS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OFDM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either FHSS or DSSS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IEEE 802.11a uses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FHSS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OFDM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either FHSS or DSSS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Pr="00324407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IEEE 802.11b uses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FHSS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OFDM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either FHSS or DSSS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IEEE 802.11g uses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FHSS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OFDM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either FHSS or DSSS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IEEE 802.11 FHSS uses ______ modulation.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IEEE 802.11 or IEEE 802.11b DSSS uses ______ modulation.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IEEE 802.11a, IEEE 802.11g, or IEEE 802.11n OFDM uses ______ modulation.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PSK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ind w:firstLine="72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Bluetooth is a _______ technology that connects devices (called gadgets) in a small area.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wired LAN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wireless LAN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VLAN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Bluetooth, multiple ________ form a network called a 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scatternet; piconets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piconets: scatternet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piconets: bluenet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bluenet; scatternet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 Bluetooth network consists of _____ primary device(s) and up to ____ secondary devices.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one; five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five; three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two; six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one; seven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Bluetooth, the current data rate is ____Mbps.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2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5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11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access method in Bluetooth is 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TDD-TDMA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E77C5D" w:rsidRPr="00324407" w:rsidRDefault="00E77C5D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Bluetooth, the _____ link is used when data integrity is more important than avoiding latency.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SCO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ACL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ACO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SCL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Bluetooth uses ______ in the physical layer to avoid interference from other devices or other networks.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DSSS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FHSS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FDMA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Transmission media are usually categorized as 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fixed or unfixed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guided or unguided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determinate or indeterminate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metallic or nonmetallic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Transmission media lie below the _______ layer.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physical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network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transport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application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Twisting in a twisted-pair help reduce the 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length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cost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noise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Noise in a coaxial cable is reduced by ___________________.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twisting the cable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outer conductor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inner conductor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UTP and STP are different implementations of ___________________ cable.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twisted-pair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coaxial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fiber-optic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ind w:firstLine="144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RJ-45 is a type of connectors used in _________ cabling.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twisted-pair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coaxial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fiber-optic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RG rating is used in _________ cable.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twisted-pair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coaxial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fiber-optic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Pr="00324407" w:rsidRDefault="00F10C76" w:rsidP="00F10C76">
      <w:pPr>
        <w:ind w:firstLine="6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SC and TP are two types of connectors used in _________ cabling.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twisted-pair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coaxial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fiber-optic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F10C76" w:rsidRDefault="00F10C76" w:rsidP="00F10C76">
      <w:pPr>
        <w:rPr>
          <w:rFonts w:ascii="Courier New" w:hAnsi="Courier New" w:cs="Courier New"/>
          <w:sz w:val="19"/>
          <w:szCs w:val="19"/>
        </w:rPr>
      </w:pPr>
    </w:p>
    <w:p w:rsidR="00E77C5D" w:rsidRPr="00324407" w:rsidRDefault="00E77C5D" w:rsidP="00F10C76">
      <w:pPr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ind w:firstLine="60"/>
        <w:rPr>
          <w:rFonts w:ascii="Courier New" w:hAnsi="Courier New" w:cs="Courier New"/>
          <w:sz w:val="19"/>
          <w:szCs w:val="19"/>
        </w:rPr>
      </w:pPr>
    </w:p>
    <w:p w:rsidR="00F10C76" w:rsidRPr="00324407" w:rsidRDefault="00F10C76" w:rsidP="00F10C76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infrared wave has frequencies ________ microwave.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below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above</w:t>
      </w:r>
    </w:p>
    <w:p w:rsidR="00F10C76" w:rsidRPr="00324407" w:rsidRDefault="00F10C76" w:rsidP="00F10C76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the same as</w:t>
      </w:r>
    </w:p>
    <w:p w:rsidR="00F10C76" w:rsidRDefault="00F10C76" w:rsidP="00705AB8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correct.</w:t>
      </w:r>
    </w:p>
    <w:p w:rsidR="00E77C5D" w:rsidRDefault="00E77C5D" w:rsidP="00E77C5D">
      <w:pPr>
        <w:ind w:left="810"/>
        <w:rPr>
          <w:rFonts w:ascii="Courier New" w:hAnsi="Courier New" w:cs="Courier New"/>
          <w:sz w:val="19"/>
          <w:szCs w:val="19"/>
        </w:rPr>
      </w:pPr>
    </w:p>
    <w:p w:rsidR="00E77C5D" w:rsidRPr="00324407" w:rsidRDefault="00E77C5D" w:rsidP="00E77C5D">
      <w:pPr>
        <w:numPr>
          <w:ilvl w:val="0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In IEEE 802.11, the addressing mechanism can include up to ______addresses.</w:t>
      </w:r>
    </w:p>
    <w:p w:rsidR="00E77C5D" w:rsidRPr="00324407" w:rsidRDefault="00E77C5D" w:rsidP="00E77C5D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four</w:t>
      </w:r>
    </w:p>
    <w:p w:rsidR="00E77C5D" w:rsidRPr="00324407" w:rsidRDefault="00E77C5D" w:rsidP="00E77C5D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five</w:t>
      </w:r>
    </w:p>
    <w:p w:rsidR="00E77C5D" w:rsidRPr="00324407" w:rsidRDefault="00E77C5D" w:rsidP="00E77C5D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six</w:t>
      </w:r>
    </w:p>
    <w:p w:rsidR="00E77C5D" w:rsidRPr="00324407" w:rsidRDefault="00E77C5D" w:rsidP="00E77C5D">
      <w:pPr>
        <w:numPr>
          <w:ilvl w:val="1"/>
          <w:numId w:val="6"/>
        </w:numPr>
        <w:rPr>
          <w:rFonts w:ascii="Courier New" w:hAnsi="Courier New" w:cs="Courier New"/>
          <w:sz w:val="19"/>
          <w:szCs w:val="19"/>
        </w:rPr>
      </w:pPr>
      <w:r w:rsidRPr="00324407">
        <w:rPr>
          <w:rFonts w:ascii="Courier New" w:hAnsi="Courier New" w:cs="Courier New"/>
          <w:sz w:val="19"/>
          <w:szCs w:val="19"/>
        </w:rPr>
        <w:t>None of the choices are correct</w:t>
      </w:r>
    </w:p>
    <w:p w:rsidR="00E77C5D" w:rsidRPr="00324407" w:rsidRDefault="00E77C5D" w:rsidP="00E77C5D">
      <w:pPr>
        <w:ind w:left="360"/>
        <w:rPr>
          <w:rFonts w:ascii="Courier New" w:hAnsi="Courier New" w:cs="Courier New"/>
          <w:sz w:val="19"/>
          <w:szCs w:val="19"/>
        </w:rPr>
      </w:pPr>
    </w:p>
    <w:sectPr w:rsidR="00E77C5D" w:rsidRPr="00324407" w:rsidSect="00F10C76">
      <w:headerReference w:type="default" r:id="rId7"/>
      <w:footerReference w:type="default" r:id="rId8"/>
      <w:pgSz w:w="12240" w:h="18720" w:code="10000"/>
      <w:pgMar w:top="720" w:right="1008" w:bottom="720" w:left="1008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B1" w:rsidRDefault="00206BB1">
      <w:r>
        <w:separator/>
      </w:r>
    </w:p>
  </w:endnote>
  <w:endnote w:type="continuationSeparator" w:id="0">
    <w:p w:rsidR="00206BB1" w:rsidRDefault="0020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F56C87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F56C87">
      <w:rPr>
        <w:rFonts w:ascii="Century Gothic" w:hAnsi="Century Gothic"/>
        <w:noProof/>
        <w:sz w:val="18"/>
        <w:szCs w:val="18"/>
      </w:rPr>
      <w:t>6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B1" w:rsidRDefault="00206BB1">
      <w:r>
        <w:separator/>
      </w:r>
    </w:p>
  </w:footnote>
  <w:footnote w:type="continuationSeparator" w:id="0">
    <w:p w:rsidR="00206BB1" w:rsidRDefault="00206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:rsidR="009F0349" w:rsidRPr="00FB6154" w:rsidRDefault="00FD219A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Finals</w:t>
    </w:r>
    <w:r w:rsidR="009F0349">
      <w:rPr>
        <w:rFonts w:ascii="Century Gothic" w:hAnsi="Century Gothic"/>
        <w:b/>
        <w:sz w:val="22"/>
        <w:szCs w:val="22"/>
      </w:rPr>
      <w:t>:</w:t>
    </w:r>
    <w:r w:rsidR="009F0349" w:rsidRPr="00FB6154">
      <w:rPr>
        <w:rFonts w:ascii="Century Gothic" w:hAnsi="Century Gothic"/>
        <w:b/>
        <w:sz w:val="22"/>
        <w:szCs w:val="22"/>
      </w:rPr>
      <w:t xml:space="preserve"> </w:t>
    </w:r>
    <w:r w:rsidR="00D83025">
      <w:rPr>
        <w:rFonts w:ascii="Century Gothic" w:hAnsi="Century Gothic"/>
        <w:b/>
        <w:color w:val="FF0000"/>
        <w:sz w:val="22"/>
        <w:szCs w:val="22"/>
      </w:rPr>
      <w:t>IT 12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3C5ACB" w:rsidRPr="003C5ACB">
      <w:rPr>
        <w:rFonts w:ascii="Century Gothic" w:hAnsi="Century Gothic"/>
        <w:b/>
        <w:sz w:val="22"/>
        <w:szCs w:val="22"/>
      </w:rPr>
      <w:t>3RD Trimester 2016-2017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3C5ACB">
      <w:rPr>
        <w:rFonts w:ascii="Century Gothic" w:hAnsi="Century Gothic"/>
        <w:b/>
        <w:sz w:val="22"/>
        <w:szCs w:val="22"/>
      </w:rPr>
      <w:t xml:space="preserve"> </w:t>
    </w:r>
    <w:r w:rsidR="003C5ACB" w:rsidRPr="003C5ACB">
      <w:rPr>
        <w:rFonts w:ascii="Century Gothic" w:hAnsi="Century Gothic"/>
        <w:b/>
        <w:sz w:val="22"/>
        <w:szCs w:val="22"/>
      </w:rPr>
      <w:t>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7F4"/>
    <w:multiLevelType w:val="hybridMultilevel"/>
    <w:tmpl w:val="8A24F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962DEB"/>
    <w:multiLevelType w:val="hybridMultilevel"/>
    <w:tmpl w:val="9BAE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6FE4"/>
    <w:multiLevelType w:val="hybridMultilevel"/>
    <w:tmpl w:val="80280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7867FE"/>
    <w:multiLevelType w:val="hybridMultilevel"/>
    <w:tmpl w:val="00F4CFDC"/>
    <w:lvl w:ilvl="0" w:tplc="CB76027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2531A"/>
    <w:rsid w:val="00042C73"/>
    <w:rsid w:val="00047A2F"/>
    <w:rsid w:val="00093CE3"/>
    <w:rsid w:val="000A3355"/>
    <w:rsid w:val="000B7634"/>
    <w:rsid w:val="00110A65"/>
    <w:rsid w:val="001569DB"/>
    <w:rsid w:val="001575D3"/>
    <w:rsid w:val="00174310"/>
    <w:rsid w:val="001D6C2F"/>
    <w:rsid w:val="001F51D2"/>
    <w:rsid w:val="0020302C"/>
    <w:rsid w:val="00206BB1"/>
    <w:rsid w:val="002153DF"/>
    <w:rsid w:val="002921C4"/>
    <w:rsid w:val="002A26C0"/>
    <w:rsid w:val="002F6FDD"/>
    <w:rsid w:val="00300B79"/>
    <w:rsid w:val="00324407"/>
    <w:rsid w:val="00326624"/>
    <w:rsid w:val="00332E45"/>
    <w:rsid w:val="003545DA"/>
    <w:rsid w:val="00367623"/>
    <w:rsid w:val="003724E2"/>
    <w:rsid w:val="00387B74"/>
    <w:rsid w:val="003930F5"/>
    <w:rsid w:val="003C5ACB"/>
    <w:rsid w:val="003F084D"/>
    <w:rsid w:val="003F0F86"/>
    <w:rsid w:val="003F2142"/>
    <w:rsid w:val="00402A4D"/>
    <w:rsid w:val="00411D5F"/>
    <w:rsid w:val="00427750"/>
    <w:rsid w:val="004369F2"/>
    <w:rsid w:val="00442F0E"/>
    <w:rsid w:val="0045412D"/>
    <w:rsid w:val="00463A19"/>
    <w:rsid w:val="00465E50"/>
    <w:rsid w:val="00490115"/>
    <w:rsid w:val="004D5137"/>
    <w:rsid w:val="004E38DD"/>
    <w:rsid w:val="0052295D"/>
    <w:rsid w:val="00524C7D"/>
    <w:rsid w:val="00552626"/>
    <w:rsid w:val="0057596B"/>
    <w:rsid w:val="005A2B9D"/>
    <w:rsid w:val="005D1019"/>
    <w:rsid w:val="00621733"/>
    <w:rsid w:val="00672333"/>
    <w:rsid w:val="006770AE"/>
    <w:rsid w:val="006A30AC"/>
    <w:rsid w:val="006C7A0B"/>
    <w:rsid w:val="006D3072"/>
    <w:rsid w:val="006E50CA"/>
    <w:rsid w:val="00705AB8"/>
    <w:rsid w:val="007272D4"/>
    <w:rsid w:val="007C5B10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3A11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6310"/>
    <w:rsid w:val="00D83025"/>
    <w:rsid w:val="00D83C85"/>
    <w:rsid w:val="00D926ED"/>
    <w:rsid w:val="00DB0338"/>
    <w:rsid w:val="00DD11E4"/>
    <w:rsid w:val="00DD7FB7"/>
    <w:rsid w:val="00E02F08"/>
    <w:rsid w:val="00E1757F"/>
    <w:rsid w:val="00E60260"/>
    <w:rsid w:val="00E77C5D"/>
    <w:rsid w:val="00E9060E"/>
    <w:rsid w:val="00ED59D6"/>
    <w:rsid w:val="00F10C76"/>
    <w:rsid w:val="00F502EE"/>
    <w:rsid w:val="00F56C87"/>
    <w:rsid w:val="00FA6230"/>
    <w:rsid w:val="00FB6154"/>
    <w:rsid w:val="00FC1647"/>
    <w:rsid w:val="00FD219A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01AB6AE"/>
  <w15:chartTrackingRefBased/>
  <w15:docId w15:val="{E7429A58-AC36-4A8D-B26A-FD475D32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4</cp:revision>
  <cp:lastPrinted>2011-05-26T03:01:00Z</cp:lastPrinted>
  <dcterms:created xsi:type="dcterms:W3CDTF">2017-08-08T09:06:00Z</dcterms:created>
  <dcterms:modified xsi:type="dcterms:W3CDTF">2017-08-08T09:11:00Z</dcterms:modified>
</cp:coreProperties>
</file>