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B2" w:rsidRDefault="00944DB2" w:rsidP="00944DB2">
      <w:pPr>
        <w:rPr>
          <w:rFonts w:ascii="Century Gothic" w:hAnsi="Century Gothic"/>
        </w:rPr>
      </w:pPr>
      <w:r>
        <w:rPr>
          <w:rFonts w:ascii="Century Gothic" w:hAnsi="Century Gothic"/>
        </w:rPr>
        <w:t>Group Activity:</w:t>
      </w:r>
    </w:p>
    <w:p w:rsidR="00944DB2" w:rsidRPr="00944DB2" w:rsidRDefault="00944DB2" w:rsidP="00944DB2">
      <w:p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Create a PowerPoint for your answers to be presented on </w:t>
      </w:r>
      <w:r w:rsidRPr="00944DB2">
        <w:rPr>
          <w:rFonts w:ascii="Century Gothic" w:hAnsi="Century Gothic"/>
          <w:b/>
        </w:rPr>
        <w:t xml:space="preserve">Monday: June 27, 2016 </w:t>
      </w:r>
    </w:p>
    <w:p w:rsidR="00944DB2" w:rsidRPr="00944DB2" w:rsidRDefault="00944DB2" w:rsidP="00944D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Browse the web, and find a site you like. Write a brief statement of the web site’s goals.</w:t>
      </w:r>
    </w:p>
    <w:p w:rsidR="00944DB2" w:rsidRPr="00944DB2" w:rsidRDefault="00944DB2" w:rsidP="00944D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Browse the web, and find web sites that fit the following content types: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Billboard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Publishing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Special interest</w:t>
      </w:r>
      <w:bookmarkStart w:id="0" w:name="_GoBack"/>
      <w:bookmarkEnd w:id="0"/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Product support</w:t>
      </w:r>
    </w:p>
    <w:p w:rsidR="00195245" w:rsidRPr="00944DB2" w:rsidRDefault="00944DB2" w:rsidP="00944DB2">
      <w:pPr>
        <w:pStyle w:val="ListParagraph"/>
        <w:rPr>
          <w:rFonts w:ascii="Century Gothic" w:hAnsi="Century Gothic"/>
        </w:rPr>
      </w:pPr>
      <w:r w:rsidRPr="00944DB2">
        <w:rPr>
          <w:rFonts w:ascii="Century Gothic" w:hAnsi="Century Gothic"/>
        </w:rPr>
        <w:t>Write a short summary of how the content is presented in each web site, and describe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how each site focuses on its users’ needs.</w:t>
      </w:r>
    </w:p>
    <w:p w:rsidR="00944DB2" w:rsidRPr="00944DB2" w:rsidRDefault="00944DB2" w:rsidP="001D424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Browse the web, and find a site that does not contain a user survey form. Write a user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survey with – questions that you would use on the site. Tailor the questions to the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site’s content and goals.</w:t>
      </w:r>
    </w:p>
    <w:p w:rsidR="00944DB2" w:rsidRPr="00944DB2" w:rsidRDefault="00944DB2" w:rsidP="00411757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Browse the web to find examples of the following site structures, and describe how the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content fits the structure. Think about how the chosen structure adds to or detracts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from the effectiveness and ease of navigation of the site. Determine whether the site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provides sufficient navigation information. Print examples from the site, and indicate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where the site structure and navigation information is available to the user.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Linear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Hierarchical</w:t>
      </w:r>
    </w:p>
    <w:p w:rsidR="00944DB2" w:rsidRPr="00944DB2" w:rsidRDefault="00944DB2" w:rsidP="00DC7310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Browse the web to find a site that uses more than one structure type, and describe why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 xml:space="preserve">you think the site’s content benefits from multiple structures. </w:t>
      </w:r>
    </w:p>
    <w:p w:rsidR="00944DB2" w:rsidRPr="00944DB2" w:rsidRDefault="00944DB2" w:rsidP="00E14B1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Are there other structure types that are not described in this chapter? Find a site that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illustrates a structure content not covered in this chapter. Create a flowchart for the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site, and determine how it benefits from the different structure type.</w:t>
      </w:r>
    </w:p>
    <w:p w:rsidR="00944DB2" w:rsidRPr="00944DB2" w:rsidRDefault="00944DB2" w:rsidP="00944D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Write a test plan for your web site.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Create a section for each design variable.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Spell out the exact steps of the test and the different variables to be tested. State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explicitly which browsers and versions should be used, and on which operating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system. Detail the different screen resolutions and connection speeds. List the</w:t>
      </w:r>
      <w:r w:rsidRPr="00944DB2">
        <w:rPr>
          <w:rFonts w:ascii="Century Gothic" w:hAnsi="Century Gothic"/>
        </w:rPr>
        <w:t xml:space="preserve"> </w:t>
      </w:r>
      <w:r w:rsidRPr="00944DB2">
        <w:rPr>
          <w:rFonts w:ascii="Century Gothic" w:hAnsi="Century Gothic"/>
        </w:rPr>
        <w:t>exact pages that should be tested.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Walk through the test procedure to test its validity.</w:t>
      </w:r>
    </w:p>
    <w:p w:rsidR="00944DB2" w:rsidRPr="00944DB2" w:rsidRDefault="00944DB2" w:rsidP="00944D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Write a sample user feedback questionnaire.</w:t>
      </w:r>
    </w:p>
    <w:p w:rsidR="00944DB2" w:rsidRPr="00944DB2" w:rsidRDefault="00944DB2" w:rsidP="00944DB2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Write a maintenance plan for your web site.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Include a schedule of content updates for the different sections of the web site.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Include a schedule of design reviews.</w:t>
      </w:r>
    </w:p>
    <w:p w:rsidR="00944DB2" w:rsidRPr="00944DB2" w:rsidRDefault="00944DB2" w:rsidP="00944DB2">
      <w:pPr>
        <w:pStyle w:val="ListParagraph"/>
        <w:numPr>
          <w:ilvl w:val="1"/>
          <w:numId w:val="1"/>
        </w:numPr>
        <w:rPr>
          <w:rFonts w:ascii="Century Gothic" w:hAnsi="Century Gothic"/>
        </w:rPr>
      </w:pPr>
      <w:r w:rsidRPr="00944DB2">
        <w:rPr>
          <w:rFonts w:ascii="Century Gothic" w:hAnsi="Century Gothic"/>
        </w:rPr>
        <w:t>Plan for link maintenance.</w:t>
      </w:r>
    </w:p>
    <w:sectPr w:rsidR="00944DB2" w:rsidRPr="00944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95866"/>
    <w:multiLevelType w:val="hybridMultilevel"/>
    <w:tmpl w:val="A22CEF8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4C86FDE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B2"/>
    <w:rsid w:val="00195245"/>
    <w:rsid w:val="0094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79DF3-E36B-4232-BE3F-964C5675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Reyes</dc:creator>
  <cp:keywords/>
  <dc:description/>
  <cp:lastModifiedBy>Leonard Reyes</cp:lastModifiedBy>
  <cp:revision>1</cp:revision>
  <dcterms:created xsi:type="dcterms:W3CDTF">2016-06-21T23:36:00Z</dcterms:created>
  <dcterms:modified xsi:type="dcterms:W3CDTF">2016-06-21T23:42:00Z</dcterms:modified>
</cp:coreProperties>
</file>