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Житомирський військовий інститут імені С. П. Корольова</w:t>
      </w:r>
    </w:p>
    <w:p>
      <w:pPr>
        <w:spacing w:after="240"/>
        <w:jc w:val="center"/>
      </w:pPr>
      <w:r>
        <w:rPr>
          <w:sz w:val="24"/>
          <w:szCs w:val="24"/>
        </w:rPr>
        <w:t xml:space="preserve">Кафедра військової підготовки за програмою підготовки офіцерів запасу</w:t>
      </w:r>
    </w:p>
    <w:p>
      <w:pPr>
        <w:pBdr>
          <w:bottom w:val="single" w:color="2E75B6" w:sz="6" w:space="6"/>
        </w:pBdr>
        <w:spacing w:after="120"/>
        <w:jc w:val="center"/>
      </w:pPr>
      <w:r>
        <w:rPr>
          <w:b/>
          <w:bCs/>
          <w:sz w:val="30"/>
          <w:szCs w:val="30"/>
        </w:rPr>
        <w:t xml:space="preserve">Додаткові питання та відповіді для вступників</w:t>
      </w:r>
    </w:p>
    <w:p>
      <w:pPr>
        <w:spacing w:after="240"/>
      </w:pPr>
      <w:r>
        <w:rPr>
          <w:i/>
          <w:iCs/>
          <w:sz w:val="22"/>
          <w:szCs w:val="22"/>
        </w:rPr>
        <w:t xml:space="preserve">Цей перелік доповнює довідник вступника на офіційному сайті та закриває питання, які найчастіше виникають у кандидатів на вступ.</w:t>
      </w:r>
    </w:p>
    <w:p>
      <w:pPr>
        <w:spacing w:after="60" w:before="200"/>
      </w:pPr>
      <w:r>
        <w:rPr>
          <w:b/>
          <w:bCs/>
          <w:sz w:val="24"/>
          <w:szCs w:val="24"/>
        </w:rPr>
        <w:t xml:space="preserve">1. Коли і в які строки потрібно сплатити за навчання?</w:t>
      </w:r>
    </w:p>
    <w:p>
      <w:pPr>
        <w:spacing w:after="120"/>
        <w:jc w:val="both"/>
      </w:pPr>
      <w:r>
        <w:rPr>
          <w:sz w:val="24"/>
          <w:szCs w:val="24"/>
        </w:rPr>
        <w:t xml:space="preserve">Оплата за навчання вноситься протягом двох тижнів після видання наказу начальника Військового інституту про зарахування на навчання за програмою підготовки офіцерів запасу. Оплата здійснюється за реквізитами, які надає інститут разом із повідомленням про зарахування.</w:t>
      </w:r>
    </w:p>
    <w:p>
      <w:pPr>
        <w:spacing w:after="60" w:before="200"/>
      </w:pPr>
      <w:r>
        <w:rPr>
          <w:b/>
          <w:bCs/>
          <w:sz w:val="24"/>
          <w:szCs w:val="24"/>
        </w:rPr>
        <w:t xml:space="preserve">2. Що входить у вартість навчання?</w:t>
      </w:r>
    </w:p>
    <w:p>
      <w:pPr>
        <w:spacing w:after="120"/>
        <w:jc w:val="both"/>
      </w:pPr>
      <w:r>
        <w:rPr>
          <w:sz w:val="24"/>
          <w:szCs w:val="24"/>
        </w:rPr>
        <w:t xml:space="preserve">Вартість навчання покриває, у тому числі, проживання, харчування, спорядження та медичне забезпечення під час навчального збору. Окремо вступник забезпечує лише власну польову форму одягу («піксель» ЗСУ), з якою необхідно прибути на навчальний збір.</w:t>
      </w:r>
    </w:p>
    <w:p>
      <w:pPr>
        <w:spacing w:after="60" w:before="200"/>
      </w:pPr>
      <w:r>
        <w:rPr>
          <w:b/>
          <w:bCs/>
          <w:sz w:val="24"/>
          <w:szCs w:val="24"/>
        </w:rPr>
        <w:t xml:space="preserve">3. Чи повертаються кошти, якщо я припиню навчання або буду відрахований?</w:t>
      </w:r>
    </w:p>
    <w:p>
      <w:pPr>
        <w:spacing w:after="120"/>
        <w:jc w:val="both"/>
      </w:pPr>
      <w:r>
        <w:rPr>
          <w:sz w:val="24"/>
          <w:szCs w:val="24"/>
        </w:rPr>
        <w:t xml:space="preserve">Ні. У разі відрахування за академічну заборгованість або добровільного припинення навчання кошти за навчання не повертаються. Ці умови передбачені контрактом на навчання, який підписується протягом місяця після наказу про зарахування.</w:t>
      </w:r>
    </w:p>
    <w:p>
      <w:pPr>
        <w:spacing w:after="60" w:before="200"/>
      </w:pPr>
      <w:r>
        <w:rPr>
          <w:b/>
          <w:bCs/>
          <w:sz w:val="24"/>
          <w:szCs w:val="24"/>
        </w:rPr>
        <w:t xml:space="preserve">4. Чи дає навчання на кафедрі відстрочку від мобілізації?</w:t>
      </w:r>
    </w:p>
    <w:p>
      <w:pPr>
        <w:spacing w:after="120"/>
        <w:jc w:val="both"/>
      </w:pPr>
      <w:r>
        <w:rPr>
          <w:sz w:val="24"/>
          <w:szCs w:val="24"/>
        </w:rPr>
        <w:t xml:space="preserve">Ні. Сам по собі факт навчання на кафедрі за програмою підготовки офіцерів запасу не є підставою для відстрочки від мобілізації відповідно до Закону України «Про мобілізаційну підготовку та мобілізацію».</w:t>
      </w:r>
    </w:p>
    <w:p>
      <w:pPr>
        <w:spacing w:after="60" w:before="200"/>
      </w:pPr>
      <w:r>
        <w:rPr>
          <w:b/>
          <w:bCs/>
          <w:sz w:val="24"/>
          <w:szCs w:val="24"/>
        </w:rPr>
        <w:t xml:space="preserve">5. Чи можуть мобілізувати під час навчання або після присвоєння звання?</w:t>
      </w:r>
    </w:p>
    <w:p>
      <w:pPr>
        <w:spacing w:after="120"/>
        <w:jc w:val="both"/>
      </w:pPr>
      <w:r>
        <w:rPr>
          <w:sz w:val="24"/>
          <w:szCs w:val="24"/>
        </w:rPr>
        <w:t xml:space="preserve">Статус офіцера запасу не звільняє від військового обов'язку. Після зарахування в запас особа перебуває на військовому обліку і може бути призвана за мобілізацією на загальних підставах, уже як офіцер.</w:t>
      </w:r>
    </w:p>
    <w:p>
      <w:pPr>
        <w:spacing w:after="60" w:before="200"/>
      </w:pPr>
      <w:r>
        <w:rPr>
          <w:b/>
          <w:bCs/>
          <w:sz w:val="24"/>
          <w:szCs w:val="24"/>
        </w:rPr>
        <w:t xml:space="preserve">6. Як проходить військово-лікарська комісія (ВЛК) і де отримати направлення?</w:t>
      </w:r>
    </w:p>
    <w:p>
      <w:pPr>
        <w:spacing w:after="120"/>
        <w:jc w:val="both"/>
      </w:pPr>
      <w:r>
        <w:rPr>
          <w:sz w:val="24"/>
          <w:szCs w:val="24"/>
        </w:rPr>
        <w:t xml:space="preserve">Після повного проходження всіх етапів вступу на сайті ми надаємо вам направлення на проходження ВЛК. З цим направленням ви звертаєтеся до районного (міського) ТЦК та СП за місцем перебування на військовому обліку або проживання, здаєте обов'язкові аналізи, отримуєте сертифікати від нарколога і психіатра, проходите огляд у профільних лікарів та отримуєте остаточний висновок ВЛК. Оригінал і копію довідки ви надсилаєте в інститут разом із копіями інших документів.</w:t>
      </w:r>
    </w:p>
    <w:p>
      <w:pPr>
        <w:spacing w:after="60" w:before="200"/>
      </w:pPr>
      <w:r>
        <w:rPr>
          <w:b/>
          <w:bCs/>
          <w:sz w:val="24"/>
          <w:szCs w:val="24"/>
        </w:rPr>
        <w:t xml:space="preserve">7. Який строк дії висновку військово-лікарської комісії?</w:t>
      </w:r>
    </w:p>
    <w:p>
      <w:pPr>
        <w:spacing w:after="120"/>
        <w:jc w:val="both"/>
      </w:pPr>
      <w:r>
        <w:rPr>
          <w:sz w:val="24"/>
          <w:szCs w:val="24"/>
        </w:rPr>
        <w:t xml:space="preserve">У воєнний час термін дії висновку ВЛК для військовозобов'язаних становить один рік. У військово-обліковому документі, який формується у застосунку «Резерв+», зазначено дату проходження ВЛК та її висновки — там чітко вказана дата комісії. Тому якщо від дати проходження ВЛК до орієнтовного строку присвоєння вам звання молодшого лейтенанта запасу наказом Міністра оборони України минає більше ніж 12 місяців, вам обов'язково необхідно пройти ВЛК повторно за нашим направленням.</w:t>
      </w:r>
    </w:p>
    <w:p>
      <w:pPr>
        <w:spacing w:after="60" w:before="200"/>
      </w:pPr>
      <w:r>
        <w:rPr>
          <w:b/>
          <w:bCs/>
          <w:sz w:val="24"/>
          <w:szCs w:val="24"/>
        </w:rPr>
        <w:t xml:space="preserve">8. У якому режимі проходить дистанційна частина навчання?</w:t>
      </w:r>
    </w:p>
    <w:p>
      <w:pPr>
        <w:spacing w:after="120"/>
        <w:jc w:val="both"/>
      </w:pPr>
      <w:r>
        <w:rPr>
          <w:sz w:val="24"/>
          <w:szCs w:val="24"/>
        </w:rPr>
        <w:t xml:space="preserve">Дистанційна частина навчання переважно відбувається у зручному для вас режимі: конкретний час для вивчення навчального матеріалу не встановлюється, визначаються лише дедлайни звітності. Це дозволяє поєднувати навчання з роботою.</w:t>
      </w:r>
    </w:p>
    <w:p>
      <w:pPr>
        <w:spacing w:after="60" w:before="200"/>
      </w:pPr>
      <w:r>
        <w:rPr>
          <w:b/>
          <w:bCs/>
          <w:sz w:val="24"/>
          <w:szCs w:val="24"/>
        </w:rPr>
        <w:t xml:space="preserve">9. Що буде, якщо я не складу залік або модульний контроль?</w:t>
      </w:r>
    </w:p>
    <w:p>
      <w:pPr>
        <w:spacing w:after="120"/>
        <w:jc w:val="both"/>
      </w:pPr>
      <w:r>
        <w:rPr>
          <w:sz w:val="24"/>
          <w:szCs w:val="24"/>
        </w:rPr>
        <w:t xml:space="preserve">Кожна навчальна дисципліна передбачає певний вид звітності — залік, модульний контроль або екзамен. Незакриття цієї звітності вважається академічною заборгованістю і може бути причиною відрахування з програми підготовки офіцерів запасу.</w:t>
      </w:r>
    </w:p>
    <w:p>
      <w:pPr>
        <w:spacing w:after="60" w:before="200"/>
      </w:pPr>
      <w:r>
        <w:rPr>
          <w:b/>
          <w:bCs/>
          <w:sz w:val="24"/>
          <w:szCs w:val="24"/>
        </w:rPr>
        <w:t xml:space="preserve">10. Чи потрібно брати відпустку на роботі на час навчального збору?</w:t>
      </w:r>
    </w:p>
    <w:p>
      <w:pPr>
        <w:spacing w:after="120"/>
        <w:jc w:val="both"/>
      </w:pPr>
      <w:r>
        <w:rPr>
          <w:sz w:val="24"/>
          <w:szCs w:val="24"/>
        </w:rPr>
        <w:t xml:space="preserve">Ні. На навчальний збір студенти викликаються наказом по ТЦК та СП, де вони перебувають на обліку. Відповідно до Закону України «Про військову службу», на цей час за ними зберігається посада та середній заробіток.</w:t>
      </w:r>
    </w:p>
    <w:p>
      <w:pPr>
        <w:spacing w:after="60" w:before="200"/>
      </w:pPr>
      <w:r>
        <w:rPr>
          <w:b/>
          <w:bCs/>
          <w:sz w:val="24"/>
          <w:szCs w:val="24"/>
        </w:rPr>
        <w:t xml:space="preserve">11. Коли триває набір і коли починається навчання?</w:t>
      </w:r>
    </w:p>
    <w:p>
      <w:pPr>
        <w:spacing w:after="120"/>
        <w:jc w:val="both"/>
      </w:pPr>
      <w:r>
        <w:rPr>
          <w:sz w:val="24"/>
          <w:szCs w:val="24"/>
        </w:rPr>
        <w:t xml:space="preserve">Набір уже триває. Подання документів і тестування здійснюються онлайн. Завершення прийому документів — 15 липня. Початок навчання — 1 вересня.</w:t>
      </w:r>
    </w:p>
    <w:p>
      <w:pPr>
        <w:spacing w:after="60" w:before="200"/>
      </w:pPr>
      <w:r>
        <w:rPr>
          <w:b/>
          <w:bCs/>
          <w:sz w:val="24"/>
          <w:szCs w:val="24"/>
        </w:rPr>
        <w:t xml:space="preserve">12. Звідки взяти бланк контракту і як його подати?</w:t>
      </w:r>
    </w:p>
    <w:p>
      <w:pPr>
        <w:spacing w:after="120"/>
        <w:jc w:val="both"/>
      </w:pPr>
      <w:r>
        <w:rPr>
          <w:sz w:val="24"/>
          <w:szCs w:val="24"/>
        </w:rPr>
        <w:t xml:space="preserve">Бланк контракту надається разом із направленням на військово-лікарську комісію. Його необхідно заповнити зі свого боку у двох примірниках і надіслати в інститут разом із довідкою про проходження ВЛК.</w:t>
      </w:r>
    </w:p>
    <w:p>
      <w:pPr>
        <w:spacing w:after="60" w:before="200"/>
      </w:pPr>
      <w:r>
        <w:rPr>
          <w:b/>
          <w:bCs/>
          <w:sz w:val="24"/>
          <w:szCs w:val="24"/>
        </w:rPr>
        <w:t xml:space="preserve">13. Які зобов'язання перед державою виникають після завершення навчання?</w:t>
      </w:r>
    </w:p>
    <w:p>
      <w:pPr>
        <w:spacing w:after="120"/>
        <w:jc w:val="both"/>
      </w:pPr>
      <w:r>
        <w:rPr>
          <w:sz w:val="24"/>
          <w:szCs w:val="24"/>
        </w:rPr>
        <w:t xml:space="preserve">Служба не є обов'язковою. Випускник зараховується в запас зі званням молодшого лейтенанта. Розподілу на службу немає — офіцер запасу за власним бажанням може піти на контрактну службу або працювати на цивільних посадах.</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2026-06-20T19:31:20.687Z</dcterms:created>
  <dcterms:modified xsi:type="dcterms:W3CDTF">2026-06-20T19:31:20.687Z</dcterms:modified>
</cp:coreProperties>
</file>

<file path=docProps/custom.xml><?xml version="1.0" encoding="utf-8"?>
<Properties xmlns="http://schemas.openxmlformats.org/officeDocument/2006/custom-properties" xmlns:vt="http://schemas.openxmlformats.org/officeDocument/2006/docPropsVTypes"/>
</file>