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0192" w:rsidRPr="00A30094" w:rsidRDefault="003C5B34" w:rsidP="005E44E3">
      <w:pPr>
        <w:pStyle w:val="Cmsor1"/>
        <w:rPr>
          <w:lang w:val="en-US"/>
        </w:rPr>
      </w:pPr>
      <w:r w:rsidRPr="00A30094">
        <w:rPr>
          <w:lang w:val="en-US"/>
        </w:rPr>
        <w:t>Abstract</w:t>
      </w:r>
    </w:p>
    <w:p w:rsidR="003C5B34" w:rsidRPr="00A30094" w:rsidRDefault="003C5B34" w:rsidP="003C5B34">
      <w:pPr>
        <w:rPr>
          <w:lang w:val="en-US"/>
        </w:rPr>
      </w:pPr>
      <w:r w:rsidRPr="00A30094">
        <w:rPr>
          <w:lang w:val="en-US"/>
        </w:rPr>
        <w:t>Forest roads covered with asphalt pavement represent the basis of the forest opening up ne</w:t>
      </w:r>
      <w:r w:rsidRPr="00A30094">
        <w:rPr>
          <w:lang w:val="en-US"/>
        </w:rPr>
        <w:t>t</w:t>
      </w:r>
      <w:r w:rsidRPr="00A30094">
        <w:rPr>
          <w:lang w:val="en-US"/>
        </w:rPr>
        <w:t>works in Hungary. If properly maintained, asphalt pavements offer a high level of service. While traffic load of forest road networks have grown, expenses on their maintenance remained lower than required in the last three decades. As a result, these roads are in poor condition, generally. Renovation projects demand the knowledge of the roads’ conditions.</w:t>
      </w:r>
    </w:p>
    <w:p w:rsidR="003C5B34" w:rsidRPr="00A30094" w:rsidRDefault="003C5B34" w:rsidP="003C5B34">
      <w:pPr>
        <w:rPr>
          <w:lang w:val="en-US"/>
        </w:rPr>
      </w:pPr>
      <w:r w:rsidRPr="00A30094">
        <w:rPr>
          <w:lang w:val="en-US"/>
        </w:rPr>
        <w:t>Maintenance is required on forest roads after their construction. To maintain the good service</w:t>
      </w:r>
      <w:r w:rsidRPr="00A30094">
        <w:rPr>
          <w:lang w:val="en-US"/>
        </w:rPr>
        <w:t>a</w:t>
      </w:r>
      <w:r w:rsidRPr="00A30094">
        <w:rPr>
          <w:lang w:val="en-US"/>
        </w:rPr>
        <w:t>bility on the road network, its condition and the expected scale of heavy traffic must be known. In view of these two parameters, maintenance work must be (and can be) done in proper time and way. Using informatics and digital technology, an efficient tool can be developed, that allows fast assessment of forest road network condition. The digital subjective condition surveying and a</w:t>
      </w:r>
      <w:r w:rsidRPr="00A30094">
        <w:rPr>
          <w:lang w:val="en-US"/>
        </w:rPr>
        <w:t>s</w:t>
      </w:r>
      <w:r w:rsidRPr="00A30094">
        <w:rPr>
          <w:lang w:val="en-US"/>
        </w:rPr>
        <w:t>sessment system developed makes possible the logging and evaluation of the condition of 20-25 km forest roads daily. If a forestry company possesses a digital road inventory, the condition of its road network can be displayed in a GIS. By combining the condition and expected traffic data, the necessary maintenance treatments, and their expenses can be estimated.</w:t>
      </w:r>
    </w:p>
    <w:p w:rsidR="003C5B34" w:rsidRPr="00A30094" w:rsidRDefault="003C5B34" w:rsidP="003C5B34">
      <w:pPr>
        <w:rPr>
          <w:lang w:val="en-US"/>
        </w:rPr>
      </w:pPr>
      <w:r w:rsidRPr="00A30094">
        <w:rPr>
          <w:lang w:val="en-US"/>
        </w:rPr>
        <w:t xml:space="preserve">Bearing capacity measurements of roads traditionally were carried out using the </w:t>
      </w:r>
      <w:proofErr w:type="spellStart"/>
      <w:r w:rsidRPr="00A30094">
        <w:rPr>
          <w:lang w:val="en-US"/>
        </w:rPr>
        <w:t>Benkelmann</w:t>
      </w:r>
      <w:proofErr w:type="spellEnd"/>
      <w:r w:rsidRPr="00A30094">
        <w:rPr>
          <w:lang w:val="en-US"/>
        </w:rPr>
        <w:t xml:space="preserve"> beam. Researchers of the Department of Forest Opening Up developed a new method to measure the full deflection basin with the Benkelman beam (Advanced Benkelman Beam Apparatus, A</w:t>
      </w:r>
      <w:r w:rsidRPr="00A30094">
        <w:rPr>
          <w:lang w:val="en-US"/>
        </w:rPr>
        <w:t>B</w:t>
      </w:r>
      <w:r w:rsidRPr="00A30094">
        <w:rPr>
          <w:lang w:val="en-US"/>
        </w:rPr>
        <w:t xml:space="preserve">BA). </w:t>
      </w:r>
      <w:proofErr w:type="gramStart"/>
      <w:r w:rsidRPr="00A30094">
        <w:rPr>
          <w:lang w:val="en-US"/>
        </w:rPr>
        <w:t>The ABBA device to be able to 20 or 25 measuring points in 5 meters length of deflection bowl.</w:t>
      </w:r>
      <w:proofErr w:type="gramEnd"/>
      <w:r w:rsidRPr="00A30094">
        <w:rPr>
          <w:lang w:val="en-US"/>
        </w:rPr>
        <w:t xml:space="preserve"> Falling Weight </w:t>
      </w:r>
      <w:proofErr w:type="spellStart"/>
      <w:r w:rsidRPr="00A30094">
        <w:rPr>
          <w:lang w:val="en-US"/>
        </w:rPr>
        <w:t>Deflectometer</w:t>
      </w:r>
      <w:proofErr w:type="spellEnd"/>
      <w:r w:rsidRPr="00A30094">
        <w:rPr>
          <w:lang w:val="en-US"/>
        </w:rPr>
        <w:t xml:space="preserve"> (FWD) are widely used for deflection measurements of road pavements. The FWDs can measure the vertical deflections of the pavement in several positions, whose distance from the load are optional.</w:t>
      </w:r>
    </w:p>
    <w:p w:rsidR="003C5B34" w:rsidRPr="00A30094" w:rsidRDefault="003C5B34" w:rsidP="003C5B34">
      <w:pPr>
        <w:rPr>
          <w:lang w:val="en-US"/>
        </w:rPr>
      </w:pPr>
      <w:r w:rsidRPr="00A30094">
        <w:rPr>
          <w:lang w:val="en-US"/>
        </w:rPr>
        <w:t>The dissertation introduces a new method for calculating the elastic modul</w:t>
      </w:r>
      <w:r w:rsidR="008E7DE9">
        <w:rPr>
          <w:lang w:val="en-US"/>
        </w:rPr>
        <w:t>us</w:t>
      </w:r>
      <w:r w:rsidRPr="00A30094">
        <w:rPr>
          <w:lang w:val="en-US"/>
        </w:rPr>
        <w:t xml:space="preserve"> of the pavement layers. The method requires only two input parameters: the thickness of the upper „bound” layer and the FWD/ABBA measurement data. The author developed a continuously differentiable r</w:t>
      </w:r>
      <w:r w:rsidRPr="00A30094">
        <w:rPr>
          <w:lang w:val="en-US"/>
        </w:rPr>
        <w:t>e</w:t>
      </w:r>
      <w:r w:rsidRPr="00A30094">
        <w:rPr>
          <w:lang w:val="en-US"/>
        </w:rPr>
        <w:t>gression function, which can be applied to describe the shape of the deflection bowl. Additional parameters of the deflection bowl (e.g. radius of curvature, position of the inflexion point) can be calculated based on the regression function. Importance of the radius of curvature in the estim</w:t>
      </w:r>
      <w:r w:rsidRPr="00A30094">
        <w:rPr>
          <w:lang w:val="en-US"/>
        </w:rPr>
        <w:t>a</w:t>
      </w:r>
      <w:r w:rsidRPr="00A30094">
        <w:rPr>
          <w:lang w:val="en-US"/>
        </w:rPr>
        <w:t>tion of the bearing capacity of the pavement is well known. Knowing the maximal curvature we can calculate the extension of the asphalt layer, which strongly correlates to the remaining lif</w:t>
      </w:r>
      <w:r w:rsidRPr="00A30094">
        <w:rPr>
          <w:lang w:val="en-US"/>
        </w:rPr>
        <w:t>e</w:t>
      </w:r>
      <w:r w:rsidRPr="00A30094">
        <w:rPr>
          <w:lang w:val="en-US"/>
        </w:rPr>
        <w:t>time of the layer. FWD/ABBA measurements were simulated running the „BISAR” software on different pavement variations. Outputs of the simulations were further processed with own d</w:t>
      </w:r>
      <w:r w:rsidRPr="00A30094">
        <w:rPr>
          <w:lang w:val="en-US"/>
        </w:rPr>
        <w:t>e</w:t>
      </w:r>
      <w:r w:rsidRPr="00A30094">
        <w:rPr>
          <w:lang w:val="en-US"/>
        </w:rPr>
        <w:t>veloped software. As a result, a series of diagrams were elaborated, by which the elastic moduli of the pavement layers can be determined.</w:t>
      </w:r>
    </w:p>
    <w:p w:rsidR="005E44E3" w:rsidRPr="00A30094" w:rsidRDefault="003C5B34" w:rsidP="003C5B34">
      <w:pPr>
        <w:rPr>
          <w:lang w:val="en-US"/>
        </w:rPr>
      </w:pPr>
      <w:r w:rsidRPr="00A30094">
        <w:rPr>
          <w:lang w:val="en-US"/>
        </w:rPr>
        <w:t>New results are presented via the case study of a 2nd class opening up forest road. The applic</w:t>
      </w:r>
      <w:r w:rsidRPr="00A30094">
        <w:rPr>
          <w:lang w:val="en-US"/>
        </w:rPr>
        <w:t>a</w:t>
      </w:r>
      <w:r w:rsidRPr="00A30094">
        <w:rPr>
          <w:lang w:val="en-US"/>
        </w:rPr>
        <w:t>tion of the measuring equipment and calculation processes are supported by the expert’s reports and studies about road maintenance.</w:t>
      </w:r>
    </w:p>
    <w:p w:rsidR="00384C91" w:rsidRPr="00A30094" w:rsidRDefault="00A30094" w:rsidP="00384C91">
      <w:pPr>
        <w:pStyle w:val="Cmsor1"/>
        <w:rPr>
          <w:lang w:val="en-US"/>
        </w:rPr>
      </w:pPr>
      <w:r w:rsidRPr="00A30094">
        <w:rPr>
          <w:lang w:val="en-US"/>
        </w:rPr>
        <w:lastRenderedPageBreak/>
        <w:t>Theses</w:t>
      </w:r>
    </w:p>
    <w:p w:rsidR="005B6FFB" w:rsidRPr="00A30094" w:rsidRDefault="005B6FFB" w:rsidP="00384C91">
      <w:pPr>
        <w:pStyle w:val="Cmsor2"/>
        <w:rPr>
          <w:lang w:val="en-US"/>
        </w:rPr>
      </w:pPr>
      <w:r w:rsidRPr="00A30094">
        <w:rPr>
          <w:lang w:val="en-US"/>
        </w:rPr>
        <w:t xml:space="preserve">1. </w:t>
      </w:r>
      <w:r w:rsidR="00A30094" w:rsidRPr="00A30094">
        <w:rPr>
          <w:lang w:val="en-US"/>
        </w:rPr>
        <w:t>Thesis</w:t>
      </w:r>
    </w:p>
    <w:p w:rsidR="004A6E53" w:rsidRPr="00A30094" w:rsidRDefault="004A6E53" w:rsidP="004A6E53">
      <w:pPr>
        <w:rPr>
          <w:lang w:val="en-US"/>
        </w:rPr>
      </w:pPr>
      <w:r w:rsidRPr="00A30094">
        <w:rPr>
          <w:lang w:val="en-US"/>
        </w:rPr>
        <w:t>In the first step of the status report and evaluation our goal is to examine the condition of the road network, then a making a rough diagnose. To do this, the author has worked out a modern and cheap digital tool-system and condition evaluating method of the forestry road network’s subje</w:t>
      </w:r>
      <w:r w:rsidRPr="00A30094">
        <w:rPr>
          <w:lang w:val="en-US"/>
        </w:rPr>
        <w:t>c</w:t>
      </w:r>
      <w:r w:rsidRPr="00A30094">
        <w:rPr>
          <w:lang w:val="en-US"/>
        </w:rPr>
        <w:t>tive status report. The main parts of the recommended system:</w:t>
      </w:r>
    </w:p>
    <w:p w:rsidR="004A6E53" w:rsidRPr="00A30094" w:rsidRDefault="004A6E53" w:rsidP="004A6E53">
      <w:pPr>
        <w:pStyle w:val="Listaszerbekezds"/>
        <w:numPr>
          <w:ilvl w:val="0"/>
          <w:numId w:val="5"/>
        </w:numPr>
        <w:rPr>
          <w:lang w:val="en-US"/>
        </w:rPr>
      </w:pPr>
      <w:r w:rsidRPr="00A30094">
        <w:rPr>
          <w:lang w:val="en-US"/>
        </w:rPr>
        <w:t>calibrated measuring wheel connected to a vehicle,</w:t>
      </w:r>
    </w:p>
    <w:p w:rsidR="004A6E53" w:rsidRPr="00A30094" w:rsidRDefault="004A6E53" w:rsidP="004A6E53">
      <w:pPr>
        <w:pStyle w:val="Listaszerbekezds"/>
        <w:numPr>
          <w:ilvl w:val="0"/>
          <w:numId w:val="5"/>
        </w:numPr>
        <w:rPr>
          <w:lang w:val="en-US"/>
        </w:rPr>
      </w:pPr>
      <w:r w:rsidRPr="00A30094">
        <w:rPr>
          <w:lang w:val="en-US"/>
        </w:rPr>
        <w:t>hand computer with data collecting program,</w:t>
      </w:r>
    </w:p>
    <w:p w:rsidR="004A6E53" w:rsidRPr="00A30094" w:rsidRDefault="004A6E53" w:rsidP="004A6E53">
      <w:pPr>
        <w:pStyle w:val="Listaszerbekezds"/>
        <w:numPr>
          <w:ilvl w:val="0"/>
          <w:numId w:val="5"/>
        </w:numPr>
        <w:rPr>
          <w:lang w:val="en-US"/>
        </w:rPr>
      </w:pPr>
      <w:proofErr w:type="gramStart"/>
      <w:r w:rsidRPr="00A30094">
        <w:rPr>
          <w:lang w:val="en-US"/>
        </w:rPr>
        <w:t>evaluating</w:t>
      </w:r>
      <w:proofErr w:type="gramEnd"/>
      <w:r w:rsidRPr="00A30094">
        <w:rPr>
          <w:lang w:val="en-US"/>
        </w:rPr>
        <w:t xml:space="preserve"> program supporting office procession.</w:t>
      </w:r>
      <w:r w:rsidR="00C56E83" w:rsidRPr="00A30094">
        <w:rPr>
          <w:lang w:val="en-US"/>
        </w:rPr>
        <w:t xml:space="preserve"> </w:t>
      </w:r>
    </w:p>
    <w:p w:rsidR="004A6E53" w:rsidRPr="00A30094" w:rsidRDefault="004A6E53" w:rsidP="004A6E53">
      <w:pPr>
        <w:rPr>
          <w:lang w:val="en-US"/>
        </w:rPr>
      </w:pPr>
      <w:r w:rsidRPr="00A30094">
        <w:rPr>
          <w:lang w:val="en-US"/>
        </w:rPr>
        <w:t>The practical application of the developed subjective procedure proved that it provides rapid, economic and reliable data about the condition of the forest roads. The parameters defined by the author, describing the surface and environmental defects, shows well, where and why it is nece</w:t>
      </w:r>
      <w:r w:rsidRPr="00A30094">
        <w:rPr>
          <w:lang w:val="en-US"/>
        </w:rPr>
        <w:t>s</w:t>
      </w:r>
      <w:r w:rsidRPr="00A30094">
        <w:rPr>
          <w:lang w:val="en-US"/>
        </w:rPr>
        <w:t>sary to interfere, and the expected maintenance expenses can also be estimated.</w:t>
      </w:r>
    </w:p>
    <w:p w:rsidR="005B6FFB" w:rsidRPr="00A30094" w:rsidRDefault="005B6FFB" w:rsidP="00384C91">
      <w:pPr>
        <w:pStyle w:val="Cmsor2"/>
        <w:rPr>
          <w:lang w:val="en-US"/>
        </w:rPr>
      </w:pPr>
      <w:r w:rsidRPr="00A30094">
        <w:rPr>
          <w:lang w:val="en-US"/>
        </w:rPr>
        <w:t xml:space="preserve">2. </w:t>
      </w:r>
      <w:r w:rsidR="00A30094" w:rsidRPr="00A30094">
        <w:rPr>
          <w:lang w:val="en-US"/>
        </w:rPr>
        <w:t>Thesis</w:t>
      </w:r>
    </w:p>
    <w:p w:rsidR="00DD3444" w:rsidRPr="00A30094" w:rsidRDefault="00DD3444" w:rsidP="00DD3444">
      <w:pPr>
        <w:rPr>
          <w:lang w:val="en-US"/>
        </w:rPr>
      </w:pPr>
      <w:r w:rsidRPr="00A30094">
        <w:rPr>
          <w:lang w:val="en-US"/>
        </w:rPr>
        <w:t>The author took part in the further development of the deflection-measuring tool (Advanced Benkelman Beam Apparatus, ABBA) and worked out the foundation of the measuring results’ evaluation. He proposes the noise filtering of the data measured by the sensors, and the dropping of stand errors. The developed equipment is able to take over the evolving deforming line along 5 meters and with 20-25 measuring points; therefore it is suitable to cost-effectively substitute the FWD devices in forest environment.</w:t>
      </w:r>
    </w:p>
    <w:p w:rsidR="00DD3444" w:rsidRPr="00A30094" w:rsidRDefault="00DD3444" w:rsidP="00DD3444">
      <w:pPr>
        <w:rPr>
          <w:lang w:val="en-US"/>
        </w:rPr>
      </w:pPr>
      <w:r w:rsidRPr="00A30094">
        <w:rPr>
          <w:lang w:val="en-US"/>
        </w:rPr>
        <w:t>The author examined and compared the rate of the central shifts measured by the Dynatest FWD and the manual deflection-measuring tool. As the result of the comparison he received the follo</w:t>
      </w:r>
      <w:r w:rsidRPr="00A30094">
        <w:rPr>
          <w:lang w:val="en-US"/>
        </w:rPr>
        <w:t>w</w:t>
      </w:r>
      <w:r w:rsidRPr="00A30094">
        <w:rPr>
          <w:lang w:val="en-US"/>
        </w:rPr>
        <w:t>ing conversion formula:</w:t>
      </w:r>
    </w:p>
    <w:p w:rsidR="005B6FFB" w:rsidRPr="00A30094" w:rsidRDefault="00AD38E2" w:rsidP="0065033C">
      <w:pPr>
        <w:pStyle w:val="DisplayEquationAurora"/>
        <w:rPr>
          <w:lang w:val="en-US"/>
        </w:rPr>
      </w:pPr>
      <w:r w:rsidRPr="00A30094">
        <w:rPr>
          <w:position w:val="-6"/>
          <w:lang w:val="en-US"/>
        </w:rPr>
        <w:object w:dxaOrig="2038" w:dyaOrig="2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05pt;height:11.9pt" o:ole="">
            <v:imagedata r:id="rId8" o:title=""/>
          </v:shape>
          <o:OLEObject Type="Embed" ProgID="Equation.Ribbit" ShapeID="_x0000_i1025" DrawAspect="Content" ObjectID="_1417161245" r:id="rId9"/>
        </w:object>
      </w:r>
    </w:p>
    <w:p w:rsidR="005B6FFB" w:rsidRPr="00A30094" w:rsidRDefault="00DD3444" w:rsidP="005B6FFB">
      <w:pPr>
        <w:pStyle w:val="DisplayEquationAurora"/>
        <w:jc w:val="left"/>
        <w:rPr>
          <w:lang w:val="en-US"/>
        </w:rPr>
      </w:pPr>
      <w:r w:rsidRPr="00A30094">
        <w:rPr>
          <w:lang w:val="en-US"/>
        </w:rPr>
        <w:t>where</w:t>
      </w:r>
      <w:r w:rsidR="00B039BB" w:rsidRPr="00A30094">
        <w:rPr>
          <w:lang w:val="en-US"/>
        </w:rPr>
        <w:t>:</w:t>
      </w:r>
    </w:p>
    <w:p w:rsidR="005B6FFB" w:rsidRPr="00A30094" w:rsidRDefault="005B6FFB" w:rsidP="005B6FFB">
      <w:pPr>
        <w:pStyle w:val="DisplayEquationAurora"/>
        <w:tabs>
          <w:tab w:val="clear" w:pos="4536"/>
          <w:tab w:val="clear" w:pos="9072"/>
          <w:tab w:val="right" w:pos="567"/>
          <w:tab w:val="center" w:pos="709"/>
          <w:tab w:val="left" w:pos="851"/>
        </w:tabs>
        <w:jc w:val="left"/>
        <w:rPr>
          <w:lang w:val="en-US"/>
        </w:rPr>
      </w:pPr>
      <w:r w:rsidRPr="00A30094">
        <w:rPr>
          <w:lang w:val="en-US"/>
        </w:rPr>
        <w:tab/>
        <w:t>BB</w:t>
      </w:r>
      <w:r w:rsidRPr="00A30094">
        <w:rPr>
          <w:lang w:val="en-US"/>
        </w:rPr>
        <w:tab/>
      </w:r>
      <w:r w:rsidR="00B039BB" w:rsidRPr="00A30094">
        <w:rPr>
          <w:lang w:val="en-US"/>
        </w:rPr>
        <w:t>=</w:t>
      </w:r>
      <w:r w:rsidRPr="00A30094">
        <w:rPr>
          <w:lang w:val="en-US"/>
        </w:rPr>
        <w:tab/>
        <w:t>Benkelman-</w:t>
      </w:r>
      <w:r w:rsidR="00DD3444" w:rsidRPr="00A30094">
        <w:rPr>
          <w:lang w:val="en-US"/>
        </w:rPr>
        <w:t>beam</w:t>
      </w:r>
      <w:r w:rsidRPr="00A30094">
        <w:rPr>
          <w:lang w:val="en-US"/>
        </w:rPr>
        <w:t xml:space="preserve"> </w:t>
      </w:r>
      <w:r w:rsidR="00DD3444" w:rsidRPr="00A30094">
        <w:rPr>
          <w:lang w:val="en-US"/>
        </w:rPr>
        <w:t>deflection</w:t>
      </w:r>
      <w:r w:rsidRPr="00A30094">
        <w:rPr>
          <w:lang w:val="en-US"/>
        </w:rPr>
        <w:t xml:space="preserve"> [mm].</w:t>
      </w:r>
    </w:p>
    <w:p w:rsidR="005B6FFB" w:rsidRPr="00A30094" w:rsidRDefault="005B6FFB" w:rsidP="005B6FFB">
      <w:pPr>
        <w:pStyle w:val="DisplayEquationAurora"/>
        <w:tabs>
          <w:tab w:val="clear" w:pos="4536"/>
          <w:tab w:val="clear" w:pos="9072"/>
          <w:tab w:val="right" w:pos="567"/>
          <w:tab w:val="center" w:pos="709"/>
          <w:tab w:val="left" w:pos="851"/>
        </w:tabs>
        <w:jc w:val="left"/>
        <w:rPr>
          <w:lang w:val="en-US"/>
        </w:rPr>
      </w:pPr>
      <w:r w:rsidRPr="00A30094">
        <w:rPr>
          <w:lang w:val="en-US"/>
        </w:rPr>
        <w:tab/>
        <w:t>FWD</w:t>
      </w:r>
      <w:r w:rsidR="00B039BB" w:rsidRPr="00A30094">
        <w:rPr>
          <w:lang w:val="en-US"/>
        </w:rPr>
        <w:tab/>
        <w:t>=</w:t>
      </w:r>
      <w:r w:rsidRPr="00A30094">
        <w:rPr>
          <w:lang w:val="en-US"/>
        </w:rPr>
        <w:tab/>
        <w:t xml:space="preserve">FWD </w:t>
      </w:r>
      <w:r w:rsidR="00DD3444" w:rsidRPr="00A30094">
        <w:rPr>
          <w:lang w:val="en-US"/>
        </w:rPr>
        <w:t>deflection [mm]</w:t>
      </w:r>
      <w:r w:rsidRPr="00A30094">
        <w:rPr>
          <w:lang w:val="en-US"/>
        </w:rPr>
        <w:t>.</w:t>
      </w:r>
    </w:p>
    <w:p w:rsidR="005B6FFB" w:rsidRPr="00A30094" w:rsidRDefault="005B6FFB" w:rsidP="005B6FFB">
      <w:pPr>
        <w:pStyle w:val="DisplayEquationAurora"/>
        <w:tabs>
          <w:tab w:val="clear" w:pos="4536"/>
          <w:tab w:val="clear" w:pos="9072"/>
          <w:tab w:val="right" w:pos="567"/>
          <w:tab w:val="center" w:pos="709"/>
          <w:tab w:val="left" w:pos="851"/>
        </w:tabs>
        <w:jc w:val="left"/>
        <w:rPr>
          <w:lang w:val="en-US"/>
        </w:rPr>
      </w:pPr>
      <w:r w:rsidRPr="00A30094">
        <w:rPr>
          <w:lang w:val="en-US"/>
        </w:rPr>
        <w:tab/>
        <w:t>R</w:t>
      </w:r>
      <w:r w:rsidRPr="00A30094">
        <w:rPr>
          <w:vertAlign w:val="superscript"/>
          <w:lang w:val="en-US"/>
        </w:rPr>
        <w:t>2</w:t>
      </w:r>
      <w:r w:rsidR="00B039BB" w:rsidRPr="00A30094">
        <w:rPr>
          <w:lang w:val="en-US"/>
        </w:rPr>
        <w:tab/>
        <w:t>=</w:t>
      </w:r>
      <w:r w:rsidRPr="00A30094">
        <w:rPr>
          <w:lang w:val="en-US"/>
        </w:rPr>
        <w:tab/>
        <w:t>0,822.</w:t>
      </w:r>
    </w:p>
    <w:p w:rsidR="00DD3444" w:rsidRPr="00A30094" w:rsidRDefault="00DD3444" w:rsidP="00DD3444">
      <w:pPr>
        <w:rPr>
          <w:lang w:val="en-US"/>
        </w:rPr>
      </w:pPr>
      <w:r w:rsidRPr="00A30094">
        <w:rPr>
          <w:lang w:val="en-US"/>
        </w:rPr>
        <w:t>By the statistic analysis, the different measuring methods provide nearly the same results as to the forestry roads’ typical pavement structure considering the central deflection values.</w:t>
      </w:r>
    </w:p>
    <w:p w:rsidR="00005EC9" w:rsidRPr="00A30094" w:rsidRDefault="00005EC9">
      <w:pPr>
        <w:jc w:val="left"/>
        <w:rPr>
          <w:lang w:val="en-US"/>
        </w:rPr>
      </w:pPr>
      <w:r w:rsidRPr="00A30094">
        <w:rPr>
          <w:lang w:val="en-US"/>
        </w:rPr>
        <w:br w:type="page"/>
      </w:r>
    </w:p>
    <w:p w:rsidR="00005EC9" w:rsidRPr="00A30094" w:rsidRDefault="00005EC9" w:rsidP="00384C91">
      <w:pPr>
        <w:pStyle w:val="Cmsor2"/>
        <w:rPr>
          <w:lang w:val="en-US"/>
        </w:rPr>
      </w:pPr>
      <w:r w:rsidRPr="00A30094">
        <w:rPr>
          <w:lang w:val="en-US"/>
        </w:rPr>
        <w:lastRenderedPageBreak/>
        <w:t xml:space="preserve">3. </w:t>
      </w:r>
      <w:r w:rsidR="00A30094" w:rsidRPr="00A30094">
        <w:rPr>
          <w:lang w:val="en-US"/>
        </w:rPr>
        <w:t>Thesis</w:t>
      </w:r>
    </w:p>
    <w:p w:rsidR="008D370B" w:rsidRPr="00A30094" w:rsidRDefault="008D370B" w:rsidP="008D370B">
      <w:pPr>
        <w:rPr>
          <w:lang w:val="en-US"/>
        </w:rPr>
      </w:pPr>
      <w:r w:rsidRPr="00A30094">
        <w:rPr>
          <w:lang w:val="en-US"/>
        </w:rPr>
        <w:t>The author proposed a function to mathematically describe the deformation lines measured by the FWD and ABBA equipment:</w:t>
      </w:r>
    </w:p>
    <w:p w:rsidR="00005EC9" w:rsidRPr="00A30094" w:rsidRDefault="00841940" w:rsidP="00005EC9">
      <w:pPr>
        <w:pStyle w:val="DisplayEquationAurora"/>
        <w:rPr>
          <w:lang w:val="en-US"/>
        </w:rPr>
      </w:pPr>
      <w:r w:rsidRPr="00A30094">
        <w:rPr>
          <w:position w:val="-18"/>
          <w:lang w:val="en-US"/>
        </w:rPr>
        <w:object w:dxaOrig="3544" w:dyaOrig="543">
          <v:shape id="_x0000_i1026" type="#_x0000_t75" style="width:177.2pt;height:26.9pt" o:ole="">
            <v:imagedata r:id="rId10" o:title=""/>
          </v:shape>
          <o:OLEObject Type="Embed" ProgID="Equation.Ribbit" ShapeID="_x0000_i1026" DrawAspect="Content" ObjectID="_1417161246" r:id="rId11"/>
        </w:object>
      </w:r>
    </w:p>
    <w:p w:rsidR="00005EC9" w:rsidRPr="00A30094" w:rsidRDefault="008D370B" w:rsidP="00005EC9">
      <w:pPr>
        <w:pStyle w:val="DisplayEquationAurora"/>
        <w:jc w:val="left"/>
        <w:rPr>
          <w:lang w:val="en-US"/>
        </w:rPr>
      </w:pPr>
      <w:r w:rsidRPr="00A30094">
        <w:rPr>
          <w:lang w:val="en-US"/>
        </w:rPr>
        <w:t>where</w:t>
      </w:r>
      <w:r w:rsidR="00005EC9" w:rsidRPr="00A30094">
        <w:rPr>
          <w:lang w:val="en-US"/>
        </w:rPr>
        <w:t>:</w:t>
      </w:r>
    </w:p>
    <w:p w:rsidR="00005EC9" w:rsidRPr="00A30094" w:rsidRDefault="00005EC9" w:rsidP="00005EC9">
      <w:pPr>
        <w:pStyle w:val="DisplayEquationAurora"/>
        <w:tabs>
          <w:tab w:val="right" w:pos="567"/>
          <w:tab w:val="center" w:pos="709"/>
          <w:tab w:val="left" w:pos="851"/>
        </w:tabs>
        <w:jc w:val="left"/>
        <w:rPr>
          <w:lang w:val="en-US"/>
        </w:rPr>
      </w:pPr>
      <w:r w:rsidRPr="00A30094">
        <w:rPr>
          <w:lang w:val="en-US"/>
        </w:rPr>
        <w:tab/>
      </w:r>
      <w:r w:rsidR="00841940" w:rsidRPr="00A30094">
        <w:rPr>
          <w:i/>
          <w:position w:val="-6"/>
          <w:lang w:val="en-US"/>
        </w:rPr>
        <w:object w:dxaOrig="124" w:dyaOrig="240">
          <v:shape id="_x0000_i1027" type="#_x0000_t75" style="width:5.65pt;height:11.9pt" o:ole="">
            <v:imagedata r:id="rId12" o:title=""/>
          </v:shape>
          <o:OLEObject Type="Embed" ProgID="Equation.Ribbit" ShapeID="_x0000_i1027" DrawAspect="Content" ObjectID="_1417161247" r:id="rId13"/>
        </w:object>
      </w:r>
      <w:r w:rsidRPr="00A30094">
        <w:rPr>
          <w:lang w:val="en-US"/>
        </w:rPr>
        <w:tab/>
        <w:t>=</w:t>
      </w:r>
      <w:r w:rsidRPr="00A30094">
        <w:rPr>
          <w:lang w:val="en-US"/>
        </w:rPr>
        <w:tab/>
      </w:r>
      <w:r w:rsidR="005600C7" w:rsidRPr="00A30094">
        <w:rPr>
          <w:rStyle w:val="hps"/>
          <w:lang w:val="en-US"/>
        </w:rPr>
        <w:t>the</w:t>
      </w:r>
      <w:r w:rsidR="005600C7" w:rsidRPr="00A30094">
        <w:rPr>
          <w:rStyle w:val="shorttext"/>
          <w:lang w:val="en-US"/>
        </w:rPr>
        <w:t xml:space="preserve"> </w:t>
      </w:r>
      <w:r w:rsidR="005600C7" w:rsidRPr="00A30094">
        <w:rPr>
          <w:rStyle w:val="hps"/>
          <w:lang w:val="en-US"/>
        </w:rPr>
        <w:t>diameter of</w:t>
      </w:r>
      <w:r w:rsidR="005600C7" w:rsidRPr="00A30094">
        <w:rPr>
          <w:rStyle w:val="shorttext"/>
          <w:lang w:val="en-US"/>
        </w:rPr>
        <w:t xml:space="preserve"> </w:t>
      </w:r>
      <w:r w:rsidR="005600C7" w:rsidRPr="00A30094">
        <w:rPr>
          <w:rStyle w:val="hps"/>
          <w:lang w:val="en-US"/>
        </w:rPr>
        <w:t>a circular</w:t>
      </w:r>
      <w:r w:rsidR="005600C7" w:rsidRPr="00A30094">
        <w:rPr>
          <w:rStyle w:val="shorttext"/>
          <w:lang w:val="en-US"/>
        </w:rPr>
        <w:t xml:space="preserve"> </w:t>
      </w:r>
      <w:r w:rsidR="005600C7" w:rsidRPr="00A30094">
        <w:rPr>
          <w:rStyle w:val="hps"/>
          <w:lang w:val="en-US"/>
        </w:rPr>
        <w:t>load</w:t>
      </w:r>
      <w:r w:rsidR="005600C7" w:rsidRPr="00A30094">
        <w:rPr>
          <w:rStyle w:val="shorttext"/>
          <w:lang w:val="en-US"/>
        </w:rPr>
        <w:t xml:space="preserve"> </w:t>
      </w:r>
      <w:r w:rsidR="005600C7" w:rsidRPr="00A30094">
        <w:rPr>
          <w:rStyle w:val="hps"/>
          <w:lang w:val="en-US"/>
        </w:rPr>
        <w:t>area</w:t>
      </w:r>
      <w:r w:rsidRPr="00A30094">
        <w:rPr>
          <w:lang w:val="en-US"/>
        </w:rPr>
        <w:t xml:space="preserve">, </w:t>
      </w:r>
      <w:r w:rsidR="00841940" w:rsidRPr="00A30094">
        <w:rPr>
          <w:position w:val="-6"/>
          <w:lang w:val="en-US"/>
        </w:rPr>
        <w:object w:dxaOrig="620" w:dyaOrig="240">
          <v:shape id="_x0000_i1028" type="#_x0000_t75" style="width:31.3pt;height:11.9pt" o:ole="">
            <v:imagedata r:id="rId14" o:title=""/>
          </v:shape>
          <o:OLEObject Type="Embed" ProgID="Equation.Ribbit" ShapeID="_x0000_i1028" DrawAspect="Content" ObjectID="_1417161248" r:id="rId15"/>
        </w:object>
      </w:r>
      <w:r w:rsidRPr="00A30094">
        <w:rPr>
          <w:lang w:val="en-US"/>
        </w:rPr>
        <w:t>.</w:t>
      </w:r>
    </w:p>
    <w:p w:rsidR="00005EC9" w:rsidRPr="00A30094" w:rsidRDefault="00005EC9" w:rsidP="00005EC9">
      <w:pPr>
        <w:pStyle w:val="DisplayEquationAurora"/>
        <w:tabs>
          <w:tab w:val="clear" w:pos="4536"/>
          <w:tab w:val="clear" w:pos="9072"/>
          <w:tab w:val="right" w:pos="567"/>
          <w:tab w:val="center" w:pos="709"/>
          <w:tab w:val="left" w:pos="851"/>
        </w:tabs>
        <w:jc w:val="left"/>
        <w:rPr>
          <w:lang w:val="en-US"/>
        </w:rPr>
      </w:pPr>
      <w:r w:rsidRPr="00A30094">
        <w:rPr>
          <w:lang w:val="en-US"/>
        </w:rPr>
        <w:tab/>
      </w:r>
      <w:r w:rsidR="00841940" w:rsidRPr="00A30094">
        <w:rPr>
          <w:position w:val="-6"/>
          <w:lang w:val="en-US"/>
        </w:rPr>
        <w:object w:dxaOrig="144" w:dyaOrig="184">
          <v:shape id="_x0000_i1029" type="#_x0000_t75" style="width:7.5pt;height:9.4pt" o:ole="">
            <v:imagedata r:id="rId16" o:title=""/>
          </v:shape>
          <o:OLEObject Type="Embed" ProgID="Equation.Ribbit" ShapeID="_x0000_i1029" DrawAspect="Content" ObjectID="_1417161249" r:id="rId17"/>
        </w:object>
      </w:r>
      <w:r w:rsidR="007C1D3D" w:rsidRPr="00A30094">
        <w:rPr>
          <w:lang w:val="en-US"/>
        </w:rPr>
        <w:t>,</w:t>
      </w:r>
      <w:r w:rsidRPr="00A30094">
        <w:rPr>
          <w:lang w:val="en-US"/>
        </w:rPr>
        <w:t xml:space="preserve"> </w:t>
      </w:r>
      <w:r w:rsidR="00841940" w:rsidRPr="00A30094">
        <w:rPr>
          <w:position w:val="-6"/>
          <w:lang w:val="en-US"/>
        </w:rPr>
        <w:object w:dxaOrig="144" w:dyaOrig="244">
          <v:shape id="_x0000_i1030" type="#_x0000_t75" style="width:7.5pt;height:12.5pt" o:ole="">
            <v:imagedata r:id="rId18" o:title=""/>
          </v:shape>
          <o:OLEObject Type="Embed" ProgID="Equation.Ribbit" ShapeID="_x0000_i1030" DrawAspect="Content" ObjectID="_1417161250" r:id="rId19"/>
        </w:object>
      </w:r>
      <w:r w:rsidRPr="00A30094">
        <w:rPr>
          <w:lang w:val="en-US"/>
        </w:rPr>
        <w:tab/>
        <w:t>=</w:t>
      </w:r>
      <w:r w:rsidRPr="00A30094">
        <w:rPr>
          <w:lang w:val="en-US"/>
        </w:rPr>
        <w:tab/>
      </w:r>
      <w:r w:rsidR="008D370B" w:rsidRPr="00A30094">
        <w:rPr>
          <w:lang w:val="en-US"/>
        </w:rPr>
        <w:t>shape factors</w:t>
      </w:r>
      <w:r w:rsidRPr="00A30094">
        <w:rPr>
          <w:lang w:val="en-US"/>
        </w:rPr>
        <w:t>.</w:t>
      </w:r>
    </w:p>
    <w:p w:rsidR="008263E3" w:rsidRPr="00A30094" w:rsidRDefault="005600C7" w:rsidP="008263E3">
      <w:pPr>
        <w:rPr>
          <w:lang w:val="en-US"/>
        </w:rPr>
      </w:pPr>
      <w:r w:rsidRPr="00A30094">
        <w:rPr>
          <w:lang w:val="en-US"/>
        </w:rPr>
        <w:t>The alpha and beta shape factors can be defined by the deflections recorded by the FWD and A</w:t>
      </w:r>
      <w:r w:rsidRPr="00A30094">
        <w:rPr>
          <w:lang w:val="en-US"/>
        </w:rPr>
        <w:t>B</w:t>
      </w:r>
      <w:r w:rsidRPr="00A30094">
        <w:rPr>
          <w:lang w:val="en-US"/>
        </w:rPr>
        <w:t xml:space="preserve">BA devices. With the help of the so </w:t>
      </w:r>
      <w:proofErr w:type="spellStart"/>
      <w:r w:rsidRPr="00A30094">
        <w:rPr>
          <w:lang w:val="en-US"/>
        </w:rPr>
        <w:t>parametered</w:t>
      </w:r>
      <w:proofErr w:type="spellEnd"/>
      <w:r w:rsidRPr="00A30094">
        <w:rPr>
          <w:lang w:val="en-US"/>
        </w:rPr>
        <w:t xml:space="preserve"> function the measuring errors and noises can be dropped, and any kind of deflection bowl parameter can be computed.</w:t>
      </w:r>
      <w:r w:rsidR="00FF4A48">
        <w:rPr>
          <w:lang w:val="en-US"/>
        </w:rPr>
        <w:t xml:space="preserve"> </w:t>
      </w:r>
      <w:r w:rsidR="008263E3" w:rsidRPr="00A30094">
        <w:rPr>
          <w:lang w:val="en-US"/>
        </w:rPr>
        <w:t xml:space="preserve">The author, on the base of the </w:t>
      </w:r>
      <w:proofErr w:type="spellStart"/>
      <w:r w:rsidR="008263E3" w:rsidRPr="00A30094">
        <w:rPr>
          <w:lang w:val="en-US"/>
        </w:rPr>
        <w:t>Boussinesq</w:t>
      </w:r>
      <w:proofErr w:type="spellEnd"/>
      <w:r w:rsidR="008263E3" w:rsidRPr="00A30094">
        <w:rPr>
          <w:lang w:val="en-US"/>
        </w:rPr>
        <w:t xml:space="preserve"> and </w:t>
      </w:r>
      <w:proofErr w:type="spellStart"/>
      <w:r w:rsidR="008263E3" w:rsidRPr="00A30094">
        <w:rPr>
          <w:lang w:val="en-US"/>
        </w:rPr>
        <w:t>Odemark</w:t>
      </w:r>
      <w:proofErr w:type="spellEnd"/>
      <w:r w:rsidR="008263E3" w:rsidRPr="00A30094">
        <w:rPr>
          <w:lang w:val="en-US"/>
        </w:rPr>
        <w:t xml:space="preserve"> equivalent modulus, deduced the approximate function of the d</w:t>
      </w:r>
      <w:r w:rsidR="008263E3" w:rsidRPr="00A30094">
        <w:rPr>
          <w:lang w:val="en-US"/>
        </w:rPr>
        <w:t>e</w:t>
      </w:r>
      <w:r w:rsidR="008263E3" w:rsidRPr="00A30094">
        <w:rPr>
          <w:lang w:val="en-US"/>
        </w:rPr>
        <w:t>formations appearing outside the load axis:</w:t>
      </w:r>
    </w:p>
    <w:p w:rsidR="00005EC9" w:rsidRPr="00A30094" w:rsidRDefault="00E73619" w:rsidP="00005EC9">
      <w:pPr>
        <w:pStyle w:val="DisplayEquationAurora"/>
        <w:rPr>
          <w:position w:val="-18"/>
          <w:lang w:val="en-US"/>
        </w:rPr>
      </w:pPr>
      <w:r w:rsidRPr="00A30094">
        <w:rPr>
          <w:position w:val="-18"/>
          <w:lang w:val="en-US"/>
        </w:rPr>
        <w:object w:dxaOrig="3730" w:dyaOrig="543">
          <v:shape id="_x0000_i1031" type="#_x0000_t75" style="width:186.55pt;height:26.9pt" o:ole="">
            <v:imagedata r:id="rId20" o:title=""/>
          </v:shape>
          <o:OLEObject Type="Embed" ProgID="Equation.Ribbit" ShapeID="_x0000_i1031" DrawAspect="Content" ObjectID="_1417161251" r:id="rId21"/>
        </w:object>
      </w:r>
    </w:p>
    <w:p w:rsidR="008263E3" w:rsidRPr="00A30094" w:rsidRDefault="008263E3" w:rsidP="008263E3">
      <w:pPr>
        <w:rPr>
          <w:lang w:val="en-US"/>
        </w:rPr>
      </w:pPr>
      <w:r w:rsidRPr="00A30094">
        <w:rPr>
          <w:lang w:val="en-US"/>
        </w:rPr>
        <w:t xml:space="preserve">The </w:t>
      </w:r>
      <w:r w:rsidRPr="00A30094">
        <w:rPr>
          <w:position w:val="-6"/>
          <w:lang w:val="en-US"/>
        </w:rPr>
        <w:object w:dxaOrig="106" w:dyaOrig="178">
          <v:shape id="_x0000_i1032" type="#_x0000_t75" style="width:5pt;height:9.4pt" o:ole="">
            <v:imagedata r:id="rId22" o:title=""/>
          </v:shape>
          <o:OLEObject Type="Embed" ProgID="Equation.Ribbit" ShapeID="_x0000_i1032" DrawAspect="Content" ObjectID="_1417161252" r:id="rId23"/>
        </w:object>
      </w:r>
      <w:r w:rsidRPr="00A30094">
        <w:rPr>
          <w:lang w:val="en-US"/>
        </w:rPr>
        <w:t xml:space="preserve"> shape factor of the function used to estimate the deformation line in case of defining the </w:t>
      </w:r>
      <w:r w:rsidRPr="00A30094">
        <w:rPr>
          <w:position w:val="-6"/>
          <w:lang w:val="en-US"/>
        </w:rPr>
        <w:object w:dxaOrig="270" w:dyaOrig="238">
          <v:shape id="_x0000_i1033" type="#_x0000_t75" style="width:13.15pt;height:11.9pt" o:ole="">
            <v:imagedata r:id="rId24" o:title=""/>
          </v:shape>
          <o:OLEObject Type="Embed" ProgID="Equation.Ribbit" ShapeID="_x0000_i1033" DrawAspect="Content" ObjectID="_1417161253" r:id="rId25"/>
        </w:object>
      </w:r>
      <w:r w:rsidRPr="00A30094">
        <w:rPr>
          <w:lang w:val="en-US"/>
        </w:rPr>
        <w:t xml:space="preserve">  and </w:t>
      </w:r>
      <w:r w:rsidRPr="00A30094">
        <w:rPr>
          <w:position w:val="-6"/>
          <w:lang w:val="en-US"/>
        </w:rPr>
        <w:object w:dxaOrig="256" w:dyaOrig="238">
          <v:shape id="_x0000_i1034" type="#_x0000_t75" style="width:12.5pt;height:11.9pt" o:ole="">
            <v:imagedata r:id="rId26" o:title=""/>
          </v:shape>
          <o:OLEObject Type="Embed" ProgID="Equation.Ribbit" ShapeID="_x0000_i1034" DrawAspect="Content" ObjectID="_1417161254" r:id="rId27"/>
        </w:object>
      </w:r>
      <w:r w:rsidRPr="00A30094">
        <w:rPr>
          <w:lang w:val="en-US"/>
        </w:rPr>
        <w:t xml:space="preserve">  curve radius can be computed as the following:</w:t>
      </w:r>
    </w:p>
    <w:p w:rsidR="00A2226C" w:rsidRPr="00A30094" w:rsidRDefault="0094154B" w:rsidP="00A2226C">
      <w:pPr>
        <w:pStyle w:val="DisplayEquationAurora"/>
        <w:rPr>
          <w:lang w:val="en-US"/>
        </w:rPr>
      </w:pPr>
      <w:r w:rsidRPr="00A30094">
        <w:rPr>
          <w:position w:val="-20"/>
          <w:lang w:val="en-US"/>
        </w:rPr>
        <w:object w:dxaOrig="962" w:dyaOrig="564">
          <v:shape id="_x0000_i1035" type="#_x0000_t75" style="width:47.6pt;height:28.8pt" o:ole="">
            <v:imagedata r:id="rId28" o:title=""/>
          </v:shape>
          <o:OLEObject Type="Embed" ProgID="Equation.Ribbit" ShapeID="_x0000_i1035" DrawAspect="Content" ObjectID="_1417161255" r:id="rId29"/>
        </w:object>
      </w:r>
    </w:p>
    <w:p w:rsidR="00734BEC" w:rsidRPr="00A30094" w:rsidRDefault="00734BEC" w:rsidP="00AD38E2">
      <w:pPr>
        <w:rPr>
          <w:lang w:val="en-US"/>
        </w:rPr>
      </w:pPr>
      <w:r w:rsidRPr="00A30094">
        <w:rPr>
          <w:lang w:val="en-US"/>
        </w:rPr>
        <w:t xml:space="preserve">The </w:t>
      </w:r>
      <w:r w:rsidR="00615B19" w:rsidRPr="00A30094">
        <w:rPr>
          <w:position w:val="-6"/>
          <w:lang w:val="en-US"/>
        </w:rPr>
        <w:object w:dxaOrig="106" w:dyaOrig="178">
          <v:shape id="_x0000_i1036" type="#_x0000_t75" style="width:5pt;height:9.4pt" o:ole="">
            <v:imagedata r:id="rId22" o:title=""/>
          </v:shape>
          <o:OLEObject Type="Embed" ProgID="Equation.Ribbit" ShapeID="_x0000_i1036" DrawAspect="Content" ObjectID="_1417161256" r:id="rId30"/>
        </w:object>
      </w:r>
      <w:r w:rsidR="00615B19" w:rsidRPr="00A30094">
        <w:rPr>
          <w:lang w:val="en-US"/>
        </w:rPr>
        <w:t xml:space="preserve"> </w:t>
      </w:r>
      <w:r w:rsidRPr="00A30094">
        <w:rPr>
          <w:lang w:val="en-US"/>
        </w:rPr>
        <w:t>form factor parameter can be computed by regression analysis or iteration using the defo</w:t>
      </w:r>
      <w:r w:rsidRPr="00A30094">
        <w:rPr>
          <w:lang w:val="en-US"/>
        </w:rPr>
        <w:t>r</w:t>
      </w:r>
      <w:r w:rsidRPr="00A30094">
        <w:rPr>
          <w:lang w:val="en-US"/>
        </w:rPr>
        <w:t xml:space="preserve">mations measured by </w:t>
      </w:r>
      <w:r w:rsidR="00615B19" w:rsidRPr="00A30094">
        <w:rPr>
          <w:lang w:val="en-US"/>
        </w:rPr>
        <w:t xml:space="preserve">the FWD or ABBA equipment. </w:t>
      </w:r>
      <w:r w:rsidR="00615B19" w:rsidRPr="00A30094">
        <w:rPr>
          <w:rStyle w:val="hps"/>
          <w:lang w:val="en-US"/>
        </w:rPr>
        <w:t>Then</w:t>
      </w:r>
      <w:r w:rsidR="00615B19" w:rsidRPr="00A30094">
        <w:rPr>
          <w:lang w:val="en-US"/>
        </w:rPr>
        <w:t xml:space="preserve"> </w:t>
      </w:r>
      <w:r w:rsidR="00615B19" w:rsidRPr="00A30094">
        <w:rPr>
          <w:rStyle w:val="hps"/>
          <w:lang w:val="en-US"/>
        </w:rPr>
        <w:t>the radius of curvature</w:t>
      </w:r>
      <w:r w:rsidR="00615B19" w:rsidRPr="00A30094">
        <w:rPr>
          <w:lang w:val="en-US"/>
        </w:rPr>
        <w:t xml:space="preserve"> </w:t>
      </w:r>
      <w:r w:rsidR="00615B19" w:rsidRPr="00A30094">
        <w:rPr>
          <w:rStyle w:val="hps"/>
          <w:lang w:val="en-US"/>
        </w:rPr>
        <w:t>magnitude</w:t>
      </w:r>
      <w:r w:rsidR="00615B19" w:rsidRPr="00A30094">
        <w:rPr>
          <w:lang w:val="en-US"/>
        </w:rPr>
        <w:t xml:space="preserve"> </w:t>
      </w:r>
      <w:r w:rsidR="00615B19" w:rsidRPr="00A30094">
        <w:rPr>
          <w:rStyle w:val="hps"/>
          <w:lang w:val="en-US"/>
        </w:rPr>
        <w:t>is calculated</w:t>
      </w:r>
      <w:r w:rsidR="00615B19" w:rsidRPr="00A30094">
        <w:rPr>
          <w:lang w:val="en-US"/>
        </w:rPr>
        <w:t xml:space="preserve"> </w:t>
      </w:r>
      <w:r w:rsidR="00615B19" w:rsidRPr="00A30094">
        <w:rPr>
          <w:rStyle w:val="hps"/>
          <w:lang w:val="en-US"/>
        </w:rPr>
        <w:t>in the following way:</w:t>
      </w:r>
    </w:p>
    <w:p w:rsidR="003F1E70" w:rsidRPr="00A30094" w:rsidRDefault="003F1E70" w:rsidP="003F1E70">
      <w:pPr>
        <w:pStyle w:val="DisplayEquationAurora"/>
        <w:rPr>
          <w:lang w:val="en-US"/>
        </w:rPr>
      </w:pPr>
      <w:r w:rsidRPr="00A30094">
        <w:rPr>
          <w:position w:val="-20"/>
          <w:lang w:val="en-US"/>
        </w:rPr>
        <w:object w:dxaOrig="962" w:dyaOrig="564">
          <v:shape id="_x0000_i1037" type="#_x0000_t75" style="width:47.6pt;height:28.8pt" o:ole="">
            <v:imagedata r:id="rId31" o:title=""/>
          </v:shape>
          <o:OLEObject Type="Embed" ProgID="Equation.Ribbit" ShapeID="_x0000_i1037" DrawAspect="Content" ObjectID="_1417161257" r:id="rId32"/>
        </w:object>
      </w:r>
    </w:p>
    <w:p w:rsidR="00615B19" w:rsidRPr="00A30094" w:rsidRDefault="00615B19" w:rsidP="00AD38E2">
      <w:pPr>
        <w:rPr>
          <w:lang w:val="en-US"/>
        </w:rPr>
      </w:pPr>
      <w:r w:rsidRPr="00A30094">
        <w:rPr>
          <w:lang w:val="en-US"/>
        </w:rPr>
        <w:t xml:space="preserve">By the analysis of the deduced function the geometry of the deflection bowl can be described with the help of the load </w:t>
      </w:r>
      <w:proofErr w:type="spellStart"/>
      <w:r w:rsidRPr="00A30094">
        <w:rPr>
          <w:lang w:val="en-US"/>
        </w:rPr>
        <w:t>centre</w:t>
      </w:r>
      <w:proofErr w:type="spellEnd"/>
      <w:r w:rsidRPr="00A30094">
        <w:rPr>
          <w:lang w:val="en-US"/>
        </w:rPr>
        <w:t xml:space="preserve"> and the </w:t>
      </w:r>
      <w:proofErr w:type="spellStart"/>
      <w:r w:rsidRPr="00A30094">
        <w:rPr>
          <w:lang w:val="en-US"/>
        </w:rPr>
        <w:t>inflexional</w:t>
      </w:r>
      <w:proofErr w:type="spellEnd"/>
      <w:r w:rsidRPr="00A30094">
        <w:rPr>
          <w:lang w:val="en-US"/>
        </w:rPr>
        <w:t xml:space="preserve"> point of the bowl.</w:t>
      </w:r>
    </w:p>
    <w:p w:rsidR="002C70A6" w:rsidRPr="00A30094" w:rsidRDefault="002C70A6" w:rsidP="00384C91">
      <w:pPr>
        <w:pStyle w:val="Cmsor2"/>
        <w:rPr>
          <w:lang w:val="en-US"/>
        </w:rPr>
      </w:pPr>
      <w:r w:rsidRPr="00A30094">
        <w:rPr>
          <w:lang w:val="en-US"/>
        </w:rPr>
        <w:t xml:space="preserve">4. </w:t>
      </w:r>
      <w:r w:rsidR="00A30094" w:rsidRPr="00A30094">
        <w:rPr>
          <w:lang w:val="en-US"/>
        </w:rPr>
        <w:t>Thesis</w:t>
      </w:r>
    </w:p>
    <w:p w:rsidR="002344DF" w:rsidRPr="00A30094" w:rsidRDefault="002344DF" w:rsidP="00AD38E2">
      <w:pPr>
        <w:rPr>
          <w:lang w:val="en-US"/>
        </w:rPr>
      </w:pPr>
      <w:r w:rsidRPr="00A30094">
        <w:rPr>
          <w:lang w:val="en-US"/>
        </w:rPr>
        <w:t xml:space="preserve">The author concluded, that the multi-layered road structures could only be </w:t>
      </w:r>
      <w:r w:rsidR="00F835E4" w:rsidRPr="00A30094">
        <w:rPr>
          <w:lang w:val="en-US"/>
        </w:rPr>
        <w:t>modeled</w:t>
      </w:r>
      <w:r w:rsidRPr="00A30094">
        <w:rPr>
          <w:lang w:val="en-US"/>
        </w:rPr>
        <w:t xml:space="preserve"> with the help of the surface equivalent modulus in special cases. The homogeneous half-space model with one layer can only be used if the following equality is true to the plate centre deflection and the curve radius:</w:t>
      </w:r>
      <w:bookmarkStart w:id="0" w:name="_GoBack"/>
      <w:bookmarkEnd w:id="0"/>
    </w:p>
    <w:p w:rsidR="002C70A6" w:rsidRPr="00A30094" w:rsidRDefault="002C70A6" w:rsidP="002C70A6">
      <w:pPr>
        <w:pStyle w:val="DisplayEquationAurora"/>
        <w:rPr>
          <w:lang w:val="en-US"/>
        </w:rPr>
      </w:pPr>
      <w:r w:rsidRPr="00A30094">
        <w:rPr>
          <w:position w:val="-6"/>
          <w:lang w:val="en-US"/>
        </w:rPr>
        <w:object w:dxaOrig="1128" w:dyaOrig="286">
          <v:shape id="_x0000_i1038" type="#_x0000_t75" style="width:55.7pt;height:14.4pt" o:ole="">
            <v:imagedata r:id="rId33" o:title=""/>
          </v:shape>
          <o:OLEObject Type="Embed" ProgID="Equation.Ribbit" ShapeID="_x0000_i1038" DrawAspect="Content" ObjectID="_1417161258" r:id="rId34"/>
        </w:object>
      </w:r>
    </w:p>
    <w:p w:rsidR="002344DF" w:rsidRPr="00A30094" w:rsidRDefault="002344DF" w:rsidP="002344DF">
      <w:pPr>
        <w:rPr>
          <w:lang w:val="en-US"/>
        </w:rPr>
      </w:pPr>
      <w:r w:rsidRPr="00A30094">
        <w:rPr>
          <w:lang w:val="en-US"/>
        </w:rPr>
        <w:t>The author then proposes the computing method of the equivalent surface modulus:</w:t>
      </w:r>
    </w:p>
    <w:p w:rsidR="002C70A6" w:rsidRPr="00A30094" w:rsidRDefault="002C70A6" w:rsidP="002C70A6">
      <w:pPr>
        <w:pStyle w:val="DisplayEquationAurora"/>
        <w:rPr>
          <w:lang w:val="en-US"/>
        </w:rPr>
      </w:pPr>
      <w:r w:rsidRPr="00A30094">
        <w:rPr>
          <w:position w:val="-22"/>
          <w:lang w:val="en-US"/>
        </w:rPr>
        <w:object w:dxaOrig="1956" w:dyaOrig="544">
          <v:shape id="_x0000_i1039" type="#_x0000_t75" style="width:97.65pt;height:26.9pt" o:ole="">
            <v:imagedata r:id="rId35" o:title=""/>
          </v:shape>
          <o:OLEObject Type="Embed" ProgID="Equation.Ribbit" ShapeID="_x0000_i1039" DrawAspect="Content" ObjectID="_1417161259" r:id="rId36"/>
        </w:object>
      </w:r>
    </w:p>
    <w:p w:rsidR="002344DF" w:rsidRPr="00A30094" w:rsidRDefault="002344DF" w:rsidP="00AD38E2">
      <w:pPr>
        <w:rPr>
          <w:lang w:val="en-US"/>
        </w:rPr>
      </w:pPr>
      <w:r w:rsidRPr="00A30094">
        <w:rPr>
          <w:lang w:val="en-US"/>
        </w:rPr>
        <w:lastRenderedPageBreak/>
        <w:t>The defined surface modulus is to be considered a more reliable status parameter for the PMS systems than the traditional surface modulus.</w:t>
      </w:r>
    </w:p>
    <w:p w:rsidR="00B92DC1" w:rsidRPr="00A30094" w:rsidRDefault="00B92DC1" w:rsidP="00384C91">
      <w:pPr>
        <w:pStyle w:val="Cmsor2"/>
        <w:rPr>
          <w:lang w:val="en-US"/>
        </w:rPr>
      </w:pPr>
      <w:r w:rsidRPr="00A30094">
        <w:rPr>
          <w:lang w:val="en-US"/>
        </w:rPr>
        <w:t xml:space="preserve">5. </w:t>
      </w:r>
      <w:r w:rsidR="00A30094" w:rsidRPr="00A30094">
        <w:rPr>
          <w:lang w:val="en-US"/>
        </w:rPr>
        <w:t>Thesis</w:t>
      </w:r>
    </w:p>
    <w:p w:rsidR="00516C40" w:rsidRPr="00A30094" w:rsidRDefault="00516C40" w:rsidP="00516C40">
      <w:pPr>
        <w:rPr>
          <w:lang w:val="en-US"/>
        </w:rPr>
      </w:pPr>
      <w:r w:rsidRPr="00A30094">
        <w:rPr>
          <w:lang w:val="en-US"/>
        </w:rPr>
        <w:t xml:space="preserve">The author demonstrated, on the base of the statistical analysis of the </w:t>
      </w:r>
      <w:proofErr w:type="spellStart"/>
      <w:r w:rsidRPr="00A30094">
        <w:rPr>
          <w:lang w:val="en-US"/>
        </w:rPr>
        <w:t>calculuses</w:t>
      </w:r>
      <w:proofErr w:type="spellEnd"/>
      <w:r w:rsidRPr="00A30094">
        <w:rPr>
          <w:lang w:val="en-US"/>
        </w:rPr>
        <w:t xml:space="preserve"> made by the BISAR program, that knowing </w:t>
      </w:r>
      <w:proofErr w:type="gramStart"/>
      <w:r w:rsidRPr="00A30094">
        <w:rPr>
          <w:lang w:val="en-US"/>
        </w:rPr>
        <w:t xml:space="preserve">the </w:t>
      </w:r>
      <w:r w:rsidRPr="00A30094">
        <w:rPr>
          <w:position w:val="-6"/>
          <w:lang w:val="en-US"/>
        </w:rPr>
        <w:object w:dxaOrig="270" w:dyaOrig="238">
          <v:shape id="_x0000_i1040" type="#_x0000_t75" style="width:13.15pt;height:11.9pt" o:ole="">
            <v:imagedata r:id="rId37" o:title=""/>
          </v:shape>
          <o:OLEObject Type="Embed" ProgID="Equation.Ribbit" ShapeID="_x0000_i1040" DrawAspect="Content" ObjectID="_1417161260" r:id="rId38"/>
        </w:object>
      </w:r>
      <w:r w:rsidRPr="00A30094">
        <w:rPr>
          <w:lang w:val="en-US"/>
        </w:rPr>
        <w:t xml:space="preserve"> and</w:t>
      </w:r>
      <w:proofErr w:type="gramEnd"/>
      <w:r w:rsidRPr="00A30094">
        <w:rPr>
          <w:lang w:val="en-US"/>
        </w:rPr>
        <w:t xml:space="preserve"> </w:t>
      </w:r>
      <w:r w:rsidRPr="00A30094">
        <w:rPr>
          <w:position w:val="-6"/>
          <w:lang w:val="en-US"/>
        </w:rPr>
        <w:object w:dxaOrig="256" w:dyaOrig="238">
          <v:shape id="_x0000_i1041" type="#_x0000_t75" style="width:12.5pt;height:11.9pt" o:ole="">
            <v:imagedata r:id="rId39" o:title=""/>
          </v:shape>
          <o:OLEObject Type="Embed" ProgID="Equation.Ribbit" ShapeID="_x0000_i1041" DrawAspect="Content" ObjectID="_1417161261" r:id="rId40"/>
        </w:object>
      </w:r>
      <w:r w:rsidRPr="00A30094">
        <w:rPr>
          <w:lang w:val="en-US"/>
        </w:rPr>
        <w:t xml:space="preserve"> parameters it is possible to calculate the modulus of the </w:t>
      </w:r>
      <w:r w:rsidRPr="00A30094">
        <w:rPr>
          <w:position w:val="-6"/>
          <w:lang w:val="en-US"/>
        </w:rPr>
        <w:object w:dxaOrig="250" w:dyaOrig="238">
          <v:shape id="_x0000_i1042" type="#_x0000_t75" style="width:12.5pt;height:11.9pt" o:ole="">
            <v:imagedata r:id="rId41" o:title=""/>
          </v:shape>
          <o:OLEObject Type="Embed" ProgID="Equation.Ribbit" ShapeID="_x0000_i1042" DrawAspect="Content" ObjectID="_1417161262" r:id="rId42"/>
        </w:object>
      </w:r>
      <w:r w:rsidRPr="00A30094">
        <w:rPr>
          <w:lang w:val="en-US"/>
        </w:rPr>
        <w:t xml:space="preserve"> granular layers:</w:t>
      </w:r>
    </w:p>
    <w:p w:rsidR="00841E12" w:rsidRPr="00A30094" w:rsidRDefault="00841E12" w:rsidP="00516C40">
      <w:pPr>
        <w:jc w:val="center"/>
        <w:rPr>
          <w:lang w:val="en-US"/>
        </w:rPr>
      </w:pPr>
      <w:r w:rsidRPr="00A30094">
        <w:rPr>
          <w:position w:val="-8"/>
          <w:lang w:val="en-US"/>
        </w:rPr>
        <w:object w:dxaOrig="2858" w:dyaOrig="322">
          <v:shape id="_x0000_i1043" type="#_x0000_t75" style="width:142.75pt;height:16.3pt" o:ole="">
            <v:imagedata r:id="rId43" o:title=""/>
          </v:shape>
          <o:OLEObject Type="Embed" ProgID="Equation.Ribbit" ShapeID="_x0000_i1043" DrawAspect="Content" ObjectID="_1417161263" r:id="rId44"/>
        </w:object>
      </w:r>
    </w:p>
    <w:p w:rsidR="00542A3D" w:rsidRPr="00A30094" w:rsidRDefault="00542A3D" w:rsidP="00B92DC1">
      <w:pPr>
        <w:rPr>
          <w:lang w:val="en-US"/>
        </w:rPr>
      </w:pPr>
      <w:r w:rsidRPr="00A30094">
        <w:rPr>
          <w:lang w:val="en-US"/>
        </w:rPr>
        <w:t>The definition of the asphalt concrete layer modulus is made with the following correspondence:</w:t>
      </w:r>
    </w:p>
    <w:p w:rsidR="00841E12" w:rsidRPr="00A30094" w:rsidRDefault="00841E12" w:rsidP="00841E12">
      <w:pPr>
        <w:pStyle w:val="DisplayEquationAurora"/>
        <w:rPr>
          <w:position w:val="-22"/>
          <w:lang w:val="en-US"/>
        </w:rPr>
      </w:pPr>
      <w:r w:rsidRPr="00A30094">
        <w:rPr>
          <w:position w:val="-22"/>
          <w:lang w:val="en-US"/>
        </w:rPr>
        <w:object w:dxaOrig="3924" w:dyaOrig="608">
          <v:shape id="_x0000_i1044" type="#_x0000_t75" style="width:195.35pt;height:30.05pt" o:ole="">
            <v:imagedata r:id="rId45" o:title=""/>
          </v:shape>
          <o:OLEObject Type="Embed" ProgID="Equation.Ribbit" ShapeID="_x0000_i1044" DrawAspect="Content" ObjectID="_1417161264" r:id="rId46"/>
        </w:object>
      </w:r>
    </w:p>
    <w:p w:rsidR="00542A3D" w:rsidRPr="00A30094" w:rsidRDefault="00542A3D" w:rsidP="00542A3D">
      <w:pPr>
        <w:rPr>
          <w:lang w:val="en-US"/>
        </w:rPr>
      </w:pPr>
      <w:r w:rsidRPr="00A30094">
        <w:rPr>
          <w:lang w:val="en-US"/>
        </w:rPr>
        <w:t>By this, the modulus of a layer has been proved to be clearly computable from the deformation line in case of bilayer pavement structured models.</w:t>
      </w:r>
    </w:p>
    <w:p w:rsidR="00C94BB6" w:rsidRPr="00A30094" w:rsidRDefault="00C94BB6" w:rsidP="00384C91">
      <w:pPr>
        <w:pStyle w:val="Cmsor2"/>
        <w:rPr>
          <w:lang w:val="en-US"/>
        </w:rPr>
      </w:pPr>
      <w:r w:rsidRPr="00A30094">
        <w:rPr>
          <w:lang w:val="en-US"/>
        </w:rPr>
        <w:t xml:space="preserve">6. </w:t>
      </w:r>
      <w:r w:rsidR="00A30094" w:rsidRPr="00A30094">
        <w:rPr>
          <w:lang w:val="en-US"/>
        </w:rPr>
        <w:t>Thesis</w:t>
      </w:r>
    </w:p>
    <w:p w:rsidR="00C94BB6" w:rsidRPr="00A30094" w:rsidRDefault="005C54BE" w:rsidP="00C94BB6">
      <w:pPr>
        <w:rPr>
          <w:lang w:val="en-US"/>
        </w:rPr>
      </w:pPr>
      <w:r w:rsidRPr="00A30094">
        <w:rPr>
          <w:lang w:val="en-US"/>
        </w:rPr>
        <w:t xml:space="preserve">The author releases, on the base of the statistical analysis of the </w:t>
      </w:r>
      <w:proofErr w:type="spellStart"/>
      <w:r w:rsidRPr="00A30094">
        <w:rPr>
          <w:lang w:val="en-US"/>
        </w:rPr>
        <w:t>calculuses</w:t>
      </w:r>
      <w:proofErr w:type="spellEnd"/>
      <w:r w:rsidRPr="00A30094">
        <w:rPr>
          <w:lang w:val="en-US"/>
        </w:rPr>
        <w:t xml:space="preserve"> made by the BISAR program, the following correspondences about the strains rising at the bottom of the asphalt co</w:t>
      </w:r>
      <w:r w:rsidRPr="00A30094">
        <w:rPr>
          <w:lang w:val="en-US"/>
        </w:rPr>
        <w:t>n</w:t>
      </w:r>
      <w:r w:rsidRPr="00A30094">
        <w:rPr>
          <w:lang w:val="en-US"/>
        </w:rPr>
        <w:t>crete layers</w:t>
      </w:r>
      <w:r w:rsidR="00C94BB6" w:rsidRPr="00A30094">
        <w:rPr>
          <w:lang w:val="en-US"/>
        </w:rPr>
        <w:t>:</w:t>
      </w:r>
    </w:p>
    <w:p w:rsidR="00005EC9" w:rsidRPr="00A30094" w:rsidRDefault="000A6C7F" w:rsidP="00C94BB6">
      <w:pPr>
        <w:pStyle w:val="DisplayEquationAurora"/>
        <w:rPr>
          <w:lang w:val="en-US"/>
        </w:rPr>
      </w:pPr>
      <w:r w:rsidRPr="00A30094">
        <w:rPr>
          <w:position w:val="-12"/>
          <w:lang w:val="en-US"/>
        </w:rPr>
        <w:object w:dxaOrig="3914" w:dyaOrig="365">
          <v:shape id="_x0000_i1045" type="#_x0000_t75" style="width:195.95pt;height:18.15pt" o:ole="">
            <v:imagedata r:id="rId47" o:title=""/>
          </v:shape>
          <o:OLEObject Type="Embed" ProgID="Equation.Ribbit" ShapeID="_x0000_i1045" DrawAspect="Content" ObjectID="_1417161265" r:id="rId48"/>
        </w:object>
      </w:r>
    </w:p>
    <w:p w:rsidR="00C94BB6" w:rsidRPr="00A30094" w:rsidRDefault="005C54BE" w:rsidP="00C94BB6">
      <w:pPr>
        <w:pStyle w:val="DisplayEquationAurora"/>
        <w:jc w:val="left"/>
        <w:rPr>
          <w:lang w:val="en-US"/>
        </w:rPr>
      </w:pPr>
      <w:proofErr w:type="gramStart"/>
      <w:r w:rsidRPr="00A30094">
        <w:rPr>
          <w:lang w:val="en-US"/>
        </w:rPr>
        <w:t>where</w:t>
      </w:r>
      <w:proofErr w:type="gramEnd"/>
      <w:r w:rsidR="00C94BB6" w:rsidRPr="00A30094">
        <w:rPr>
          <w:lang w:val="en-US"/>
        </w:rPr>
        <w:t>:</w:t>
      </w:r>
    </w:p>
    <w:p w:rsidR="00C94BB6" w:rsidRPr="00A30094" w:rsidRDefault="00C94BB6" w:rsidP="00C94BB6">
      <w:pPr>
        <w:pStyle w:val="DisplayEquationAurora"/>
        <w:tabs>
          <w:tab w:val="right" w:pos="567"/>
          <w:tab w:val="center" w:pos="709"/>
          <w:tab w:val="left" w:pos="851"/>
        </w:tabs>
        <w:jc w:val="left"/>
        <w:rPr>
          <w:lang w:val="en-US"/>
        </w:rPr>
      </w:pPr>
      <w:r w:rsidRPr="00A30094">
        <w:rPr>
          <w:lang w:val="en-US"/>
        </w:rPr>
        <w:tab/>
      </w:r>
      <w:r w:rsidRPr="00A30094">
        <w:rPr>
          <w:i/>
          <w:position w:val="-6"/>
          <w:lang w:val="en-US"/>
        </w:rPr>
        <w:object w:dxaOrig="187" w:dyaOrig="188">
          <v:shape id="_x0000_i1046" type="#_x0000_t75" style="width:9.4pt;height:9.4pt" o:ole="">
            <v:imagedata r:id="rId49" o:title=""/>
          </v:shape>
          <o:OLEObject Type="Embed" ProgID="Equation.Ribbit" ShapeID="_x0000_i1046" DrawAspect="Content" ObjectID="_1417161266" r:id="rId50"/>
        </w:object>
      </w:r>
      <w:r w:rsidRPr="00A30094">
        <w:rPr>
          <w:lang w:val="en-US"/>
        </w:rPr>
        <w:tab/>
        <w:t>=</w:t>
      </w:r>
      <w:r w:rsidRPr="00A30094">
        <w:rPr>
          <w:lang w:val="en-US"/>
        </w:rPr>
        <w:tab/>
      </w:r>
      <w:r w:rsidR="004B61A8" w:rsidRPr="00A30094">
        <w:rPr>
          <w:lang w:val="en-US"/>
        </w:rPr>
        <w:t xml:space="preserve">strain at the bottom of the new reinforcing asphalt layer </w:t>
      </w:r>
      <w:r w:rsidRPr="00A30094">
        <w:rPr>
          <w:lang w:val="en-US"/>
        </w:rPr>
        <w:t xml:space="preserve">[ </w:t>
      </w:r>
      <w:r w:rsidRPr="00A30094">
        <w:rPr>
          <w:position w:val="-6"/>
          <w:lang w:val="en-US"/>
        </w:rPr>
        <w:object w:dxaOrig="630" w:dyaOrig="255">
          <v:shape id="_x0000_i1047" type="#_x0000_t75" style="width:31.95pt;height:12.5pt" o:ole="">
            <v:imagedata r:id="rId51" o:title=""/>
          </v:shape>
          <o:OLEObject Type="Embed" ProgID="Equation.Ribbit" ShapeID="_x0000_i1047" DrawAspect="Content" ObjectID="_1417161267" r:id="rId52"/>
        </w:object>
      </w:r>
      <w:r w:rsidRPr="00A30094">
        <w:rPr>
          <w:lang w:val="en-US"/>
        </w:rPr>
        <w:t xml:space="preserve"> ].</w:t>
      </w:r>
    </w:p>
    <w:p w:rsidR="00C94BB6" w:rsidRPr="00A30094" w:rsidRDefault="00C94BB6" w:rsidP="00C94BB6">
      <w:pPr>
        <w:pStyle w:val="DisplayEquationAurora"/>
        <w:tabs>
          <w:tab w:val="clear" w:pos="4536"/>
          <w:tab w:val="clear" w:pos="9072"/>
          <w:tab w:val="right" w:pos="567"/>
          <w:tab w:val="center" w:pos="709"/>
          <w:tab w:val="left" w:pos="851"/>
        </w:tabs>
        <w:jc w:val="left"/>
        <w:rPr>
          <w:lang w:val="en-US"/>
        </w:rPr>
      </w:pPr>
      <w:r w:rsidRPr="00A30094">
        <w:rPr>
          <w:lang w:val="en-US"/>
        </w:rPr>
        <w:tab/>
      </w:r>
      <w:r w:rsidRPr="00A30094">
        <w:rPr>
          <w:position w:val="-6"/>
          <w:lang w:val="en-US"/>
        </w:rPr>
        <w:object w:dxaOrig="256" w:dyaOrig="238">
          <v:shape id="_x0000_i1048" type="#_x0000_t75" style="width:12.5pt;height:11.9pt" o:ole="">
            <v:imagedata r:id="rId53" o:title=""/>
          </v:shape>
          <o:OLEObject Type="Embed" ProgID="Equation.Ribbit" ShapeID="_x0000_i1048" DrawAspect="Content" ObjectID="_1417161268" r:id="rId54"/>
        </w:object>
      </w:r>
      <w:r w:rsidRPr="00A30094">
        <w:rPr>
          <w:lang w:val="en-US"/>
        </w:rPr>
        <w:tab/>
        <w:t>=</w:t>
      </w:r>
      <w:r w:rsidRPr="00A30094">
        <w:rPr>
          <w:lang w:val="en-US"/>
        </w:rPr>
        <w:tab/>
      </w:r>
      <w:r w:rsidR="007C1D3D" w:rsidRPr="00A30094">
        <w:rPr>
          <w:lang w:val="en-US"/>
        </w:rPr>
        <w:t>pavement radius of curvature</w:t>
      </w:r>
      <w:r w:rsidR="004B61A8" w:rsidRPr="00A30094">
        <w:rPr>
          <w:lang w:val="en-US"/>
        </w:rPr>
        <w:t xml:space="preserve"> of the old pavement</w:t>
      </w:r>
      <w:r w:rsidR="007C1D3D" w:rsidRPr="00A30094">
        <w:rPr>
          <w:lang w:val="en-US"/>
        </w:rPr>
        <w:t xml:space="preserve"> </w:t>
      </w:r>
      <w:r w:rsidRPr="00A30094">
        <w:rPr>
          <w:lang w:val="en-US"/>
        </w:rPr>
        <w:t>[m].</w:t>
      </w:r>
    </w:p>
    <w:p w:rsidR="00C94BB6" w:rsidRPr="00A30094" w:rsidRDefault="00C94BB6" w:rsidP="00C94BB6">
      <w:pPr>
        <w:pStyle w:val="DisplayEquationAurora"/>
        <w:tabs>
          <w:tab w:val="clear" w:pos="4536"/>
          <w:tab w:val="clear" w:pos="9072"/>
          <w:tab w:val="right" w:pos="567"/>
          <w:tab w:val="center" w:pos="709"/>
          <w:tab w:val="left" w:pos="851"/>
        </w:tabs>
        <w:jc w:val="left"/>
        <w:rPr>
          <w:lang w:val="en-US"/>
        </w:rPr>
      </w:pPr>
      <w:r w:rsidRPr="00A30094">
        <w:rPr>
          <w:lang w:val="en-US"/>
        </w:rPr>
        <w:tab/>
      </w:r>
      <w:r w:rsidRPr="00A30094">
        <w:rPr>
          <w:position w:val="-6"/>
          <w:lang w:val="en-US"/>
        </w:rPr>
        <w:object w:dxaOrig="310" w:dyaOrig="244">
          <v:shape id="_x0000_i1049" type="#_x0000_t75" style="width:16.3pt;height:12.5pt" o:ole="">
            <v:imagedata r:id="rId55" o:title=""/>
          </v:shape>
          <o:OLEObject Type="Embed" ProgID="Equation.Ribbit" ShapeID="_x0000_i1049" DrawAspect="Content" ObjectID="_1417161269" r:id="rId56"/>
        </w:object>
      </w:r>
      <w:r w:rsidRPr="00A30094">
        <w:rPr>
          <w:lang w:val="en-US"/>
        </w:rPr>
        <w:tab/>
        <w:t>=</w:t>
      </w:r>
      <w:r w:rsidRPr="00A30094">
        <w:rPr>
          <w:lang w:val="en-US"/>
        </w:rPr>
        <w:tab/>
      </w:r>
      <w:r w:rsidR="00616B7E" w:rsidRPr="00A30094">
        <w:rPr>
          <w:lang w:val="en-US"/>
        </w:rPr>
        <w:t xml:space="preserve">thickness of the </w:t>
      </w:r>
      <w:r w:rsidR="007C1D3D" w:rsidRPr="00A30094">
        <w:rPr>
          <w:lang w:val="en-US"/>
        </w:rPr>
        <w:t xml:space="preserve">new </w:t>
      </w:r>
      <w:r w:rsidR="00616B7E" w:rsidRPr="00A30094">
        <w:rPr>
          <w:lang w:val="en-US"/>
        </w:rPr>
        <w:t xml:space="preserve">reinforcing asphalt layer </w:t>
      </w:r>
      <w:r w:rsidRPr="00A30094">
        <w:rPr>
          <w:lang w:val="en-US"/>
        </w:rPr>
        <w:t>(</w:t>
      </w:r>
      <w:r w:rsidR="007C1D3D" w:rsidRPr="00A30094">
        <w:rPr>
          <w:lang w:val="en-US"/>
        </w:rPr>
        <w:t xml:space="preserve">between </w:t>
      </w:r>
      <w:r w:rsidRPr="00A30094">
        <w:rPr>
          <w:lang w:val="en-US"/>
        </w:rPr>
        <w:t xml:space="preserve">20 </w:t>
      </w:r>
      <w:r w:rsidR="007C1D3D" w:rsidRPr="00A30094">
        <w:rPr>
          <w:lang w:val="en-US"/>
        </w:rPr>
        <w:t>and</w:t>
      </w:r>
      <w:r w:rsidRPr="00A30094">
        <w:rPr>
          <w:lang w:val="en-US"/>
        </w:rPr>
        <w:t xml:space="preserve"> 120 mm).</w:t>
      </w:r>
    </w:p>
    <w:p w:rsidR="00251020" w:rsidRPr="00A30094" w:rsidRDefault="00C94BB6" w:rsidP="00C94BB6">
      <w:pPr>
        <w:pStyle w:val="DisplayEquationAurora"/>
        <w:tabs>
          <w:tab w:val="clear" w:pos="4536"/>
          <w:tab w:val="clear" w:pos="9072"/>
          <w:tab w:val="right" w:pos="567"/>
          <w:tab w:val="center" w:pos="709"/>
          <w:tab w:val="left" w:pos="851"/>
        </w:tabs>
        <w:jc w:val="left"/>
        <w:rPr>
          <w:lang w:val="en-US"/>
        </w:rPr>
      </w:pPr>
      <w:r w:rsidRPr="00A30094">
        <w:rPr>
          <w:lang w:val="en-US"/>
        </w:rPr>
        <w:tab/>
      </w:r>
      <w:r w:rsidR="00616B7E" w:rsidRPr="00A30094">
        <w:rPr>
          <w:position w:val="-8"/>
          <w:lang w:val="en-US"/>
        </w:rPr>
        <w:object w:dxaOrig="556" w:dyaOrig="259">
          <v:shape id="_x0000_i1050" type="#_x0000_t75" style="width:27.55pt;height:12.5pt" o:ole="">
            <v:imagedata r:id="rId57" o:title=""/>
          </v:shape>
          <o:OLEObject Type="Embed" ProgID="Equation.Ribbit" ShapeID="_x0000_i1050" DrawAspect="Content" ObjectID="_1417161270" r:id="rId58"/>
        </w:object>
      </w:r>
      <w:r w:rsidR="00251020" w:rsidRPr="00A30094">
        <w:rPr>
          <w:lang w:val="en-US"/>
        </w:rPr>
        <w:tab/>
        <w:t>=</w:t>
      </w:r>
      <w:r w:rsidR="00251020" w:rsidRPr="00A30094">
        <w:rPr>
          <w:lang w:val="en-US"/>
        </w:rPr>
        <w:tab/>
      </w:r>
      <w:r w:rsidR="007C1D3D" w:rsidRPr="00A30094">
        <w:rPr>
          <w:lang w:val="en-US"/>
        </w:rPr>
        <w:t>modulus of the new reinforcing asphalt layer</w:t>
      </w:r>
      <w:r w:rsidR="00251020" w:rsidRPr="00A30094">
        <w:rPr>
          <w:lang w:val="en-US"/>
        </w:rPr>
        <w:t xml:space="preserve"> (</w:t>
      </w:r>
      <w:r w:rsidR="007C1D3D" w:rsidRPr="00A30094">
        <w:rPr>
          <w:lang w:val="en-US"/>
        </w:rPr>
        <w:t>between 5000</w:t>
      </w:r>
      <w:r w:rsidR="00251020" w:rsidRPr="00A30094">
        <w:rPr>
          <w:lang w:val="en-US"/>
        </w:rPr>
        <w:t xml:space="preserve"> </w:t>
      </w:r>
      <w:r w:rsidR="007C1D3D" w:rsidRPr="00A30094">
        <w:rPr>
          <w:lang w:val="en-US"/>
        </w:rPr>
        <w:t>and</w:t>
      </w:r>
      <w:r w:rsidR="00251020" w:rsidRPr="00A30094">
        <w:rPr>
          <w:lang w:val="en-US"/>
        </w:rPr>
        <w:t xml:space="preserve"> 15000 </w:t>
      </w:r>
      <w:proofErr w:type="spellStart"/>
      <w:r w:rsidR="00251020" w:rsidRPr="00A30094">
        <w:rPr>
          <w:lang w:val="en-US"/>
        </w:rPr>
        <w:t>MPa</w:t>
      </w:r>
      <w:proofErr w:type="spellEnd"/>
      <w:r w:rsidR="00251020" w:rsidRPr="00A30094">
        <w:rPr>
          <w:lang w:val="en-US"/>
        </w:rPr>
        <w:t>).</w:t>
      </w:r>
    </w:p>
    <w:p w:rsidR="00251020" w:rsidRPr="00A30094" w:rsidRDefault="005C54BE" w:rsidP="00251020">
      <w:pPr>
        <w:rPr>
          <w:lang w:val="en-US"/>
        </w:rPr>
      </w:pPr>
      <w:r w:rsidRPr="00A30094">
        <w:rPr>
          <w:lang w:val="en-US"/>
        </w:rPr>
        <w:t xml:space="preserve">By the correspondence it is enough to know the curve radius of the old road structure to plan the </w:t>
      </w:r>
      <w:r w:rsidR="00616B7E" w:rsidRPr="00A30094">
        <w:rPr>
          <w:lang w:val="en-US"/>
        </w:rPr>
        <w:t xml:space="preserve">reinforcing </w:t>
      </w:r>
      <w:r w:rsidRPr="00A30094">
        <w:rPr>
          <w:lang w:val="en-US"/>
        </w:rPr>
        <w:t>asphalt layer.</w:t>
      </w:r>
    </w:p>
    <w:p w:rsidR="00925073" w:rsidRPr="00A30094" w:rsidRDefault="00925073" w:rsidP="00384C91">
      <w:pPr>
        <w:pStyle w:val="Cmsor2"/>
        <w:rPr>
          <w:lang w:val="en-US"/>
        </w:rPr>
      </w:pPr>
      <w:r w:rsidRPr="00A30094">
        <w:rPr>
          <w:lang w:val="en-US"/>
        </w:rPr>
        <w:t xml:space="preserve">7. </w:t>
      </w:r>
      <w:r w:rsidR="00A30094" w:rsidRPr="00A30094">
        <w:rPr>
          <w:lang w:val="en-US"/>
        </w:rPr>
        <w:t>Thesis</w:t>
      </w:r>
    </w:p>
    <w:p w:rsidR="00925073" w:rsidRPr="00A30094" w:rsidRDefault="005C54BE" w:rsidP="00925073">
      <w:pPr>
        <w:rPr>
          <w:lang w:val="en-US"/>
        </w:rPr>
      </w:pPr>
      <w:r w:rsidRPr="00A30094">
        <w:rPr>
          <w:lang w:val="en-US"/>
        </w:rPr>
        <w:t xml:space="preserve">The strains rising at the bottom of the asphalt concrete layers can well be estimated if we know the curve radius </w:t>
      </w:r>
      <w:proofErr w:type="spellStart"/>
      <w:r w:rsidRPr="00A30094">
        <w:rPr>
          <w:lang w:val="en-US"/>
        </w:rPr>
        <w:t>derivated</w:t>
      </w:r>
      <w:proofErr w:type="spellEnd"/>
      <w:r w:rsidRPr="00A30094">
        <w:rPr>
          <w:lang w:val="en-US"/>
        </w:rPr>
        <w:t xml:space="preserve"> from the function put onto the deformation line, and the thickness of the surface by the following formula</w:t>
      </w:r>
      <w:r w:rsidR="00925073" w:rsidRPr="00A30094">
        <w:rPr>
          <w:lang w:val="en-US"/>
        </w:rPr>
        <w:t>:</w:t>
      </w:r>
    </w:p>
    <w:p w:rsidR="00925073" w:rsidRPr="00A30094" w:rsidRDefault="00925073" w:rsidP="00925073">
      <w:pPr>
        <w:pStyle w:val="DisplayEquationAurora"/>
        <w:rPr>
          <w:lang w:val="en-US"/>
        </w:rPr>
      </w:pPr>
      <w:r w:rsidRPr="00A30094">
        <w:rPr>
          <w:position w:val="-20"/>
          <w:lang w:val="en-US"/>
        </w:rPr>
        <w:object w:dxaOrig="1820" w:dyaOrig="530">
          <v:shape id="_x0000_i1051" type="#_x0000_t75" style="width:91.4pt;height:26.9pt" o:ole="">
            <v:imagedata r:id="rId59" o:title=""/>
          </v:shape>
          <o:OLEObject Type="Embed" ProgID="Equation.Ribbit" ShapeID="_x0000_i1051" DrawAspect="Content" ObjectID="_1417161271" r:id="rId60"/>
        </w:object>
      </w:r>
    </w:p>
    <w:p w:rsidR="005C54BE" w:rsidRPr="00A30094" w:rsidRDefault="005C54BE" w:rsidP="005C54BE">
      <w:pPr>
        <w:rPr>
          <w:lang w:val="en-US"/>
        </w:rPr>
      </w:pPr>
      <w:r w:rsidRPr="00A30094">
        <w:rPr>
          <w:lang w:val="en-US"/>
        </w:rPr>
        <w:t xml:space="preserve">The strains defined by this method are much closer to the exact </w:t>
      </w:r>
      <w:r w:rsidR="00CB6621" w:rsidRPr="00A30094">
        <w:rPr>
          <w:rStyle w:val="hps"/>
          <w:lang w:val="en-US"/>
        </w:rPr>
        <w:t>elasticity</w:t>
      </w:r>
      <w:r w:rsidR="00CB6621" w:rsidRPr="00A30094">
        <w:rPr>
          <w:lang w:val="en-US"/>
        </w:rPr>
        <w:t xml:space="preserve"> </w:t>
      </w:r>
      <w:r w:rsidRPr="00A30094">
        <w:rPr>
          <w:lang w:val="en-US"/>
        </w:rPr>
        <w:t xml:space="preserve">(BISAR) </w:t>
      </w:r>
      <w:proofErr w:type="spellStart"/>
      <w:r w:rsidRPr="00A30094">
        <w:rPr>
          <w:lang w:val="en-US"/>
        </w:rPr>
        <w:t>calculuses</w:t>
      </w:r>
      <w:proofErr w:type="spellEnd"/>
      <w:r w:rsidRPr="00A30094">
        <w:rPr>
          <w:lang w:val="en-US"/>
        </w:rPr>
        <w:t xml:space="preserve">, than the results of the regression correspondences proposed by </w:t>
      </w:r>
      <w:proofErr w:type="spellStart"/>
      <w:r w:rsidRPr="00A30094">
        <w:rPr>
          <w:lang w:val="en-US"/>
        </w:rPr>
        <w:t>Jansson</w:t>
      </w:r>
      <w:proofErr w:type="spellEnd"/>
      <w:r w:rsidRPr="00A30094">
        <w:rPr>
          <w:lang w:val="en-US"/>
        </w:rPr>
        <w:t xml:space="preserve"> or Van </w:t>
      </w:r>
      <w:proofErr w:type="spellStart"/>
      <w:r w:rsidRPr="00A30094">
        <w:rPr>
          <w:lang w:val="en-US"/>
        </w:rPr>
        <w:t>Gurp</w:t>
      </w:r>
      <w:proofErr w:type="spellEnd"/>
      <w:r w:rsidRPr="00A30094">
        <w:rPr>
          <w:lang w:val="en-US"/>
        </w:rPr>
        <w:t>.</w:t>
      </w:r>
    </w:p>
    <w:p w:rsidR="00EE1ED0" w:rsidRPr="008002A0" w:rsidRDefault="00EE1ED0" w:rsidP="00D0699E">
      <w:pPr>
        <w:pStyle w:val="Cmsor2"/>
        <w:rPr>
          <w:rFonts w:ascii="Sentinel Bold" w:hAnsi="Sentinel Bold"/>
          <w:sz w:val="28"/>
          <w:szCs w:val="28"/>
          <w:lang w:val="en-US"/>
        </w:rPr>
      </w:pPr>
      <w:r w:rsidRPr="008002A0">
        <w:rPr>
          <w:rFonts w:ascii="Sentinel Bold" w:hAnsi="Sentinel Bold"/>
          <w:sz w:val="28"/>
          <w:szCs w:val="28"/>
          <w:lang w:val="en-US"/>
        </w:rPr>
        <w:lastRenderedPageBreak/>
        <w:t>Publications</w:t>
      </w:r>
    </w:p>
    <w:p w:rsidR="00D0699E" w:rsidRPr="008002A0" w:rsidRDefault="008002A0" w:rsidP="00D0699E">
      <w:pPr>
        <w:pStyle w:val="Cmsor2"/>
        <w:rPr>
          <w:lang w:val="en-US"/>
        </w:rPr>
      </w:pPr>
      <w:r>
        <w:rPr>
          <w:lang w:val="en-US"/>
        </w:rPr>
        <w:t xml:space="preserve">Theses, </w:t>
      </w:r>
      <w:r w:rsidR="00494EED">
        <w:rPr>
          <w:lang w:val="en-US"/>
        </w:rPr>
        <w:t>m</w:t>
      </w:r>
      <w:r w:rsidRPr="008002A0">
        <w:rPr>
          <w:lang w:val="en-US"/>
        </w:rPr>
        <w:t>aster theses</w:t>
      </w:r>
    </w:p>
    <w:p w:rsidR="00D0699E" w:rsidRPr="00342E85" w:rsidRDefault="00D0699E" w:rsidP="00D0699E">
      <w:r w:rsidRPr="00342E85">
        <w:t xml:space="preserve">Primusz Péter (2009): </w:t>
      </w:r>
      <w:r w:rsidRPr="00342E85">
        <w:rPr>
          <w:i/>
        </w:rPr>
        <w:t>Digitális terepmodell alkalmazása a mérnöki gyakorlatban</w:t>
      </w:r>
      <w:r w:rsidRPr="00342E85">
        <w:t>. Gábor Dénes Főiskola, Műszaki Informatika, Alkalmazásfejlesztés Szakirány, Diplomadolgozat, Budapest</w:t>
      </w:r>
    </w:p>
    <w:p w:rsidR="00D0699E" w:rsidRPr="00342E85" w:rsidRDefault="00D0699E" w:rsidP="00D0699E">
      <w:r w:rsidRPr="00342E85">
        <w:t xml:space="preserve">Primusz Péter (2005): </w:t>
      </w:r>
      <w:r w:rsidRPr="00342E85">
        <w:rPr>
          <w:i/>
        </w:rPr>
        <w:t>Tehergépkocsik tengelysúly növekedésének hatása az erdészeti utak pály</w:t>
      </w:r>
      <w:r w:rsidRPr="00342E85">
        <w:rPr>
          <w:i/>
        </w:rPr>
        <w:t>a</w:t>
      </w:r>
      <w:r w:rsidRPr="00342E85">
        <w:rPr>
          <w:i/>
        </w:rPr>
        <w:t>szerkezetére és a pályaszerkezet-gazdálkodására</w:t>
      </w:r>
      <w:r w:rsidRPr="00342E85">
        <w:t xml:space="preserve">. </w:t>
      </w:r>
      <w:proofErr w:type="spellStart"/>
      <w:r w:rsidRPr="00342E85">
        <w:t>NyME</w:t>
      </w:r>
      <w:proofErr w:type="spellEnd"/>
      <w:r w:rsidRPr="00342E85">
        <w:t>, Erdőmérnöki Kar, Erdőmérnöki Szak, Erdőfeltárási és Vízgazdálkodási Tanszék, Diplomadolgozat, Sopron</w:t>
      </w:r>
    </w:p>
    <w:p w:rsidR="00D0699E" w:rsidRPr="00342E85" w:rsidRDefault="00D0699E" w:rsidP="00D0699E">
      <w:r w:rsidRPr="00342E85">
        <w:t xml:space="preserve">Primusz Péter (2001): </w:t>
      </w:r>
      <w:r w:rsidRPr="00342E85">
        <w:rPr>
          <w:i/>
        </w:rPr>
        <w:t>A Szentgáli tiszafás</w:t>
      </w:r>
      <w:r w:rsidRPr="00342E85">
        <w:t xml:space="preserve">. </w:t>
      </w:r>
      <w:proofErr w:type="spellStart"/>
      <w:r w:rsidRPr="00342E85">
        <w:t>NyME</w:t>
      </w:r>
      <w:proofErr w:type="spellEnd"/>
      <w:r w:rsidRPr="00342E85">
        <w:t>, Roth Gyula Gyakorló Szakközépiskola és Ko</w:t>
      </w:r>
      <w:r w:rsidRPr="00342E85">
        <w:t>l</w:t>
      </w:r>
      <w:r w:rsidRPr="00342E85">
        <w:t>légium, Erdész Szak, Szakdolgozat, Sopron</w:t>
      </w:r>
    </w:p>
    <w:p w:rsidR="00D0699E" w:rsidRPr="008002A0" w:rsidRDefault="008002A0" w:rsidP="00D0699E">
      <w:pPr>
        <w:pStyle w:val="Cmsor2"/>
        <w:rPr>
          <w:lang w:val="en-US"/>
        </w:rPr>
      </w:pPr>
      <w:r w:rsidRPr="008002A0">
        <w:rPr>
          <w:lang w:val="en-US"/>
        </w:rPr>
        <w:t>Hungarian articles</w:t>
      </w:r>
    </w:p>
    <w:p w:rsidR="00D0699E" w:rsidRPr="00342E85" w:rsidRDefault="00D0699E" w:rsidP="00D0699E">
      <w:r w:rsidRPr="00342E85">
        <w:t xml:space="preserve">Markó Gergely, Primusz Péter, Péterfalvi József (2012): </w:t>
      </w:r>
      <w:r w:rsidRPr="00342E85">
        <w:rPr>
          <w:i/>
        </w:rPr>
        <w:t>Erdészeti utak teherbírásának mérése a továbbfejlesztett kézi behajlásmérővel</w:t>
      </w:r>
      <w:r w:rsidRPr="00342E85">
        <w:t xml:space="preserve">. </w:t>
      </w:r>
      <w:proofErr w:type="spellStart"/>
      <w:r w:rsidRPr="00342E85">
        <w:t>In</w:t>
      </w:r>
      <w:proofErr w:type="spellEnd"/>
      <w:r w:rsidRPr="00342E85">
        <w:t>: Erdészettudományi Közlemények, 2: (1) pp. 106-122</w:t>
      </w:r>
      <w:r>
        <w:t xml:space="preserve"> ISSN: 2062-6711</w:t>
      </w:r>
    </w:p>
    <w:p w:rsidR="00D0699E" w:rsidRPr="00342E85" w:rsidRDefault="00D0699E" w:rsidP="00D0699E">
      <w:r w:rsidRPr="00342E85">
        <w:t xml:space="preserve">Kisfaludi Balázs, Primusz Péter, Péterfalvi József, Markó Gergely (2012): </w:t>
      </w:r>
      <w:r w:rsidRPr="00342E85">
        <w:rPr>
          <w:i/>
        </w:rPr>
        <w:t>Erdészeti utak szubje</w:t>
      </w:r>
      <w:r w:rsidRPr="00342E85">
        <w:rPr>
          <w:i/>
        </w:rPr>
        <w:t>k</w:t>
      </w:r>
      <w:r w:rsidRPr="00342E85">
        <w:rPr>
          <w:i/>
        </w:rPr>
        <w:t>tív állapotfelvétele és értékelése</w:t>
      </w:r>
      <w:r w:rsidRPr="00342E85">
        <w:t xml:space="preserve">. </w:t>
      </w:r>
      <w:proofErr w:type="spellStart"/>
      <w:r w:rsidRPr="00342E85">
        <w:t>In</w:t>
      </w:r>
      <w:proofErr w:type="spellEnd"/>
      <w:r w:rsidRPr="00342E85">
        <w:t>: Erdészettudományi Közlemények, 2: (1) pp. 89-106</w:t>
      </w:r>
      <w:r>
        <w:t xml:space="preserve"> ISSN: 2062-6711</w:t>
      </w:r>
    </w:p>
    <w:p w:rsidR="00D0699E" w:rsidRPr="00342E85" w:rsidRDefault="00D0699E" w:rsidP="00D0699E">
      <w:r>
        <w:t xml:space="preserve">Primusz Péter, Péterfalvi József, Kisfaludi Balázs, Biczó Balázs (2011): </w:t>
      </w:r>
      <w:r w:rsidRPr="00A025B0">
        <w:rPr>
          <w:i/>
        </w:rPr>
        <w:t>A faanyagmozgatás hatása az erdészeti úthálózatok szállítási és fenntartási költségeire</w:t>
      </w:r>
      <w:r>
        <w:t xml:space="preserve">. </w:t>
      </w:r>
      <w:proofErr w:type="spellStart"/>
      <w:r w:rsidRPr="00342E85">
        <w:t>In</w:t>
      </w:r>
      <w:proofErr w:type="spellEnd"/>
      <w:r w:rsidRPr="00342E85">
        <w:t xml:space="preserve">: Erdészettudományi Közlemények, </w:t>
      </w:r>
      <w:r>
        <w:t>1</w:t>
      </w:r>
      <w:r w:rsidRPr="00342E85">
        <w:t>: (1) pp. 1</w:t>
      </w:r>
      <w:r>
        <w:t>35</w:t>
      </w:r>
      <w:r w:rsidRPr="00342E85">
        <w:t>-</w:t>
      </w:r>
      <w:r>
        <w:t>151 ISSN: 2062-6711</w:t>
      </w:r>
    </w:p>
    <w:p w:rsidR="00D0699E" w:rsidRPr="00342E85" w:rsidRDefault="00D0699E" w:rsidP="00D0699E">
      <w:r w:rsidRPr="00342E85">
        <w:t xml:space="preserve">Primusz Péter, Markó Gergely (2010): </w:t>
      </w:r>
      <w:r w:rsidRPr="00342E85">
        <w:rPr>
          <w:i/>
        </w:rPr>
        <w:t>Kétrétegű pályaszerkezet-modellek paramétereinek megh</w:t>
      </w:r>
      <w:r w:rsidRPr="00342E85">
        <w:rPr>
          <w:i/>
        </w:rPr>
        <w:t>a</w:t>
      </w:r>
      <w:r w:rsidRPr="00342E85">
        <w:rPr>
          <w:i/>
        </w:rPr>
        <w:t xml:space="preserve">tározása </w:t>
      </w:r>
      <w:proofErr w:type="spellStart"/>
      <w:r w:rsidRPr="00342E85">
        <w:rPr>
          <w:i/>
        </w:rPr>
        <w:t>FWD-mérések</w:t>
      </w:r>
      <w:proofErr w:type="spellEnd"/>
      <w:r w:rsidRPr="00342E85">
        <w:rPr>
          <w:i/>
        </w:rPr>
        <w:t xml:space="preserve"> alapján</w:t>
      </w:r>
      <w:r w:rsidRPr="00342E85">
        <w:t xml:space="preserve">. </w:t>
      </w:r>
      <w:proofErr w:type="spellStart"/>
      <w:r w:rsidRPr="00342E85">
        <w:t>In</w:t>
      </w:r>
      <w:proofErr w:type="spellEnd"/>
      <w:r w:rsidRPr="00342E85">
        <w:t>: Közlekedésépítési Szemle 60: (7) pp. 8-13.</w:t>
      </w:r>
    </w:p>
    <w:p w:rsidR="00D0699E" w:rsidRPr="00342E85" w:rsidRDefault="00D0699E" w:rsidP="00D0699E">
      <w:r w:rsidRPr="00342E85">
        <w:t xml:space="preserve">Primusz Péter, Tóth Csaba (2009): </w:t>
      </w:r>
      <w:r w:rsidRPr="00342E85">
        <w:rPr>
          <w:i/>
        </w:rPr>
        <w:t>A behajlási teknő geometriája</w:t>
      </w:r>
      <w:r w:rsidRPr="00342E85">
        <w:t xml:space="preserve">. </w:t>
      </w:r>
      <w:proofErr w:type="spellStart"/>
      <w:r w:rsidRPr="00342E85">
        <w:t>In</w:t>
      </w:r>
      <w:proofErr w:type="spellEnd"/>
      <w:r w:rsidRPr="00342E85">
        <w:t>: Közlekedésépítési Szemle, 59: (12) pp. 8-24, 28</w:t>
      </w:r>
    </w:p>
    <w:p w:rsidR="00D0699E" w:rsidRPr="008002A0" w:rsidRDefault="008002A0" w:rsidP="00D0699E">
      <w:pPr>
        <w:pStyle w:val="Cmsor2"/>
        <w:rPr>
          <w:lang w:val="en-US"/>
        </w:rPr>
      </w:pPr>
      <w:r w:rsidRPr="008002A0">
        <w:rPr>
          <w:lang w:val="en-US"/>
        </w:rPr>
        <w:t>English articles published in Hungary</w:t>
      </w:r>
    </w:p>
    <w:p w:rsidR="00D0699E" w:rsidRDefault="00D0699E" w:rsidP="00D0699E">
      <w:r w:rsidRPr="00342E85">
        <w:t xml:space="preserve">József Péterfalvi, Miklós Kosztka, Gergely Markó, Péter </w:t>
      </w:r>
      <w:proofErr w:type="spellStart"/>
      <w:r w:rsidRPr="00342E85">
        <w:t>Primusz</w:t>
      </w:r>
      <w:proofErr w:type="spellEnd"/>
      <w:r w:rsidRPr="00342E85">
        <w:t xml:space="preserve"> (2008): </w:t>
      </w:r>
      <w:proofErr w:type="spellStart"/>
      <w:r w:rsidRPr="00342E85">
        <w:rPr>
          <w:i/>
        </w:rPr>
        <w:t>Experimental</w:t>
      </w:r>
      <w:proofErr w:type="spellEnd"/>
      <w:r w:rsidRPr="00342E85">
        <w:rPr>
          <w:i/>
        </w:rPr>
        <w:t xml:space="preserve"> </w:t>
      </w:r>
      <w:proofErr w:type="spellStart"/>
      <w:r w:rsidRPr="00342E85">
        <w:rPr>
          <w:i/>
        </w:rPr>
        <w:t>Pavements</w:t>
      </w:r>
      <w:proofErr w:type="spellEnd"/>
      <w:r w:rsidRPr="00342E85">
        <w:rPr>
          <w:i/>
        </w:rPr>
        <w:t xml:space="preserve"> </w:t>
      </w:r>
      <w:proofErr w:type="spellStart"/>
      <w:r w:rsidRPr="00342E85">
        <w:rPr>
          <w:i/>
        </w:rPr>
        <w:t>Built</w:t>
      </w:r>
      <w:proofErr w:type="spellEnd"/>
      <w:r w:rsidRPr="00342E85">
        <w:rPr>
          <w:i/>
        </w:rPr>
        <w:t xml:space="preserve"> </w:t>
      </w:r>
      <w:proofErr w:type="spellStart"/>
      <w:r w:rsidRPr="00342E85">
        <w:rPr>
          <w:i/>
        </w:rPr>
        <w:t>on</w:t>
      </w:r>
      <w:proofErr w:type="spellEnd"/>
      <w:r w:rsidRPr="00342E85">
        <w:rPr>
          <w:i/>
        </w:rPr>
        <w:t xml:space="preserve"> </w:t>
      </w:r>
      <w:proofErr w:type="spellStart"/>
      <w:r w:rsidRPr="00342E85">
        <w:rPr>
          <w:i/>
        </w:rPr>
        <w:t>Cohesive</w:t>
      </w:r>
      <w:proofErr w:type="spellEnd"/>
      <w:r w:rsidRPr="00342E85">
        <w:rPr>
          <w:i/>
        </w:rPr>
        <w:t xml:space="preserve"> </w:t>
      </w:r>
      <w:proofErr w:type="spellStart"/>
      <w:r w:rsidRPr="00342E85">
        <w:rPr>
          <w:i/>
        </w:rPr>
        <w:t>Soil</w:t>
      </w:r>
      <w:proofErr w:type="spellEnd"/>
      <w:r w:rsidRPr="00342E85">
        <w:t xml:space="preserve">. </w:t>
      </w:r>
      <w:proofErr w:type="spellStart"/>
      <w:r w:rsidRPr="00342E85">
        <w:t>In</w:t>
      </w:r>
      <w:proofErr w:type="spellEnd"/>
      <w:r w:rsidRPr="00342E85">
        <w:t xml:space="preserve">: </w:t>
      </w:r>
      <w:proofErr w:type="spellStart"/>
      <w:r w:rsidRPr="00342E85">
        <w:t>Hungarian</w:t>
      </w:r>
      <w:proofErr w:type="spellEnd"/>
      <w:r w:rsidRPr="00342E85">
        <w:t xml:space="preserve"> </w:t>
      </w:r>
      <w:proofErr w:type="spellStart"/>
      <w:r w:rsidRPr="00342E85">
        <w:t>Agricultural</w:t>
      </w:r>
      <w:proofErr w:type="spellEnd"/>
      <w:r w:rsidRPr="00342E85">
        <w:t xml:space="preserve"> </w:t>
      </w:r>
      <w:proofErr w:type="spellStart"/>
      <w:r w:rsidRPr="00342E85">
        <w:t>Engineering</w:t>
      </w:r>
      <w:proofErr w:type="spellEnd"/>
      <w:r w:rsidRPr="00342E85">
        <w:t xml:space="preserve"> 21: pp. 53-54.</w:t>
      </w:r>
      <w:r>
        <w:t xml:space="preserve"> ISSN: 0864-7410</w:t>
      </w:r>
    </w:p>
    <w:p w:rsidR="00D0699E" w:rsidRPr="008002A0" w:rsidRDefault="008002A0" w:rsidP="00D0699E">
      <w:pPr>
        <w:pStyle w:val="Cmsor2"/>
        <w:rPr>
          <w:lang w:val="en-US"/>
        </w:rPr>
      </w:pPr>
      <w:r w:rsidRPr="008002A0">
        <w:rPr>
          <w:lang w:val="en-US"/>
        </w:rPr>
        <w:t>Papers in Hungarian conference proceedings</w:t>
      </w:r>
    </w:p>
    <w:p w:rsidR="00D0699E" w:rsidRPr="00624C33" w:rsidRDefault="00D0699E" w:rsidP="00D0699E">
      <w:r w:rsidRPr="00624C33">
        <w:t xml:space="preserve">Markó Gergely, Kosztka Miklós, Primusz Péter, Péterfalvi József (2011): </w:t>
      </w:r>
      <w:r w:rsidRPr="00624C33">
        <w:rPr>
          <w:i/>
        </w:rPr>
        <w:t>Pályaszerkezet-gazdálkodás az erdészeti úthálózatokon</w:t>
      </w:r>
      <w:r w:rsidRPr="00624C33">
        <w:t xml:space="preserve">. </w:t>
      </w:r>
      <w:proofErr w:type="spellStart"/>
      <w:r w:rsidRPr="00624C33">
        <w:t>In</w:t>
      </w:r>
      <w:proofErr w:type="spellEnd"/>
      <w:r w:rsidRPr="00624C33">
        <w:t xml:space="preserve">: Lakatos Ferenc, Szabó </w:t>
      </w:r>
      <w:proofErr w:type="spellStart"/>
      <w:r w:rsidRPr="00624C33">
        <w:t>Zilia</w:t>
      </w:r>
      <w:proofErr w:type="spellEnd"/>
      <w:r w:rsidRPr="00624C33">
        <w:t xml:space="preserve"> (szerk.) Kari Tudományos Konferencia Kiadvány: Nyugat-magyarországi Egyetem, Erdőmérnöki Kar. Sopron: </w:t>
      </w:r>
      <w:proofErr w:type="spellStart"/>
      <w:r w:rsidRPr="00624C33">
        <w:t>NyME</w:t>
      </w:r>
      <w:proofErr w:type="spellEnd"/>
      <w:r w:rsidRPr="00624C33">
        <w:t>, pp. 23-25. ISBN: 978-963-334-041-7</w:t>
      </w:r>
    </w:p>
    <w:p w:rsidR="00D0699E" w:rsidRDefault="00D0699E" w:rsidP="00D0699E"/>
    <w:p w:rsidR="00D0699E" w:rsidRPr="00624C33" w:rsidRDefault="00D0699E" w:rsidP="00D0699E">
      <w:r w:rsidRPr="00624C33">
        <w:lastRenderedPageBreak/>
        <w:t xml:space="preserve">Markó Gergely, Primusz Péter, Péterfalvi József (2011): </w:t>
      </w:r>
      <w:r w:rsidRPr="00624C33">
        <w:rPr>
          <w:i/>
        </w:rPr>
        <w:t xml:space="preserve">Hajlékony útburkolatok élettartamának meghatározása a továbbfejlesztett kézi </w:t>
      </w:r>
      <w:proofErr w:type="spellStart"/>
      <w:r w:rsidRPr="00624C33">
        <w:rPr>
          <w:i/>
        </w:rPr>
        <w:t>behajlásmérés</w:t>
      </w:r>
      <w:proofErr w:type="spellEnd"/>
      <w:r w:rsidRPr="00624C33">
        <w:rPr>
          <w:i/>
        </w:rPr>
        <w:t xml:space="preserve"> alkalmazásával</w:t>
      </w:r>
      <w:r w:rsidRPr="00624C33">
        <w:t xml:space="preserve">. </w:t>
      </w:r>
      <w:proofErr w:type="spellStart"/>
      <w:r w:rsidRPr="00624C33">
        <w:t>In</w:t>
      </w:r>
      <w:proofErr w:type="spellEnd"/>
      <w:r w:rsidRPr="00624C33">
        <w:t xml:space="preserve">: Lakatos Ferenc, Szabó </w:t>
      </w:r>
      <w:proofErr w:type="spellStart"/>
      <w:r w:rsidRPr="00624C33">
        <w:t>Zilia</w:t>
      </w:r>
      <w:proofErr w:type="spellEnd"/>
      <w:r w:rsidRPr="00624C33">
        <w:t xml:space="preserve"> (szerk.) Kari Tudományos Konferencia Kiadvány: Nyugat-magyarországi Egyetem, Erd</w:t>
      </w:r>
      <w:r w:rsidRPr="00624C33">
        <w:t>ő</w:t>
      </w:r>
      <w:r w:rsidRPr="00624C33">
        <w:t xml:space="preserve">mérnöki Kar. Sopron: </w:t>
      </w:r>
      <w:proofErr w:type="spellStart"/>
      <w:r w:rsidRPr="00624C33">
        <w:t>NyME</w:t>
      </w:r>
      <w:proofErr w:type="spellEnd"/>
      <w:r w:rsidRPr="00624C33">
        <w:t>, pp. 54-59. ISBN: 978-963-334-041-7</w:t>
      </w:r>
    </w:p>
    <w:p w:rsidR="00D0699E" w:rsidRPr="00624C33" w:rsidRDefault="00D0699E" w:rsidP="00D0699E">
      <w:pPr>
        <w:rPr>
          <w:b/>
        </w:rPr>
      </w:pPr>
      <w:r w:rsidRPr="00624C33">
        <w:t xml:space="preserve">Péterfalvi József, Markó Gergely, Primusz Péter, Kisfaludi Balázs (2011): </w:t>
      </w:r>
      <w:proofErr w:type="spellStart"/>
      <w:r w:rsidRPr="00624C33">
        <w:rPr>
          <w:i/>
        </w:rPr>
        <w:t>Feltáróhálózat</w:t>
      </w:r>
      <w:proofErr w:type="spellEnd"/>
      <w:r w:rsidRPr="00624C33">
        <w:rPr>
          <w:i/>
        </w:rPr>
        <w:t xml:space="preserve"> tervezése szálaló erdőkben</w:t>
      </w:r>
      <w:r w:rsidRPr="00624C33">
        <w:t xml:space="preserve">. </w:t>
      </w:r>
      <w:proofErr w:type="spellStart"/>
      <w:r w:rsidRPr="00624C33">
        <w:t>In</w:t>
      </w:r>
      <w:proofErr w:type="spellEnd"/>
      <w:r w:rsidRPr="00624C33">
        <w:t xml:space="preserve">: Lakatos Ferenc, Szabó </w:t>
      </w:r>
      <w:proofErr w:type="spellStart"/>
      <w:r w:rsidRPr="00624C33">
        <w:t>Zilia</w:t>
      </w:r>
      <w:proofErr w:type="spellEnd"/>
      <w:r w:rsidRPr="00624C33">
        <w:t xml:space="preserve"> (szerk.) Kari Tudományos Konferencia Kia</w:t>
      </w:r>
      <w:r w:rsidRPr="00624C33">
        <w:t>d</w:t>
      </w:r>
      <w:r w:rsidRPr="00624C33">
        <w:t xml:space="preserve">vány: Nyugat-magyarországi Egyetem, Erdőmérnöki Kar. Sopron: </w:t>
      </w:r>
      <w:proofErr w:type="spellStart"/>
      <w:r w:rsidRPr="00624C33">
        <w:t>NyME</w:t>
      </w:r>
      <w:proofErr w:type="spellEnd"/>
      <w:r w:rsidRPr="00624C33">
        <w:t>, pp. 60-65. ISBN: 978-963-334-041-7</w:t>
      </w:r>
    </w:p>
    <w:p w:rsidR="00D0699E" w:rsidRPr="00624C33" w:rsidRDefault="00D0699E" w:rsidP="00D0699E">
      <w:r w:rsidRPr="00624C33">
        <w:t xml:space="preserve">Péterfalvi József, Kosztka Miklós, Markó Gergely, Primusz Péter (2009): </w:t>
      </w:r>
      <w:r w:rsidRPr="00624C33">
        <w:rPr>
          <w:i/>
        </w:rPr>
        <w:t>Korszerű méréstechnika az erdészeti utak állapotfelvételénél</w:t>
      </w:r>
      <w:r w:rsidRPr="00624C33">
        <w:t xml:space="preserve">. </w:t>
      </w:r>
      <w:proofErr w:type="spellStart"/>
      <w:r w:rsidRPr="00624C33">
        <w:t>In</w:t>
      </w:r>
      <w:proofErr w:type="spellEnd"/>
      <w:r w:rsidRPr="00624C33">
        <w:t xml:space="preserve">: Lakatos Ferenc, </w:t>
      </w:r>
      <w:proofErr w:type="spellStart"/>
      <w:r w:rsidRPr="00624C33">
        <w:t>Kui</w:t>
      </w:r>
      <w:proofErr w:type="spellEnd"/>
      <w:r w:rsidRPr="00624C33">
        <w:t xml:space="preserve"> </w:t>
      </w:r>
      <w:proofErr w:type="spellStart"/>
      <w:r w:rsidRPr="00624C33">
        <w:t>Biborka</w:t>
      </w:r>
      <w:proofErr w:type="spellEnd"/>
      <w:r w:rsidRPr="00624C33">
        <w:t xml:space="preserve"> (szerk.) Kari Tudományos Konferencia Kiadvány: Nyugat-magyarországi Egyetem, Erdőmérnöki Kar, Sopron: </w:t>
      </w:r>
      <w:proofErr w:type="spellStart"/>
      <w:r w:rsidRPr="00624C33">
        <w:t>NyME</w:t>
      </w:r>
      <w:proofErr w:type="spellEnd"/>
      <w:r w:rsidRPr="00624C33">
        <w:t xml:space="preserve"> pp. 12-15.</w:t>
      </w:r>
    </w:p>
    <w:p w:rsidR="00D0699E" w:rsidRPr="00957F62" w:rsidRDefault="00D0699E" w:rsidP="00D0699E">
      <w:pPr>
        <w:rPr>
          <w:szCs w:val="20"/>
        </w:rPr>
      </w:pPr>
      <w:r w:rsidRPr="00957F62">
        <w:rPr>
          <w:szCs w:val="20"/>
        </w:rPr>
        <w:t xml:space="preserve">Kosztka Miklós, Markó Gergely, Péterfalvi József, Primusz Péter (2008): </w:t>
      </w:r>
      <w:r w:rsidRPr="00957F62">
        <w:rPr>
          <w:i/>
          <w:color w:val="000000" w:themeColor="text1"/>
          <w:szCs w:val="20"/>
        </w:rPr>
        <w:t>Kötött talajon épített erdészeti kísérleti út.</w:t>
      </w:r>
      <w:r w:rsidRPr="00957F62">
        <w:rPr>
          <w:szCs w:val="20"/>
        </w:rPr>
        <w:t xml:space="preserve"> </w:t>
      </w:r>
      <w:proofErr w:type="spellStart"/>
      <w:r w:rsidRPr="00957F62">
        <w:rPr>
          <w:szCs w:val="20"/>
        </w:rPr>
        <w:t>In</w:t>
      </w:r>
      <w:proofErr w:type="spellEnd"/>
      <w:r w:rsidRPr="00957F62">
        <w:rPr>
          <w:szCs w:val="20"/>
        </w:rPr>
        <w:t xml:space="preserve">: Tóth László, </w:t>
      </w:r>
      <w:proofErr w:type="spellStart"/>
      <w:r w:rsidRPr="00957F62">
        <w:rPr>
          <w:szCs w:val="20"/>
        </w:rPr>
        <w:t>Magó</w:t>
      </w:r>
      <w:proofErr w:type="spellEnd"/>
      <w:r w:rsidRPr="00957F62">
        <w:rPr>
          <w:szCs w:val="20"/>
        </w:rPr>
        <w:t xml:space="preserve"> László (szerk.) A Magyar Tudományos Akadémia, Agrártudományok Osztálya, Agrárműszaki Bizottság, XXXII. Kutatási és Fejlesztési Tanácskozás előadásainak és konzultációs témáinak összefoglalói. Gödöllő: SZIE, 1: (32), pp. 187-191. ISBN 978-963-611-452-7</w:t>
      </w:r>
    </w:p>
    <w:p w:rsidR="00D0699E" w:rsidRPr="00957F62" w:rsidRDefault="00D0699E" w:rsidP="00D0699E">
      <w:r w:rsidRPr="00957F62">
        <w:t xml:space="preserve">Kosztka Miklós, Markó Gergely, Péterfalvi József, Primusz Péter, Tóth Csaba (2008): </w:t>
      </w:r>
      <w:r w:rsidRPr="00957F62">
        <w:rPr>
          <w:i/>
        </w:rPr>
        <w:t>Erdészeti utak teherbírásának mérése</w:t>
      </w:r>
      <w:r w:rsidRPr="00957F62">
        <w:t xml:space="preserve">. </w:t>
      </w:r>
      <w:proofErr w:type="spellStart"/>
      <w:r w:rsidRPr="00957F62">
        <w:t>In</w:t>
      </w:r>
      <w:proofErr w:type="spellEnd"/>
      <w:r w:rsidRPr="00957F62">
        <w:t xml:space="preserve">: Tóth László, </w:t>
      </w:r>
      <w:proofErr w:type="spellStart"/>
      <w:r w:rsidRPr="00957F62">
        <w:t>Magó</w:t>
      </w:r>
      <w:proofErr w:type="spellEnd"/>
      <w:r w:rsidRPr="00957F62">
        <w:t xml:space="preserve"> László (szerk.) A Magyar Tudományos Ak</w:t>
      </w:r>
      <w:r w:rsidRPr="00957F62">
        <w:t>a</w:t>
      </w:r>
      <w:r w:rsidRPr="00957F62">
        <w:t>démia, Agrártudományok Osztálya, Agrárműszaki Bizottság, XXXII. Kutatási és Fejlesztési T</w:t>
      </w:r>
      <w:r w:rsidRPr="00957F62">
        <w:t>a</w:t>
      </w:r>
      <w:r w:rsidRPr="00957F62">
        <w:t xml:space="preserve">nácskozás előadásainak és konzultációs témáinak összefoglalói. Gödöllő: SZIE, 3: (32), pp. 75-79. </w:t>
      </w:r>
      <w:r w:rsidRPr="00957F62">
        <w:rPr>
          <w:szCs w:val="20"/>
        </w:rPr>
        <w:t>ISBN 978-963-611-452-7</w:t>
      </w:r>
    </w:p>
    <w:p w:rsidR="00D0699E" w:rsidRPr="00957F62" w:rsidRDefault="00D0699E" w:rsidP="00D0699E">
      <w:r w:rsidRPr="00957F62">
        <w:t>Kosztka Miklós</w:t>
      </w:r>
      <w:r w:rsidRPr="00957F62">
        <w:rPr>
          <w:rFonts w:cs="Tahoma"/>
        </w:rPr>
        <w:t xml:space="preserve">, </w:t>
      </w:r>
      <w:r w:rsidRPr="00957F62">
        <w:t>Markó Gergely</w:t>
      </w:r>
      <w:r w:rsidRPr="00957F62">
        <w:rPr>
          <w:rFonts w:cs="Tahoma"/>
        </w:rPr>
        <w:t xml:space="preserve">, </w:t>
      </w:r>
      <w:r w:rsidRPr="00957F62">
        <w:t>Péterfalvi József</w:t>
      </w:r>
      <w:r w:rsidRPr="00957F62">
        <w:rPr>
          <w:rFonts w:cs="Tahoma"/>
        </w:rPr>
        <w:t xml:space="preserve">, </w:t>
      </w:r>
      <w:r w:rsidRPr="00957F62">
        <w:t>Primusz Péter (2008)</w:t>
      </w:r>
      <w:r w:rsidRPr="00957F62">
        <w:rPr>
          <w:rFonts w:cs="Arial"/>
        </w:rPr>
        <w:t xml:space="preserve">: </w:t>
      </w:r>
      <w:r w:rsidRPr="00957F62">
        <w:rPr>
          <w:i/>
        </w:rPr>
        <w:t>Erdészeti utak forg</w:t>
      </w:r>
      <w:r w:rsidRPr="00957F62">
        <w:rPr>
          <w:i/>
        </w:rPr>
        <w:t>a</w:t>
      </w:r>
      <w:r w:rsidRPr="00957F62">
        <w:rPr>
          <w:i/>
        </w:rPr>
        <w:t>lomelemzése</w:t>
      </w:r>
      <w:r w:rsidRPr="00957F62">
        <w:t xml:space="preserve">. </w:t>
      </w:r>
      <w:proofErr w:type="spellStart"/>
      <w:r w:rsidRPr="00957F62">
        <w:t>In</w:t>
      </w:r>
      <w:proofErr w:type="spellEnd"/>
      <w:r w:rsidRPr="00957F62">
        <w:t xml:space="preserve">: Tóth László, </w:t>
      </w:r>
      <w:proofErr w:type="spellStart"/>
      <w:r w:rsidRPr="00957F62">
        <w:t>Magó</w:t>
      </w:r>
      <w:proofErr w:type="spellEnd"/>
      <w:r w:rsidRPr="00957F62">
        <w:t xml:space="preserve"> László (szerk.) A Magyar Tudományos Akadémia, Agrárt</w:t>
      </w:r>
      <w:r w:rsidRPr="00957F62">
        <w:t>u</w:t>
      </w:r>
      <w:r w:rsidRPr="00957F62">
        <w:t>dományok Osztálya, Agrárműszaki Bizottság, XXXII. Kutatási és Fejlesztési Tanácskozás előad</w:t>
      </w:r>
      <w:r w:rsidRPr="00957F62">
        <w:t>á</w:t>
      </w:r>
      <w:r w:rsidRPr="00957F62">
        <w:t xml:space="preserve">sainak és konzultációs témáinak összefoglalói. Gödöllő: SZIE, 3: (32), pp. 70-74. </w:t>
      </w:r>
      <w:r w:rsidRPr="00957F62">
        <w:rPr>
          <w:szCs w:val="20"/>
        </w:rPr>
        <w:t>ISBN 978-963-611-452-7</w:t>
      </w:r>
    </w:p>
    <w:p w:rsidR="00D0699E" w:rsidRPr="008D7123" w:rsidRDefault="008D7123" w:rsidP="00D0699E">
      <w:pPr>
        <w:pStyle w:val="Cmsor2"/>
        <w:rPr>
          <w:lang w:val="en-US"/>
        </w:rPr>
      </w:pPr>
      <w:r w:rsidRPr="008D7123">
        <w:rPr>
          <w:lang w:val="en-US"/>
        </w:rPr>
        <w:t>Papers in foreign conference proceedings</w:t>
      </w:r>
    </w:p>
    <w:p w:rsidR="00D0699E" w:rsidRPr="00013F40" w:rsidRDefault="00D0699E" w:rsidP="00D0699E">
      <w:r w:rsidRPr="00013F40">
        <w:t xml:space="preserve">Gergely Markó, Péter Primusz, József Péterfalvi (2012): </w:t>
      </w:r>
      <w:proofErr w:type="spellStart"/>
      <w:r w:rsidRPr="00013F40">
        <w:rPr>
          <w:i/>
        </w:rPr>
        <w:t>Measuring</w:t>
      </w:r>
      <w:proofErr w:type="spellEnd"/>
      <w:r w:rsidRPr="00013F40">
        <w:rPr>
          <w:i/>
        </w:rPr>
        <w:t xml:space="preserve"> </w:t>
      </w:r>
      <w:proofErr w:type="spellStart"/>
      <w:r w:rsidRPr="00013F40">
        <w:rPr>
          <w:i/>
        </w:rPr>
        <w:t>bearing</w:t>
      </w:r>
      <w:proofErr w:type="spellEnd"/>
      <w:r w:rsidRPr="00013F40">
        <w:rPr>
          <w:i/>
        </w:rPr>
        <w:t xml:space="preserve"> </w:t>
      </w:r>
      <w:proofErr w:type="spellStart"/>
      <w:r w:rsidRPr="00013F40">
        <w:rPr>
          <w:i/>
        </w:rPr>
        <w:t>capacity</w:t>
      </w:r>
      <w:proofErr w:type="spellEnd"/>
      <w:r w:rsidRPr="00013F40">
        <w:rPr>
          <w:i/>
        </w:rPr>
        <w:t xml:space="preserve"> of </w:t>
      </w:r>
      <w:proofErr w:type="spellStart"/>
      <w:r w:rsidRPr="00013F40">
        <w:rPr>
          <w:i/>
        </w:rPr>
        <w:t>forest</w:t>
      </w:r>
      <w:proofErr w:type="spellEnd"/>
      <w:r w:rsidRPr="00013F40">
        <w:rPr>
          <w:i/>
        </w:rPr>
        <w:t xml:space="preserve"> </w:t>
      </w:r>
      <w:proofErr w:type="spellStart"/>
      <w:r w:rsidRPr="00013F40">
        <w:rPr>
          <w:i/>
        </w:rPr>
        <w:t>roads</w:t>
      </w:r>
      <w:proofErr w:type="spellEnd"/>
      <w:r w:rsidRPr="00013F40">
        <w:rPr>
          <w:i/>
        </w:rPr>
        <w:t xml:space="preserve"> </w:t>
      </w:r>
      <w:proofErr w:type="spellStart"/>
      <w:r w:rsidRPr="00013F40">
        <w:rPr>
          <w:i/>
        </w:rPr>
        <w:t>with</w:t>
      </w:r>
      <w:proofErr w:type="spellEnd"/>
      <w:r w:rsidRPr="00013F40">
        <w:rPr>
          <w:i/>
        </w:rPr>
        <w:t xml:space="preserve"> </w:t>
      </w:r>
      <w:proofErr w:type="spellStart"/>
      <w:r w:rsidRPr="00013F40">
        <w:rPr>
          <w:i/>
        </w:rPr>
        <w:t>the</w:t>
      </w:r>
      <w:proofErr w:type="spellEnd"/>
      <w:r w:rsidRPr="00013F40">
        <w:rPr>
          <w:i/>
        </w:rPr>
        <w:t xml:space="preserve"> Advanced </w:t>
      </w:r>
      <w:proofErr w:type="spellStart"/>
      <w:r w:rsidRPr="00013F40">
        <w:rPr>
          <w:i/>
        </w:rPr>
        <w:t>Benkelman</w:t>
      </w:r>
      <w:proofErr w:type="spellEnd"/>
      <w:r w:rsidRPr="00013F40">
        <w:rPr>
          <w:i/>
        </w:rPr>
        <w:t xml:space="preserve"> </w:t>
      </w:r>
      <w:proofErr w:type="spellStart"/>
      <w:r w:rsidRPr="00013F40">
        <w:rPr>
          <w:i/>
        </w:rPr>
        <w:t>Beam</w:t>
      </w:r>
      <w:proofErr w:type="spellEnd"/>
      <w:r w:rsidRPr="00013F40">
        <w:rPr>
          <w:i/>
        </w:rPr>
        <w:t xml:space="preserve"> </w:t>
      </w:r>
      <w:proofErr w:type="spellStart"/>
      <w:r w:rsidRPr="00013F40">
        <w:rPr>
          <w:i/>
        </w:rPr>
        <w:t>Apparatus</w:t>
      </w:r>
      <w:proofErr w:type="spellEnd"/>
      <w:r w:rsidRPr="00013F40">
        <w:t xml:space="preserve">. </w:t>
      </w:r>
      <w:proofErr w:type="spellStart"/>
      <w:r w:rsidRPr="00013F40">
        <w:t>In</w:t>
      </w:r>
      <w:proofErr w:type="spellEnd"/>
      <w:r w:rsidRPr="00013F40">
        <w:t xml:space="preserve">: </w:t>
      </w:r>
      <w:proofErr w:type="spellStart"/>
      <w:r w:rsidRPr="00013F40">
        <w:t>Pentek</w:t>
      </w:r>
      <w:proofErr w:type="spellEnd"/>
      <w:r w:rsidRPr="00013F40">
        <w:t>, T</w:t>
      </w:r>
      <w:proofErr w:type="gramStart"/>
      <w:r w:rsidRPr="00013F40">
        <w:t>.,</w:t>
      </w:r>
      <w:proofErr w:type="gramEnd"/>
      <w:r w:rsidRPr="00013F40">
        <w:t xml:space="preserve"> </w:t>
      </w:r>
      <w:proofErr w:type="spellStart"/>
      <w:r w:rsidRPr="00013F40">
        <w:t>Porsinsky</w:t>
      </w:r>
      <w:proofErr w:type="spellEnd"/>
      <w:r w:rsidRPr="00013F40">
        <w:t xml:space="preserve">, T. &amp; </w:t>
      </w:r>
      <w:proofErr w:type="spellStart"/>
      <w:r w:rsidRPr="00013F40">
        <w:t>Sporcic</w:t>
      </w:r>
      <w:proofErr w:type="spellEnd"/>
      <w:r w:rsidRPr="00013F40">
        <w:t>, M. (</w:t>
      </w:r>
      <w:proofErr w:type="spellStart"/>
      <w:r w:rsidRPr="00013F40">
        <w:t>eds</w:t>
      </w:r>
      <w:proofErr w:type="spellEnd"/>
      <w:r w:rsidRPr="00013F40">
        <w:t xml:space="preserve">.). Forest </w:t>
      </w:r>
      <w:proofErr w:type="spellStart"/>
      <w:r w:rsidRPr="00013F40">
        <w:t>Engineering</w:t>
      </w:r>
      <w:proofErr w:type="spellEnd"/>
      <w:r w:rsidRPr="00013F40">
        <w:t xml:space="preserve">: </w:t>
      </w:r>
      <w:proofErr w:type="spellStart"/>
      <w:r w:rsidRPr="00013F40">
        <w:t>Concern</w:t>
      </w:r>
      <w:proofErr w:type="spellEnd"/>
      <w:r w:rsidRPr="00013F40">
        <w:t xml:space="preserve">, </w:t>
      </w:r>
      <w:proofErr w:type="spellStart"/>
      <w:r w:rsidRPr="00013F40">
        <w:t>Knowledge</w:t>
      </w:r>
      <w:proofErr w:type="spellEnd"/>
      <w:r w:rsidRPr="00013F40">
        <w:t xml:space="preserve"> and </w:t>
      </w:r>
      <w:proofErr w:type="spellStart"/>
      <w:r w:rsidRPr="00013F40">
        <w:t>Accountability</w:t>
      </w:r>
      <w:proofErr w:type="spellEnd"/>
      <w:r w:rsidRPr="00013F40">
        <w:t xml:space="preserve"> </w:t>
      </w:r>
      <w:proofErr w:type="spellStart"/>
      <w:r w:rsidRPr="00013F40">
        <w:t>in</w:t>
      </w:r>
      <w:proofErr w:type="spellEnd"/>
      <w:r w:rsidRPr="00013F40">
        <w:t xml:space="preserve"> </w:t>
      </w:r>
      <w:proofErr w:type="spellStart"/>
      <w:r w:rsidRPr="00013F40">
        <w:t>Today</w:t>
      </w:r>
      <w:proofErr w:type="spellEnd"/>
      <w:r w:rsidRPr="00013F40">
        <w:t xml:space="preserve">'s </w:t>
      </w:r>
      <w:proofErr w:type="spellStart"/>
      <w:r w:rsidRPr="00013F40">
        <w:t>Environment</w:t>
      </w:r>
      <w:proofErr w:type="spellEnd"/>
      <w:r w:rsidRPr="00013F40">
        <w:t xml:space="preserve">. </w:t>
      </w:r>
      <w:proofErr w:type="spellStart"/>
      <w:r w:rsidRPr="00013F40">
        <w:t>Proceedings</w:t>
      </w:r>
      <w:proofErr w:type="spellEnd"/>
      <w:r w:rsidRPr="00013F40">
        <w:t xml:space="preserve"> of </w:t>
      </w:r>
      <w:proofErr w:type="spellStart"/>
      <w:r w:rsidRPr="00013F40">
        <w:t>the</w:t>
      </w:r>
      <w:proofErr w:type="spellEnd"/>
      <w:r w:rsidRPr="00013F40">
        <w:t xml:space="preserve"> 45th International </w:t>
      </w:r>
      <w:proofErr w:type="spellStart"/>
      <w:r w:rsidRPr="00013F40">
        <w:t>Symposium</w:t>
      </w:r>
      <w:proofErr w:type="spellEnd"/>
      <w:r w:rsidRPr="00013F40">
        <w:t xml:space="preserve"> </w:t>
      </w:r>
      <w:proofErr w:type="spellStart"/>
      <w:r w:rsidRPr="00013F40">
        <w:t>on</w:t>
      </w:r>
      <w:proofErr w:type="spellEnd"/>
      <w:r w:rsidRPr="00013F40">
        <w:t xml:space="preserve"> </w:t>
      </w:r>
      <w:proofErr w:type="spellStart"/>
      <w:r w:rsidRPr="00013F40">
        <w:t>Forestry</w:t>
      </w:r>
      <w:proofErr w:type="spellEnd"/>
      <w:r w:rsidRPr="00013F40">
        <w:t xml:space="preserve"> </w:t>
      </w:r>
      <w:proofErr w:type="spellStart"/>
      <w:r w:rsidRPr="00013F40">
        <w:t>Mechanisation</w:t>
      </w:r>
      <w:proofErr w:type="spellEnd"/>
      <w:r w:rsidRPr="00013F40">
        <w:t xml:space="preserve"> FORMEC. </w:t>
      </w:r>
      <w:proofErr w:type="spellStart"/>
      <w:r w:rsidRPr="00013F40">
        <w:t>Forestry</w:t>
      </w:r>
      <w:proofErr w:type="spellEnd"/>
      <w:r w:rsidRPr="00013F40">
        <w:t xml:space="preserve"> </w:t>
      </w:r>
      <w:proofErr w:type="spellStart"/>
      <w:r w:rsidRPr="00013F40">
        <w:t>Faculty</w:t>
      </w:r>
      <w:proofErr w:type="spellEnd"/>
      <w:r w:rsidRPr="00013F40">
        <w:t xml:space="preserve">, University of </w:t>
      </w:r>
      <w:proofErr w:type="spellStart"/>
      <w:r w:rsidRPr="00013F40">
        <w:t>Zagreb</w:t>
      </w:r>
      <w:proofErr w:type="spellEnd"/>
      <w:r w:rsidRPr="00013F40">
        <w:t>, ISBN 978-953-292-025-3</w:t>
      </w:r>
    </w:p>
    <w:p w:rsidR="00D0699E" w:rsidRPr="00013F40" w:rsidRDefault="00D0699E" w:rsidP="00D0699E">
      <w:pPr>
        <w:rPr>
          <w:lang w:val="en-GB"/>
        </w:rPr>
      </w:pPr>
      <w:r w:rsidRPr="00013F40">
        <w:rPr>
          <w:lang w:val="en-GB"/>
        </w:rPr>
        <w:t xml:space="preserve">Primusz </w:t>
      </w:r>
      <w:proofErr w:type="spellStart"/>
      <w:r w:rsidRPr="00013F40">
        <w:rPr>
          <w:lang w:val="en-GB"/>
        </w:rPr>
        <w:t>Péter</w:t>
      </w:r>
      <w:proofErr w:type="spellEnd"/>
      <w:r w:rsidRPr="00013F40">
        <w:rPr>
          <w:lang w:val="en-GB"/>
        </w:rPr>
        <w:t xml:space="preserve">, </w:t>
      </w:r>
      <w:proofErr w:type="spellStart"/>
      <w:r w:rsidRPr="00013F40">
        <w:rPr>
          <w:lang w:val="en-GB"/>
        </w:rPr>
        <w:t>Péterfalvi</w:t>
      </w:r>
      <w:proofErr w:type="spellEnd"/>
      <w:r w:rsidRPr="00013F40">
        <w:rPr>
          <w:lang w:val="en-GB"/>
        </w:rPr>
        <w:t xml:space="preserve"> </w:t>
      </w:r>
      <w:proofErr w:type="spellStart"/>
      <w:r w:rsidRPr="00013F40">
        <w:rPr>
          <w:lang w:val="en-GB"/>
        </w:rPr>
        <w:t>József</w:t>
      </w:r>
      <w:proofErr w:type="spellEnd"/>
      <w:r w:rsidRPr="00013F40">
        <w:rPr>
          <w:lang w:val="en-GB"/>
        </w:rPr>
        <w:t xml:space="preserve">, </w:t>
      </w:r>
      <w:proofErr w:type="spellStart"/>
      <w:r w:rsidRPr="00013F40">
        <w:rPr>
          <w:lang w:val="en-GB"/>
        </w:rPr>
        <w:t>Kosztka</w:t>
      </w:r>
      <w:proofErr w:type="spellEnd"/>
      <w:r w:rsidRPr="00013F40">
        <w:rPr>
          <w:lang w:val="en-GB"/>
        </w:rPr>
        <w:t xml:space="preserve"> </w:t>
      </w:r>
      <w:proofErr w:type="spellStart"/>
      <w:r w:rsidRPr="00013F40">
        <w:rPr>
          <w:lang w:val="en-GB"/>
        </w:rPr>
        <w:t>Miklós</w:t>
      </w:r>
      <w:proofErr w:type="spellEnd"/>
      <w:r w:rsidRPr="00013F40">
        <w:rPr>
          <w:lang w:val="en-GB"/>
        </w:rPr>
        <w:t xml:space="preserve">, </w:t>
      </w:r>
      <w:proofErr w:type="spellStart"/>
      <w:r w:rsidRPr="00013F40">
        <w:rPr>
          <w:lang w:val="en-GB"/>
        </w:rPr>
        <w:t>Markó</w:t>
      </w:r>
      <w:proofErr w:type="spellEnd"/>
      <w:r w:rsidRPr="00013F40">
        <w:rPr>
          <w:lang w:val="en-GB"/>
        </w:rPr>
        <w:t xml:space="preserve"> </w:t>
      </w:r>
      <w:proofErr w:type="spellStart"/>
      <w:r w:rsidRPr="00013F40">
        <w:rPr>
          <w:lang w:val="en-GB"/>
        </w:rPr>
        <w:t>Gergely</w:t>
      </w:r>
      <w:proofErr w:type="spellEnd"/>
      <w:r w:rsidRPr="00013F40">
        <w:rPr>
          <w:lang w:val="en-GB"/>
        </w:rPr>
        <w:t xml:space="preserve"> (2008): </w:t>
      </w:r>
      <w:r w:rsidRPr="00013F40">
        <w:rPr>
          <w:i/>
          <w:lang w:val="en-GB"/>
        </w:rPr>
        <w:t>Bearing Capacity of Lime Stabilized Soils</w:t>
      </w:r>
      <w:r w:rsidRPr="00013F40">
        <w:rPr>
          <w:lang w:val="en-GB"/>
        </w:rPr>
        <w:t xml:space="preserve">. In: </w:t>
      </w:r>
      <w:proofErr w:type="spellStart"/>
      <w:r w:rsidRPr="00013F40">
        <w:rPr>
          <w:lang w:val="en-GB"/>
        </w:rPr>
        <w:t>Marián</w:t>
      </w:r>
      <w:proofErr w:type="spellEnd"/>
      <w:r w:rsidRPr="00013F40">
        <w:rPr>
          <w:lang w:val="en-GB"/>
        </w:rPr>
        <w:t xml:space="preserve"> </w:t>
      </w:r>
      <w:proofErr w:type="spellStart"/>
      <w:r w:rsidRPr="00013F40">
        <w:rPr>
          <w:lang w:val="en-GB"/>
        </w:rPr>
        <w:t>Böhmer</w:t>
      </w:r>
      <w:proofErr w:type="spellEnd"/>
      <w:r w:rsidRPr="00013F40">
        <w:rPr>
          <w:lang w:val="en-GB"/>
        </w:rPr>
        <w:t xml:space="preserve"> [et al.] (</w:t>
      </w:r>
      <w:proofErr w:type="gramStart"/>
      <w:r w:rsidRPr="00013F40">
        <w:rPr>
          <w:lang w:val="en-GB"/>
        </w:rPr>
        <w:t>eds</w:t>
      </w:r>
      <w:proofErr w:type="gramEnd"/>
      <w:r w:rsidRPr="00013F40">
        <w:rPr>
          <w:lang w:val="en-GB"/>
        </w:rPr>
        <w:t xml:space="preserve">.) </w:t>
      </w:r>
      <w:proofErr w:type="gramStart"/>
      <w:r w:rsidRPr="00013F40">
        <w:rPr>
          <w:lang w:val="en-GB"/>
        </w:rPr>
        <w:t>Forest Constructions in the Country and their Recreational Use, Proceedings of the International Scienti</w:t>
      </w:r>
      <w:r w:rsidR="0091509E">
        <w:rPr>
          <w:lang w:val="en-GB"/>
        </w:rPr>
        <w:t>ﬁ</w:t>
      </w:r>
      <w:r w:rsidRPr="00013F40">
        <w:rPr>
          <w:lang w:val="en-GB"/>
        </w:rPr>
        <w:t>c Conference.</w:t>
      </w:r>
      <w:proofErr w:type="gramEnd"/>
      <w:r w:rsidRPr="00013F40">
        <w:rPr>
          <w:lang w:val="en-GB"/>
        </w:rPr>
        <w:t xml:space="preserve"> </w:t>
      </w:r>
      <w:proofErr w:type="gramStart"/>
      <w:r w:rsidRPr="00013F40">
        <w:rPr>
          <w:lang w:val="en-GB"/>
        </w:rPr>
        <w:t>Technical Un</w:t>
      </w:r>
      <w:r w:rsidRPr="00013F40">
        <w:rPr>
          <w:lang w:val="en-GB"/>
        </w:rPr>
        <w:t>i</w:t>
      </w:r>
      <w:r w:rsidRPr="00013F40">
        <w:rPr>
          <w:lang w:val="en-GB"/>
        </w:rPr>
        <w:t xml:space="preserve">versity in </w:t>
      </w:r>
      <w:proofErr w:type="spellStart"/>
      <w:r w:rsidRPr="00013F40">
        <w:rPr>
          <w:lang w:val="en-GB"/>
        </w:rPr>
        <w:t>Zvolen</w:t>
      </w:r>
      <w:proofErr w:type="spellEnd"/>
      <w:r w:rsidRPr="00013F40">
        <w:rPr>
          <w:lang w:val="en-GB"/>
        </w:rPr>
        <w:t>, Slovak Republic.</w:t>
      </w:r>
      <w:proofErr w:type="gramEnd"/>
      <w:r w:rsidRPr="00013F40">
        <w:rPr>
          <w:lang w:val="en-GB"/>
        </w:rPr>
        <w:t xml:space="preserve"> pp. 96-101 ISBN:</w:t>
      </w:r>
      <w:r w:rsidRPr="00013F40">
        <w:t xml:space="preserve"> </w:t>
      </w:r>
      <w:r w:rsidRPr="00013F40">
        <w:rPr>
          <w:lang w:val="en-GB"/>
        </w:rPr>
        <w:t>978-80-228-1924-4</w:t>
      </w:r>
    </w:p>
    <w:p w:rsidR="00D0699E" w:rsidRDefault="00D0699E" w:rsidP="00D0699E">
      <w:pPr>
        <w:rPr>
          <w:lang w:val="en-GB"/>
        </w:rPr>
      </w:pPr>
    </w:p>
    <w:p w:rsidR="00D0699E" w:rsidRPr="00013F40" w:rsidRDefault="00D0699E" w:rsidP="00D0699E">
      <w:pPr>
        <w:rPr>
          <w:lang w:val="en-GB"/>
        </w:rPr>
      </w:pPr>
      <w:proofErr w:type="spellStart"/>
      <w:r w:rsidRPr="00013F40">
        <w:rPr>
          <w:lang w:val="en-GB"/>
        </w:rPr>
        <w:lastRenderedPageBreak/>
        <w:t>Markó</w:t>
      </w:r>
      <w:proofErr w:type="spellEnd"/>
      <w:r w:rsidRPr="00013F40">
        <w:rPr>
          <w:lang w:val="en-GB"/>
        </w:rPr>
        <w:t xml:space="preserve"> </w:t>
      </w:r>
      <w:proofErr w:type="spellStart"/>
      <w:r w:rsidRPr="00013F40">
        <w:rPr>
          <w:lang w:val="en-GB"/>
        </w:rPr>
        <w:t>Gergely</w:t>
      </w:r>
      <w:proofErr w:type="spellEnd"/>
      <w:r w:rsidRPr="00013F40">
        <w:rPr>
          <w:lang w:val="en-GB"/>
        </w:rPr>
        <w:t xml:space="preserve">, </w:t>
      </w:r>
      <w:proofErr w:type="spellStart"/>
      <w:r w:rsidRPr="00013F40">
        <w:rPr>
          <w:lang w:val="en-GB"/>
        </w:rPr>
        <w:t>Kosztka</w:t>
      </w:r>
      <w:proofErr w:type="spellEnd"/>
      <w:r w:rsidRPr="00013F40">
        <w:rPr>
          <w:lang w:val="en-GB"/>
        </w:rPr>
        <w:t xml:space="preserve"> </w:t>
      </w:r>
      <w:proofErr w:type="spellStart"/>
      <w:r w:rsidRPr="00013F40">
        <w:rPr>
          <w:lang w:val="en-GB"/>
        </w:rPr>
        <w:t>Miklós</w:t>
      </w:r>
      <w:proofErr w:type="spellEnd"/>
      <w:r w:rsidRPr="00013F40">
        <w:rPr>
          <w:lang w:val="en-GB"/>
        </w:rPr>
        <w:t xml:space="preserve">, </w:t>
      </w:r>
      <w:proofErr w:type="spellStart"/>
      <w:r w:rsidRPr="00013F40">
        <w:rPr>
          <w:lang w:val="en-GB"/>
        </w:rPr>
        <w:t>Péterfalvi</w:t>
      </w:r>
      <w:proofErr w:type="spellEnd"/>
      <w:r w:rsidRPr="00013F40">
        <w:rPr>
          <w:lang w:val="en-GB"/>
        </w:rPr>
        <w:t xml:space="preserve"> </w:t>
      </w:r>
      <w:proofErr w:type="spellStart"/>
      <w:r w:rsidRPr="00013F40">
        <w:rPr>
          <w:lang w:val="en-GB"/>
        </w:rPr>
        <w:t>József</w:t>
      </w:r>
      <w:proofErr w:type="spellEnd"/>
      <w:r w:rsidRPr="00013F40">
        <w:rPr>
          <w:lang w:val="en-GB"/>
        </w:rPr>
        <w:t xml:space="preserve">, Primusz Péter (2008): </w:t>
      </w:r>
      <w:r w:rsidRPr="00013F40">
        <w:rPr>
          <w:i/>
          <w:lang w:val="en-GB"/>
        </w:rPr>
        <w:t>Cycle Tracks in Forest Environment</w:t>
      </w:r>
      <w:r w:rsidRPr="00013F40">
        <w:rPr>
          <w:lang w:val="en-GB"/>
        </w:rPr>
        <w:t xml:space="preserve">. In: </w:t>
      </w:r>
      <w:proofErr w:type="spellStart"/>
      <w:r w:rsidRPr="00013F40">
        <w:rPr>
          <w:lang w:val="en-GB"/>
        </w:rPr>
        <w:t>Marián</w:t>
      </w:r>
      <w:proofErr w:type="spellEnd"/>
      <w:r w:rsidRPr="00013F40">
        <w:rPr>
          <w:lang w:val="en-GB"/>
        </w:rPr>
        <w:t xml:space="preserve"> </w:t>
      </w:r>
      <w:proofErr w:type="spellStart"/>
      <w:r w:rsidRPr="00013F40">
        <w:rPr>
          <w:lang w:val="en-GB"/>
        </w:rPr>
        <w:t>Böhmer</w:t>
      </w:r>
      <w:proofErr w:type="spellEnd"/>
      <w:r w:rsidRPr="00013F40">
        <w:rPr>
          <w:lang w:val="en-GB"/>
        </w:rPr>
        <w:t xml:space="preserve"> [et al.] (</w:t>
      </w:r>
      <w:proofErr w:type="gramStart"/>
      <w:r w:rsidRPr="00013F40">
        <w:rPr>
          <w:lang w:val="en-GB"/>
        </w:rPr>
        <w:t>eds</w:t>
      </w:r>
      <w:proofErr w:type="gramEnd"/>
      <w:r w:rsidRPr="00013F40">
        <w:rPr>
          <w:lang w:val="en-GB"/>
        </w:rPr>
        <w:t xml:space="preserve">.) </w:t>
      </w:r>
      <w:proofErr w:type="gramStart"/>
      <w:r w:rsidRPr="00013F40">
        <w:rPr>
          <w:lang w:val="en-GB"/>
        </w:rPr>
        <w:t>Forest Constructions in the Country and their Recreational Use, Proceedings of the International Scientific Conference.</w:t>
      </w:r>
      <w:proofErr w:type="gramEnd"/>
      <w:r w:rsidRPr="00013F40">
        <w:rPr>
          <w:lang w:val="en-GB"/>
        </w:rPr>
        <w:t xml:space="preserve"> </w:t>
      </w:r>
      <w:proofErr w:type="gramStart"/>
      <w:r w:rsidRPr="00013F40">
        <w:rPr>
          <w:lang w:val="en-GB"/>
        </w:rPr>
        <w:t xml:space="preserve">Technical University in </w:t>
      </w:r>
      <w:proofErr w:type="spellStart"/>
      <w:r w:rsidRPr="00013F40">
        <w:rPr>
          <w:lang w:val="en-GB"/>
        </w:rPr>
        <w:t>Zvolen</w:t>
      </w:r>
      <w:proofErr w:type="spellEnd"/>
      <w:r w:rsidRPr="00013F40">
        <w:rPr>
          <w:lang w:val="en-GB"/>
        </w:rPr>
        <w:t>, Slovak Republic.</w:t>
      </w:r>
      <w:proofErr w:type="gramEnd"/>
      <w:r w:rsidRPr="00013F40">
        <w:rPr>
          <w:lang w:val="en-GB"/>
        </w:rPr>
        <w:t xml:space="preserve"> pp. 90-95 ISBN:</w:t>
      </w:r>
      <w:r w:rsidRPr="00013F40">
        <w:t xml:space="preserve"> </w:t>
      </w:r>
      <w:r w:rsidRPr="00013F40">
        <w:rPr>
          <w:lang w:val="en-GB"/>
        </w:rPr>
        <w:t>978-80-228-1924-4</w:t>
      </w:r>
    </w:p>
    <w:p w:rsidR="00D0699E" w:rsidRPr="00013F40" w:rsidRDefault="00D0699E" w:rsidP="00D0699E">
      <w:r w:rsidRPr="00013F40">
        <w:t xml:space="preserve">Miklós Kosztka, Gergely Markó, József Péterfalvi, Péter </w:t>
      </w:r>
      <w:proofErr w:type="spellStart"/>
      <w:r w:rsidRPr="00013F40">
        <w:t>Primusz</w:t>
      </w:r>
      <w:proofErr w:type="spellEnd"/>
      <w:r w:rsidRPr="00013F40">
        <w:t xml:space="preserve"> (2006): </w:t>
      </w:r>
      <w:proofErr w:type="spellStart"/>
      <w:r w:rsidRPr="00013F40">
        <w:rPr>
          <w:i/>
        </w:rPr>
        <w:t>Appliability</w:t>
      </w:r>
      <w:proofErr w:type="spellEnd"/>
      <w:r w:rsidRPr="00013F40">
        <w:rPr>
          <w:i/>
        </w:rPr>
        <w:t xml:space="preserve"> of </w:t>
      </w:r>
      <w:proofErr w:type="spellStart"/>
      <w:r w:rsidRPr="00013F40">
        <w:rPr>
          <w:i/>
        </w:rPr>
        <w:t>Lime-Stabilization</w:t>
      </w:r>
      <w:proofErr w:type="spellEnd"/>
      <w:r w:rsidRPr="00013F40">
        <w:rPr>
          <w:i/>
        </w:rPr>
        <w:t xml:space="preserve"> </w:t>
      </w:r>
      <w:proofErr w:type="spellStart"/>
      <w:r w:rsidRPr="00013F40">
        <w:rPr>
          <w:i/>
        </w:rPr>
        <w:t>in</w:t>
      </w:r>
      <w:proofErr w:type="spellEnd"/>
      <w:r w:rsidRPr="00013F40">
        <w:rPr>
          <w:i/>
        </w:rPr>
        <w:t xml:space="preserve"> Forest </w:t>
      </w:r>
      <w:proofErr w:type="spellStart"/>
      <w:r w:rsidRPr="00013F40">
        <w:rPr>
          <w:i/>
        </w:rPr>
        <w:t>Road</w:t>
      </w:r>
      <w:proofErr w:type="spellEnd"/>
      <w:r w:rsidRPr="00013F40">
        <w:rPr>
          <w:i/>
        </w:rPr>
        <w:t xml:space="preserve"> </w:t>
      </w:r>
      <w:proofErr w:type="spellStart"/>
      <w:r w:rsidRPr="00013F40">
        <w:rPr>
          <w:i/>
        </w:rPr>
        <w:t>Construction</w:t>
      </w:r>
      <w:proofErr w:type="spellEnd"/>
      <w:r w:rsidRPr="00013F40">
        <w:rPr>
          <w:rFonts w:cs="Times New Roman"/>
        </w:rPr>
        <w:t xml:space="preserve">. </w:t>
      </w:r>
      <w:proofErr w:type="spellStart"/>
      <w:r w:rsidRPr="00013F40">
        <w:t>In</w:t>
      </w:r>
      <w:proofErr w:type="spellEnd"/>
      <w:r w:rsidRPr="00013F40">
        <w:t xml:space="preserve">: Miklós Kosztka [et </w:t>
      </w:r>
      <w:proofErr w:type="spellStart"/>
      <w:r w:rsidRPr="00013F40">
        <w:t>al</w:t>
      </w:r>
      <w:proofErr w:type="spellEnd"/>
      <w:r w:rsidRPr="00013F40">
        <w:t>.] (</w:t>
      </w:r>
      <w:proofErr w:type="spellStart"/>
      <w:r w:rsidRPr="00013F40">
        <w:t>eds</w:t>
      </w:r>
      <w:proofErr w:type="spellEnd"/>
      <w:r w:rsidRPr="00013F40">
        <w:t>.)</w:t>
      </w:r>
      <w:r w:rsidRPr="00013F40">
        <w:rPr>
          <w:rFonts w:cs="Times New Roman"/>
        </w:rPr>
        <w:t xml:space="preserve"> </w:t>
      </w:r>
      <w:proofErr w:type="spellStart"/>
      <w:r w:rsidRPr="00013F40">
        <w:rPr>
          <w:rFonts w:cs="Times New Roman"/>
        </w:rPr>
        <w:t>Proceedings</w:t>
      </w:r>
      <w:proofErr w:type="spellEnd"/>
      <w:r w:rsidRPr="00013F40">
        <w:t xml:space="preserve"> of </w:t>
      </w:r>
      <w:proofErr w:type="spellStart"/>
      <w:r w:rsidRPr="00013F40">
        <w:t>the</w:t>
      </w:r>
      <w:proofErr w:type="spellEnd"/>
      <w:r w:rsidRPr="00013F40">
        <w:t xml:space="preserve"> International Science </w:t>
      </w:r>
      <w:proofErr w:type="spellStart"/>
      <w:r w:rsidRPr="00013F40">
        <w:t>Conference</w:t>
      </w:r>
      <w:proofErr w:type="spellEnd"/>
      <w:r w:rsidRPr="00013F40">
        <w:t xml:space="preserve">. </w:t>
      </w:r>
      <w:bookmarkStart w:id="1" w:name="OLE_LINK1"/>
      <w:bookmarkStart w:id="2" w:name="OLE_LINK2"/>
      <w:proofErr w:type="spellStart"/>
      <w:r w:rsidRPr="00013F40">
        <w:t>Present</w:t>
      </w:r>
      <w:proofErr w:type="spellEnd"/>
      <w:r w:rsidRPr="00013F40">
        <w:t xml:space="preserve"> and </w:t>
      </w:r>
      <w:proofErr w:type="spellStart"/>
      <w:r w:rsidRPr="00013F40">
        <w:t>Future</w:t>
      </w:r>
      <w:proofErr w:type="spellEnd"/>
      <w:r w:rsidRPr="00013F40">
        <w:t xml:space="preserve"> of Forest </w:t>
      </w:r>
      <w:proofErr w:type="spellStart"/>
      <w:r w:rsidRPr="00013F40">
        <w:t>Opening-Up</w:t>
      </w:r>
      <w:proofErr w:type="spellEnd"/>
      <w:r w:rsidRPr="00013F40">
        <w:t xml:space="preserve"> and </w:t>
      </w:r>
      <w:proofErr w:type="spellStart"/>
      <w:r w:rsidRPr="00013F40">
        <w:t>Hydrology</w:t>
      </w:r>
      <w:proofErr w:type="spellEnd"/>
      <w:r w:rsidRPr="00013F40">
        <w:t>. Sopron, Hungary. pp. 127-138. ISBN: 978-963-9364-78-3</w:t>
      </w:r>
    </w:p>
    <w:bookmarkEnd w:id="1"/>
    <w:bookmarkEnd w:id="2"/>
    <w:p w:rsidR="00D0699E" w:rsidRPr="00013F40" w:rsidRDefault="00D0699E" w:rsidP="00D0699E">
      <w:r w:rsidRPr="00013F40">
        <w:t xml:space="preserve">Péter </w:t>
      </w:r>
      <w:proofErr w:type="spellStart"/>
      <w:r w:rsidRPr="00013F40">
        <w:t>Primusz</w:t>
      </w:r>
      <w:proofErr w:type="spellEnd"/>
      <w:r w:rsidRPr="00013F40">
        <w:t xml:space="preserve"> (2006): </w:t>
      </w:r>
      <w:proofErr w:type="spellStart"/>
      <w:r w:rsidRPr="00013F40">
        <w:rPr>
          <w:i/>
        </w:rPr>
        <w:t>Effects</w:t>
      </w:r>
      <w:proofErr w:type="spellEnd"/>
      <w:r w:rsidRPr="00013F40">
        <w:rPr>
          <w:i/>
        </w:rPr>
        <w:t xml:space="preserve"> of </w:t>
      </w:r>
      <w:proofErr w:type="spellStart"/>
      <w:r w:rsidRPr="00013F40">
        <w:rPr>
          <w:i/>
        </w:rPr>
        <w:t>the</w:t>
      </w:r>
      <w:proofErr w:type="spellEnd"/>
      <w:r w:rsidRPr="00013F40">
        <w:rPr>
          <w:i/>
        </w:rPr>
        <w:t xml:space="preserve"> </w:t>
      </w:r>
      <w:proofErr w:type="spellStart"/>
      <w:r w:rsidRPr="00013F40">
        <w:rPr>
          <w:i/>
        </w:rPr>
        <w:t>allowed</w:t>
      </w:r>
      <w:proofErr w:type="spellEnd"/>
      <w:r w:rsidRPr="00013F40">
        <w:rPr>
          <w:i/>
        </w:rPr>
        <w:t xml:space="preserve"> </w:t>
      </w:r>
      <w:proofErr w:type="spellStart"/>
      <w:r w:rsidRPr="00013F40">
        <w:rPr>
          <w:i/>
        </w:rPr>
        <w:t>axle</w:t>
      </w:r>
      <w:proofErr w:type="spellEnd"/>
      <w:r w:rsidRPr="00013F40">
        <w:rPr>
          <w:i/>
        </w:rPr>
        <w:t xml:space="preserve"> </w:t>
      </w:r>
      <w:proofErr w:type="spellStart"/>
      <w:r w:rsidRPr="00013F40">
        <w:rPr>
          <w:i/>
        </w:rPr>
        <w:t>load</w:t>
      </w:r>
      <w:proofErr w:type="spellEnd"/>
      <w:r w:rsidRPr="00013F40">
        <w:rPr>
          <w:i/>
        </w:rPr>
        <w:t xml:space="preserve"> </w:t>
      </w:r>
      <w:proofErr w:type="spellStart"/>
      <w:r w:rsidRPr="00013F40">
        <w:rPr>
          <w:i/>
        </w:rPr>
        <w:t>increase</w:t>
      </w:r>
      <w:proofErr w:type="spellEnd"/>
      <w:r w:rsidRPr="00013F40">
        <w:rPr>
          <w:i/>
        </w:rPr>
        <w:t xml:space="preserve"> </w:t>
      </w:r>
      <w:proofErr w:type="spellStart"/>
      <w:r w:rsidRPr="00013F40">
        <w:rPr>
          <w:i/>
        </w:rPr>
        <w:t>to</w:t>
      </w:r>
      <w:proofErr w:type="spellEnd"/>
      <w:r w:rsidRPr="00013F40">
        <w:rPr>
          <w:i/>
        </w:rPr>
        <w:t xml:space="preserve"> </w:t>
      </w:r>
      <w:proofErr w:type="spellStart"/>
      <w:r w:rsidRPr="00013F40">
        <w:rPr>
          <w:i/>
        </w:rPr>
        <w:t>the</w:t>
      </w:r>
      <w:proofErr w:type="spellEnd"/>
      <w:r w:rsidRPr="00013F40">
        <w:rPr>
          <w:i/>
        </w:rPr>
        <w:t xml:space="preserve"> </w:t>
      </w:r>
      <w:proofErr w:type="spellStart"/>
      <w:r w:rsidRPr="00013F40">
        <w:rPr>
          <w:i/>
        </w:rPr>
        <w:t>track</w:t>
      </w:r>
      <w:proofErr w:type="spellEnd"/>
      <w:r w:rsidRPr="00013F40">
        <w:rPr>
          <w:i/>
        </w:rPr>
        <w:t xml:space="preserve"> </w:t>
      </w:r>
      <w:proofErr w:type="spellStart"/>
      <w:r w:rsidRPr="00013F40">
        <w:rPr>
          <w:i/>
        </w:rPr>
        <w:t>structure</w:t>
      </w:r>
      <w:proofErr w:type="spellEnd"/>
      <w:r w:rsidRPr="00013F40">
        <w:rPr>
          <w:i/>
        </w:rPr>
        <w:t xml:space="preserve"> of </w:t>
      </w:r>
      <w:proofErr w:type="spellStart"/>
      <w:r w:rsidRPr="00013F40">
        <w:rPr>
          <w:i/>
        </w:rPr>
        <w:t>forest</w:t>
      </w:r>
      <w:proofErr w:type="spellEnd"/>
      <w:r w:rsidRPr="00013F40">
        <w:rPr>
          <w:i/>
        </w:rPr>
        <w:t xml:space="preserve"> </w:t>
      </w:r>
      <w:proofErr w:type="spellStart"/>
      <w:r w:rsidRPr="00013F40">
        <w:rPr>
          <w:i/>
        </w:rPr>
        <w:t>road</w:t>
      </w:r>
      <w:proofErr w:type="spellEnd"/>
      <w:r w:rsidRPr="00013F40">
        <w:rPr>
          <w:i/>
        </w:rPr>
        <w:t xml:space="preserve"> </w:t>
      </w:r>
      <w:proofErr w:type="spellStart"/>
      <w:r w:rsidRPr="00013F40">
        <w:rPr>
          <w:i/>
        </w:rPr>
        <w:t>network</w:t>
      </w:r>
      <w:proofErr w:type="spellEnd"/>
      <w:r w:rsidRPr="00013F40">
        <w:t xml:space="preserve">. </w:t>
      </w:r>
      <w:proofErr w:type="spellStart"/>
      <w:r w:rsidRPr="00013F40">
        <w:t>In</w:t>
      </w:r>
      <w:proofErr w:type="spellEnd"/>
      <w:r w:rsidRPr="00013F40">
        <w:t xml:space="preserve">: Miklós Kosztka [et </w:t>
      </w:r>
      <w:proofErr w:type="spellStart"/>
      <w:r w:rsidRPr="00013F40">
        <w:t>al</w:t>
      </w:r>
      <w:proofErr w:type="spellEnd"/>
      <w:r w:rsidRPr="00013F40">
        <w:t>.] (</w:t>
      </w:r>
      <w:proofErr w:type="spellStart"/>
      <w:r w:rsidRPr="00013F40">
        <w:t>eds</w:t>
      </w:r>
      <w:proofErr w:type="spellEnd"/>
      <w:r w:rsidRPr="00013F40">
        <w:t xml:space="preserve">.) </w:t>
      </w:r>
      <w:proofErr w:type="spellStart"/>
      <w:r w:rsidRPr="00013F40">
        <w:t>Present</w:t>
      </w:r>
      <w:proofErr w:type="spellEnd"/>
      <w:r w:rsidRPr="00013F40">
        <w:t xml:space="preserve"> and </w:t>
      </w:r>
      <w:proofErr w:type="spellStart"/>
      <w:r w:rsidRPr="00013F40">
        <w:t>Future</w:t>
      </w:r>
      <w:proofErr w:type="spellEnd"/>
      <w:r w:rsidRPr="00013F40">
        <w:t xml:space="preserve"> of Forest </w:t>
      </w:r>
      <w:proofErr w:type="spellStart"/>
      <w:r w:rsidRPr="00013F40">
        <w:t>Opening-Up</w:t>
      </w:r>
      <w:proofErr w:type="spellEnd"/>
      <w:r w:rsidRPr="00013F40">
        <w:t xml:space="preserve"> and </w:t>
      </w:r>
      <w:proofErr w:type="spellStart"/>
      <w:r w:rsidRPr="00013F40">
        <w:t>Hydrology</w:t>
      </w:r>
      <w:proofErr w:type="spellEnd"/>
      <w:r w:rsidRPr="00013F40">
        <w:t xml:space="preserve">. </w:t>
      </w:r>
      <w:proofErr w:type="spellStart"/>
      <w:r w:rsidRPr="00013F40">
        <w:t>Proceedings</w:t>
      </w:r>
      <w:proofErr w:type="spellEnd"/>
      <w:r w:rsidRPr="00013F40">
        <w:t xml:space="preserve"> of </w:t>
      </w:r>
      <w:proofErr w:type="spellStart"/>
      <w:r w:rsidRPr="00013F40">
        <w:t>the</w:t>
      </w:r>
      <w:proofErr w:type="spellEnd"/>
      <w:r w:rsidRPr="00013F40">
        <w:t xml:space="preserve"> International Science </w:t>
      </w:r>
      <w:proofErr w:type="spellStart"/>
      <w:r w:rsidRPr="00013F40">
        <w:t>Conference</w:t>
      </w:r>
      <w:proofErr w:type="spellEnd"/>
      <w:r w:rsidRPr="00013F40">
        <w:t>. Sopron, Hungary. pp. 139-148. ISBN: 978-963-9364-78-3</w:t>
      </w:r>
    </w:p>
    <w:p w:rsidR="00D0699E" w:rsidRPr="008D7123" w:rsidRDefault="008D7123" w:rsidP="00D0699E">
      <w:pPr>
        <w:pStyle w:val="Cmsor2"/>
        <w:rPr>
          <w:lang w:val="en-US"/>
        </w:rPr>
      </w:pPr>
      <w:r w:rsidRPr="008D7123">
        <w:rPr>
          <w:lang w:val="en-US"/>
        </w:rPr>
        <w:t>Hungarian abst</w:t>
      </w:r>
      <w:r>
        <w:rPr>
          <w:lang w:val="en-US"/>
        </w:rPr>
        <w:t>r</w:t>
      </w:r>
      <w:r w:rsidRPr="008D7123">
        <w:rPr>
          <w:lang w:val="en-US"/>
        </w:rPr>
        <w:t>acts</w:t>
      </w:r>
    </w:p>
    <w:p w:rsidR="00D0699E" w:rsidRPr="00624C33" w:rsidRDefault="00D0699E" w:rsidP="00D0699E">
      <w:r w:rsidRPr="00624C33">
        <w:t xml:space="preserve">Markó Gergely, Kosztka Miklós, Primusz Péter, Péterfalvi József (2011): </w:t>
      </w:r>
      <w:r w:rsidRPr="00624C33">
        <w:rPr>
          <w:i/>
        </w:rPr>
        <w:t>Pályaszerkezet-gazdálkodás az erdészeti úthálózatokon</w:t>
      </w:r>
      <w:r w:rsidRPr="00624C33">
        <w:t xml:space="preserve">. </w:t>
      </w:r>
      <w:proofErr w:type="spellStart"/>
      <w:r w:rsidRPr="00624C33">
        <w:t>In</w:t>
      </w:r>
      <w:proofErr w:type="spellEnd"/>
      <w:r w:rsidRPr="00624C33">
        <w:t xml:space="preserve">: Lakatos Ferenc, Szabó </w:t>
      </w:r>
      <w:proofErr w:type="spellStart"/>
      <w:r w:rsidRPr="00624C33">
        <w:t>Zilia</w:t>
      </w:r>
      <w:proofErr w:type="spellEnd"/>
      <w:r w:rsidRPr="00624C33">
        <w:t xml:space="preserve"> (szerk.) Kari Tudományos Konferencia:</w:t>
      </w:r>
      <w:r>
        <w:t xml:space="preserve"> a konferencia előadásainak és posztereinek kivonata. </w:t>
      </w:r>
      <w:r w:rsidRPr="00624C33">
        <w:t>Nyugat-magyarországi Egy</w:t>
      </w:r>
      <w:r w:rsidRPr="00624C33">
        <w:t>e</w:t>
      </w:r>
      <w:r w:rsidRPr="00624C33">
        <w:t>tem, E</w:t>
      </w:r>
      <w:r>
        <w:t xml:space="preserve">rdőmérnöki Kar. Sopron: </w:t>
      </w:r>
      <w:proofErr w:type="spellStart"/>
      <w:r>
        <w:t>NyME</w:t>
      </w:r>
      <w:proofErr w:type="spellEnd"/>
      <w:r>
        <w:t>, p. 11</w:t>
      </w:r>
      <w:r w:rsidRPr="00624C33">
        <w:t>.</w:t>
      </w:r>
    </w:p>
    <w:p w:rsidR="00D0699E" w:rsidRPr="00624C33" w:rsidRDefault="00D0699E" w:rsidP="00D0699E">
      <w:r w:rsidRPr="00624C33">
        <w:t xml:space="preserve">Markó Gergely, Primusz Péter, Péterfalvi József (2011): </w:t>
      </w:r>
      <w:r w:rsidRPr="00624C33">
        <w:rPr>
          <w:i/>
        </w:rPr>
        <w:t xml:space="preserve">Hajlékony útburkolatok élettartamának meghatározása a továbbfejlesztett kézi </w:t>
      </w:r>
      <w:proofErr w:type="spellStart"/>
      <w:r w:rsidRPr="00624C33">
        <w:rPr>
          <w:i/>
        </w:rPr>
        <w:t>behajlásmérés</w:t>
      </w:r>
      <w:proofErr w:type="spellEnd"/>
      <w:r w:rsidRPr="00624C33">
        <w:rPr>
          <w:i/>
        </w:rPr>
        <w:t xml:space="preserve"> alkalmazásával</w:t>
      </w:r>
      <w:r w:rsidRPr="00624C33">
        <w:t xml:space="preserve">. </w:t>
      </w:r>
      <w:proofErr w:type="spellStart"/>
      <w:r w:rsidRPr="00624C33">
        <w:t>In</w:t>
      </w:r>
      <w:proofErr w:type="spellEnd"/>
      <w:r w:rsidRPr="00624C33">
        <w:t xml:space="preserve">: Lakatos Ferenc, Szabó </w:t>
      </w:r>
      <w:proofErr w:type="spellStart"/>
      <w:r w:rsidRPr="00624C33">
        <w:t>Zilia</w:t>
      </w:r>
      <w:proofErr w:type="spellEnd"/>
      <w:r w:rsidRPr="00624C33">
        <w:t xml:space="preserve"> (szerk.) Kari Tudományos Konferencia:</w:t>
      </w:r>
      <w:r>
        <w:t xml:space="preserve"> a konferencia előadásainak és posztereinek kivon</w:t>
      </w:r>
      <w:r>
        <w:t>a</w:t>
      </w:r>
      <w:r>
        <w:t xml:space="preserve">ta. </w:t>
      </w:r>
      <w:r w:rsidRPr="00624C33">
        <w:t>Nyugat-magyarországi Egyetem, E</w:t>
      </w:r>
      <w:r>
        <w:t xml:space="preserve">rdőmérnöki Kar. Sopron: </w:t>
      </w:r>
      <w:proofErr w:type="spellStart"/>
      <w:r>
        <w:t>NyME</w:t>
      </w:r>
      <w:proofErr w:type="spellEnd"/>
      <w:r>
        <w:t>, p. 31</w:t>
      </w:r>
      <w:r w:rsidRPr="00624C33">
        <w:t>.</w:t>
      </w:r>
    </w:p>
    <w:p w:rsidR="00D0699E" w:rsidRPr="00624C33" w:rsidRDefault="00D0699E" w:rsidP="00D0699E">
      <w:r w:rsidRPr="00624C33">
        <w:t xml:space="preserve">Péterfalvi József, Markó Gergely, Primusz Péter, Kisfaludi Balázs (2011): </w:t>
      </w:r>
      <w:proofErr w:type="spellStart"/>
      <w:r w:rsidRPr="00624C33">
        <w:rPr>
          <w:i/>
        </w:rPr>
        <w:t>Feltáróhálózat</w:t>
      </w:r>
      <w:proofErr w:type="spellEnd"/>
      <w:r w:rsidRPr="00624C33">
        <w:rPr>
          <w:i/>
        </w:rPr>
        <w:t xml:space="preserve"> tervezése szálaló erdőkben</w:t>
      </w:r>
      <w:r w:rsidRPr="00624C33">
        <w:t xml:space="preserve">. </w:t>
      </w:r>
      <w:proofErr w:type="spellStart"/>
      <w:r w:rsidRPr="00624C33">
        <w:t>In</w:t>
      </w:r>
      <w:proofErr w:type="spellEnd"/>
      <w:r w:rsidRPr="00624C33">
        <w:t xml:space="preserve">: Lakatos Ferenc, Szabó </w:t>
      </w:r>
      <w:proofErr w:type="spellStart"/>
      <w:r w:rsidRPr="00624C33">
        <w:t>Zilia</w:t>
      </w:r>
      <w:proofErr w:type="spellEnd"/>
      <w:r w:rsidRPr="00624C33">
        <w:t xml:space="preserve"> (szerk.) Kari Tudományos Konferencia:</w:t>
      </w:r>
      <w:r>
        <w:t xml:space="preserve"> a konf</w:t>
      </w:r>
      <w:r>
        <w:t>e</w:t>
      </w:r>
      <w:r>
        <w:t xml:space="preserve">rencia előadásainak és posztereinek kivonata. </w:t>
      </w:r>
      <w:r w:rsidRPr="00624C33">
        <w:t>Nyugat-magyarországi Egyetem, E</w:t>
      </w:r>
      <w:r>
        <w:t xml:space="preserve">rdőmérnöki Kar. Sopron: </w:t>
      </w:r>
      <w:proofErr w:type="spellStart"/>
      <w:r>
        <w:t>NyME</w:t>
      </w:r>
      <w:proofErr w:type="spellEnd"/>
      <w:r>
        <w:t>, p. 32</w:t>
      </w:r>
      <w:r w:rsidRPr="00624C33">
        <w:t>.</w:t>
      </w:r>
    </w:p>
    <w:p w:rsidR="00D0699E" w:rsidRPr="00624C33" w:rsidRDefault="00D0699E" w:rsidP="00D0699E">
      <w:r w:rsidRPr="00624C33">
        <w:t xml:space="preserve">Péterfalvi József, Kosztka Miklós, Markó Gergely, Primusz Péter (2009): </w:t>
      </w:r>
      <w:r w:rsidRPr="00624C33">
        <w:rPr>
          <w:i/>
        </w:rPr>
        <w:t>Korszerű méréstechnika az erdészeti utak állapotfelvételénél</w:t>
      </w:r>
      <w:r w:rsidRPr="00624C33">
        <w:t xml:space="preserve">. </w:t>
      </w:r>
      <w:proofErr w:type="spellStart"/>
      <w:r w:rsidRPr="00624C33">
        <w:t>In</w:t>
      </w:r>
      <w:proofErr w:type="spellEnd"/>
      <w:r w:rsidRPr="00624C33">
        <w:t xml:space="preserve">: Lakatos Ferenc, </w:t>
      </w:r>
      <w:proofErr w:type="spellStart"/>
      <w:r w:rsidRPr="00624C33">
        <w:t>Kui</w:t>
      </w:r>
      <w:proofErr w:type="spellEnd"/>
      <w:r w:rsidRPr="00624C33">
        <w:t xml:space="preserve"> </w:t>
      </w:r>
      <w:proofErr w:type="spellStart"/>
      <w:r w:rsidRPr="00624C33">
        <w:t>Biborka</w:t>
      </w:r>
      <w:proofErr w:type="spellEnd"/>
      <w:r w:rsidRPr="00624C33">
        <w:t xml:space="preserve"> (szerk.) Kari Tu</w:t>
      </w:r>
      <w:r>
        <w:t>dományos Konferencia</w:t>
      </w:r>
      <w:r w:rsidRPr="00624C33">
        <w:t>:</w:t>
      </w:r>
      <w:r>
        <w:t xml:space="preserve"> a konferencia előadásainak és posztereinek kivonata. </w:t>
      </w:r>
      <w:r w:rsidRPr="00624C33">
        <w:t>Nyugat-magyarországi Egy</w:t>
      </w:r>
      <w:r w:rsidRPr="00624C33">
        <w:t>e</w:t>
      </w:r>
      <w:r w:rsidRPr="00624C33">
        <w:t xml:space="preserve">tem, Erdőmérnöki Kar, Sopron: </w:t>
      </w:r>
      <w:proofErr w:type="spellStart"/>
      <w:r w:rsidRPr="00624C33">
        <w:t>NyME</w:t>
      </w:r>
      <w:proofErr w:type="spellEnd"/>
      <w:r w:rsidRPr="00624C33">
        <w:t xml:space="preserve"> </w:t>
      </w:r>
      <w:r>
        <w:t>p. 9.</w:t>
      </w:r>
    </w:p>
    <w:p w:rsidR="00D0699E" w:rsidRDefault="00D0699E" w:rsidP="00D0699E">
      <w:r w:rsidRPr="00E03366">
        <w:t xml:space="preserve">Kosztka Miklós, Markó Gergely, Péterfalvi József, Primusz Péter (2008): </w:t>
      </w:r>
      <w:r w:rsidRPr="00E03366">
        <w:rPr>
          <w:i/>
          <w:color w:val="000000" w:themeColor="text1"/>
        </w:rPr>
        <w:t>Kötött talajon épített erdészeti kísérleti út.</w:t>
      </w:r>
      <w:r w:rsidRPr="00E03366">
        <w:t xml:space="preserve"> </w:t>
      </w:r>
      <w:proofErr w:type="spellStart"/>
      <w:r w:rsidRPr="00E03366">
        <w:t>In</w:t>
      </w:r>
      <w:proofErr w:type="spellEnd"/>
      <w:r w:rsidRPr="00E03366">
        <w:t xml:space="preserve">: Tóth László, </w:t>
      </w:r>
      <w:proofErr w:type="spellStart"/>
      <w:r w:rsidRPr="00E03366">
        <w:t>Magó</w:t>
      </w:r>
      <w:proofErr w:type="spellEnd"/>
      <w:r w:rsidRPr="00E03366">
        <w:t xml:space="preserve"> László (szerk.) A Magyar Tudományos Akadémia, Agrártudományok Osztálya, Agrárműszaki Bizottság, XXXII. Kutatási és Fejlesztési Tanácsk</w:t>
      </w:r>
      <w:r w:rsidRPr="00E03366">
        <w:t>o</w:t>
      </w:r>
      <w:r w:rsidRPr="00E03366">
        <w:t>zás</w:t>
      </w:r>
      <w:r>
        <w:t>: az</w:t>
      </w:r>
      <w:r w:rsidRPr="00E03366">
        <w:t xml:space="preserve"> </w:t>
      </w:r>
      <w:r>
        <w:t>előadások</w:t>
      </w:r>
      <w:r w:rsidRPr="00E03366">
        <w:t xml:space="preserve"> és konzultációs </w:t>
      </w:r>
      <w:r>
        <w:t>témák tartalmi</w:t>
      </w:r>
      <w:r w:rsidRPr="00E03366">
        <w:t xml:space="preserve"> összefoglalói</w:t>
      </w:r>
      <w:r>
        <w:t>. Gödöllő: SZIE (32), pp. 25-26.</w:t>
      </w:r>
    </w:p>
    <w:p w:rsidR="00D0699E" w:rsidRDefault="00D0699E" w:rsidP="00D0699E">
      <w:r w:rsidRPr="00E03366">
        <w:t>Kosztka Miklós</w:t>
      </w:r>
      <w:r w:rsidRPr="00E03366">
        <w:rPr>
          <w:rFonts w:cs="Tahoma"/>
        </w:rPr>
        <w:t xml:space="preserve">, </w:t>
      </w:r>
      <w:r w:rsidRPr="00E03366">
        <w:t>Markó Gergely</w:t>
      </w:r>
      <w:r w:rsidRPr="00E03366">
        <w:rPr>
          <w:rFonts w:cs="Tahoma"/>
        </w:rPr>
        <w:t xml:space="preserve">, </w:t>
      </w:r>
      <w:r w:rsidRPr="00E03366">
        <w:t>Péterfalvi József</w:t>
      </w:r>
      <w:r w:rsidRPr="00E03366">
        <w:rPr>
          <w:rFonts w:cs="Tahoma"/>
        </w:rPr>
        <w:t xml:space="preserve">, </w:t>
      </w:r>
      <w:r w:rsidRPr="00E03366">
        <w:t>Primusz Péter (2008)</w:t>
      </w:r>
      <w:r w:rsidRPr="00E03366">
        <w:rPr>
          <w:rFonts w:cs="Arial"/>
        </w:rPr>
        <w:t xml:space="preserve">: </w:t>
      </w:r>
      <w:r w:rsidRPr="00E03366">
        <w:rPr>
          <w:i/>
        </w:rPr>
        <w:t>Erdészeti utak forg</w:t>
      </w:r>
      <w:r w:rsidRPr="00E03366">
        <w:rPr>
          <w:i/>
        </w:rPr>
        <w:t>a</w:t>
      </w:r>
      <w:r w:rsidRPr="00E03366">
        <w:rPr>
          <w:i/>
        </w:rPr>
        <w:t>lomelemzése</w:t>
      </w:r>
      <w:r w:rsidRPr="00E03366">
        <w:t xml:space="preserve">. </w:t>
      </w:r>
      <w:proofErr w:type="spellStart"/>
      <w:r w:rsidRPr="00E03366">
        <w:t>In</w:t>
      </w:r>
      <w:proofErr w:type="spellEnd"/>
      <w:r w:rsidRPr="00E03366">
        <w:t xml:space="preserve">: Tóth László, </w:t>
      </w:r>
      <w:proofErr w:type="spellStart"/>
      <w:r w:rsidRPr="00E03366">
        <w:t>Magó</w:t>
      </w:r>
      <w:proofErr w:type="spellEnd"/>
      <w:r w:rsidRPr="00E03366">
        <w:t xml:space="preserve"> László (szerk.) A Magyar Tudományos Akadémia, Agrárt</w:t>
      </w:r>
      <w:r w:rsidRPr="00E03366">
        <w:t>u</w:t>
      </w:r>
      <w:r w:rsidRPr="00E03366">
        <w:t>dományok Osztálya, Agrárműszaki Bizottság, XXXII. Kutatási és Fejlesztési Tanácskozás</w:t>
      </w:r>
      <w:r>
        <w:t>: az</w:t>
      </w:r>
      <w:r w:rsidRPr="00E03366">
        <w:t xml:space="preserve"> </w:t>
      </w:r>
      <w:r>
        <w:t>el</w:t>
      </w:r>
      <w:r>
        <w:t>ő</w:t>
      </w:r>
      <w:r>
        <w:t>adások</w:t>
      </w:r>
      <w:r w:rsidRPr="00E03366">
        <w:t xml:space="preserve"> és konzultációs </w:t>
      </w:r>
      <w:r>
        <w:t>témák tartalmi</w:t>
      </w:r>
      <w:r w:rsidRPr="00E03366">
        <w:t xml:space="preserve"> összefoglalói</w:t>
      </w:r>
      <w:r>
        <w:t>. Gödöllő: SZIE (32), pp. 66-67.</w:t>
      </w:r>
    </w:p>
    <w:p w:rsidR="00D0699E" w:rsidRDefault="00D0699E" w:rsidP="00D0699E"/>
    <w:p w:rsidR="00D0699E" w:rsidRPr="00E03366" w:rsidRDefault="00D0699E" w:rsidP="00D0699E">
      <w:r w:rsidRPr="00E03366">
        <w:lastRenderedPageBreak/>
        <w:t xml:space="preserve">Kosztka Miklós, Markó Gergely, Péterfalvi József, Primusz Péter, Tóth Csaba (2008): </w:t>
      </w:r>
      <w:r w:rsidRPr="00E03366">
        <w:rPr>
          <w:i/>
        </w:rPr>
        <w:t>Erdészeti utak teherbírásának mérése</w:t>
      </w:r>
      <w:r w:rsidRPr="00E03366">
        <w:t xml:space="preserve">. </w:t>
      </w:r>
      <w:proofErr w:type="spellStart"/>
      <w:r w:rsidRPr="00E03366">
        <w:t>In</w:t>
      </w:r>
      <w:proofErr w:type="spellEnd"/>
      <w:r w:rsidRPr="00E03366">
        <w:t xml:space="preserve">: Tóth László, </w:t>
      </w:r>
      <w:proofErr w:type="spellStart"/>
      <w:r w:rsidRPr="00E03366">
        <w:t>Magó</w:t>
      </w:r>
      <w:proofErr w:type="spellEnd"/>
      <w:r w:rsidRPr="00E03366">
        <w:t xml:space="preserve"> László (szerk.) A Magyar Tudományos Ak</w:t>
      </w:r>
      <w:r w:rsidRPr="00E03366">
        <w:t>a</w:t>
      </w:r>
      <w:r w:rsidRPr="00E03366">
        <w:t>démia, Agrártudományok Osztálya, Agrárműszaki Bizottság, XXXII. Kutatási és Fejlesztési T</w:t>
      </w:r>
      <w:r w:rsidRPr="00E03366">
        <w:t>a</w:t>
      </w:r>
      <w:r w:rsidRPr="00E03366">
        <w:t>nácskozás</w:t>
      </w:r>
      <w:r>
        <w:t>: az</w:t>
      </w:r>
      <w:r w:rsidRPr="00E03366">
        <w:t xml:space="preserve"> </w:t>
      </w:r>
      <w:r>
        <w:t>előadások</w:t>
      </w:r>
      <w:r w:rsidRPr="00E03366">
        <w:t xml:space="preserve"> és konzultációs </w:t>
      </w:r>
      <w:r>
        <w:t>témák tartalmi</w:t>
      </w:r>
      <w:r w:rsidRPr="00E03366">
        <w:t xml:space="preserve"> összefoglalói</w:t>
      </w:r>
      <w:r>
        <w:t>. Gödöllő: SZIE (32), pp. 67-68.</w:t>
      </w:r>
    </w:p>
    <w:p w:rsidR="00D0699E" w:rsidRPr="00F1777F" w:rsidRDefault="00F1777F" w:rsidP="00D0699E">
      <w:pPr>
        <w:pStyle w:val="Cmsor2"/>
        <w:rPr>
          <w:lang w:val="en-US"/>
        </w:rPr>
      </w:pPr>
      <w:r w:rsidRPr="00F1777F">
        <w:rPr>
          <w:lang w:val="en-US"/>
        </w:rPr>
        <w:t>English abstracts</w:t>
      </w:r>
    </w:p>
    <w:p w:rsidR="00D0699E" w:rsidRDefault="00D0699E" w:rsidP="00D0699E">
      <w:r w:rsidRPr="00F750A5">
        <w:t xml:space="preserve">József Péterfalvi, Gergely Markó, Péter Primusz, Balázs Kisfaludi (2012): </w:t>
      </w:r>
      <w:proofErr w:type="spellStart"/>
      <w:r w:rsidRPr="00F750A5">
        <w:rPr>
          <w:i/>
        </w:rPr>
        <w:t>Information</w:t>
      </w:r>
      <w:proofErr w:type="spellEnd"/>
      <w:r w:rsidRPr="00F750A5">
        <w:rPr>
          <w:i/>
        </w:rPr>
        <w:t xml:space="preserve"> System of Forest </w:t>
      </w:r>
      <w:proofErr w:type="spellStart"/>
      <w:r w:rsidRPr="00F750A5">
        <w:rPr>
          <w:i/>
        </w:rPr>
        <w:t>Roads</w:t>
      </w:r>
      <w:proofErr w:type="spellEnd"/>
      <w:r w:rsidRPr="00F750A5">
        <w:rPr>
          <w:i/>
        </w:rPr>
        <w:t xml:space="preserve"> </w:t>
      </w:r>
      <w:proofErr w:type="spellStart"/>
      <w:r w:rsidRPr="00F750A5">
        <w:rPr>
          <w:i/>
        </w:rPr>
        <w:t>in</w:t>
      </w:r>
      <w:proofErr w:type="spellEnd"/>
      <w:r w:rsidRPr="00F750A5">
        <w:rPr>
          <w:i/>
        </w:rPr>
        <w:t xml:space="preserve"> Hungary</w:t>
      </w:r>
      <w:r w:rsidRPr="00F750A5">
        <w:t xml:space="preserve">. </w:t>
      </w:r>
      <w:proofErr w:type="spellStart"/>
      <w:r w:rsidRPr="00013F40">
        <w:t>In</w:t>
      </w:r>
      <w:proofErr w:type="spellEnd"/>
      <w:r w:rsidRPr="00013F40">
        <w:t xml:space="preserve">: </w:t>
      </w:r>
      <w:proofErr w:type="spellStart"/>
      <w:r w:rsidRPr="00013F40">
        <w:t>Pentek</w:t>
      </w:r>
      <w:proofErr w:type="spellEnd"/>
      <w:r w:rsidRPr="00013F40">
        <w:t>, T</w:t>
      </w:r>
      <w:proofErr w:type="gramStart"/>
      <w:r w:rsidRPr="00013F40">
        <w:t>.,</w:t>
      </w:r>
      <w:proofErr w:type="gramEnd"/>
      <w:r w:rsidRPr="00013F40">
        <w:t xml:space="preserve"> </w:t>
      </w:r>
      <w:proofErr w:type="spellStart"/>
      <w:r w:rsidRPr="00013F40">
        <w:t>Porsinsky</w:t>
      </w:r>
      <w:proofErr w:type="spellEnd"/>
      <w:r w:rsidRPr="00013F40">
        <w:t xml:space="preserve">, T. &amp; </w:t>
      </w:r>
      <w:proofErr w:type="spellStart"/>
      <w:r w:rsidRPr="00013F40">
        <w:t>Sporcic</w:t>
      </w:r>
      <w:proofErr w:type="spellEnd"/>
      <w:r w:rsidRPr="00013F40">
        <w:t>, M. (</w:t>
      </w:r>
      <w:proofErr w:type="spellStart"/>
      <w:r w:rsidRPr="00013F40">
        <w:t>eds</w:t>
      </w:r>
      <w:proofErr w:type="spellEnd"/>
      <w:r w:rsidRPr="00013F40">
        <w:t xml:space="preserve">.). Forest </w:t>
      </w:r>
      <w:proofErr w:type="spellStart"/>
      <w:r w:rsidRPr="00013F40">
        <w:t>Engineering</w:t>
      </w:r>
      <w:proofErr w:type="spellEnd"/>
      <w:r w:rsidRPr="00013F40">
        <w:t xml:space="preserve">: </w:t>
      </w:r>
      <w:proofErr w:type="spellStart"/>
      <w:r w:rsidRPr="00013F40">
        <w:t>Concern</w:t>
      </w:r>
      <w:proofErr w:type="spellEnd"/>
      <w:r w:rsidRPr="00013F40">
        <w:t xml:space="preserve">, </w:t>
      </w:r>
      <w:proofErr w:type="spellStart"/>
      <w:r w:rsidRPr="00013F40">
        <w:t>Knowledge</w:t>
      </w:r>
      <w:proofErr w:type="spellEnd"/>
      <w:r w:rsidRPr="00013F40">
        <w:t xml:space="preserve"> and </w:t>
      </w:r>
      <w:proofErr w:type="spellStart"/>
      <w:r w:rsidRPr="00013F40">
        <w:t>Accountability</w:t>
      </w:r>
      <w:proofErr w:type="spellEnd"/>
      <w:r w:rsidRPr="00013F40">
        <w:t xml:space="preserve"> </w:t>
      </w:r>
      <w:proofErr w:type="spellStart"/>
      <w:r w:rsidRPr="00013F40">
        <w:t>in</w:t>
      </w:r>
      <w:proofErr w:type="spellEnd"/>
      <w:r w:rsidRPr="00013F40">
        <w:t xml:space="preserve"> </w:t>
      </w:r>
      <w:proofErr w:type="spellStart"/>
      <w:r w:rsidRPr="00013F40">
        <w:t>Today</w:t>
      </w:r>
      <w:proofErr w:type="spellEnd"/>
      <w:r w:rsidRPr="00013F40">
        <w:t xml:space="preserve">'s </w:t>
      </w:r>
      <w:proofErr w:type="spellStart"/>
      <w:r w:rsidRPr="00013F40">
        <w:t>Environment</w:t>
      </w:r>
      <w:proofErr w:type="spellEnd"/>
      <w:r w:rsidRPr="00013F40">
        <w:t xml:space="preserve">. </w:t>
      </w:r>
      <w:proofErr w:type="spellStart"/>
      <w:r w:rsidRPr="00013F40">
        <w:t>Proceedings</w:t>
      </w:r>
      <w:proofErr w:type="spellEnd"/>
      <w:r w:rsidRPr="00013F40">
        <w:t xml:space="preserve"> of </w:t>
      </w:r>
      <w:proofErr w:type="spellStart"/>
      <w:r w:rsidRPr="00013F40">
        <w:t>the</w:t>
      </w:r>
      <w:proofErr w:type="spellEnd"/>
      <w:r w:rsidRPr="00013F40">
        <w:t xml:space="preserve"> 45th Inte</w:t>
      </w:r>
      <w:r w:rsidRPr="00013F40">
        <w:t>r</w:t>
      </w:r>
      <w:r w:rsidRPr="00013F40">
        <w:t xml:space="preserve">national </w:t>
      </w:r>
      <w:proofErr w:type="spellStart"/>
      <w:r w:rsidRPr="00013F40">
        <w:t>Symposium</w:t>
      </w:r>
      <w:proofErr w:type="spellEnd"/>
      <w:r w:rsidRPr="00013F40">
        <w:t xml:space="preserve"> </w:t>
      </w:r>
      <w:proofErr w:type="spellStart"/>
      <w:r w:rsidRPr="00013F40">
        <w:t>on</w:t>
      </w:r>
      <w:proofErr w:type="spellEnd"/>
      <w:r w:rsidRPr="00013F40">
        <w:t xml:space="preserve"> </w:t>
      </w:r>
      <w:proofErr w:type="spellStart"/>
      <w:r w:rsidRPr="00013F40">
        <w:t>Forestry</w:t>
      </w:r>
      <w:proofErr w:type="spellEnd"/>
      <w:r w:rsidRPr="00013F40">
        <w:t xml:space="preserve"> </w:t>
      </w:r>
      <w:proofErr w:type="spellStart"/>
      <w:r w:rsidRPr="00013F40">
        <w:t>Mechanisation</w:t>
      </w:r>
      <w:proofErr w:type="spellEnd"/>
      <w:r w:rsidRPr="00013F40">
        <w:t xml:space="preserve"> FORMEC. </w:t>
      </w:r>
      <w:proofErr w:type="spellStart"/>
      <w:r w:rsidRPr="00013F40">
        <w:t>Forestry</w:t>
      </w:r>
      <w:proofErr w:type="spellEnd"/>
      <w:r w:rsidRPr="00013F40">
        <w:t xml:space="preserve"> </w:t>
      </w:r>
      <w:proofErr w:type="spellStart"/>
      <w:r w:rsidRPr="00013F40">
        <w:t>Faculty</w:t>
      </w:r>
      <w:proofErr w:type="spellEnd"/>
      <w:r w:rsidRPr="00013F40">
        <w:t xml:space="preserve">, University of </w:t>
      </w:r>
      <w:proofErr w:type="spellStart"/>
      <w:r w:rsidRPr="00013F40">
        <w:t>Zagreb</w:t>
      </w:r>
      <w:proofErr w:type="spellEnd"/>
      <w:r w:rsidRPr="00013F40">
        <w:t>, ISBN 978-953-292-025-3</w:t>
      </w:r>
    </w:p>
    <w:p w:rsidR="00D0699E" w:rsidRDefault="00D0699E" w:rsidP="00D0699E">
      <w:r w:rsidRPr="00F750A5">
        <w:t xml:space="preserve">Balázs Kisfaludi, József Péterfalvi, Péter Primusz, Balázs Biczó (2012): </w:t>
      </w:r>
      <w:r w:rsidRPr="00F750A5">
        <w:rPr>
          <w:i/>
        </w:rPr>
        <w:t xml:space="preserve">The </w:t>
      </w:r>
      <w:proofErr w:type="spellStart"/>
      <w:r w:rsidRPr="00F750A5">
        <w:rPr>
          <w:i/>
        </w:rPr>
        <w:t>Effect</w:t>
      </w:r>
      <w:proofErr w:type="spellEnd"/>
      <w:r w:rsidRPr="00F750A5">
        <w:rPr>
          <w:i/>
        </w:rPr>
        <w:t xml:space="preserve"> of </w:t>
      </w:r>
      <w:proofErr w:type="spellStart"/>
      <w:r w:rsidRPr="00F750A5">
        <w:rPr>
          <w:i/>
        </w:rPr>
        <w:t>Timber</w:t>
      </w:r>
      <w:proofErr w:type="spellEnd"/>
      <w:r w:rsidRPr="00F750A5">
        <w:rPr>
          <w:i/>
        </w:rPr>
        <w:t xml:space="preserve"> </w:t>
      </w:r>
      <w:proofErr w:type="spellStart"/>
      <w:r w:rsidRPr="00F750A5">
        <w:rPr>
          <w:i/>
        </w:rPr>
        <w:t>Transport</w:t>
      </w:r>
      <w:proofErr w:type="spellEnd"/>
      <w:r w:rsidRPr="00F750A5">
        <w:rPr>
          <w:i/>
        </w:rPr>
        <w:t xml:space="preserve"> </w:t>
      </w:r>
      <w:proofErr w:type="spellStart"/>
      <w:r w:rsidRPr="00F750A5">
        <w:rPr>
          <w:i/>
        </w:rPr>
        <w:t>on</w:t>
      </w:r>
      <w:proofErr w:type="spellEnd"/>
      <w:r w:rsidRPr="00F750A5">
        <w:rPr>
          <w:i/>
        </w:rPr>
        <w:t xml:space="preserve"> </w:t>
      </w:r>
      <w:proofErr w:type="spellStart"/>
      <w:r w:rsidRPr="00F750A5">
        <w:rPr>
          <w:i/>
        </w:rPr>
        <w:t>the</w:t>
      </w:r>
      <w:proofErr w:type="spellEnd"/>
      <w:r w:rsidRPr="00F750A5">
        <w:rPr>
          <w:i/>
        </w:rPr>
        <w:t xml:space="preserve"> </w:t>
      </w:r>
      <w:proofErr w:type="spellStart"/>
      <w:r w:rsidRPr="00F750A5">
        <w:rPr>
          <w:i/>
        </w:rPr>
        <w:t>Maintenance</w:t>
      </w:r>
      <w:proofErr w:type="spellEnd"/>
      <w:r w:rsidRPr="00F750A5">
        <w:rPr>
          <w:i/>
        </w:rPr>
        <w:t xml:space="preserve"> and </w:t>
      </w:r>
      <w:proofErr w:type="spellStart"/>
      <w:r w:rsidRPr="00F750A5">
        <w:rPr>
          <w:i/>
        </w:rPr>
        <w:t>Carriage</w:t>
      </w:r>
      <w:proofErr w:type="spellEnd"/>
      <w:r w:rsidRPr="00F750A5">
        <w:rPr>
          <w:i/>
        </w:rPr>
        <w:t xml:space="preserve"> </w:t>
      </w:r>
      <w:proofErr w:type="spellStart"/>
      <w:r w:rsidRPr="00F750A5">
        <w:rPr>
          <w:i/>
        </w:rPr>
        <w:t>Cost</w:t>
      </w:r>
      <w:proofErr w:type="spellEnd"/>
      <w:r w:rsidRPr="00F750A5">
        <w:t xml:space="preserve">. </w:t>
      </w:r>
      <w:proofErr w:type="spellStart"/>
      <w:r w:rsidRPr="00013F40">
        <w:t>In</w:t>
      </w:r>
      <w:proofErr w:type="spellEnd"/>
      <w:r w:rsidRPr="00013F40">
        <w:t xml:space="preserve">: </w:t>
      </w:r>
      <w:proofErr w:type="spellStart"/>
      <w:r w:rsidRPr="00013F40">
        <w:t>Pentek</w:t>
      </w:r>
      <w:proofErr w:type="spellEnd"/>
      <w:r w:rsidRPr="00013F40">
        <w:t>, T</w:t>
      </w:r>
      <w:proofErr w:type="gramStart"/>
      <w:r w:rsidRPr="00013F40">
        <w:t>.,</w:t>
      </w:r>
      <w:proofErr w:type="gramEnd"/>
      <w:r w:rsidRPr="00013F40">
        <w:t xml:space="preserve"> </w:t>
      </w:r>
      <w:proofErr w:type="spellStart"/>
      <w:r w:rsidRPr="00013F40">
        <w:t>Porsinsky</w:t>
      </w:r>
      <w:proofErr w:type="spellEnd"/>
      <w:r w:rsidRPr="00013F40">
        <w:t xml:space="preserve">, T. &amp; </w:t>
      </w:r>
      <w:proofErr w:type="spellStart"/>
      <w:r w:rsidRPr="00013F40">
        <w:t>Sporcic</w:t>
      </w:r>
      <w:proofErr w:type="spellEnd"/>
      <w:r w:rsidRPr="00013F40">
        <w:t>, M. (</w:t>
      </w:r>
      <w:proofErr w:type="spellStart"/>
      <w:r w:rsidRPr="00013F40">
        <w:t>eds</w:t>
      </w:r>
      <w:proofErr w:type="spellEnd"/>
      <w:r w:rsidRPr="00013F40">
        <w:t xml:space="preserve">.). Forest </w:t>
      </w:r>
      <w:proofErr w:type="spellStart"/>
      <w:r w:rsidRPr="00013F40">
        <w:t>Engineering</w:t>
      </w:r>
      <w:proofErr w:type="spellEnd"/>
      <w:r w:rsidRPr="00013F40">
        <w:t xml:space="preserve">: </w:t>
      </w:r>
      <w:proofErr w:type="spellStart"/>
      <w:r w:rsidRPr="00013F40">
        <w:t>Concern</w:t>
      </w:r>
      <w:proofErr w:type="spellEnd"/>
      <w:r w:rsidRPr="00013F40">
        <w:t xml:space="preserve">, </w:t>
      </w:r>
      <w:proofErr w:type="spellStart"/>
      <w:r w:rsidRPr="00013F40">
        <w:t>Knowledge</w:t>
      </w:r>
      <w:proofErr w:type="spellEnd"/>
      <w:r w:rsidRPr="00013F40">
        <w:t xml:space="preserve"> and </w:t>
      </w:r>
      <w:proofErr w:type="spellStart"/>
      <w:r w:rsidRPr="00013F40">
        <w:t>Accountability</w:t>
      </w:r>
      <w:proofErr w:type="spellEnd"/>
      <w:r w:rsidRPr="00013F40">
        <w:t xml:space="preserve"> </w:t>
      </w:r>
      <w:proofErr w:type="spellStart"/>
      <w:r w:rsidRPr="00013F40">
        <w:t>in</w:t>
      </w:r>
      <w:proofErr w:type="spellEnd"/>
      <w:r w:rsidRPr="00013F40">
        <w:t xml:space="preserve"> </w:t>
      </w:r>
      <w:proofErr w:type="spellStart"/>
      <w:r w:rsidRPr="00013F40">
        <w:t>Today</w:t>
      </w:r>
      <w:proofErr w:type="spellEnd"/>
      <w:r w:rsidRPr="00013F40">
        <w:t xml:space="preserve">'s </w:t>
      </w:r>
      <w:proofErr w:type="spellStart"/>
      <w:r w:rsidRPr="00013F40">
        <w:t>Environment</w:t>
      </w:r>
      <w:proofErr w:type="spellEnd"/>
      <w:r w:rsidRPr="00013F40">
        <w:t xml:space="preserve">. </w:t>
      </w:r>
      <w:proofErr w:type="spellStart"/>
      <w:r w:rsidRPr="00013F40">
        <w:t>Proceedings</w:t>
      </w:r>
      <w:proofErr w:type="spellEnd"/>
      <w:r w:rsidRPr="00013F40">
        <w:t xml:space="preserve"> of </w:t>
      </w:r>
      <w:proofErr w:type="spellStart"/>
      <w:r w:rsidRPr="00013F40">
        <w:t>the</w:t>
      </w:r>
      <w:proofErr w:type="spellEnd"/>
      <w:r w:rsidRPr="00013F40">
        <w:t xml:space="preserve"> 45th International </w:t>
      </w:r>
      <w:proofErr w:type="spellStart"/>
      <w:r w:rsidRPr="00013F40">
        <w:t>Symposium</w:t>
      </w:r>
      <w:proofErr w:type="spellEnd"/>
      <w:r w:rsidRPr="00013F40">
        <w:t xml:space="preserve"> </w:t>
      </w:r>
      <w:proofErr w:type="spellStart"/>
      <w:r w:rsidRPr="00013F40">
        <w:t>on</w:t>
      </w:r>
      <w:proofErr w:type="spellEnd"/>
      <w:r w:rsidRPr="00013F40">
        <w:t xml:space="preserve"> </w:t>
      </w:r>
      <w:proofErr w:type="spellStart"/>
      <w:r w:rsidRPr="00013F40">
        <w:t>Forestry</w:t>
      </w:r>
      <w:proofErr w:type="spellEnd"/>
      <w:r w:rsidRPr="00013F40">
        <w:t xml:space="preserve"> </w:t>
      </w:r>
      <w:proofErr w:type="spellStart"/>
      <w:r w:rsidRPr="00013F40">
        <w:t>Mechanisation</w:t>
      </w:r>
      <w:proofErr w:type="spellEnd"/>
      <w:r w:rsidRPr="00013F40">
        <w:t xml:space="preserve"> FORMEC. </w:t>
      </w:r>
      <w:proofErr w:type="spellStart"/>
      <w:r w:rsidRPr="00013F40">
        <w:t>Forestry</w:t>
      </w:r>
      <w:proofErr w:type="spellEnd"/>
      <w:r w:rsidRPr="00013F40">
        <w:t xml:space="preserve"> </w:t>
      </w:r>
      <w:proofErr w:type="spellStart"/>
      <w:r w:rsidRPr="00013F40">
        <w:t>Faculty</w:t>
      </w:r>
      <w:proofErr w:type="spellEnd"/>
      <w:r w:rsidRPr="00013F40">
        <w:t xml:space="preserve">, University of </w:t>
      </w:r>
      <w:proofErr w:type="spellStart"/>
      <w:r w:rsidRPr="00013F40">
        <w:t>Zagreb</w:t>
      </w:r>
      <w:proofErr w:type="spellEnd"/>
      <w:r w:rsidRPr="00013F40">
        <w:t>, ISBN 978-953-292-025-3</w:t>
      </w:r>
    </w:p>
    <w:p w:rsidR="00D0699E" w:rsidRDefault="00D0699E" w:rsidP="00D0699E">
      <w:pPr>
        <w:rPr>
          <w:lang w:val="en-GB"/>
        </w:rPr>
      </w:pPr>
      <w:r w:rsidRPr="00013F40">
        <w:t xml:space="preserve">Kosztka Miklós, Markó Gergely, Péterfalvi József, Primusz Péter (2007): </w:t>
      </w:r>
      <w:r w:rsidRPr="00013F40">
        <w:rPr>
          <w:i/>
          <w:lang w:val="en-GB"/>
        </w:rPr>
        <w:t>Traffic analysis on fo</w:t>
      </w:r>
      <w:r w:rsidRPr="00013F40">
        <w:rPr>
          <w:i/>
          <w:lang w:val="en-GB"/>
        </w:rPr>
        <w:t>r</w:t>
      </w:r>
      <w:r w:rsidRPr="00013F40">
        <w:rPr>
          <w:i/>
          <w:lang w:val="en-GB"/>
        </w:rPr>
        <w:t>est opening up networks</w:t>
      </w:r>
      <w:r w:rsidRPr="00013F40">
        <w:rPr>
          <w:lang w:val="en-GB"/>
        </w:rPr>
        <w:t xml:space="preserve">. In: </w:t>
      </w:r>
      <w:proofErr w:type="spellStart"/>
      <w:r w:rsidRPr="00013F40">
        <w:rPr>
          <w:lang w:val="en-GB"/>
        </w:rPr>
        <w:t>Petr</w:t>
      </w:r>
      <w:proofErr w:type="spellEnd"/>
      <w:r w:rsidRPr="00013F40">
        <w:rPr>
          <w:lang w:val="en-GB"/>
        </w:rPr>
        <w:t xml:space="preserve"> </w:t>
      </w:r>
      <w:proofErr w:type="spellStart"/>
      <w:r w:rsidRPr="00013F40">
        <w:rPr>
          <w:lang w:val="en-GB"/>
        </w:rPr>
        <w:t>Hruza</w:t>
      </w:r>
      <w:proofErr w:type="spellEnd"/>
      <w:r w:rsidRPr="00013F40">
        <w:rPr>
          <w:lang w:val="en-GB"/>
        </w:rPr>
        <w:t xml:space="preserve"> [et al.] (</w:t>
      </w:r>
      <w:proofErr w:type="gramStart"/>
      <w:r w:rsidRPr="00013F40">
        <w:rPr>
          <w:lang w:val="en-GB"/>
        </w:rPr>
        <w:t>eds</w:t>
      </w:r>
      <w:proofErr w:type="gramEnd"/>
      <w:r w:rsidRPr="00013F40">
        <w:rPr>
          <w:lang w:val="en-GB"/>
        </w:rPr>
        <w:t>.) Landscape Management - Present and F</w:t>
      </w:r>
      <w:r w:rsidRPr="00013F40">
        <w:rPr>
          <w:lang w:val="en-GB"/>
        </w:rPr>
        <w:t>u</w:t>
      </w:r>
      <w:r w:rsidRPr="00013F40">
        <w:rPr>
          <w:lang w:val="en-GB"/>
        </w:rPr>
        <w:t xml:space="preserve">ture, International Scientific Conference Abstracts, pp. 14. </w:t>
      </w:r>
      <w:proofErr w:type="gramStart"/>
      <w:r w:rsidRPr="00013F40">
        <w:rPr>
          <w:lang w:val="en-GB"/>
        </w:rPr>
        <w:t>Bruno-</w:t>
      </w:r>
      <w:proofErr w:type="spellStart"/>
      <w:r w:rsidRPr="00013F40">
        <w:rPr>
          <w:lang w:val="en-GB"/>
        </w:rPr>
        <w:t>Krtiny</w:t>
      </w:r>
      <w:proofErr w:type="spellEnd"/>
      <w:r w:rsidRPr="00013F40">
        <w:rPr>
          <w:lang w:val="en-GB"/>
        </w:rPr>
        <w:t>, Czech Republic,</w:t>
      </w:r>
      <w:r w:rsidRPr="00013F40">
        <w:t xml:space="preserve"> </w:t>
      </w:r>
      <w:r w:rsidRPr="00013F40">
        <w:rPr>
          <w:lang w:val="en-GB"/>
        </w:rPr>
        <w:t>Me</w:t>
      </w:r>
      <w:r w:rsidRPr="00013F40">
        <w:rPr>
          <w:lang w:val="en-GB"/>
        </w:rPr>
        <w:t>n</w:t>
      </w:r>
      <w:r w:rsidRPr="00013F40">
        <w:rPr>
          <w:lang w:val="en-GB"/>
        </w:rPr>
        <w:t>del University of Agriculture and Forestry in Brno.</w:t>
      </w:r>
      <w:proofErr w:type="gramEnd"/>
      <w:r w:rsidRPr="00013F40">
        <w:rPr>
          <w:lang w:val="en-GB"/>
        </w:rPr>
        <w:t xml:space="preserve"> ISBN: 978-80-7375-084-8</w:t>
      </w:r>
    </w:p>
    <w:p w:rsidR="00D0699E" w:rsidRDefault="00D0699E" w:rsidP="00D0699E">
      <w:pPr>
        <w:rPr>
          <w:lang w:val="en-GB"/>
        </w:rPr>
      </w:pPr>
      <w:r w:rsidRPr="00013F40">
        <w:t xml:space="preserve">Kosztka Miklós, Markó Gergely, Péterfalvi József, </w:t>
      </w:r>
      <w:proofErr w:type="spellStart"/>
      <w:r w:rsidRPr="00013F40">
        <w:t>Primusz</w:t>
      </w:r>
      <w:proofErr w:type="spellEnd"/>
      <w:r w:rsidRPr="00013F40">
        <w:t xml:space="preserve"> Péter (2007): </w:t>
      </w:r>
      <w:proofErr w:type="spellStart"/>
      <w:r w:rsidRPr="00013F40">
        <w:rPr>
          <w:i/>
        </w:rPr>
        <w:t>Experimental</w:t>
      </w:r>
      <w:proofErr w:type="spellEnd"/>
      <w:r w:rsidRPr="00013F40">
        <w:rPr>
          <w:i/>
        </w:rPr>
        <w:t xml:space="preserve"> </w:t>
      </w:r>
      <w:proofErr w:type="spellStart"/>
      <w:r w:rsidRPr="00013F40">
        <w:rPr>
          <w:i/>
        </w:rPr>
        <w:t>pavements</w:t>
      </w:r>
      <w:proofErr w:type="spellEnd"/>
      <w:r w:rsidRPr="00013F40">
        <w:rPr>
          <w:i/>
        </w:rPr>
        <w:t xml:space="preserve"> </w:t>
      </w:r>
      <w:proofErr w:type="spellStart"/>
      <w:r w:rsidRPr="00013F40">
        <w:rPr>
          <w:i/>
        </w:rPr>
        <w:t>built</w:t>
      </w:r>
      <w:proofErr w:type="spellEnd"/>
      <w:r w:rsidRPr="00013F40">
        <w:rPr>
          <w:i/>
        </w:rPr>
        <w:t xml:space="preserve"> </w:t>
      </w:r>
      <w:proofErr w:type="spellStart"/>
      <w:r w:rsidRPr="00013F40">
        <w:rPr>
          <w:i/>
        </w:rPr>
        <w:t>on</w:t>
      </w:r>
      <w:proofErr w:type="spellEnd"/>
      <w:r w:rsidRPr="00013F40">
        <w:rPr>
          <w:i/>
        </w:rPr>
        <w:t xml:space="preserve"> </w:t>
      </w:r>
      <w:proofErr w:type="spellStart"/>
      <w:r w:rsidRPr="00013F40">
        <w:rPr>
          <w:i/>
        </w:rPr>
        <w:t>hard</w:t>
      </w:r>
      <w:proofErr w:type="spellEnd"/>
      <w:r w:rsidRPr="00013F40">
        <w:rPr>
          <w:i/>
        </w:rPr>
        <w:t xml:space="preserve"> </w:t>
      </w:r>
      <w:proofErr w:type="spellStart"/>
      <w:r w:rsidRPr="00013F40">
        <w:rPr>
          <w:i/>
        </w:rPr>
        <w:t>ground</w:t>
      </w:r>
      <w:proofErr w:type="spellEnd"/>
      <w:r w:rsidRPr="00013F40">
        <w:t xml:space="preserve">. </w:t>
      </w:r>
      <w:r w:rsidRPr="00013F40">
        <w:rPr>
          <w:lang w:val="en-GB"/>
        </w:rPr>
        <w:t xml:space="preserve">In: </w:t>
      </w:r>
      <w:proofErr w:type="spellStart"/>
      <w:r w:rsidRPr="00013F40">
        <w:rPr>
          <w:lang w:val="en-GB"/>
        </w:rPr>
        <w:t>Petr</w:t>
      </w:r>
      <w:proofErr w:type="spellEnd"/>
      <w:r w:rsidRPr="00013F40">
        <w:rPr>
          <w:lang w:val="en-GB"/>
        </w:rPr>
        <w:t xml:space="preserve"> </w:t>
      </w:r>
      <w:proofErr w:type="spellStart"/>
      <w:r w:rsidRPr="00013F40">
        <w:rPr>
          <w:lang w:val="en-GB"/>
        </w:rPr>
        <w:t>Hruza</w:t>
      </w:r>
      <w:proofErr w:type="spellEnd"/>
      <w:r w:rsidRPr="00013F40">
        <w:rPr>
          <w:lang w:val="en-GB"/>
        </w:rPr>
        <w:t xml:space="preserve"> [et al.] (</w:t>
      </w:r>
      <w:proofErr w:type="gramStart"/>
      <w:r w:rsidRPr="00013F40">
        <w:rPr>
          <w:lang w:val="en-GB"/>
        </w:rPr>
        <w:t>eds</w:t>
      </w:r>
      <w:proofErr w:type="gramEnd"/>
      <w:r w:rsidRPr="00013F40">
        <w:rPr>
          <w:lang w:val="en-GB"/>
        </w:rPr>
        <w:t>.) Landscape Management - Present and Future, International Sci</w:t>
      </w:r>
      <w:r>
        <w:rPr>
          <w:lang w:val="en-GB"/>
        </w:rPr>
        <w:t>entific Conference Abstracts, p. 15</w:t>
      </w:r>
      <w:r w:rsidRPr="00013F40">
        <w:rPr>
          <w:lang w:val="en-GB"/>
        </w:rPr>
        <w:t xml:space="preserve">. </w:t>
      </w:r>
      <w:proofErr w:type="gramStart"/>
      <w:r w:rsidRPr="00013F40">
        <w:rPr>
          <w:lang w:val="en-GB"/>
        </w:rPr>
        <w:t>Bruno-</w:t>
      </w:r>
      <w:proofErr w:type="spellStart"/>
      <w:r w:rsidRPr="00013F40">
        <w:rPr>
          <w:lang w:val="en-GB"/>
        </w:rPr>
        <w:t>Krtiny</w:t>
      </w:r>
      <w:proofErr w:type="spellEnd"/>
      <w:r w:rsidRPr="00013F40">
        <w:rPr>
          <w:lang w:val="en-GB"/>
        </w:rPr>
        <w:t>, Czech Republic,</w:t>
      </w:r>
      <w:r w:rsidRPr="00013F40">
        <w:t xml:space="preserve"> </w:t>
      </w:r>
      <w:r w:rsidRPr="00013F40">
        <w:rPr>
          <w:lang w:val="en-GB"/>
        </w:rPr>
        <w:t>Mendel University of Agriculture and Forestry in Brno.</w:t>
      </w:r>
      <w:proofErr w:type="gramEnd"/>
      <w:r w:rsidRPr="00013F40">
        <w:rPr>
          <w:lang w:val="en-GB"/>
        </w:rPr>
        <w:t xml:space="preserve"> ISBN: 978-80-7375-084-8</w:t>
      </w:r>
    </w:p>
    <w:p w:rsidR="00D0699E" w:rsidRPr="00642CAA" w:rsidRDefault="00D0699E" w:rsidP="00D0699E">
      <w:pPr>
        <w:rPr>
          <w:sz w:val="20"/>
          <w:lang w:val="en-GB"/>
        </w:rPr>
      </w:pPr>
      <w:r w:rsidRPr="00013F40">
        <w:t xml:space="preserve">Kosztka Miklós, Markó Gergely, Péterfalvi József, Primusz Péter, Tóth Csaba (2007): </w:t>
      </w:r>
      <w:proofErr w:type="spellStart"/>
      <w:r w:rsidRPr="00013F40">
        <w:rPr>
          <w:rFonts w:cs="Arial"/>
          <w:i/>
        </w:rPr>
        <w:t>Measuring</w:t>
      </w:r>
      <w:proofErr w:type="spellEnd"/>
      <w:r w:rsidRPr="00013F40">
        <w:rPr>
          <w:rFonts w:cs="Arial"/>
          <w:i/>
        </w:rPr>
        <w:t xml:space="preserve"> </w:t>
      </w:r>
      <w:proofErr w:type="spellStart"/>
      <w:r w:rsidRPr="00013F40">
        <w:rPr>
          <w:rFonts w:cs="Arial"/>
          <w:i/>
        </w:rPr>
        <w:t>Bearing</w:t>
      </w:r>
      <w:proofErr w:type="spellEnd"/>
      <w:r w:rsidRPr="00013F40">
        <w:rPr>
          <w:rFonts w:cs="Arial"/>
          <w:i/>
        </w:rPr>
        <w:t xml:space="preserve"> </w:t>
      </w:r>
      <w:proofErr w:type="spellStart"/>
      <w:r w:rsidRPr="00013F40">
        <w:rPr>
          <w:rFonts w:cs="Arial"/>
          <w:i/>
        </w:rPr>
        <w:t>Capacity</w:t>
      </w:r>
      <w:proofErr w:type="spellEnd"/>
      <w:r w:rsidRPr="00013F40">
        <w:rPr>
          <w:rFonts w:cs="Arial"/>
          <w:i/>
        </w:rPr>
        <w:t xml:space="preserve"> </w:t>
      </w:r>
      <w:proofErr w:type="spellStart"/>
      <w:r w:rsidRPr="00013F40">
        <w:rPr>
          <w:rFonts w:cs="Arial"/>
          <w:i/>
        </w:rPr>
        <w:t>on</w:t>
      </w:r>
      <w:proofErr w:type="spellEnd"/>
      <w:r w:rsidRPr="00013F40">
        <w:rPr>
          <w:rFonts w:cs="Arial"/>
          <w:i/>
        </w:rPr>
        <w:t xml:space="preserve"> Forest </w:t>
      </w:r>
      <w:proofErr w:type="spellStart"/>
      <w:r w:rsidRPr="00013F40">
        <w:rPr>
          <w:rFonts w:cs="Arial"/>
          <w:i/>
        </w:rPr>
        <w:t>Roads</w:t>
      </w:r>
      <w:proofErr w:type="spellEnd"/>
      <w:r w:rsidRPr="00013F40">
        <w:rPr>
          <w:rFonts w:cs="Arial"/>
          <w:i/>
        </w:rPr>
        <w:t xml:space="preserve"> </w:t>
      </w:r>
      <w:proofErr w:type="spellStart"/>
      <w:r w:rsidRPr="00013F40">
        <w:rPr>
          <w:rFonts w:cs="Arial"/>
          <w:i/>
        </w:rPr>
        <w:t>In</w:t>
      </w:r>
      <w:proofErr w:type="spellEnd"/>
      <w:r w:rsidRPr="00013F40">
        <w:rPr>
          <w:rFonts w:cs="Arial"/>
          <w:i/>
        </w:rPr>
        <w:t xml:space="preserve"> Hungary</w:t>
      </w:r>
      <w:r w:rsidRPr="00013F40">
        <w:t xml:space="preserve">. </w:t>
      </w:r>
      <w:r w:rsidRPr="00013F40">
        <w:rPr>
          <w:lang w:val="en-GB"/>
        </w:rPr>
        <w:t xml:space="preserve">In: </w:t>
      </w:r>
      <w:proofErr w:type="spellStart"/>
      <w:r w:rsidRPr="00013F40">
        <w:rPr>
          <w:lang w:val="en-GB"/>
        </w:rPr>
        <w:t>Petr</w:t>
      </w:r>
      <w:proofErr w:type="spellEnd"/>
      <w:r w:rsidRPr="00013F40">
        <w:rPr>
          <w:lang w:val="en-GB"/>
        </w:rPr>
        <w:t xml:space="preserve"> </w:t>
      </w:r>
      <w:proofErr w:type="spellStart"/>
      <w:r w:rsidRPr="00013F40">
        <w:rPr>
          <w:lang w:val="en-GB"/>
        </w:rPr>
        <w:t>Hruza</w:t>
      </w:r>
      <w:proofErr w:type="spellEnd"/>
      <w:r w:rsidRPr="00013F40">
        <w:rPr>
          <w:lang w:val="en-GB"/>
        </w:rPr>
        <w:t xml:space="preserve"> [et al.] (</w:t>
      </w:r>
      <w:proofErr w:type="gramStart"/>
      <w:r w:rsidRPr="00013F40">
        <w:rPr>
          <w:lang w:val="en-GB"/>
        </w:rPr>
        <w:t>eds</w:t>
      </w:r>
      <w:proofErr w:type="gramEnd"/>
      <w:r w:rsidRPr="00013F40">
        <w:rPr>
          <w:lang w:val="en-GB"/>
        </w:rPr>
        <w:t>.) Landscape Manag</w:t>
      </w:r>
      <w:r w:rsidRPr="00013F40">
        <w:rPr>
          <w:lang w:val="en-GB"/>
        </w:rPr>
        <w:t>e</w:t>
      </w:r>
      <w:r w:rsidRPr="00013F40">
        <w:rPr>
          <w:lang w:val="en-GB"/>
        </w:rPr>
        <w:t>ment - Present and Future, International Sc</w:t>
      </w:r>
      <w:r>
        <w:rPr>
          <w:lang w:val="en-GB"/>
        </w:rPr>
        <w:t xml:space="preserve">ientific Conference Abstracts, </w:t>
      </w:r>
      <w:r w:rsidRPr="00013F40">
        <w:rPr>
          <w:lang w:val="en-GB"/>
        </w:rPr>
        <w:t>p. 1</w:t>
      </w:r>
      <w:r>
        <w:rPr>
          <w:lang w:val="en-GB"/>
        </w:rPr>
        <w:t>7</w:t>
      </w:r>
      <w:r w:rsidRPr="00013F40">
        <w:rPr>
          <w:lang w:val="en-GB"/>
        </w:rPr>
        <w:t xml:space="preserve">. </w:t>
      </w:r>
      <w:proofErr w:type="gramStart"/>
      <w:r w:rsidRPr="00013F40">
        <w:rPr>
          <w:lang w:val="en-GB"/>
        </w:rPr>
        <w:t>Bruno-</w:t>
      </w:r>
      <w:proofErr w:type="spellStart"/>
      <w:r w:rsidRPr="00013F40">
        <w:rPr>
          <w:lang w:val="en-GB"/>
        </w:rPr>
        <w:t>Krtiny</w:t>
      </w:r>
      <w:proofErr w:type="spellEnd"/>
      <w:r w:rsidRPr="00013F40">
        <w:rPr>
          <w:lang w:val="en-GB"/>
        </w:rPr>
        <w:t>, Czech Republic,</w:t>
      </w:r>
      <w:r w:rsidRPr="00013F40">
        <w:t xml:space="preserve"> </w:t>
      </w:r>
      <w:r w:rsidRPr="00013F40">
        <w:rPr>
          <w:lang w:val="en-GB"/>
        </w:rPr>
        <w:t>Mendel University of Agriculture and Forestry in Brno.</w:t>
      </w:r>
      <w:proofErr w:type="gramEnd"/>
      <w:r w:rsidRPr="00013F40">
        <w:rPr>
          <w:lang w:val="en-GB"/>
        </w:rPr>
        <w:t xml:space="preserve"> ISBN: </w:t>
      </w:r>
      <w:r w:rsidRPr="00642CAA">
        <w:rPr>
          <w:sz w:val="20"/>
          <w:lang w:val="en-GB"/>
        </w:rPr>
        <w:t>978-80-7375-084-8</w:t>
      </w:r>
    </w:p>
    <w:p w:rsidR="00D0699E" w:rsidRPr="00F1777F" w:rsidRDefault="00F1777F" w:rsidP="00D0699E">
      <w:pPr>
        <w:pStyle w:val="Cmsor2"/>
        <w:rPr>
          <w:lang w:val="en-US"/>
        </w:rPr>
      </w:pPr>
      <w:r w:rsidRPr="00F1777F">
        <w:rPr>
          <w:lang w:val="en-US"/>
        </w:rPr>
        <w:t>Poster</w:t>
      </w:r>
      <w:r>
        <w:rPr>
          <w:lang w:val="en-US"/>
        </w:rPr>
        <w:t>-</w:t>
      </w:r>
      <w:r w:rsidRPr="00F1777F">
        <w:rPr>
          <w:lang w:val="en-US"/>
        </w:rPr>
        <w:t>presentations in Hungary</w:t>
      </w:r>
    </w:p>
    <w:p w:rsidR="00D0699E" w:rsidRPr="00AD36DB" w:rsidRDefault="00D0699E" w:rsidP="00D0699E">
      <w:r w:rsidRPr="00AD36DB">
        <w:t>Kosztka Miklós</w:t>
      </w:r>
      <w:r w:rsidRPr="00AD36DB">
        <w:rPr>
          <w:rFonts w:cs="Tahoma"/>
        </w:rPr>
        <w:t xml:space="preserve">, </w:t>
      </w:r>
      <w:r w:rsidRPr="00AD36DB">
        <w:t>Markó Gergely</w:t>
      </w:r>
      <w:r w:rsidRPr="00AD36DB">
        <w:rPr>
          <w:rFonts w:cs="Tahoma"/>
        </w:rPr>
        <w:t xml:space="preserve">, </w:t>
      </w:r>
      <w:r w:rsidRPr="00AD36DB">
        <w:t>Péterfalvi József</w:t>
      </w:r>
      <w:r w:rsidRPr="00AD36DB">
        <w:rPr>
          <w:rFonts w:cs="Tahoma"/>
        </w:rPr>
        <w:t xml:space="preserve">, </w:t>
      </w:r>
      <w:r w:rsidRPr="00AD36DB">
        <w:t>Primusz Péter</w:t>
      </w:r>
      <w:r w:rsidRPr="00AD36DB">
        <w:rPr>
          <w:rFonts w:cs="Arial"/>
        </w:rPr>
        <w:t xml:space="preserve">, Tóth Csaba (2008): </w:t>
      </w:r>
      <w:r w:rsidRPr="00AD36DB">
        <w:rPr>
          <w:i/>
        </w:rPr>
        <w:t>Erdészeti utak teherbírásának mérése.</w:t>
      </w:r>
      <w:r w:rsidRPr="00AD36DB">
        <w:t xml:space="preserve"> </w:t>
      </w:r>
      <w:r w:rsidRPr="00AD36DB">
        <w:rPr>
          <w:bCs/>
        </w:rPr>
        <w:t xml:space="preserve">A Magyar Tudományos Akadémia, </w:t>
      </w:r>
      <w:r w:rsidRPr="00AD36DB">
        <w:t xml:space="preserve">Agrártudományok Osztálya, </w:t>
      </w:r>
      <w:r w:rsidRPr="00AD36DB">
        <w:rPr>
          <w:bCs/>
        </w:rPr>
        <w:t>A</w:t>
      </w:r>
      <w:r w:rsidRPr="00AD36DB">
        <w:rPr>
          <w:bCs/>
        </w:rPr>
        <w:t>g</w:t>
      </w:r>
      <w:r w:rsidRPr="00AD36DB">
        <w:rPr>
          <w:bCs/>
        </w:rPr>
        <w:t>rárm</w:t>
      </w:r>
      <w:r w:rsidRPr="00AD36DB">
        <w:rPr>
          <w:rFonts w:eastAsia="TTE1932170t00"/>
        </w:rPr>
        <w:t>ű</w:t>
      </w:r>
      <w:r w:rsidRPr="00AD36DB">
        <w:rPr>
          <w:bCs/>
        </w:rPr>
        <w:t xml:space="preserve">szaki Bizottság, XXXII. Kutatási és Fejlesztési Tanácskozás, </w:t>
      </w:r>
      <w:r w:rsidRPr="00AD36DB">
        <w:rPr>
          <w:rFonts w:cs="Times-Roman"/>
        </w:rPr>
        <w:t>Gödöllő</w:t>
      </w:r>
    </w:p>
    <w:p w:rsidR="00D0699E" w:rsidRPr="00AD36DB" w:rsidRDefault="00D0699E" w:rsidP="00D0699E">
      <w:pPr>
        <w:rPr>
          <w:rFonts w:cs="Times-Roman"/>
        </w:rPr>
      </w:pPr>
      <w:r w:rsidRPr="00AD36DB">
        <w:t>Kosztka Miklós</w:t>
      </w:r>
      <w:r w:rsidRPr="00AD36DB">
        <w:rPr>
          <w:rFonts w:cs="Tahoma"/>
        </w:rPr>
        <w:t xml:space="preserve">, </w:t>
      </w:r>
      <w:r w:rsidRPr="00AD36DB">
        <w:t>Markó Gergely</w:t>
      </w:r>
      <w:r w:rsidRPr="00AD36DB">
        <w:rPr>
          <w:rFonts w:cs="Tahoma"/>
        </w:rPr>
        <w:t xml:space="preserve">, </w:t>
      </w:r>
      <w:r w:rsidRPr="00AD36DB">
        <w:t>Péterfalvi József</w:t>
      </w:r>
      <w:r w:rsidRPr="00AD36DB">
        <w:rPr>
          <w:rFonts w:cs="Tahoma"/>
        </w:rPr>
        <w:t xml:space="preserve">, </w:t>
      </w:r>
      <w:r w:rsidRPr="00AD36DB">
        <w:t>Primusz Péter (2008)</w:t>
      </w:r>
      <w:r w:rsidRPr="00AD36DB">
        <w:rPr>
          <w:rFonts w:cs="Arial"/>
        </w:rPr>
        <w:t xml:space="preserve">: </w:t>
      </w:r>
      <w:r w:rsidRPr="00AD36DB">
        <w:rPr>
          <w:bCs/>
          <w:i/>
        </w:rPr>
        <w:t>Erdészeti utak forg</w:t>
      </w:r>
      <w:r w:rsidRPr="00AD36DB">
        <w:rPr>
          <w:bCs/>
          <w:i/>
        </w:rPr>
        <w:t>a</w:t>
      </w:r>
      <w:r w:rsidRPr="00AD36DB">
        <w:rPr>
          <w:bCs/>
          <w:i/>
        </w:rPr>
        <w:t>lomelemzése</w:t>
      </w:r>
      <w:r w:rsidRPr="00AD36DB">
        <w:rPr>
          <w:i/>
        </w:rPr>
        <w:t>.</w:t>
      </w:r>
      <w:r w:rsidRPr="00AD36DB">
        <w:t xml:space="preserve"> </w:t>
      </w:r>
      <w:r w:rsidRPr="00AD36DB">
        <w:rPr>
          <w:bCs/>
        </w:rPr>
        <w:t xml:space="preserve">A Magyar Tudományos Akadémia, </w:t>
      </w:r>
      <w:r w:rsidRPr="00AD36DB">
        <w:t xml:space="preserve">Agrártudományok Osztálya, </w:t>
      </w:r>
      <w:r w:rsidRPr="00AD36DB">
        <w:rPr>
          <w:bCs/>
        </w:rPr>
        <w:t>Agrárm</w:t>
      </w:r>
      <w:r w:rsidRPr="00AD36DB">
        <w:rPr>
          <w:rFonts w:eastAsia="TTE1932170t00"/>
        </w:rPr>
        <w:t>ű</w:t>
      </w:r>
      <w:r w:rsidRPr="00AD36DB">
        <w:rPr>
          <w:bCs/>
        </w:rPr>
        <w:t>szaki B</w:t>
      </w:r>
      <w:r w:rsidRPr="00AD36DB">
        <w:rPr>
          <w:bCs/>
        </w:rPr>
        <w:t>i</w:t>
      </w:r>
      <w:r w:rsidRPr="00AD36DB">
        <w:rPr>
          <w:bCs/>
        </w:rPr>
        <w:t xml:space="preserve">zottság, XXXII. Kutatási és Fejlesztési Tanácskozás, </w:t>
      </w:r>
      <w:r w:rsidRPr="00AD36DB">
        <w:rPr>
          <w:rFonts w:cs="Times-Roman"/>
        </w:rPr>
        <w:t>Gödöllő</w:t>
      </w:r>
    </w:p>
    <w:p w:rsidR="00F1777F" w:rsidRPr="00F1777F" w:rsidRDefault="00F1777F" w:rsidP="00F1777F">
      <w:pPr>
        <w:pStyle w:val="Cmsor2"/>
        <w:rPr>
          <w:lang w:val="en-US"/>
        </w:rPr>
      </w:pPr>
      <w:r w:rsidRPr="00F1777F">
        <w:rPr>
          <w:lang w:val="en-US"/>
        </w:rPr>
        <w:lastRenderedPageBreak/>
        <w:t>Poster</w:t>
      </w:r>
      <w:r>
        <w:rPr>
          <w:lang w:val="en-US"/>
        </w:rPr>
        <w:t>-</w:t>
      </w:r>
      <w:r w:rsidRPr="00F1777F">
        <w:rPr>
          <w:lang w:val="en-US"/>
        </w:rPr>
        <w:t xml:space="preserve">presentations in </w:t>
      </w:r>
      <w:r>
        <w:rPr>
          <w:lang w:val="en-US"/>
        </w:rPr>
        <w:t>English</w:t>
      </w:r>
    </w:p>
    <w:p w:rsidR="00D0699E" w:rsidRDefault="00D0699E" w:rsidP="00D0699E">
      <w:r w:rsidRPr="00F750A5">
        <w:t xml:space="preserve">József Péterfalvi, Gergely Markó, Péter Primusz, Balázs Kisfaludi (2012): </w:t>
      </w:r>
      <w:proofErr w:type="spellStart"/>
      <w:r w:rsidRPr="00F750A5">
        <w:rPr>
          <w:i/>
        </w:rPr>
        <w:t>Information</w:t>
      </w:r>
      <w:proofErr w:type="spellEnd"/>
      <w:r w:rsidRPr="00F750A5">
        <w:rPr>
          <w:i/>
        </w:rPr>
        <w:t xml:space="preserve"> System of Forest </w:t>
      </w:r>
      <w:proofErr w:type="spellStart"/>
      <w:r w:rsidRPr="00F750A5">
        <w:rPr>
          <w:i/>
        </w:rPr>
        <w:t>Roads</w:t>
      </w:r>
      <w:proofErr w:type="spellEnd"/>
      <w:r w:rsidRPr="00F750A5">
        <w:rPr>
          <w:i/>
        </w:rPr>
        <w:t xml:space="preserve"> </w:t>
      </w:r>
      <w:proofErr w:type="spellStart"/>
      <w:r w:rsidRPr="00F750A5">
        <w:rPr>
          <w:i/>
        </w:rPr>
        <w:t>in</w:t>
      </w:r>
      <w:proofErr w:type="spellEnd"/>
      <w:r w:rsidRPr="00F750A5">
        <w:rPr>
          <w:i/>
        </w:rPr>
        <w:t xml:space="preserve"> Hungary</w:t>
      </w:r>
      <w:r w:rsidRPr="00F750A5">
        <w:t xml:space="preserve">. FORMEC, Forest </w:t>
      </w:r>
      <w:proofErr w:type="spellStart"/>
      <w:r w:rsidRPr="00F750A5">
        <w:t>Engineering</w:t>
      </w:r>
      <w:proofErr w:type="spellEnd"/>
      <w:r w:rsidRPr="00F750A5">
        <w:t xml:space="preserve">: </w:t>
      </w:r>
      <w:proofErr w:type="spellStart"/>
      <w:r w:rsidRPr="00F750A5">
        <w:t>Concern</w:t>
      </w:r>
      <w:proofErr w:type="spellEnd"/>
      <w:r w:rsidRPr="00F750A5">
        <w:t xml:space="preserve">, </w:t>
      </w:r>
      <w:proofErr w:type="spellStart"/>
      <w:r w:rsidRPr="00F750A5">
        <w:t>Knowledge</w:t>
      </w:r>
      <w:proofErr w:type="spellEnd"/>
      <w:r w:rsidRPr="00F750A5">
        <w:t xml:space="preserve"> and </w:t>
      </w:r>
      <w:proofErr w:type="spellStart"/>
      <w:r w:rsidRPr="00F750A5">
        <w:t>Accountability</w:t>
      </w:r>
      <w:proofErr w:type="spellEnd"/>
      <w:r w:rsidRPr="00F750A5">
        <w:t xml:space="preserve"> </w:t>
      </w:r>
      <w:proofErr w:type="spellStart"/>
      <w:r w:rsidRPr="00F750A5">
        <w:t>in</w:t>
      </w:r>
      <w:proofErr w:type="spellEnd"/>
      <w:r w:rsidRPr="00F750A5">
        <w:t xml:space="preserve"> </w:t>
      </w:r>
      <w:proofErr w:type="spellStart"/>
      <w:r w:rsidRPr="00F750A5">
        <w:t>Today</w:t>
      </w:r>
      <w:proofErr w:type="spellEnd"/>
      <w:r w:rsidRPr="00F750A5">
        <w:t xml:space="preserve">’s </w:t>
      </w:r>
      <w:proofErr w:type="spellStart"/>
      <w:r w:rsidRPr="00F750A5">
        <w:t>Environment</w:t>
      </w:r>
      <w:proofErr w:type="spellEnd"/>
      <w:r w:rsidRPr="00F750A5">
        <w:t xml:space="preserve">, </w:t>
      </w:r>
      <w:proofErr w:type="spellStart"/>
      <w:r w:rsidRPr="00F750A5">
        <w:t>October</w:t>
      </w:r>
      <w:proofErr w:type="spellEnd"/>
      <w:r w:rsidRPr="00F750A5">
        <w:t xml:space="preserve"> 8-12, Dubrovnik (</w:t>
      </w:r>
      <w:proofErr w:type="spellStart"/>
      <w:r w:rsidRPr="00F750A5">
        <w:t>Cavtat</w:t>
      </w:r>
      <w:proofErr w:type="spellEnd"/>
      <w:r w:rsidRPr="00F750A5">
        <w:t xml:space="preserve">), </w:t>
      </w:r>
      <w:proofErr w:type="spellStart"/>
      <w:r w:rsidRPr="00F750A5">
        <w:t>Croatia</w:t>
      </w:r>
      <w:proofErr w:type="spellEnd"/>
    </w:p>
    <w:p w:rsidR="00D0699E" w:rsidRDefault="00D0699E" w:rsidP="00D0699E">
      <w:r w:rsidRPr="00F750A5">
        <w:t xml:space="preserve">Balázs Kisfaludi, József Péterfalvi, Péter Primusz, Balázs Biczó (2012): </w:t>
      </w:r>
      <w:r w:rsidRPr="00F750A5">
        <w:rPr>
          <w:i/>
        </w:rPr>
        <w:t xml:space="preserve">The </w:t>
      </w:r>
      <w:proofErr w:type="spellStart"/>
      <w:r w:rsidRPr="00F750A5">
        <w:rPr>
          <w:i/>
        </w:rPr>
        <w:t>Effect</w:t>
      </w:r>
      <w:proofErr w:type="spellEnd"/>
      <w:r w:rsidRPr="00F750A5">
        <w:rPr>
          <w:i/>
        </w:rPr>
        <w:t xml:space="preserve"> of </w:t>
      </w:r>
      <w:proofErr w:type="spellStart"/>
      <w:r w:rsidRPr="00F750A5">
        <w:rPr>
          <w:i/>
        </w:rPr>
        <w:t>Timber</w:t>
      </w:r>
      <w:proofErr w:type="spellEnd"/>
      <w:r w:rsidRPr="00F750A5">
        <w:rPr>
          <w:i/>
        </w:rPr>
        <w:t xml:space="preserve"> </w:t>
      </w:r>
      <w:proofErr w:type="spellStart"/>
      <w:r w:rsidRPr="00F750A5">
        <w:rPr>
          <w:i/>
        </w:rPr>
        <w:t>Transport</w:t>
      </w:r>
      <w:proofErr w:type="spellEnd"/>
      <w:r w:rsidRPr="00F750A5">
        <w:rPr>
          <w:i/>
        </w:rPr>
        <w:t xml:space="preserve"> </w:t>
      </w:r>
      <w:proofErr w:type="spellStart"/>
      <w:r w:rsidRPr="00F750A5">
        <w:rPr>
          <w:i/>
        </w:rPr>
        <w:t>on</w:t>
      </w:r>
      <w:proofErr w:type="spellEnd"/>
      <w:r w:rsidRPr="00F750A5">
        <w:rPr>
          <w:i/>
        </w:rPr>
        <w:t xml:space="preserve"> </w:t>
      </w:r>
      <w:proofErr w:type="spellStart"/>
      <w:r w:rsidRPr="00F750A5">
        <w:rPr>
          <w:i/>
        </w:rPr>
        <w:t>the</w:t>
      </w:r>
      <w:proofErr w:type="spellEnd"/>
      <w:r w:rsidRPr="00F750A5">
        <w:rPr>
          <w:i/>
        </w:rPr>
        <w:t xml:space="preserve"> </w:t>
      </w:r>
      <w:proofErr w:type="spellStart"/>
      <w:r w:rsidRPr="00F750A5">
        <w:rPr>
          <w:i/>
        </w:rPr>
        <w:t>Maintenance</w:t>
      </w:r>
      <w:proofErr w:type="spellEnd"/>
      <w:r w:rsidRPr="00F750A5">
        <w:rPr>
          <w:i/>
        </w:rPr>
        <w:t xml:space="preserve"> and </w:t>
      </w:r>
      <w:proofErr w:type="spellStart"/>
      <w:r w:rsidRPr="00F750A5">
        <w:rPr>
          <w:i/>
        </w:rPr>
        <w:t>Carriage</w:t>
      </w:r>
      <w:proofErr w:type="spellEnd"/>
      <w:r w:rsidRPr="00F750A5">
        <w:rPr>
          <w:i/>
        </w:rPr>
        <w:t xml:space="preserve"> </w:t>
      </w:r>
      <w:proofErr w:type="spellStart"/>
      <w:r w:rsidRPr="00F750A5">
        <w:rPr>
          <w:i/>
        </w:rPr>
        <w:t>Cost</w:t>
      </w:r>
      <w:proofErr w:type="spellEnd"/>
      <w:r w:rsidRPr="00F750A5">
        <w:t xml:space="preserve">. FORMEC, Forest </w:t>
      </w:r>
      <w:proofErr w:type="spellStart"/>
      <w:r w:rsidRPr="00F750A5">
        <w:t>Engineering</w:t>
      </w:r>
      <w:proofErr w:type="spellEnd"/>
      <w:r w:rsidRPr="00F750A5">
        <w:t xml:space="preserve">: </w:t>
      </w:r>
      <w:proofErr w:type="spellStart"/>
      <w:r w:rsidRPr="00F750A5">
        <w:t>Concern</w:t>
      </w:r>
      <w:proofErr w:type="spellEnd"/>
      <w:r w:rsidRPr="00F750A5">
        <w:t xml:space="preserve">, </w:t>
      </w:r>
      <w:proofErr w:type="spellStart"/>
      <w:r w:rsidRPr="00F750A5">
        <w:t>Knowledge</w:t>
      </w:r>
      <w:proofErr w:type="spellEnd"/>
      <w:r w:rsidRPr="00F750A5">
        <w:t xml:space="preserve"> and </w:t>
      </w:r>
      <w:proofErr w:type="spellStart"/>
      <w:r w:rsidRPr="00F750A5">
        <w:t>Accountability</w:t>
      </w:r>
      <w:proofErr w:type="spellEnd"/>
      <w:r w:rsidRPr="00F750A5">
        <w:t xml:space="preserve"> </w:t>
      </w:r>
      <w:proofErr w:type="spellStart"/>
      <w:r w:rsidRPr="00F750A5">
        <w:t>in</w:t>
      </w:r>
      <w:proofErr w:type="spellEnd"/>
      <w:r w:rsidRPr="00F750A5">
        <w:t xml:space="preserve"> </w:t>
      </w:r>
      <w:proofErr w:type="spellStart"/>
      <w:r w:rsidRPr="00F750A5">
        <w:t>Today</w:t>
      </w:r>
      <w:proofErr w:type="spellEnd"/>
      <w:r w:rsidRPr="00F750A5">
        <w:t xml:space="preserve">’s </w:t>
      </w:r>
      <w:proofErr w:type="spellStart"/>
      <w:r w:rsidRPr="00F750A5">
        <w:t>Environment</w:t>
      </w:r>
      <w:proofErr w:type="spellEnd"/>
      <w:r w:rsidRPr="00F750A5">
        <w:t xml:space="preserve">, </w:t>
      </w:r>
      <w:proofErr w:type="spellStart"/>
      <w:r w:rsidRPr="00F750A5">
        <w:t>October</w:t>
      </w:r>
      <w:proofErr w:type="spellEnd"/>
      <w:r w:rsidRPr="00F750A5">
        <w:t xml:space="preserve"> 8-12, Dubrovnik (</w:t>
      </w:r>
      <w:proofErr w:type="spellStart"/>
      <w:r w:rsidRPr="00F750A5">
        <w:t>Cavtat</w:t>
      </w:r>
      <w:proofErr w:type="spellEnd"/>
      <w:r w:rsidRPr="00F750A5">
        <w:t xml:space="preserve">), </w:t>
      </w:r>
      <w:proofErr w:type="spellStart"/>
      <w:r w:rsidRPr="00F750A5">
        <w:t>Croatia</w:t>
      </w:r>
      <w:proofErr w:type="spellEnd"/>
    </w:p>
    <w:p w:rsidR="00D0699E" w:rsidRDefault="00D0699E" w:rsidP="00D0699E">
      <w:r w:rsidRPr="00F750A5">
        <w:t xml:space="preserve">Miklós Kosztka, Gergely Markó, József Péterfalvi, Péter </w:t>
      </w:r>
      <w:proofErr w:type="spellStart"/>
      <w:r w:rsidRPr="00F750A5">
        <w:t>Primusz</w:t>
      </w:r>
      <w:proofErr w:type="spellEnd"/>
      <w:r w:rsidRPr="00F750A5">
        <w:t xml:space="preserve"> (2006): </w:t>
      </w:r>
      <w:proofErr w:type="spellStart"/>
      <w:r w:rsidRPr="00F750A5">
        <w:rPr>
          <w:bCs/>
          <w:i/>
        </w:rPr>
        <w:t>Earth-retaining</w:t>
      </w:r>
      <w:proofErr w:type="spellEnd"/>
      <w:r w:rsidRPr="00F750A5">
        <w:rPr>
          <w:bCs/>
          <w:i/>
        </w:rPr>
        <w:t xml:space="preserve"> </w:t>
      </w:r>
      <w:proofErr w:type="spellStart"/>
      <w:r w:rsidRPr="00F750A5">
        <w:rPr>
          <w:bCs/>
          <w:i/>
        </w:rPr>
        <w:t>wall</w:t>
      </w:r>
      <w:proofErr w:type="spellEnd"/>
      <w:r w:rsidRPr="00F750A5">
        <w:rPr>
          <w:bCs/>
          <w:i/>
        </w:rPr>
        <w:t xml:space="preserve"> </w:t>
      </w:r>
      <w:proofErr w:type="spellStart"/>
      <w:r w:rsidRPr="00F750A5">
        <w:rPr>
          <w:bCs/>
          <w:i/>
        </w:rPr>
        <w:t>reinforced</w:t>
      </w:r>
      <w:proofErr w:type="spellEnd"/>
      <w:r w:rsidRPr="00F750A5">
        <w:rPr>
          <w:bCs/>
          <w:i/>
        </w:rPr>
        <w:t xml:space="preserve"> </w:t>
      </w:r>
      <w:proofErr w:type="spellStart"/>
      <w:r w:rsidRPr="00F750A5">
        <w:rPr>
          <w:bCs/>
          <w:i/>
        </w:rPr>
        <w:t>with</w:t>
      </w:r>
      <w:proofErr w:type="spellEnd"/>
      <w:r w:rsidRPr="00F750A5">
        <w:rPr>
          <w:bCs/>
          <w:i/>
        </w:rPr>
        <w:t xml:space="preserve"> </w:t>
      </w:r>
      <w:proofErr w:type="spellStart"/>
      <w:r w:rsidRPr="00F750A5">
        <w:rPr>
          <w:bCs/>
          <w:i/>
        </w:rPr>
        <w:t>geogrid</w:t>
      </w:r>
      <w:proofErr w:type="spellEnd"/>
      <w:r w:rsidRPr="00F750A5">
        <w:rPr>
          <w:bCs/>
        </w:rPr>
        <w:t xml:space="preserve">. </w:t>
      </w:r>
      <w:proofErr w:type="spellStart"/>
      <w:r w:rsidRPr="00F750A5">
        <w:t>Present</w:t>
      </w:r>
      <w:proofErr w:type="spellEnd"/>
      <w:r w:rsidRPr="00F750A5">
        <w:t xml:space="preserve"> and </w:t>
      </w:r>
      <w:proofErr w:type="spellStart"/>
      <w:r w:rsidRPr="00F750A5">
        <w:t>Future</w:t>
      </w:r>
      <w:proofErr w:type="spellEnd"/>
      <w:r w:rsidRPr="00F750A5">
        <w:t xml:space="preserve"> of Forest </w:t>
      </w:r>
      <w:proofErr w:type="spellStart"/>
      <w:r w:rsidRPr="00F750A5">
        <w:t>Opening-Up</w:t>
      </w:r>
      <w:proofErr w:type="spellEnd"/>
      <w:r w:rsidRPr="00F750A5">
        <w:t xml:space="preserve"> and </w:t>
      </w:r>
      <w:proofErr w:type="spellStart"/>
      <w:r w:rsidRPr="00F750A5">
        <w:t>Hydrology</w:t>
      </w:r>
      <w:proofErr w:type="spellEnd"/>
      <w:r w:rsidRPr="00F750A5">
        <w:t>. Sopron, Hu</w:t>
      </w:r>
      <w:r w:rsidRPr="00F750A5">
        <w:t>n</w:t>
      </w:r>
      <w:r w:rsidRPr="00F750A5">
        <w:t>gary</w:t>
      </w:r>
    </w:p>
    <w:p w:rsidR="00F1777F" w:rsidRPr="00F1777F" w:rsidRDefault="00F1777F" w:rsidP="00F1777F">
      <w:pPr>
        <w:pStyle w:val="Cmsor2"/>
        <w:rPr>
          <w:lang w:val="en-US"/>
        </w:rPr>
      </w:pPr>
      <w:r>
        <w:rPr>
          <w:lang w:val="en-US"/>
        </w:rPr>
        <w:t>Oral</w:t>
      </w:r>
      <w:r w:rsidRPr="00F1777F">
        <w:rPr>
          <w:lang w:val="en-US"/>
        </w:rPr>
        <w:t xml:space="preserve"> presentations in Hungary</w:t>
      </w:r>
    </w:p>
    <w:p w:rsidR="00D0699E" w:rsidRDefault="00D0699E" w:rsidP="00D0699E">
      <w:r>
        <w:t xml:space="preserve">Primusz Péter (2010): </w:t>
      </w:r>
      <w:r w:rsidRPr="000D11B7">
        <w:rPr>
          <w:i/>
        </w:rPr>
        <w:t>Pályaszerkezetek szilárdsága</w:t>
      </w:r>
      <w:r>
        <w:t xml:space="preserve">. </w:t>
      </w:r>
      <w:r w:rsidRPr="000D11B7">
        <w:t>Pályaszerkezetek méretezése</w:t>
      </w:r>
      <w:r>
        <w:t>, s</w:t>
      </w:r>
      <w:r w:rsidRPr="000D11B7">
        <w:t>zakmai nap</w:t>
      </w:r>
      <w:r>
        <w:t>. COLAS, Budapest, Magyarország</w:t>
      </w:r>
    </w:p>
    <w:p w:rsidR="00D0699E" w:rsidRPr="007E6EC2" w:rsidRDefault="00D0699E" w:rsidP="00D0699E">
      <w:r w:rsidRPr="007E6EC2">
        <w:t xml:space="preserve">Primusz Péter (2010): </w:t>
      </w:r>
      <w:r w:rsidRPr="007E6EC2">
        <w:rPr>
          <w:i/>
        </w:rPr>
        <w:t>A hazai útpályaszerkezetek méretezése és a méretezési rendszerek fejlődése napjainkig</w:t>
      </w:r>
      <w:r w:rsidRPr="007E6EC2">
        <w:t>. Szakmérnöki előadás. BME Út és Vasútépítési Tanszék, Budapest, Magyarország</w:t>
      </w:r>
    </w:p>
    <w:p w:rsidR="00D0699E" w:rsidRDefault="00D0699E" w:rsidP="00D0699E">
      <w:r w:rsidRPr="003524C9">
        <w:t xml:space="preserve">Primusz Péter, Tóth Csaba (2009): </w:t>
      </w:r>
      <w:r w:rsidRPr="007E6EC2">
        <w:rPr>
          <w:i/>
        </w:rPr>
        <w:t>A behajlási teknő geometriája</w:t>
      </w:r>
      <w:r w:rsidRPr="003524C9">
        <w:t>. II. Nemzetközi TPA Konfere</w:t>
      </w:r>
      <w:r w:rsidRPr="003524C9">
        <w:t>n</w:t>
      </w:r>
      <w:r w:rsidRPr="003524C9">
        <w:t xml:space="preserve">cia, </w:t>
      </w:r>
      <w:proofErr w:type="spellStart"/>
      <w:r w:rsidRPr="003524C9">
        <w:t>Thermál</w:t>
      </w:r>
      <w:proofErr w:type="spellEnd"/>
      <w:r w:rsidRPr="003524C9">
        <w:t xml:space="preserve"> Hotel Visegrád, május 11-12. Visegrád, Magyarország</w:t>
      </w:r>
    </w:p>
    <w:p w:rsidR="00D0699E" w:rsidRPr="00E01D7D" w:rsidRDefault="00D0699E" w:rsidP="00D0699E">
      <w:r w:rsidRPr="00E01D7D">
        <w:t>Kosztka Miklós, M</w:t>
      </w:r>
      <w:r>
        <w:t>arkó Gergely, Péterfalvi József</w:t>
      </w:r>
      <w:r w:rsidRPr="00E01D7D">
        <w:t>, Primusz Péter</w:t>
      </w:r>
      <w:r>
        <w:t xml:space="preserve"> (2008): </w:t>
      </w:r>
      <w:r w:rsidRPr="00E01D7D">
        <w:rPr>
          <w:i/>
        </w:rPr>
        <w:t>Erdészeti u</w:t>
      </w:r>
      <w:r>
        <w:rPr>
          <w:i/>
        </w:rPr>
        <w:t xml:space="preserve">tak </w:t>
      </w:r>
      <w:r w:rsidRPr="00E01D7D">
        <w:rPr>
          <w:i/>
        </w:rPr>
        <w:t>teherb</w:t>
      </w:r>
      <w:r w:rsidRPr="00E01D7D">
        <w:rPr>
          <w:i/>
        </w:rPr>
        <w:t>í</w:t>
      </w:r>
      <w:r w:rsidRPr="00E01D7D">
        <w:rPr>
          <w:i/>
        </w:rPr>
        <w:t>rásának mérése</w:t>
      </w:r>
      <w:r>
        <w:t xml:space="preserve">. Országos Erdészeti Egyesület (OEE), Erdőfeltárási Szakosztály, </w:t>
      </w:r>
      <w:proofErr w:type="spellStart"/>
      <w:r w:rsidRPr="00E01D7D">
        <w:t>Huszárokelőpuszta</w:t>
      </w:r>
      <w:proofErr w:type="spellEnd"/>
      <w:r>
        <w:t xml:space="preserve">, </w:t>
      </w:r>
      <w:r w:rsidRPr="003524C9">
        <w:t>Magyarország</w:t>
      </w:r>
    </w:p>
    <w:p w:rsidR="00F1777F" w:rsidRPr="00F1777F" w:rsidRDefault="00F1777F" w:rsidP="00F1777F">
      <w:pPr>
        <w:pStyle w:val="Cmsor2"/>
        <w:rPr>
          <w:lang w:val="en-US"/>
        </w:rPr>
      </w:pPr>
      <w:r>
        <w:rPr>
          <w:lang w:val="en-US"/>
        </w:rPr>
        <w:t>English oral</w:t>
      </w:r>
      <w:r w:rsidRPr="00F1777F">
        <w:rPr>
          <w:lang w:val="en-US"/>
        </w:rPr>
        <w:t xml:space="preserve"> presentations</w:t>
      </w:r>
    </w:p>
    <w:p w:rsidR="00D0699E" w:rsidRPr="00252677" w:rsidRDefault="00D0699E" w:rsidP="00D0699E">
      <w:r w:rsidRPr="00252677">
        <w:t xml:space="preserve">Miklós Kosztka, Gergely Markó, József Péterfalvi, Péter </w:t>
      </w:r>
      <w:proofErr w:type="spellStart"/>
      <w:r w:rsidRPr="00252677">
        <w:t>Primusz</w:t>
      </w:r>
      <w:proofErr w:type="spellEnd"/>
      <w:r w:rsidRPr="00252677">
        <w:t xml:space="preserve"> (2008): </w:t>
      </w:r>
      <w:proofErr w:type="spellStart"/>
      <w:r w:rsidRPr="00252677">
        <w:rPr>
          <w:i/>
        </w:rPr>
        <w:t>Bearing</w:t>
      </w:r>
      <w:proofErr w:type="spellEnd"/>
      <w:r w:rsidRPr="00252677">
        <w:rPr>
          <w:i/>
        </w:rPr>
        <w:t xml:space="preserve"> </w:t>
      </w:r>
      <w:proofErr w:type="spellStart"/>
      <w:r w:rsidRPr="00252677">
        <w:rPr>
          <w:i/>
        </w:rPr>
        <w:t>Capacity</w:t>
      </w:r>
      <w:proofErr w:type="spellEnd"/>
      <w:r w:rsidRPr="00252677">
        <w:rPr>
          <w:i/>
        </w:rPr>
        <w:t xml:space="preserve"> of Lime </w:t>
      </w:r>
      <w:proofErr w:type="spellStart"/>
      <w:r w:rsidRPr="00252677">
        <w:rPr>
          <w:i/>
        </w:rPr>
        <w:t>Stabilized</w:t>
      </w:r>
      <w:proofErr w:type="spellEnd"/>
      <w:r w:rsidRPr="00252677">
        <w:rPr>
          <w:i/>
        </w:rPr>
        <w:t xml:space="preserve"> </w:t>
      </w:r>
      <w:proofErr w:type="spellStart"/>
      <w:r w:rsidRPr="00252677">
        <w:rPr>
          <w:i/>
        </w:rPr>
        <w:t>Soils</w:t>
      </w:r>
      <w:proofErr w:type="spellEnd"/>
      <w:r w:rsidRPr="00252677">
        <w:t xml:space="preserve">. Forest </w:t>
      </w:r>
      <w:proofErr w:type="spellStart"/>
      <w:r w:rsidRPr="00252677">
        <w:t>Constructions</w:t>
      </w:r>
      <w:proofErr w:type="spellEnd"/>
      <w:r w:rsidRPr="00252677">
        <w:t xml:space="preserve"> </w:t>
      </w:r>
      <w:proofErr w:type="spellStart"/>
      <w:r w:rsidRPr="00252677">
        <w:t>in</w:t>
      </w:r>
      <w:proofErr w:type="spellEnd"/>
      <w:r w:rsidRPr="00252677">
        <w:t xml:space="preserve"> </w:t>
      </w:r>
      <w:proofErr w:type="spellStart"/>
      <w:r w:rsidRPr="00252677">
        <w:t>the</w:t>
      </w:r>
      <w:proofErr w:type="spellEnd"/>
      <w:r w:rsidRPr="00252677">
        <w:t xml:space="preserve"> Country and </w:t>
      </w:r>
      <w:proofErr w:type="spellStart"/>
      <w:r w:rsidRPr="00252677">
        <w:t>their</w:t>
      </w:r>
      <w:proofErr w:type="spellEnd"/>
      <w:r w:rsidRPr="00252677">
        <w:t xml:space="preserve"> </w:t>
      </w:r>
      <w:proofErr w:type="spellStart"/>
      <w:r w:rsidRPr="00252677">
        <w:t>Recreational</w:t>
      </w:r>
      <w:proofErr w:type="spellEnd"/>
      <w:r w:rsidRPr="00252677">
        <w:t xml:space="preserve"> </w:t>
      </w:r>
      <w:proofErr w:type="spellStart"/>
      <w:r w:rsidRPr="00252677">
        <w:t>Use</w:t>
      </w:r>
      <w:proofErr w:type="spellEnd"/>
      <w:r w:rsidRPr="00252677">
        <w:t>, Internat</w:t>
      </w:r>
      <w:r w:rsidRPr="00252677">
        <w:t>i</w:t>
      </w:r>
      <w:r w:rsidRPr="00252677">
        <w:t xml:space="preserve">onal </w:t>
      </w:r>
      <w:proofErr w:type="spellStart"/>
      <w:r w:rsidRPr="00252677">
        <w:t>Scientific</w:t>
      </w:r>
      <w:proofErr w:type="spellEnd"/>
      <w:r w:rsidRPr="00252677">
        <w:t xml:space="preserve"> </w:t>
      </w:r>
      <w:proofErr w:type="spellStart"/>
      <w:r w:rsidRPr="00252677">
        <w:t>Conference</w:t>
      </w:r>
      <w:proofErr w:type="spellEnd"/>
      <w:r w:rsidRPr="00252677">
        <w:t xml:space="preserve">, </w:t>
      </w:r>
      <w:proofErr w:type="spellStart"/>
      <w:r w:rsidRPr="00252677">
        <w:t>Zvolen</w:t>
      </w:r>
      <w:proofErr w:type="spellEnd"/>
    </w:p>
    <w:p w:rsidR="00D0699E" w:rsidRDefault="00D0699E" w:rsidP="00D0699E">
      <w:r w:rsidRPr="003524C9">
        <w:t>Miklós Kosztka</w:t>
      </w:r>
      <w:r w:rsidRPr="003524C9">
        <w:rPr>
          <w:rFonts w:cs="Tahoma"/>
        </w:rPr>
        <w:t xml:space="preserve">, </w:t>
      </w:r>
      <w:r w:rsidRPr="003524C9">
        <w:t>Gergely Markó</w:t>
      </w:r>
      <w:r w:rsidRPr="003524C9">
        <w:rPr>
          <w:rFonts w:cs="Tahoma"/>
        </w:rPr>
        <w:t xml:space="preserve">, </w:t>
      </w:r>
      <w:r w:rsidRPr="003524C9">
        <w:t>József Péterfalvi</w:t>
      </w:r>
      <w:r w:rsidRPr="003524C9">
        <w:rPr>
          <w:rFonts w:cs="Tahoma"/>
        </w:rPr>
        <w:t xml:space="preserve">, </w:t>
      </w:r>
      <w:r w:rsidRPr="003524C9">
        <w:t>Péter Primusz,</w:t>
      </w:r>
      <w:r w:rsidRPr="003524C9">
        <w:rPr>
          <w:rFonts w:cs="Tahoma"/>
        </w:rPr>
        <w:t xml:space="preserve"> </w:t>
      </w:r>
      <w:r w:rsidRPr="003524C9">
        <w:t>Csaba Tóth</w:t>
      </w:r>
      <w:r>
        <w:t xml:space="preserve"> (2007)</w:t>
      </w:r>
      <w:r w:rsidRPr="003524C9">
        <w:t xml:space="preserve">: </w:t>
      </w:r>
      <w:proofErr w:type="spellStart"/>
      <w:r w:rsidRPr="003524C9">
        <w:rPr>
          <w:i/>
        </w:rPr>
        <w:t>Measuring</w:t>
      </w:r>
      <w:proofErr w:type="spellEnd"/>
      <w:r w:rsidRPr="003524C9">
        <w:rPr>
          <w:i/>
        </w:rPr>
        <w:t xml:space="preserve"> </w:t>
      </w:r>
      <w:proofErr w:type="spellStart"/>
      <w:r w:rsidRPr="003524C9">
        <w:rPr>
          <w:i/>
        </w:rPr>
        <w:t>bearing</w:t>
      </w:r>
      <w:proofErr w:type="spellEnd"/>
      <w:r w:rsidRPr="003524C9">
        <w:rPr>
          <w:i/>
        </w:rPr>
        <w:t xml:space="preserve"> </w:t>
      </w:r>
      <w:proofErr w:type="spellStart"/>
      <w:r w:rsidRPr="003524C9">
        <w:rPr>
          <w:i/>
        </w:rPr>
        <w:t>capacity</w:t>
      </w:r>
      <w:proofErr w:type="spellEnd"/>
      <w:r w:rsidRPr="003524C9">
        <w:rPr>
          <w:i/>
        </w:rPr>
        <w:t xml:space="preserve"> </w:t>
      </w:r>
      <w:proofErr w:type="spellStart"/>
      <w:r w:rsidRPr="003524C9">
        <w:rPr>
          <w:i/>
        </w:rPr>
        <w:t>on</w:t>
      </w:r>
      <w:proofErr w:type="spellEnd"/>
      <w:r w:rsidRPr="003524C9">
        <w:rPr>
          <w:i/>
        </w:rPr>
        <w:t xml:space="preserve"> </w:t>
      </w:r>
      <w:proofErr w:type="spellStart"/>
      <w:r w:rsidRPr="003524C9">
        <w:rPr>
          <w:i/>
        </w:rPr>
        <w:t>forest</w:t>
      </w:r>
      <w:proofErr w:type="spellEnd"/>
      <w:r w:rsidRPr="003524C9">
        <w:rPr>
          <w:i/>
        </w:rPr>
        <w:t xml:space="preserve"> </w:t>
      </w:r>
      <w:proofErr w:type="spellStart"/>
      <w:r w:rsidRPr="003524C9">
        <w:rPr>
          <w:i/>
        </w:rPr>
        <w:t>roads</w:t>
      </w:r>
      <w:proofErr w:type="spellEnd"/>
      <w:r w:rsidRPr="003524C9">
        <w:rPr>
          <w:i/>
        </w:rPr>
        <w:t xml:space="preserve"> </w:t>
      </w:r>
      <w:proofErr w:type="spellStart"/>
      <w:r w:rsidRPr="003524C9">
        <w:rPr>
          <w:i/>
        </w:rPr>
        <w:t>in</w:t>
      </w:r>
      <w:proofErr w:type="spellEnd"/>
      <w:r w:rsidRPr="003524C9">
        <w:rPr>
          <w:i/>
        </w:rPr>
        <w:t xml:space="preserve"> Hungary</w:t>
      </w:r>
      <w:r w:rsidRPr="003524C9">
        <w:t xml:space="preserve">. </w:t>
      </w:r>
      <w:proofErr w:type="spellStart"/>
      <w:r w:rsidRPr="003524C9">
        <w:rPr>
          <w:bCs/>
        </w:rPr>
        <w:t>Landscape</w:t>
      </w:r>
      <w:proofErr w:type="spellEnd"/>
      <w:r w:rsidRPr="003524C9">
        <w:rPr>
          <w:bCs/>
        </w:rPr>
        <w:t xml:space="preserve"> Management </w:t>
      </w:r>
      <w:r>
        <w:rPr>
          <w:bCs/>
        </w:rPr>
        <w:t>-</w:t>
      </w:r>
      <w:r w:rsidRPr="003524C9">
        <w:rPr>
          <w:bCs/>
        </w:rPr>
        <w:t xml:space="preserve"> </w:t>
      </w:r>
      <w:proofErr w:type="spellStart"/>
      <w:r w:rsidRPr="003524C9">
        <w:rPr>
          <w:bCs/>
        </w:rPr>
        <w:t>Present</w:t>
      </w:r>
      <w:proofErr w:type="spellEnd"/>
      <w:r w:rsidRPr="003524C9">
        <w:rPr>
          <w:bCs/>
        </w:rPr>
        <w:t xml:space="preserve"> and </w:t>
      </w:r>
      <w:proofErr w:type="spellStart"/>
      <w:r w:rsidRPr="003524C9">
        <w:rPr>
          <w:bCs/>
        </w:rPr>
        <w:t>Future</w:t>
      </w:r>
      <w:proofErr w:type="spellEnd"/>
      <w:r w:rsidRPr="003524C9">
        <w:rPr>
          <w:bCs/>
        </w:rPr>
        <w:t>, 13</w:t>
      </w:r>
      <w:r w:rsidRPr="003524C9">
        <w:rPr>
          <w:bCs/>
          <w:vertAlign w:val="superscript"/>
        </w:rPr>
        <w:t>th</w:t>
      </w:r>
      <w:r w:rsidRPr="003524C9">
        <w:rPr>
          <w:bCs/>
        </w:rPr>
        <w:t xml:space="preserve"> – 14</w:t>
      </w:r>
      <w:r w:rsidRPr="003524C9">
        <w:rPr>
          <w:bCs/>
          <w:vertAlign w:val="superscript"/>
        </w:rPr>
        <w:t>th</w:t>
      </w:r>
      <w:r w:rsidRPr="003524C9">
        <w:rPr>
          <w:bCs/>
        </w:rPr>
        <w:t xml:space="preserve"> </w:t>
      </w:r>
      <w:proofErr w:type="spellStart"/>
      <w:r w:rsidRPr="003524C9">
        <w:rPr>
          <w:bCs/>
        </w:rPr>
        <w:t>September</w:t>
      </w:r>
      <w:proofErr w:type="spellEnd"/>
      <w:r w:rsidRPr="003524C9">
        <w:rPr>
          <w:bCs/>
        </w:rPr>
        <w:t xml:space="preserve">, International </w:t>
      </w:r>
      <w:proofErr w:type="spellStart"/>
      <w:r w:rsidRPr="003524C9">
        <w:rPr>
          <w:bCs/>
        </w:rPr>
        <w:t>Scientific</w:t>
      </w:r>
      <w:proofErr w:type="spellEnd"/>
      <w:r w:rsidRPr="003524C9">
        <w:rPr>
          <w:bCs/>
        </w:rPr>
        <w:t xml:space="preserve"> </w:t>
      </w:r>
      <w:proofErr w:type="spellStart"/>
      <w:r w:rsidRPr="003524C9">
        <w:rPr>
          <w:bCs/>
        </w:rPr>
        <w:t>Conference</w:t>
      </w:r>
      <w:proofErr w:type="spellEnd"/>
      <w:r w:rsidRPr="003524C9">
        <w:rPr>
          <w:bCs/>
        </w:rPr>
        <w:t xml:space="preserve">, Brno, </w:t>
      </w:r>
      <w:proofErr w:type="spellStart"/>
      <w:r w:rsidRPr="003524C9">
        <w:rPr>
          <w:bCs/>
        </w:rPr>
        <w:t>Krtiny</w:t>
      </w:r>
      <w:proofErr w:type="spellEnd"/>
      <w:r w:rsidRPr="003524C9">
        <w:rPr>
          <w:bCs/>
        </w:rPr>
        <w:t xml:space="preserve">, </w:t>
      </w:r>
      <w:proofErr w:type="spellStart"/>
      <w:r w:rsidRPr="003524C9">
        <w:rPr>
          <w:bCs/>
        </w:rPr>
        <w:t>Czech</w:t>
      </w:r>
      <w:proofErr w:type="spellEnd"/>
      <w:r w:rsidRPr="003524C9">
        <w:rPr>
          <w:bCs/>
        </w:rPr>
        <w:t xml:space="preserve"> </w:t>
      </w:r>
      <w:proofErr w:type="spellStart"/>
      <w:r w:rsidRPr="003524C9">
        <w:rPr>
          <w:bCs/>
        </w:rPr>
        <w:t>Republic</w:t>
      </w:r>
      <w:proofErr w:type="spellEnd"/>
    </w:p>
    <w:p w:rsidR="00081220" w:rsidRPr="00D0699E" w:rsidRDefault="00D0699E" w:rsidP="00D0699E">
      <w:pPr>
        <w:rPr>
          <w:rFonts w:cs="Tahoma"/>
        </w:rPr>
      </w:pPr>
      <w:r w:rsidRPr="003524C9">
        <w:rPr>
          <w:rFonts w:cs="Tahoma"/>
        </w:rPr>
        <w:t xml:space="preserve">Péter </w:t>
      </w:r>
      <w:proofErr w:type="spellStart"/>
      <w:r w:rsidRPr="003524C9">
        <w:rPr>
          <w:rFonts w:cs="Tahoma"/>
        </w:rPr>
        <w:t>Primusz</w:t>
      </w:r>
      <w:proofErr w:type="spellEnd"/>
      <w:r w:rsidRPr="003524C9">
        <w:rPr>
          <w:rFonts w:cs="Tahoma"/>
        </w:rPr>
        <w:t xml:space="preserve"> (2006): </w:t>
      </w:r>
      <w:proofErr w:type="spellStart"/>
      <w:r w:rsidRPr="003524C9">
        <w:rPr>
          <w:rFonts w:cs="Tahoma"/>
          <w:i/>
        </w:rPr>
        <w:t>Effects</w:t>
      </w:r>
      <w:proofErr w:type="spellEnd"/>
      <w:r w:rsidRPr="003524C9">
        <w:rPr>
          <w:rFonts w:cs="Tahoma"/>
          <w:i/>
        </w:rPr>
        <w:t xml:space="preserve"> of </w:t>
      </w:r>
      <w:proofErr w:type="spellStart"/>
      <w:r w:rsidRPr="003524C9">
        <w:rPr>
          <w:rFonts w:cs="Tahoma"/>
          <w:i/>
        </w:rPr>
        <w:t>the</w:t>
      </w:r>
      <w:proofErr w:type="spellEnd"/>
      <w:r w:rsidRPr="003524C9">
        <w:rPr>
          <w:rFonts w:cs="Tahoma"/>
          <w:i/>
        </w:rPr>
        <w:t xml:space="preserve"> </w:t>
      </w:r>
      <w:proofErr w:type="spellStart"/>
      <w:r w:rsidRPr="003524C9">
        <w:rPr>
          <w:rFonts w:cs="Tahoma"/>
          <w:i/>
        </w:rPr>
        <w:t>allowed</w:t>
      </w:r>
      <w:proofErr w:type="spellEnd"/>
      <w:r w:rsidRPr="003524C9">
        <w:rPr>
          <w:rFonts w:cs="Tahoma"/>
          <w:i/>
        </w:rPr>
        <w:t xml:space="preserve"> </w:t>
      </w:r>
      <w:proofErr w:type="spellStart"/>
      <w:r w:rsidRPr="003524C9">
        <w:rPr>
          <w:rFonts w:cs="Tahoma"/>
          <w:i/>
        </w:rPr>
        <w:t>axle</w:t>
      </w:r>
      <w:proofErr w:type="spellEnd"/>
      <w:r w:rsidRPr="003524C9">
        <w:rPr>
          <w:rFonts w:cs="Tahoma"/>
          <w:i/>
        </w:rPr>
        <w:t xml:space="preserve"> </w:t>
      </w:r>
      <w:proofErr w:type="spellStart"/>
      <w:r w:rsidRPr="003524C9">
        <w:rPr>
          <w:rFonts w:cs="Tahoma"/>
          <w:i/>
        </w:rPr>
        <w:t>load</w:t>
      </w:r>
      <w:proofErr w:type="spellEnd"/>
      <w:r w:rsidRPr="003524C9">
        <w:rPr>
          <w:rFonts w:cs="Tahoma"/>
          <w:i/>
        </w:rPr>
        <w:t xml:space="preserve"> </w:t>
      </w:r>
      <w:proofErr w:type="spellStart"/>
      <w:r w:rsidRPr="003524C9">
        <w:rPr>
          <w:rFonts w:cs="Tahoma"/>
          <w:i/>
        </w:rPr>
        <w:t>increase</w:t>
      </w:r>
      <w:proofErr w:type="spellEnd"/>
      <w:r w:rsidRPr="003524C9">
        <w:rPr>
          <w:rFonts w:cs="Tahoma"/>
          <w:i/>
        </w:rPr>
        <w:t xml:space="preserve"> </w:t>
      </w:r>
      <w:proofErr w:type="spellStart"/>
      <w:r w:rsidRPr="003524C9">
        <w:rPr>
          <w:rFonts w:cs="Tahoma"/>
          <w:i/>
        </w:rPr>
        <w:t>to</w:t>
      </w:r>
      <w:proofErr w:type="spellEnd"/>
      <w:r w:rsidRPr="003524C9">
        <w:rPr>
          <w:rFonts w:cs="Tahoma"/>
          <w:i/>
        </w:rPr>
        <w:t xml:space="preserve"> </w:t>
      </w:r>
      <w:proofErr w:type="spellStart"/>
      <w:r w:rsidRPr="003524C9">
        <w:rPr>
          <w:rFonts w:cs="Tahoma"/>
          <w:i/>
        </w:rPr>
        <w:t>the</w:t>
      </w:r>
      <w:proofErr w:type="spellEnd"/>
      <w:r w:rsidRPr="003524C9">
        <w:rPr>
          <w:rFonts w:cs="Tahoma"/>
          <w:i/>
        </w:rPr>
        <w:t xml:space="preserve"> </w:t>
      </w:r>
      <w:proofErr w:type="spellStart"/>
      <w:r w:rsidRPr="003524C9">
        <w:rPr>
          <w:rFonts w:cs="Tahoma"/>
          <w:i/>
        </w:rPr>
        <w:t>track</w:t>
      </w:r>
      <w:proofErr w:type="spellEnd"/>
      <w:r w:rsidRPr="003524C9">
        <w:rPr>
          <w:rFonts w:cs="Tahoma"/>
          <w:i/>
        </w:rPr>
        <w:t xml:space="preserve"> </w:t>
      </w:r>
      <w:proofErr w:type="spellStart"/>
      <w:r w:rsidRPr="003524C9">
        <w:rPr>
          <w:rFonts w:cs="Tahoma"/>
          <w:i/>
        </w:rPr>
        <w:t>structure</w:t>
      </w:r>
      <w:proofErr w:type="spellEnd"/>
      <w:r w:rsidRPr="003524C9">
        <w:rPr>
          <w:rFonts w:cs="Tahoma"/>
          <w:i/>
        </w:rPr>
        <w:t xml:space="preserve"> of </w:t>
      </w:r>
      <w:proofErr w:type="spellStart"/>
      <w:r w:rsidRPr="003524C9">
        <w:rPr>
          <w:rFonts w:cs="Tahoma"/>
          <w:i/>
        </w:rPr>
        <w:t>forest</w:t>
      </w:r>
      <w:proofErr w:type="spellEnd"/>
      <w:r w:rsidRPr="003524C9">
        <w:rPr>
          <w:rFonts w:cs="Tahoma"/>
          <w:i/>
        </w:rPr>
        <w:t xml:space="preserve"> </w:t>
      </w:r>
      <w:proofErr w:type="spellStart"/>
      <w:r w:rsidRPr="003524C9">
        <w:rPr>
          <w:rFonts w:cs="Tahoma"/>
          <w:i/>
        </w:rPr>
        <w:t>road</w:t>
      </w:r>
      <w:proofErr w:type="spellEnd"/>
      <w:r w:rsidRPr="003524C9">
        <w:rPr>
          <w:rFonts w:cs="Tahoma"/>
          <w:i/>
        </w:rPr>
        <w:t xml:space="preserve"> </w:t>
      </w:r>
      <w:proofErr w:type="spellStart"/>
      <w:r w:rsidRPr="003524C9">
        <w:rPr>
          <w:rFonts w:cs="Tahoma"/>
          <w:i/>
        </w:rPr>
        <w:t>network</w:t>
      </w:r>
      <w:proofErr w:type="spellEnd"/>
      <w:r w:rsidRPr="003524C9">
        <w:rPr>
          <w:rFonts w:cs="Tahoma"/>
        </w:rPr>
        <w:t xml:space="preserve">. </w:t>
      </w:r>
      <w:proofErr w:type="spellStart"/>
      <w:r w:rsidRPr="003524C9">
        <w:rPr>
          <w:rFonts w:cs="Tahoma"/>
        </w:rPr>
        <w:t>Present</w:t>
      </w:r>
      <w:proofErr w:type="spellEnd"/>
      <w:r w:rsidRPr="003524C9">
        <w:rPr>
          <w:rFonts w:cs="Tahoma"/>
        </w:rPr>
        <w:t xml:space="preserve"> and </w:t>
      </w:r>
      <w:proofErr w:type="spellStart"/>
      <w:r w:rsidRPr="003524C9">
        <w:rPr>
          <w:rFonts w:cs="Tahoma"/>
        </w:rPr>
        <w:t>Future</w:t>
      </w:r>
      <w:proofErr w:type="spellEnd"/>
      <w:r w:rsidRPr="003524C9">
        <w:rPr>
          <w:rFonts w:cs="Tahoma"/>
        </w:rPr>
        <w:t xml:space="preserve"> of Forest </w:t>
      </w:r>
      <w:proofErr w:type="spellStart"/>
      <w:r w:rsidRPr="003524C9">
        <w:rPr>
          <w:rFonts w:cs="Tahoma"/>
        </w:rPr>
        <w:t>Opening-Up</w:t>
      </w:r>
      <w:proofErr w:type="spellEnd"/>
      <w:r w:rsidRPr="003524C9">
        <w:rPr>
          <w:rFonts w:cs="Tahoma"/>
        </w:rPr>
        <w:t xml:space="preserve"> and </w:t>
      </w:r>
      <w:proofErr w:type="spellStart"/>
      <w:r w:rsidRPr="003524C9">
        <w:rPr>
          <w:rFonts w:cs="Tahoma"/>
        </w:rPr>
        <w:t>Hydrology</w:t>
      </w:r>
      <w:proofErr w:type="spellEnd"/>
      <w:r w:rsidRPr="003524C9">
        <w:rPr>
          <w:rFonts w:cs="Tahoma"/>
        </w:rPr>
        <w:t>. Sopron, 21</w:t>
      </w:r>
      <w:r w:rsidRPr="003524C9">
        <w:rPr>
          <w:bCs/>
          <w:vertAlign w:val="superscript"/>
        </w:rPr>
        <w:t>th</w:t>
      </w:r>
      <w:r w:rsidRPr="003524C9">
        <w:rPr>
          <w:rFonts w:cs="Tahoma"/>
        </w:rPr>
        <w:t xml:space="preserve"> –22</w:t>
      </w:r>
      <w:r w:rsidRPr="003524C9">
        <w:rPr>
          <w:bCs/>
          <w:vertAlign w:val="superscript"/>
        </w:rPr>
        <w:t>th</w:t>
      </w:r>
      <w:r w:rsidRPr="003524C9">
        <w:rPr>
          <w:rFonts w:cs="Tahoma"/>
        </w:rPr>
        <w:t xml:space="preserve"> </w:t>
      </w:r>
      <w:proofErr w:type="spellStart"/>
      <w:r w:rsidRPr="003524C9">
        <w:rPr>
          <w:rFonts w:cs="Tahoma"/>
        </w:rPr>
        <w:t>September</w:t>
      </w:r>
      <w:proofErr w:type="spellEnd"/>
      <w:r w:rsidRPr="003524C9">
        <w:rPr>
          <w:rFonts w:cs="Tahoma"/>
        </w:rPr>
        <w:t>, Hungary</w:t>
      </w:r>
    </w:p>
    <w:sectPr w:rsidR="00081220" w:rsidRPr="00D0699E" w:rsidSect="002E2E43">
      <w:footerReference w:type="default" r:id="rId6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33A3" w:rsidRDefault="003B33A3" w:rsidP="00D0699E">
      <w:pPr>
        <w:spacing w:after="0" w:line="240" w:lineRule="auto"/>
      </w:pPr>
      <w:r>
        <w:separator/>
      </w:r>
    </w:p>
  </w:endnote>
  <w:endnote w:type="continuationSeparator" w:id="0">
    <w:p w:rsidR="003B33A3" w:rsidRDefault="003B33A3" w:rsidP="00D06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Sentinel Book">
    <w:panose1 w:val="00000000000000000000"/>
    <w:charset w:val="00"/>
    <w:family w:val="modern"/>
    <w:notTrueType/>
    <w:pitch w:val="variable"/>
    <w:sig w:usb0="A00000FF" w:usb1="4000004A" w:usb2="00000000" w:usb3="00000000" w:csb0="0000009B" w:csb1="00000000"/>
  </w:font>
  <w:font w:name="Sentinel Bold">
    <w:panose1 w:val="00000000000000000000"/>
    <w:charset w:val="00"/>
    <w:family w:val="modern"/>
    <w:notTrueType/>
    <w:pitch w:val="variable"/>
    <w:sig w:usb0="A00000FF" w:usb1="4000004A" w:usb2="00000000" w:usb3="00000000" w:csb0="0000009B" w:csb1="00000000"/>
  </w:font>
  <w:font w:name="Sentinel Semibold">
    <w:panose1 w:val="00000000000000000000"/>
    <w:charset w:val="00"/>
    <w:family w:val="modern"/>
    <w:notTrueType/>
    <w:pitch w:val="variable"/>
    <w:sig w:usb0="A00000FF" w:usb1="4000004A" w:usb2="00000000" w:usb3="00000000" w:csb0="0000009B"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EE"/>
    <w:family w:val="swiss"/>
    <w:pitch w:val="variable"/>
    <w:sig w:usb0="E0002AFF" w:usb1="C0007843" w:usb2="00000009" w:usb3="00000000" w:csb0="000001FF" w:csb1="00000000"/>
  </w:font>
  <w:font w:name="TTE1932170t00">
    <w:altName w:val="MS Mincho"/>
    <w:panose1 w:val="00000000000000000000"/>
    <w:charset w:val="80"/>
    <w:family w:val="auto"/>
    <w:notTrueType/>
    <w:pitch w:val="default"/>
    <w:sig w:usb0="00000000" w:usb1="08070000" w:usb2="00000010" w:usb3="00000000" w:csb0="00020000" w:csb1="00000000"/>
  </w:font>
  <w:font w:name="Times-Roman">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825696"/>
      <w:docPartObj>
        <w:docPartGallery w:val="Page Numbers (Bottom of Page)"/>
        <w:docPartUnique/>
      </w:docPartObj>
    </w:sdtPr>
    <w:sdtEndPr/>
    <w:sdtContent>
      <w:p w:rsidR="00EE1ED0" w:rsidRDefault="003B33A3">
        <w:pPr>
          <w:pStyle w:val="llb"/>
          <w:jc w:val="center"/>
        </w:pPr>
        <w:r>
          <w:fldChar w:fldCharType="begin"/>
        </w:r>
        <w:r>
          <w:instrText xml:space="preserve"> PAGE   \* MERGEFORMAT </w:instrText>
        </w:r>
        <w:r>
          <w:fldChar w:fldCharType="separate"/>
        </w:r>
        <w:r w:rsidR="00F835E4">
          <w:rPr>
            <w:noProof/>
          </w:rPr>
          <w:t>4</w:t>
        </w:r>
        <w:r>
          <w:rPr>
            <w:noProof/>
          </w:rPr>
          <w:fldChar w:fldCharType="end"/>
        </w:r>
      </w:p>
    </w:sdtContent>
  </w:sdt>
  <w:p w:rsidR="00EE1ED0" w:rsidRDefault="00EE1ED0">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33A3" w:rsidRDefault="003B33A3" w:rsidP="00D0699E">
      <w:pPr>
        <w:spacing w:after="0" w:line="240" w:lineRule="auto"/>
      </w:pPr>
      <w:r>
        <w:separator/>
      </w:r>
    </w:p>
  </w:footnote>
  <w:footnote w:type="continuationSeparator" w:id="0">
    <w:p w:rsidR="003B33A3" w:rsidRDefault="003B33A3" w:rsidP="00D069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B19AD"/>
    <w:multiLevelType w:val="hybridMultilevel"/>
    <w:tmpl w:val="4DA4116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nsid w:val="1D516C77"/>
    <w:multiLevelType w:val="hybridMultilevel"/>
    <w:tmpl w:val="A508D0F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nsid w:val="2A3B5264"/>
    <w:multiLevelType w:val="hybridMultilevel"/>
    <w:tmpl w:val="38801272"/>
    <w:lvl w:ilvl="0" w:tplc="040E000F">
      <w:start w:val="1"/>
      <w:numFmt w:val="decimal"/>
      <w:lvlText w:val="%1."/>
      <w:lvlJc w:val="left"/>
      <w:pPr>
        <w:ind w:left="1080" w:hanging="360"/>
      </w:p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3">
    <w:nsid w:val="56BF1BF3"/>
    <w:multiLevelType w:val="hybridMultilevel"/>
    <w:tmpl w:val="FC9C921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nsid w:val="7FBE75A3"/>
    <w:multiLevelType w:val="hybridMultilevel"/>
    <w:tmpl w:val="6D282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
  <w:docVars>
    <w:docVar w:name="aurora:used-aurora" w:val="i:1"/>
  </w:docVars>
  <w:rsids>
    <w:rsidRoot w:val="005B6FFB"/>
    <w:rsid w:val="00005EC9"/>
    <w:rsid w:val="00072270"/>
    <w:rsid w:val="00081220"/>
    <w:rsid w:val="00082958"/>
    <w:rsid w:val="000A6C7F"/>
    <w:rsid w:val="002344DF"/>
    <w:rsid w:val="00251020"/>
    <w:rsid w:val="002C0192"/>
    <w:rsid w:val="002C70A6"/>
    <w:rsid w:val="002E2E43"/>
    <w:rsid w:val="003219D9"/>
    <w:rsid w:val="00384C91"/>
    <w:rsid w:val="003B33A3"/>
    <w:rsid w:val="003C5B34"/>
    <w:rsid w:val="003F1E70"/>
    <w:rsid w:val="00494EED"/>
    <w:rsid w:val="004A6E53"/>
    <w:rsid w:val="004B61A8"/>
    <w:rsid w:val="005030DE"/>
    <w:rsid w:val="00503F24"/>
    <w:rsid w:val="00516C40"/>
    <w:rsid w:val="00542A3D"/>
    <w:rsid w:val="005600C7"/>
    <w:rsid w:val="005B6FFB"/>
    <w:rsid w:val="005C54BE"/>
    <w:rsid w:val="005D1A7E"/>
    <w:rsid w:val="005E44E3"/>
    <w:rsid w:val="00615B19"/>
    <w:rsid w:val="00616B7E"/>
    <w:rsid w:val="0062161F"/>
    <w:rsid w:val="00642CAA"/>
    <w:rsid w:val="0065033C"/>
    <w:rsid w:val="006710F9"/>
    <w:rsid w:val="00691E31"/>
    <w:rsid w:val="00734BEC"/>
    <w:rsid w:val="0074028B"/>
    <w:rsid w:val="0074423D"/>
    <w:rsid w:val="00782EF7"/>
    <w:rsid w:val="007C1D3D"/>
    <w:rsid w:val="008002A0"/>
    <w:rsid w:val="008263E3"/>
    <w:rsid w:val="00841940"/>
    <w:rsid w:val="00841E12"/>
    <w:rsid w:val="00885AF5"/>
    <w:rsid w:val="008D370B"/>
    <w:rsid w:val="008D7123"/>
    <w:rsid w:val="008E7DE9"/>
    <w:rsid w:val="00912C9A"/>
    <w:rsid w:val="0091509E"/>
    <w:rsid w:val="00925073"/>
    <w:rsid w:val="0094154B"/>
    <w:rsid w:val="00A2226C"/>
    <w:rsid w:val="00A30094"/>
    <w:rsid w:val="00AB3694"/>
    <w:rsid w:val="00AD38E2"/>
    <w:rsid w:val="00B039BB"/>
    <w:rsid w:val="00B92DC1"/>
    <w:rsid w:val="00BA517E"/>
    <w:rsid w:val="00C56E83"/>
    <w:rsid w:val="00C94BB6"/>
    <w:rsid w:val="00CB6621"/>
    <w:rsid w:val="00CE4EAB"/>
    <w:rsid w:val="00D0699E"/>
    <w:rsid w:val="00D43475"/>
    <w:rsid w:val="00DD3444"/>
    <w:rsid w:val="00E73619"/>
    <w:rsid w:val="00EE1ED0"/>
    <w:rsid w:val="00F1777F"/>
    <w:rsid w:val="00F835E4"/>
    <w:rsid w:val="00FA1CD6"/>
    <w:rsid w:val="00FF4A4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5B6FFB"/>
    <w:pPr>
      <w:jc w:val="both"/>
    </w:pPr>
    <w:rPr>
      <w:rFonts w:ascii="Sentinel Book" w:hAnsi="Sentinel Book"/>
    </w:rPr>
  </w:style>
  <w:style w:type="paragraph" w:styleId="Cmsor1">
    <w:name w:val="heading 1"/>
    <w:basedOn w:val="Norml"/>
    <w:next w:val="Norml"/>
    <w:link w:val="Cmsor1Char"/>
    <w:uiPriority w:val="9"/>
    <w:qFormat/>
    <w:rsid w:val="005E44E3"/>
    <w:pPr>
      <w:keepNext/>
      <w:keepLines/>
      <w:spacing w:before="360" w:after="360"/>
      <w:outlineLvl w:val="0"/>
    </w:pPr>
    <w:rPr>
      <w:rFonts w:ascii="Sentinel Bold" w:eastAsiaTheme="majorEastAsia" w:hAnsi="Sentinel Bold" w:cstheme="majorBidi"/>
      <w:bCs/>
      <w:sz w:val="28"/>
      <w:szCs w:val="28"/>
    </w:rPr>
  </w:style>
  <w:style w:type="paragraph" w:styleId="Cmsor2">
    <w:name w:val="heading 2"/>
    <w:basedOn w:val="Norml"/>
    <w:next w:val="Norml"/>
    <w:link w:val="Cmsor2Char"/>
    <w:uiPriority w:val="9"/>
    <w:unhideWhenUsed/>
    <w:qFormat/>
    <w:rsid w:val="00072270"/>
    <w:pPr>
      <w:keepNext/>
      <w:keepLines/>
      <w:spacing w:before="320" w:after="120"/>
      <w:outlineLvl w:val="1"/>
    </w:pPr>
    <w:rPr>
      <w:rFonts w:ascii="Sentinel Semibold" w:eastAsiaTheme="majorEastAsia" w:hAnsi="Sentinel Semibold" w:cstheme="majorBidi"/>
      <w:bCs/>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5B6FFB"/>
    <w:pPr>
      <w:ind w:left="720"/>
      <w:contextualSpacing/>
    </w:pPr>
  </w:style>
  <w:style w:type="paragraph" w:customStyle="1" w:styleId="DisplayEquationAurora">
    <w:name w:val="Display Equation (Aurora)"/>
    <w:basedOn w:val="Norml"/>
    <w:link w:val="DisplayEquationAuroraChar"/>
    <w:rsid w:val="005B6FFB"/>
    <w:pPr>
      <w:tabs>
        <w:tab w:val="center" w:pos="4536"/>
        <w:tab w:val="right" w:pos="9072"/>
      </w:tabs>
      <w:jc w:val="center"/>
    </w:pPr>
  </w:style>
  <w:style w:type="character" w:customStyle="1" w:styleId="DisplayEquationAuroraChar">
    <w:name w:val="Display Equation (Aurora) Char"/>
    <w:basedOn w:val="Bekezdsalapbettpusa"/>
    <w:link w:val="DisplayEquationAurora"/>
    <w:rsid w:val="005B6FFB"/>
    <w:rPr>
      <w:rFonts w:ascii="Sentinel Book" w:hAnsi="Sentinel Book"/>
    </w:rPr>
  </w:style>
  <w:style w:type="character" w:customStyle="1" w:styleId="SectionBreakAurora">
    <w:name w:val="Section Break (Aurora)"/>
    <w:basedOn w:val="Bekezdsalapbettpusa"/>
    <w:rsid w:val="005B6FFB"/>
    <w:rPr>
      <w:vanish/>
      <w:color w:val="800080"/>
    </w:rPr>
  </w:style>
  <w:style w:type="character" w:customStyle="1" w:styleId="Cmsor1Char">
    <w:name w:val="Címsor 1 Char"/>
    <w:basedOn w:val="Bekezdsalapbettpusa"/>
    <w:link w:val="Cmsor1"/>
    <w:uiPriority w:val="9"/>
    <w:rsid w:val="005E44E3"/>
    <w:rPr>
      <w:rFonts w:ascii="Sentinel Bold" w:eastAsiaTheme="majorEastAsia" w:hAnsi="Sentinel Bold" w:cstheme="majorBidi"/>
      <w:bCs/>
      <w:sz w:val="28"/>
      <w:szCs w:val="28"/>
    </w:rPr>
  </w:style>
  <w:style w:type="character" w:customStyle="1" w:styleId="Cmsor2Char">
    <w:name w:val="Címsor 2 Char"/>
    <w:basedOn w:val="Bekezdsalapbettpusa"/>
    <w:link w:val="Cmsor2"/>
    <w:uiPriority w:val="9"/>
    <w:rsid w:val="00072270"/>
    <w:rPr>
      <w:rFonts w:ascii="Sentinel Semibold" w:eastAsiaTheme="majorEastAsia" w:hAnsi="Sentinel Semibold" w:cstheme="majorBidi"/>
      <w:bCs/>
      <w:szCs w:val="26"/>
    </w:rPr>
  </w:style>
  <w:style w:type="paragraph" w:styleId="lfej">
    <w:name w:val="header"/>
    <w:basedOn w:val="Norml"/>
    <w:link w:val="lfejChar"/>
    <w:uiPriority w:val="99"/>
    <w:semiHidden/>
    <w:unhideWhenUsed/>
    <w:rsid w:val="00D0699E"/>
    <w:pPr>
      <w:tabs>
        <w:tab w:val="center" w:pos="4536"/>
        <w:tab w:val="right" w:pos="9072"/>
      </w:tabs>
      <w:spacing w:after="0" w:line="240" w:lineRule="auto"/>
    </w:pPr>
  </w:style>
  <w:style w:type="character" w:customStyle="1" w:styleId="lfejChar">
    <w:name w:val="Élőfej Char"/>
    <w:basedOn w:val="Bekezdsalapbettpusa"/>
    <w:link w:val="lfej"/>
    <w:uiPriority w:val="99"/>
    <w:semiHidden/>
    <w:rsid w:val="00D0699E"/>
    <w:rPr>
      <w:rFonts w:ascii="Sentinel Book" w:hAnsi="Sentinel Book"/>
    </w:rPr>
  </w:style>
  <w:style w:type="paragraph" w:styleId="llb">
    <w:name w:val="footer"/>
    <w:basedOn w:val="Norml"/>
    <w:link w:val="llbChar"/>
    <w:uiPriority w:val="99"/>
    <w:unhideWhenUsed/>
    <w:rsid w:val="00D0699E"/>
    <w:pPr>
      <w:tabs>
        <w:tab w:val="center" w:pos="4536"/>
        <w:tab w:val="right" w:pos="9072"/>
      </w:tabs>
      <w:spacing w:after="0" w:line="240" w:lineRule="auto"/>
    </w:pPr>
  </w:style>
  <w:style w:type="character" w:customStyle="1" w:styleId="llbChar">
    <w:name w:val="Élőláb Char"/>
    <w:basedOn w:val="Bekezdsalapbettpusa"/>
    <w:link w:val="llb"/>
    <w:uiPriority w:val="99"/>
    <w:rsid w:val="00D0699E"/>
    <w:rPr>
      <w:rFonts w:ascii="Sentinel Book" w:hAnsi="Sentinel Book"/>
    </w:rPr>
  </w:style>
  <w:style w:type="paragraph" w:styleId="Nincstrkz">
    <w:name w:val="No Spacing"/>
    <w:uiPriority w:val="1"/>
    <w:qFormat/>
    <w:rsid w:val="00D0699E"/>
    <w:pPr>
      <w:spacing w:after="0" w:line="240" w:lineRule="auto"/>
      <w:jc w:val="both"/>
    </w:pPr>
    <w:rPr>
      <w:rFonts w:ascii="Times New Roman" w:hAnsi="Times New Roman"/>
      <w:sz w:val="24"/>
    </w:rPr>
  </w:style>
  <w:style w:type="paragraph" w:styleId="Buborkszveg">
    <w:name w:val="Balloon Text"/>
    <w:basedOn w:val="Norml"/>
    <w:link w:val="BuborkszvegChar"/>
    <w:uiPriority w:val="99"/>
    <w:semiHidden/>
    <w:unhideWhenUsed/>
    <w:rsid w:val="00912C9A"/>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912C9A"/>
    <w:rPr>
      <w:rFonts w:ascii="Tahoma" w:hAnsi="Tahoma" w:cs="Tahoma"/>
      <w:sz w:val="16"/>
      <w:szCs w:val="16"/>
    </w:rPr>
  </w:style>
  <w:style w:type="character" w:customStyle="1" w:styleId="shorttext">
    <w:name w:val="short_text"/>
    <w:basedOn w:val="Bekezdsalapbettpusa"/>
    <w:rsid w:val="005600C7"/>
  </w:style>
  <w:style w:type="character" w:customStyle="1" w:styleId="hps">
    <w:name w:val="hps"/>
    <w:basedOn w:val="Bekezdsalapbettpusa"/>
    <w:rsid w:val="005600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5B6FFB"/>
    <w:pPr>
      <w:jc w:val="both"/>
    </w:pPr>
    <w:rPr>
      <w:rFonts w:ascii="Sentinel Book" w:hAnsi="Sentinel Book"/>
    </w:rPr>
  </w:style>
  <w:style w:type="paragraph" w:styleId="Cmsor1">
    <w:name w:val="heading 1"/>
    <w:basedOn w:val="Norml"/>
    <w:next w:val="Norml"/>
    <w:link w:val="Cmsor1Char"/>
    <w:uiPriority w:val="9"/>
    <w:qFormat/>
    <w:rsid w:val="005E44E3"/>
    <w:pPr>
      <w:keepNext/>
      <w:keepLines/>
      <w:spacing w:before="360" w:after="360"/>
      <w:outlineLvl w:val="0"/>
    </w:pPr>
    <w:rPr>
      <w:rFonts w:ascii="Sentinel Bold" w:eastAsiaTheme="majorEastAsia" w:hAnsi="Sentinel Bold" w:cstheme="majorBidi"/>
      <w:bCs/>
      <w:sz w:val="28"/>
      <w:szCs w:val="28"/>
    </w:rPr>
  </w:style>
  <w:style w:type="paragraph" w:styleId="Cmsor2">
    <w:name w:val="heading 2"/>
    <w:basedOn w:val="Norml"/>
    <w:next w:val="Norml"/>
    <w:link w:val="Cmsor2Char"/>
    <w:uiPriority w:val="9"/>
    <w:unhideWhenUsed/>
    <w:qFormat/>
    <w:rsid w:val="00072270"/>
    <w:pPr>
      <w:keepNext/>
      <w:keepLines/>
      <w:spacing w:before="320" w:after="120"/>
      <w:outlineLvl w:val="1"/>
    </w:pPr>
    <w:rPr>
      <w:rFonts w:ascii="Sentinel Semibold" w:eastAsiaTheme="majorEastAsia" w:hAnsi="Sentinel Semibold" w:cstheme="majorBidi"/>
      <w:bCs/>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5B6FFB"/>
    <w:pPr>
      <w:ind w:left="720"/>
      <w:contextualSpacing/>
    </w:pPr>
  </w:style>
  <w:style w:type="paragraph" w:customStyle="1" w:styleId="DisplayEquationAurora">
    <w:name w:val="Display Equation (Aurora)"/>
    <w:basedOn w:val="Norml"/>
    <w:link w:val="DisplayEquationAuroraChar"/>
    <w:rsid w:val="005B6FFB"/>
    <w:pPr>
      <w:tabs>
        <w:tab w:val="center" w:pos="4536"/>
        <w:tab w:val="right" w:pos="9072"/>
      </w:tabs>
      <w:jc w:val="center"/>
    </w:pPr>
  </w:style>
  <w:style w:type="character" w:customStyle="1" w:styleId="DisplayEquationAuroraChar">
    <w:name w:val="Display Equation (Aurora) Char"/>
    <w:basedOn w:val="Bekezdsalapbettpusa"/>
    <w:link w:val="DisplayEquationAurora"/>
    <w:rsid w:val="005B6FFB"/>
    <w:rPr>
      <w:rFonts w:ascii="Sentinel Book" w:hAnsi="Sentinel Book"/>
    </w:rPr>
  </w:style>
  <w:style w:type="character" w:customStyle="1" w:styleId="SectionBreakAurora">
    <w:name w:val="Section Break (Aurora)"/>
    <w:basedOn w:val="Bekezdsalapbettpusa"/>
    <w:rsid w:val="005B6FFB"/>
    <w:rPr>
      <w:vanish/>
      <w:color w:val="800080"/>
    </w:rPr>
  </w:style>
  <w:style w:type="character" w:customStyle="1" w:styleId="Cmsor1Char">
    <w:name w:val="Címsor 1 Char"/>
    <w:basedOn w:val="Bekezdsalapbettpusa"/>
    <w:link w:val="Cmsor1"/>
    <w:uiPriority w:val="9"/>
    <w:rsid w:val="005E44E3"/>
    <w:rPr>
      <w:rFonts w:ascii="Sentinel Bold" w:eastAsiaTheme="majorEastAsia" w:hAnsi="Sentinel Bold" w:cstheme="majorBidi"/>
      <w:bCs/>
      <w:sz w:val="28"/>
      <w:szCs w:val="28"/>
    </w:rPr>
  </w:style>
  <w:style w:type="character" w:customStyle="1" w:styleId="Cmsor2Char">
    <w:name w:val="Címsor 2 Char"/>
    <w:basedOn w:val="Bekezdsalapbettpusa"/>
    <w:link w:val="Cmsor2"/>
    <w:uiPriority w:val="9"/>
    <w:rsid w:val="00072270"/>
    <w:rPr>
      <w:rFonts w:ascii="Sentinel Semibold" w:eastAsiaTheme="majorEastAsia" w:hAnsi="Sentinel Semibold" w:cstheme="majorBidi"/>
      <w:bCs/>
      <w:szCs w:val="26"/>
    </w:rPr>
  </w:style>
  <w:style w:type="paragraph" w:styleId="lfej">
    <w:name w:val="header"/>
    <w:basedOn w:val="Norml"/>
    <w:link w:val="lfejChar"/>
    <w:uiPriority w:val="99"/>
    <w:semiHidden/>
    <w:unhideWhenUsed/>
    <w:rsid w:val="00D0699E"/>
    <w:pPr>
      <w:tabs>
        <w:tab w:val="center" w:pos="4536"/>
        <w:tab w:val="right" w:pos="9072"/>
      </w:tabs>
      <w:spacing w:after="0" w:line="240" w:lineRule="auto"/>
    </w:pPr>
  </w:style>
  <w:style w:type="character" w:customStyle="1" w:styleId="lfejChar">
    <w:name w:val="Élőfej Char"/>
    <w:basedOn w:val="Bekezdsalapbettpusa"/>
    <w:link w:val="lfej"/>
    <w:uiPriority w:val="99"/>
    <w:semiHidden/>
    <w:rsid w:val="00D0699E"/>
    <w:rPr>
      <w:rFonts w:ascii="Sentinel Book" w:hAnsi="Sentinel Book"/>
    </w:rPr>
  </w:style>
  <w:style w:type="paragraph" w:styleId="llb">
    <w:name w:val="footer"/>
    <w:basedOn w:val="Norml"/>
    <w:link w:val="llbChar"/>
    <w:uiPriority w:val="99"/>
    <w:unhideWhenUsed/>
    <w:rsid w:val="00D0699E"/>
    <w:pPr>
      <w:tabs>
        <w:tab w:val="center" w:pos="4536"/>
        <w:tab w:val="right" w:pos="9072"/>
      </w:tabs>
      <w:spacing w:after="0" w:line="240" w:lineRule="auto"/>
    </w:pPr>
  </w:style>
  <w:style w:type="character" w:customStyle="1" w:styleId="llbChar">
    <w:name w:val="Élőláb Char"/>
    <w:basedOn w:val="Bekezdsalapbettpusa"/>
    <w:link w:val="llb"/>
    <w:uiPriority w:val="99"/>
    <w:rsid w:val="00D0699E"/>
    <w:rPr>
      <w:rFonts w:ascii="Sentinel Book" w:hAnsi="Sentinel Book"/>
    </w:rPr>
  </w:style>
  <w:style w:type="paragraph" w:styleId="Nincstrkz">
    <w:name w:val="No Spacing"/>
    <w:uiPriority w:val="1"/>
    <w:qFormat/>
    <w:rsid w:val="00D0699E"/>
    <w:pPr>
      <w:spacing w:after="0" w:line="240" w:lineRule="auto"/>
      <w:jc w:val="both"/>
    </w:pPr>
    <w:rPr>
      <w:rFonts w:ascii="Times New Roman" w:hAnsi="Times New Roman"/>
      <w:sz w:val="24"/>
    </w:rPr>
  </w:style>
  <w:style w:type="paragraph" w:styleId="Buborkszveg">
    <w:name w:val="Balloon Text"/>
    <w:basedOn w:val="Norml"/>
    <w:link w:val="BuborkszvegChar"/>
    <w:uiPriority w:val="99"/>
    <w:semiHidden/>
    <w:unhideWhenUsed/>
    <w:rsid w:val="00912C9A"/>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912C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3741988">
      <w:bodyDiv w:val="1"/>
      <w:marLeft w:val="0"/>
      <w:marRight w:val="0"/>
      <w:marTop w:val="0"/>
      <w:marBottom w:val="0"/>
      <w:divBdr>
        <w:top w:val="none" w:sz="0" w:space="0" w:color="auto"/>
        <w:left w:val="none" w:sz="0" w:space="0" w:color="auto"/>
        <w:bottom w:val="none" w:sz="0" w:space="0" w:color="auto"/>
        <w:right w:val="none" w:sz="0" w:space="0" w:color="auto"/>
      </w:divBdr>
      <w:divsChild>
        <w:div w:id="10457176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6.wmf"/><Relationship Id="rId21" Type="http://schemas.openxmlformats.org/officeDocument/2006/relationships/oleObject" Target="embeddings/oleObject7.bin"/><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0.wmf"/><Relationship Id="rId50" Type="http://schemas.openxmlformats.org/officeDocument/2006/relationships/oleObject" Target="embeddings/oleObject22.bin"/><Relationship Id="rId55" Type="http://schemas.openxmlformats.org/officeDocument/2006/relationships/image" Target="media/image24.wmf"/><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image" Target="media/image17.wmf"/><Relationship Id="rId54" Type="http://schemas.openxmlformats.org/officeDocument/2006/relationships/oleObject" Target="embeddings/oleObject24.bin"/><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oleObject" Target="embeddings/oleObject17.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oleObject" Target="embeddings/oleObject26.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oleObject" Target="embeddings/oleObject15.bin"/><Relationship Id="rId49" Type="http://schemas.openxmlformats.org/officeDocument/2006/relationships/image" Target="media/image21.wmf"/><Relationship Id="rId57" Type="http://schemas.openxmlformats.org/officeDocument/2006/relationships/image" Target="media/image25.wmf"/><Relationship Id="rId61"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2.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oleObject" Target="embeddings/oleObject12.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1.bin"/><Relationship Id="rId56" Type="http://schemas.openxmlformats.org/officeDocument/2006/relationships/oleObject" Target="embeddings/oleObject25.bin"/><Relationship Id="rId8" Type="http://schemas.openxmlformats.org/officeDocument/2006/relationships/image" Target="media/image1.wmf"/><Relationship Id="rId51" Type="http://schemas.openxmlformats.org/officeDocument/2006/relationships/image" Target="media/image22.wmf"/><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3.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6.wm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349</TotalTime>
  <Pages>9</Pages>
  <Words>2794</Words>
  <Characters>19280</Characters>
  <Application>Microsoft Office Word</Application>
  <DocSecurity>0</DocSecurity>
  <Lines>160</Lines>
  <Paragraphs>44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22030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primuszp</dc:creator>
  <cp:lastModifiedBy>Primusz Péter</cp:lastModifiedBy>
  <cp:revision>24</cp:revision>
  <cp:lastPrinted>2012-12-12T09:50:00Z</cp:lastPrinted>
  <dcterms:created xsi:type="dcterms:W3CDTF">2012-12-12T10:16:00Z</dcterms:created>
  <dcterms:modified xsi:type="dcterms:W3CDTF">2012-12-16T10:07:00Z</dcterms:modified>
</cp:coreProperties>
</file>