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Configuration de strongswan ipsec avec un routeur cisco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###### configuration de base 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I-configuration cisco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1-Gateway parameters (Live)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VPN gateway device : Cisco ISR 3845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VPN Gateway device IP (or public ip) :41.191.70.9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Encryption Domain/ Network/ Host (or subnetip) :10.177.64.58 and 10.177.64.131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Local/remote TCP Ports : HTTPS (443)</w:t>
        <w:tab/>
        <w:t xml:space="preserve">                         </w:t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2 -Tunnel Properties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Phase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Exchange Mode:Main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Encryption Schema : ikev1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  <w:t xml:space="preserve">Authentication Method :PRESHARED ( via sms ou appel)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Encryption : AES-256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Hash : SHA-1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Diffie-Hellman Group :5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Lifetime (Seconds) :36000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Phase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Encryption : AES-256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Hash : SHA-1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Perfect Forward Secrecy (or pfs): 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Diffie-Hellman Group :5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Lifetime (Seconds) :24000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II- ubuntu 20 configuration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public ip : 160.154.66.19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subnet ip : 192.168.2.110 and 192.168.2.121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###### fin de la configuration de base ################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installation et configuration de strongswan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strongSwan is an open-source, cross-platform, full-featured and widely-used IPsec-based VPN (Virtual Private Network) implementation that runs on Linux, FreeBSD, OS X, Windows, Android, and iOS. It is primarily a keying daemon that supports the Internet Key Exchange protocols (IKEv1 and IKEv2) to establish security associations (SA) between two peers.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article describes how to set up a site-to-site IPSec VPN gateways using strongSwan on Ubuntu and Debian servers. By site-to-site we mean each security gateway has a sub-net behind it. Besides, the peers will authenticate each other using a pre-shared key (PSK).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</w:rPr>
      </w:pPr>
      <w:bookmarkStart w:colFirst="0" w:colLast="0" w:name="_481flnlbt4rt" w:id="0"/>
      <w:bookmarkEnd w:id="0"/>
      <w:r w:rsidDel="00000000" w:rsidR="00000000" w:rsidRPr="00000000">
        <w:rPr>
          <w:rFonts w:ascii="Nunito" w:cs="Nunito" w:eastAsia="Nunito" w:hAnsi="Nunito"/>
          <w:b w:val="1"/>
          <w:color w:val="3498db"/>
          <w:sz w:val="45"/>
          <w:szCs w:val="45"/>
          <w:rtl w:val="0"/>
        </w:rPr>
        <w:t xml:space="preserve">Step 1: Enabling Kernel Packet Forwarding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First, you need to configure the kernel to enable packet forwarding by adding the appropriate system variables in /etc/sysctl.conf configuration file on both security gateways.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#- sudo nano /etc/sysctl.com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Look for the following lines and uncomment them and set their values as shown (read comments in the file for more information).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net.ipv4.ip_forward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net.ipv6.conf.all.forwarding 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net.ipv4.conf.all.accept_redirects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net.ipv4.conf.all.send_redirects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Next, load the new settings by running the following command.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#-  sudo sysctl -p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If you have a UFW firewall service enabled, you need to add the following rules to the /etc/ufw/before.rules configuration file just before the filter rules in either security gate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#-sudo ip route    pour voir les routes au niveau de mes adresses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nb : ici on va utiliser notre carte qui se trouve au niveau du dev ( c’est notre passerelle de l’ip public de ubuntu que nous avons communiquer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Donc on va utiliser la carte </w:t>
      </w:r>
      <w:r w:rsidDel="00000000" w:rsidR="00000000" w:rsidRPr="00000000">
        <w:rPr>
          <w:b w:val="1"/>
          <w:rtl w:val="0"/>
        </w:rPr>
        <w:t xml:space="preserve">enp0s3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ab/>
        <w:t xml:space="preserve">#- </w:t>
      </w:r>
      <w:r w:rsidDel="00000000" w:rsidR="00000000" w:rsidRPr="00000000">
        <w:rPr>
          <w:b w:val="1"/>
          <w:rtl w:val="0"/>
        </w:rPr>
        <w:t xml:space="preserve">sudo nano /etc/ufw/before.rules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avant la ligne ligne </w:t>
      </w:r>
      <w:r w:rsidDel="00000000" w:rsidR="00000000" w:rsidRPr="00000000">
        <w:rPr>
          <w:b w:val="1"/>
          <w:rtl w:val="0"/>
        </w:rPr>
        <w:t xml:space="preserve">*règle </w:t>
      </w:r>
      <w:r w:rsidDel="00000000" w:rsidR="00000000" w:rsidRPr="00000000">
        <w:rPr>
          <w:rtl w:val="0"/>
        </w:rPr>
        <w:t xml:space="preserve">ajouter: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*nat</w:t>
      </w:r>
    </w:p>
    <w:p w:rsidR="00000000" w:rsidDel="00000000" w:rsidP="00000000" w:rsidRDefault="00000000" w:rsidRPr="00000000" w14:paraId="0000004C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-A POSTROUTING -s 10.177.64.131/32 -o enp0s3 -m policy --pol ipsec --dir out -j ACCEPT</w:t>
      </w:r>
    </w:p>
    <w:p w:rsidR="00000000" w:rsidDel="00000000" w:rsidP="00000000" w:rsidRDefault="00000000" w:rsidRPr="00000000" w14:paraId="0000004D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-A POSTROUTING -s 10.177.64.131/32 -o enp0s3 -j MASQUERADE</w:t>
      </w:r>
    </w:p>
    <w:p w:rsidR="00000000" w:rsidDel="00000000" w:rsidP="00000000" w:rsidRDefault="00000000" w:rsidRPr="00000000" w14:paraId="0000004F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COMMIT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*mangle</w:t>
      </w:r>
    </w:p>
    <w:p w:rsidR="00000000" w:rsidDel="00000000" w:rsidP="00000000" w:rsidRDefault="00000000" w:rsidRPr="00000000" w14:paraId="0000005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-A FORWARD --match policy --pol ipsec --dir in -s 10.177.64.131/32 -o enp0s3 -p tcp -m tcp --tcp-flags SYN,RST SYN -m tcpmss --mss 1361:1536 -j TCPMSS --set-mss 1360</w:t>
      </w:r>
    </w:p>
    <w:p w:rsidR="00000000" w:rsidDel="00000000" w:rsidP="00000000" w:rsidRDefault="00000000" w:rsidRPr="00000000" w14:paraId="00000054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COMMIT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nb : n’oubliez pas de remplacer enps03 par le nom de votre carte reseau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Après la ligne des *règles , ajouter cette ligne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-A ufw-before-forward --match policy --pol ipsec --dir in --proto esp -s 10.177.64.131/32 -j 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-A ufw-before-forward --match policy --pol ipsec --dir out --proto esp -d 10.177.64.131/32 -j ACCEPT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7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3a3a3a"/>
          <w:sz w:val="26"/>
          <w:szCs w:val="26"/>
        </w:rPr>
      </w:pPr>
      <w:r w:rsidDel="00000000" w:rsidR="00000000" w:rsidRPr="00000000">
        <w:rPr>
          <w:b w:val="1"/>
          <w:color w:val="3a3a3a"/>
          <w:sz w:val="26"/>
          <w:szCs w:val="26"/>
          <w:rtl w:val="0"/>
        </w:rPr>
        <w:t xml:space="preserve">4.</w:t>
      </w:r>
      <w:r w:rsidDel="00000000" w:rsidR="00000000" w:rsidRPr="00000000">
        <w:rPr>
          <w:color w:val="3a3a3a"/>
          <w:sz w:val="26"/>
          <w:szCs w:val="26"/>
          <w:rtl w:val="0"/>
        </w:rPr>
        <w:t xml:space="preserve"> Once firewall rules have been added, then apply the new changes by restarting </w:t>
      </w:r>
      <w:r w:rsidDel="00000000" w:rsidR="00000000" w:rsidRPr="00000000">
        <w:rPr>
          <w:b w:val="1"/>
          <w:color w:val="3a3a3a"/>
          <w:sz w:val="26"/>
          <w:szCs w:val="26"/>
          <w:rtl w:val="0"/>
        </w:rPr>
        <w:t xml:space="preserve">UFW</w:t>
      </w:r>
      <w:r w:rsidDel="00000000" w:rsidR="00000000" w:rsidRPr="00000000">
        <w:rPr>
          <w:color w:val="3a3a3a"/>
          <w:sz w:val="26"/>
          <w:szCs w:val="26"/>
          <w:rtl w:val="0"/>
        </w:rPr>
        <w:t xml:space="preserve"> as shown.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-  </w:t>
      </w:r>
      <w:r w:rsidDel="00000000" w:rsidR="00000000" w:rsidRPr="00000000">
        <w:rPr>
          <w:b w:val="1"/>
          <w:rtl w:val="0"/>
        </w:rPr>
        <w:t xml:space="preserve">sudo ufw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-  </w:t>
      </w:r>
      <w:r w:rsidDel="00000000" w:rsidR="00000000" w:rsidRPr="00000000">
        <w:rPr>
          <w:b w:val="1"/>
          <w:rtl w:val="0"/>
        </w:rPr>
        <w:t xml:space="preserve">sudo ufw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</w:rPr>
      </w:pPr>
      <w:bookmarkStart w:colFirst="0" w:colLast="0" w:name="_drxt3u9zl6n1" w:id="1"/>
      <w:bookmarkEnd w:id="1"/>
      <w:r w:rsidDel="00000000" w:rsidR="00000000" w:rsidRPr="00000000">
        <w:rPr>
          <w:rFonts w:ascii="Nunito" w:cs="Nunito" w:eastAsia="Nunito" w:hAnsi="Nunito"/>
          <w:b w:val="1"/>
          <w:color w:val="3498db"/>
          <w:sz w:val="45"/>
          <w:szCs w:val="45"/>
          <w:rtl w:val="0"/>
        </w:rPr>
        <w:t xml:space="preserve">Step 2: Installing strongSwan in Debian and Ubuntu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b w:val="1"/>
          <w:color w:val="3a3a3a"/>
          <w:sz w:val="26"/>
          <w:szCs w:val="26"/>
          <w:rtl w:val="0"/>
        </w:rPr>
        <w:t xml:space="preserve">5.</w:t>
      </w:r>
      <w:r w:rsidDel="00000000" w:rsidR="00000000" w:rsidRPr="00000000">
        <w:rPr>
          <w:color w:val="3a3a3a"/>
          <w:sz w:val="26"/>
          <w:szCs w:val="26"/>
          <w:rtl w:val="0"/>
        </w:rPr>
        <w:t xml:space="preserve"> Update your package cache on both security gateways and install the </w:t>
      </w:r>
      <w:r w:rsidDel="00000000" w:rsidR="00000000" w:rsidRPr="00000000">
        <w:rPr>
          <w:b w:val="1"/>
          <w:color w:val="3a3a3a"/>
          <w:sz w:val="26"/>
          <w:szCs w:val="26"/>
          <w:rtl w:val="0"/>
        </w:rPr>
        <w:t xml:space="preserve">strongswan</w:t>
      </w:r>
      <w:r w:rsidDel="00000000" w:rsidR="00000000" w:rsidRPr="00000000">
        <w:rPr>
          <w:color w:val="3a3a3a"/>
          <w:sz w:val="26"/>
          <w:szCs w:val="26"/>
          <w:rtl w:val="0"/>
        </w:rPr>
        <w:t xml:space="preserve"> package using the </w:t>
      </w:r>
      <w:hyperlink r:id="rId10">
        <w:r w:rsidDel="00000000" w:rsidR="00000000" w:rsidRPr="00000000">
          <w:rPr>
            <w:color w:val="bb0e30"/>
            <w:sz w:val="26"/>
            <w:szCs w:val="26"/>
            <w:u w:val="single"/>
            <w:rtl w:val="0"/>
          </w:rPr>
          <w:t xml:space="preserve">APT package manager</w:t>
        </w:r>
      </w:hyperlink>
      <w:r w:rsidDel="00000000" w:rsidR="00000000" w:rsidRPr="00000000">
        <w:rPr>
          <w:color w:val="3a3a3a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# 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212529" w:val="clear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6"/>
          <w:szCs w:val="26"/>
          <w:shd w:fill="212529" w:val="clear"/>
        </w:rPr>
      </w:pPr>
      <w:r w:rsidDel="00000000" w:rsidR="00000000" w:rsidRPr="00000000">
        <w:rPr>
          <w:rtl w:val="0"/>
        </w:rPr>
        <w:t xml:space="preserve"># 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212529" w:val="clear"/>
          <w:rtl w:val="0"/>
        </w:rPr>
        <w:t xml:space="preserve">sudo apt install strongswan</w:t>
      </w:r>
    </w:p>
    <w:p w:rsidR="00000000" w:rsidDel="00000000" w:rsidP="00000000" w:rsidRDefault="00000000" w:rsidRPr="00000000" w14:paraId="0000006B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6.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 Once the installation is complete, the installer script will start the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strongswan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 service and enable it to automatically start at system boot. You can check its status and whether it is enabled using the following command.</w:t>
      </w:r>
    </w:p>
    <w:p w:rsidR="00000000" w:rsidDel="00000000" w:rsidP="00000000" w:rsidRDefault="00000000" w:rsidRPr="00000000" w14:paraId="0000006C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#~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sudo systemctl status strongswan.service</w:t>
      </w:r>
    </w:p>
    <w:p w:rsidR="00000000" w:rsidDel="00000000" w:rsidP="00000000" w:rsidRDefault="00000000" w:rsidRPr="00000000" w14:paraId="0000006E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#~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 sudo systemctl is-enabled strongswan.service</w:t>
      </w:r>
    </w:p>
    <w:p w:rsidR="00000000" w:rsidDel="00000000" w:rsidP="00000000" w:rsidRDefault="00000000" w:rsidRPr="00000000" w14:paraId="0000006F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  <w:highlight w:val="white"/>
        </w:rPr>
      </w:pPr>
      <w:bookmarkStart w:colFirst="0" w:colLast="0" w:name="_inkanp94ee36" w:id="2"/>
      <w:bookmarkEnd w:id="2"/>
      <w:r w:rsidDel="00000000" w:rsidR="00000000" w:rsidRPr="00000000">
        <w:rPr>
          <w:rFonts w:ascii="Nunito" w:cs="Nunito" w:eastAsia="Nunito" w:hAnsi="Nunito"/>
          <w:b w:val="1"/>
          <w:color w:val="3498db"/>
          <w:sz w:val="45"/>
          <w:szCs w:val="45"/>
          <w:highlight w:val="white"/>
          <w:rtl w:val="0"/>
        </w:rPr>
        <w:t xml:space="preserve">Step 3: Configuring Security Gateways</w:t>
      </w:r>
    </w:p>
    <w:p w:rsidR="00000000" w:rsidDel="00000000" w:rsidP="00000000" w:rsidRDefault="00000000" w:rsidRPr="00000000" w14:paraId="00000071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color w:val="3a3a3a"/>
          <w:sz w:val="18"/>
          <w:szCs w:val="18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7. Next, you need to configure the security gateways using the </w:t>
      </w:r>
      <w:r w:rsidDel="00000000" w:rsidR="00000000" w:rsidRPr="00000000">
        <w:rPr>
          <w:b w:val="1"/>
          <w:color w:val="3a3a3a"/>
          <w:sz w:val="18"/>
          <w:szCs w:val="18"/>
          <w:highlight w:val="white"/>
          <w:rtl w:val="0"/>
        </w:rPr>
        <w:t xml:space="preserve">/etc/ipsec.conf </w:t>
      </w:r>
      <w:r w:rsidDel="00000000" w:rsidR="00000000" w:rsidRPr="00000000">
        <w:rPr>
          <w:color w:val="3a3a3a"/>
          <w:sz w:val="18"/>
          <w:szCs w:val="18"/>
          <w:highlight w:val="white"/>
          <w:rtl w:val="0"/>
        </w:rPr>
        <w:t xml:space="preserve">configuration file.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b w:val="1"/>
          <w:color w:val="3a3a3a"/>
          <w:sz w:val="18"/>
          <w:szCs w:val="18"/>
          <w:highlight w:val="white"/>
        </w:rPr>
      </w:pPr>
      <w:r w:rsidDel="00000000" w:rsidR="00000000" w:rsidRPr="00000000">
        <w:rPr>
          <w:b w:val="1"/>
          <w:color w:val="3a3a3a"/>
          <w:sz w:val="18"/>
          <w:szCs w:val="18"/>
          <w:highlight w:val="white"/>
          <w:rtl w:val="0"/>
        </w:rPr>
        <w:t xml:space="preserve">#~ sudo cp /etc/ipsec.conf /etc/ipsec.conf.orig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a3a3a"/>
          <w:sz w:val="18"/>
          <w:szCs w:val="18"/>
          <w:highlight w:val="white"/>
        </w:rPr>
      </w:pPr>
      <w:r w:rsidDel="00000000" w:rsidR="00000000" w:rsidRPr="00000000">
        <w:rPr>
          <w:b w:val="1"/>
          <w:color w:val="3a3a3a"/>
          <w:sz w:val="18"/>
          <w:szCs w:val="18"/>
          <w:highlight w:val="white"/>
          <w:rtl w:val="0"/>
        </w:rPr>
        <w:t xml:space="preserve">#~sudo nano /etc/ipsec.conf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a3a3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config setup</w:t>
      </w:r>
    </w:p>
    <w:p w:rsidR="00000000" w:rsidDel="00000000" w:rsidP="00000000" w:rsidRDefault="00000000" w:rsidRPr="00000000" w14:paraId="00000077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charondebug="all"</w:t>
      </w:r>
    </w:p>
    <w:p w:rsidR="00000000" w:rsidDel="00000000" w:rsidP="00000000" w:rsidRDefault="00000000" w:rsidRPr="00000000" w14:paraId="00000078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uniqueids=yes</w:t>
      </w:r>
    </w:p>
    <w:p w:rsidR="00000000" w:rsidDel="00000000" w:rsidP="00000000" w:rsidRDefault="00000000" w:rsidRPr="00000000" w14:paraId="00000079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strictcrlpolicy=no</w:t>
      </w:r>
    </w:p>
    <w:p w:rsidR="00000000" w:rsidDel="00000000" w:rsidP="00000000" w:rsidRDefault="00000000" w:rsidRPr="00000000" w14:paraId="0000007A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conn cerco-to-moov</w:t>
      </w:r>
    </w:p>
    <w:p w:rsidR="00000000" w:rsidDel="00000000" w:rsidP="00000000" w:rsidRDefault="00000000" w:rsidRPr="00000000" w14:paraId="0000007C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authby=secret</w:t>
      </w:r>
    </w:p>
    <w:p w:rsidR="00000000" w:rsidDel="00000000" w:rsidP="00000000" w:rsidRDefault="00000000" w:rsidRPr="00000000" w14:paraId="0000007D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left=%defaultroute</w:t>
      </w:r>
    </w:p>
    <w:p w:rsidR="00000000" w:rsidDel="00000000" w:rsidP="00000000" w:rsidRDefault="00000000" w:rsidRPr="00000000" w14:paraId="0000007E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leftid=160.154.66.19</w:t>
      </w:r>
    </w:p>
    <w:p w:rsidR="00000000" w:rsidDel="00000000" w:rsidP="00000000" w:rsidRDefault="00000000" w:rsidRPr="00000000" w14:paraId="0000007F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leftsubnet=192.168.2.110/32</w:t>
      </w:r>
    </w:p>
    <w:p w:rsidR="00000000" w:rsidDel="00000000" w:rsidP="00000000" w:rsidRDefault="00000000" w:rsidRPr="00000000" w14:paraId="00000080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right=41.191.70.9</w:t>
      </w:r>
    </w:p>
    <w:p w:rsidR="00000000" w:rsidDel="00000000" w:rsidP="00000000" w:rsidRDefault="00000000" w:rsidRPr="00000000" w14:paraId="00000081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rightid=41.191.70.9</w:t>
      </w:r>
    </w:p>
    <w:p w:rsidR="00000000" w:rsidDel="00000000" w:rsidP="00000000" w:rsidRDefault="00000000" w:rsidRPr="00000000" w14:paraId="00000082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rightsubnet=10.177.64.131/32</w:t>
      </w:r>
    </w:p>
    <w:p w:rsidR="00000000" w:rsidDel="00000000" w:rsidP="00000000" w:rsidRDefault="00000000" w:rsidRPr="00000000" w14:paraId="00000083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ike=aes256-sha1-modp1536!</w:t>
      </w:r>
    </w:p>
    <w:p w:rsidR="00000000" w:rsidDel="00000000" w:rsidP="00000000" w:rsidRDefault="00000000" w:rsidRPr="00000000" w14:paraId="00000084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esp=aes256-sha1-modp1536</w:t>
      </w:r>
    </w:p>
    <w:p w:rsidR="00000000" w:rsidDel="00000000" w:rsidP="00000000" w:rsidRDefault="00000000" w:rsidRPr="00000000" w14:paraId="00000085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keyingtries=%forever</w:t>
      </w:r>
    </w:p>
    <w:p w:rsidR="00000000" w:rsidDel="00000000" w:rsidP="00000000" w:rsidRDefault="00000000" w:rsidRPr="00000000" w14:paraId="00000086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leftauth=psk</w:t>
      </w:r>
    </w:p>
    <w:p w:rsidR="00000000" w:rsidDel="00000000" w:rsidP="00000000" w:rsidRDefault="00000000" w:rsidRPr="00000000" w14:paraId="00000087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rightauth=psk</w:t>
      </w:r>
    </w:p>
    <w:p w:rsidR="00000000" w:rsidDel="00000000" w:rsidP="00000000" w:rsidRDefault="00000000" w:rsidRPr="00000000" w14:paraId="00000088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keyexchange=ikev1</w:t>
      </w:r>
    </w:p>
    <w:p w:rsidR="00000000" w:rsidDel="00000000" w:rsidP="00000000" w:rsidRDefault="00000000" w:rsidRPr="00000000" w14:paraId="00000089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ikelifetime=36000s</w:t>
      </w:r>
    </w:p>
    <w:p w:rsidR="00000000" w:rsidDel="00000000" w:rsidP="00000000" w:rsidRDefault="00000000" w:rsidRPr="00000000" w14:paraId="0000008A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lifetime=24000s</w:t>
      </w:r>
    </w:p>
    <w:p w:rsidR="00000000" w:rsidDel="00000000" w:rsidP="00000000" w:rsidRDefault="00000000" w:rsidRPr="00000000" w14:paraId="0000008B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dpddelay=60s</w:t>
      </w:r>
    </w:p>
    <w:p w:rsidR="00000000" w:rsidDel="00000000" w:rsidP="00000000" w:rsidRDefault="00000000" w:rsidRPr="00000000" w14:paraId="0000008C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dpdtimeout=120s</w:t>
      </w:r>
    </w:p>
    <w:p w:rsidR="00000000" w:rsidDel="00000000" w:rsidP="00000000" w:rsidRDefault="00000000" w:rsidRPr="00000000" w14:paraId="0000008D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dpdaction=restart</w:t>
      </w:r>
    </w:p>
    <w:p w:rsidR="00000000" w:rsidDel="00000000" w:rsidP="00000000" w:rsidRDefault="00000000" w:rsidRPr="00000000" w14:paraId="0000008E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auto=add</w:t>
      </w:r>
    </w:p>
    <w:p w:rsidR="00000000" w:rsidDel="00000000" w:rsidP="00000000" w:rsidRDefault="00000000" w:rsidRPr="00000000" w14:paraId="0000008F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type=tunnel</w:t>
      </w:r>
    </w:p>
    <w:p w:rsidR="00000000" w:rsidDel="00000000" w:rsidP="00000000" w:rsidRDefault="00000000" w:rsidRPr="00000000" w14:paraId="00000090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aggressive=no</w:t>
      </w:r>
    </w:p>
    <w:p w:rsidR="00000000" w:rsidDel="00000000" w:rsidP="00000000" w:rsidRDefault="00000000" w:rsidRPr="00000000" w14:paraId="00000091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conn second_address</w:t>
      </w:r>
    </w:p>
    <w:p w:rsidR="00000000" w:rsidDel="00000000" w:rsidP="00000000" w:rsidRDefault="00000000" w:rsidRPr="00000000" w14:paraId="00000093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also=cerco-to-moov</w:t>
      </w:r>
    </w:p>
    <w:p w:rsidR="00000000" w:rsidDel="00000000" w:rsidP="00000000" w:rsidRDefault="00000000" w:rsidRPr="00000000" w14:paraId="00000094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b w:val="1"/>
          <w:color w:val="3a3a3a"/>
          <w:sz w:val="16"/>
          <w:szCs w:val="16"/>
          <w:highlight w:val="white"/>
        </w:rPr>
      </w:pPr>
      <w:r w:rsidDel="00000000" w:rsidR="00000000" w:rsidRPr="00000000">
        <w:rPr>
          <w:b w:val="1"/>
          <w:color w:val="3a3a3a"/>
          <w:sz w:val="16"/>
          <w:szCs w:val="16"/>
          <w:highlight w:val="white"/>
          <w:rtl w:val="0"/>
        </w:rPr>
        <w:t xml:space="preserve">        rightsubnet=10.177.64.58/32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</w:rPr>
        <w:drawing>
          <wp:inline distB="114300" distT="114300" distL="114300" distR="114300">
            <wp:extent cx="5731200" cy="3454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</w:rPr>
        <w:drawing>
          <wp:inline distB="114300" distT="114300" distL="114300" distR="114300">
            <wp:extent cx="5731200" cy="5638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nb : pour plus d’info sur la commande ipsec : #~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man ipsec.conf</w:t>
      </w:r>
    </w:p>
    <w:p w:rsidR="00000000" w:rsidDel="00000000" w:rsidP="00000000" w:rsidRDefault="00000000" w:rsidRPr="00000000" w14:paraId="00000099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  <w:highlight w:val="white"/>
        </w:rPr>
      </w:pPr>
      <w:bookmarkStart w:colFirst="0" w:colLast="0" w:name="_e0zahfqqalt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  <w:highlight w:val="white"/>
        </w:rPr>
      </w:pPr>
      <w:bookmarkStart w:colFirst="0" w:colLast="0" w:name="_rgucb9bkvuw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  <w:highlight w:val="white"/>
        </w:rPr>
      </w:pPr>
      <w:bookmarkStart w:colFirst="0" w:colLast="0" w:name="_gyi1kjq61ye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300" w:before="0" w:line="312" w:lineRule="auto"/>
        <w:rPr>
          <w:rFonts w:ascii="Nunito" w:cs="Nunito" w:eastAsia="Nunito" w:hAnsi="Nunito"/>
          <w:b w:val="1"/>
          <w:color w:val="3498db"/>
          <w:sz w:val="45"/>
          <w:szCs w:val="45"/>
          <w:highlight w:val="white"/>
        </w:rPr>
      </w:pPr>
      <w:bookmarkStart w:colFirst="0" w:colLast="0" w:name="_vgve21bqssmj" w:id="6"/>
      <w:bookmarkEnd w:id="6"/>
      <w:r w:rsidDel="00000000" w:rsidR="00000000" w:rsidRPr="00000000">
        <w:rPr>
          <w:rFonts w:ascii="Nunito" w:cs="Nunito" w:eastAsia="Nunito" w:hAnsi="Nunito"/>
          <w:b w:val="1"/>
          <w:color w:val="3498db"/>
          <w:sz w:val="45"/>
          <w:szCs w:val="45"/>
          <w:highlight w:val="white"/>
          <w:rtl w:val="0"/>
        </w:rPr>
        <w:t xml:space="preserve">Étape 4 : Configuration de PSK pour l'authentification d'égal à égal</w:t>
      </w:r>
    </w:p>
    <w:p w:rsidR="00000000" w:rsidDel="00000000" w:rsidP="00000000" w:rsidRDefault="00000000" w:rsidRPr="00000000" w14:paraId="0000009E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 Ajoutez le </w:t>
      </w: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PSK</w:t>
      </w: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 générer et qui vous a été envoyé  dans le fichier</w:t>
      </w: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 /etc/ipsec.secrets </w:t>
      </w: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sur les deux passerelles.</w:t>
      </w:r>
    </w:p>
    <w:p w:rsidR="00000000" w:rsidDel="00000000" w:rsidP="00000000" w:rsidRDefault="00000000" w:rsidRPr="00000000" w14:paraId="0000009F">
      <w:pPr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#~sudo nano /etc/ipsec.secrets</w:t>
      </w:r>
    </w:p>
    <w:p w:rsidR="00000000" w:rsidDel="00000000" w:rsidP="00000000" w:rsidRDefault="00000000" w:rsidRPr="00000000" w14:paraId="000000A1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structure :</w:t>
      </w:r>
    </w:p>
    <w:p w:rsidR="00000000" w:rsidDel="00000000" w:rsidP="00000000" w:rsidRDefault="00000000" w:rsidRPr="00000000" w14:paraId="000000A2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ubuntu_public  cisco_public : PSK “key”</w:t>
      </w:r>
    </w:p>
    <w:p w:rsidR="00000000" w:rsidDel="00000000" w:rsidP="00000000" w:rsidRDefault="00000000" w:rsidRPr="00000000" w14:paraId="000000A3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0000"/>
          <w:sz w:val="16"/>
          <w:szCs w:val="16"/>
          <w:highlight w:val="white"/>
        </w:rPr>
      </w:pPr>
      <w:r w:rsidDel="00000000" w:rsidR="00000000" w:rsidRPr="00000000">
        <w:rPr>
          <w:b w:val="1"/>
          <w:color w:val="ff0000"/>
          <w:sz w:val="16"/>
          <w:szCs w:val="16"/>
          <w:highlight w:val="white"/>
        </w:rPr>
        <w:drawing>
          <wp:inline distB="114300" distT="114300" distL="114300" distR="114300">
            <wp:extent cx="5731200" cy="31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ff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Redémarrez le programme IPSec et vérifiez son état pour afficher les connexions.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#~ sudo ipsec restart</w:t>
      </w:r>
    </w:p>
    <w:p w:rsidR="00000000" w:rsidDel="00000000" w:rsidP="00000000" w:rsidRDefault="00000000" w:rsidRPr="00000000" w14:paraId="000000A9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#~sudo ipsec up ‘ ajouter le nom de la connection configurer dans ipsec.conf’</w:t>
      </w:r>
    </w:p>
    <w:p w:rsidR="00000000" w:rsidDel="00000000" w:rsidP="00000000" w:rsidRDefault="00000000" w:rsidRPr="00000000" w14:paraId="000000AA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</w:rPr>
        <w:drawing>
          <wp:inline distB="114300" distT="114300" distL="114300" distR="114300">
            <wp:extent cx="5731200" cy="3111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La connection à bien été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établie</w:t>
      </w: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#~ </w:t>
      </w: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sudo ipsec statusall  (vérifie le statut de toute vos connections up )</w:t>
      </w:r>
    </w:p>
    <w:p w:rsidR="00000000" w:rsidDel="00000000" w:rsidP="00000000" w:rsidRDefault="00000000" w:rsidRPr="00000000" w14:paraId="000000B8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</w:rPr>
        <w:drawing>
          <wp:inline distB="114300" distT="114300" distL="114300" distR="114300">
            <wp:extent cx="5731200" cy="1574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Nb : dans SA_CHILD vous voyez que les deux addresse privée sont connectées </w:t>
      </w:r>
    </w:p>
    <w:p w:rsidR="00000000" w:rsidDel="00000000" w:rsidP="00000000" w:rsidRDefault="00000000" w:rsidRPr="00000000" w14:paraId="000000BB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#~ </w:t>
      </w: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sudo ipsec status</w:t>
      </w:r>
    </w:p>
    <w:p w:rsidR="00000000" w:rsidDel="00000000" w:rsidP="00000000" w:rsidRDefault="00000000" w:rsidRPr="00000000" w14:paraId="000000BD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</w:rPr>
        <w:drawing>
          <wp:inline distB="114300" distT="114300" distL="114300" distR="114300">
            <wp:extent cx="5731200" cy="53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Vérifions que les sous-réseaux communiquent :</w:t>
      </w:r>
    </w:p>
    <w:p w:rsidR="00000000" w:rsidDel="00000000" w:rsidP="00000000" w:rsidRDefault="00000000" w:rsidRPr="00000000" w14:paraId="000000C1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#~ telnet -b 192.168.2.110 10.177.64.131 443</w:t>
      </w:r>
    </w:p>
    <w:p w:rsidR="00000000" w:rsidDel="00000000" w:rsidP="00000000" w:rsidRDefault="00000000" w:rsidRPr="00000000" w14:paraId="000000C4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-b</w:t>
      </w: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 permet de spécifier l'adresse source</w:t>
      </w:r>
    </w:p>
    <w:p w:rsidR="00000000" w:rsidDel="00000000" w:rsidP="00000000" w:rsidRDefault="00000000" w:rsidRPr="00000000" w14:paraId="000000C6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liens utile : </w:t>
      </w:r>
      <w:hyperlink r:id="rId1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https://www.tecmint.com/setup-ipsec-vpn-with-strongswan-on-debian-ubuntu/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ab/>
        <w:t xml:space="preserve">       </w:t>
      </w:r>
      <w:hyperlink r:id="rId19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https://docs.netgate.com/pfsense/en/latest/troubleshooting/ipsec.html</w:t>
        </w:r>
      </w:hyperlink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b w:val="1"/>
          <w:color w:val="3a3a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a3a3a"/>
          <w:sz w:val="20"/>
          <w:szCs w:val="20"/>
          <w:highlight w:val="white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www.tecmint.com/apt-advanced-package-command-examples-in-ubuntu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docs.netgate.com/pfsense/en/latest/troubleshooting/ipsec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tecmint.com/setup-ipsec-vpn-with-strongswan-on-debian-ubuntu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