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3E0D" w14:textId="77777777" w:rsidR="000064CA" w:rsidRPr="000064CA" w:rsidRDefault="000064CA" w:rsidP="000064CA">
      <w:r w:rsidRPr="000064CA">
        <w:pict w14:anchorId="757CC97E">
          <v:rect id="_x0000_i1043" style="width:0;height:1.5pt" o:hralign="center" o:hrstd="t" o:hrnoshade="t" o:hr="t" fillcolor="gray" stroked="f"/>
        </w:pict>
      </w:r>
    </w:p>
    <w:p w14:paraId="088D5556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Easy Level</w:t>
      </w:r>
    </w:p>
    <w:p w14:paraId="310F8B33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Q1. Why is sharing more important than building?</w:t>
      </w:r>
    </w:p>
    <w:p w14:paraId="3C5BFDE4" w14:textId="77777777" w:rsidR="000064CA" w:rsidRPr="000064CA" w:rsidRDefault="000064CA" w:rsidP="000064CA">
      <w:r w:rsidRPr="000064CA">
        <w:t>Building a dashboard in Power BI Desktop is a solitary task. Sharing is critical because:</w:t>
      </w:r>
    </w:p>
    <w:p w14:paraId="3027EFEB" w14:textId="77777777" w:rsidR="000064CA" w:rsidRPr="000064CA" w:rsidRDefault="000064CA" w:rsidP="000064CA">
      <w:pPr>
        <w:numPr>
          <w:ilvl w:val="0"/>
          <w:numId w:val="1"/>
        </w:numPr>
      </w:pPr>
      <w:r w:rsidRPr="000064CA">
        <w:rPr>
          <w:b/>
          <w:bCs/>
        </w:rPr>
        <w:t>Data-Driven Culture:</w:t>
      </w:r>
      <w:r w:rsidRPr="000064CA">
        <w:t xml:space="preserve"> Decisions aren't made by the analyst; they are made by stakeholders. If the report isn't shared, the insights remain trapped.</w:t>
      </w:r>
    </w:p>
    <w:p w14:paraId="072BC6EB" w14:textId="77777777" w:rsidR="000064CA" w:rsidRPr="000064CA" w:rsidRDefault="000064CA" w:rsidP="000064CA">
      <w:pPr>
        <w:numPr>
          <w:ilvl w:val="0"/>
          <w:numId w:val="1"/>
        </w:numPr>
      </w:pPr>
      <w:r w:rsidRPr="000064CA">
        <w:rPr>
          <w:b/>
          <w:bCs/>
        </w:rPr>
        <w:t>Collaboration:</w:t>
      </w:r>
      <w:r w:rsidRPr="000064CA">
        <w:t xml:space="preserve"> Sharing allows multiple team members to view the same "source of truth," ensuring everyone is looking at the same numbers during meetings.</w:t>
      </w:r>
    </w:p>
    <w:p w14:paraId="357ACFDB" w14:textId="77777777" w:rsidR="000064CA" w:rsidRPr="000064CA" w:rsidRDefault="000064CA" w:rsidP="000064CA">
      <w:pPr>
        <w:numPr>
          <w:ilvl w:val="0"/>
          <w:numId w:val="1"/>
        </w:numPr>
      </w:pPr>
      <w:r w:rsidRPr="000064CA">
        <w:rPr>
          <w:b/>
          <w:bCs/>
        </w:rPr>
        <w:t>Automation:</w:t>
      </w:r>
      <w:r w:rsidRPr="000064CA">
        <w:t xml:space="preserve"> Once shared in the cloud, data can refresh automatically, saving the analyst from manually sending updated files every morning.</w:t>
      </w:r>
    </w:p>
    <w:p w14:paraId="4384DE06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Q2. Power BI Service vs. Power BI Desktop</w:t>
      </w:r>
    </w:p>
    <w:p w14:paraId="5B46615F" w14:textId="77777777" w:rsidR="000064CA" w:rsidRPr="000064CA" w:rsidRDefault="000064CA" w:rsidP="000064CA">
      <w:pPr>
        <w:numPr>
          <w:ilvl w:val="0"/>
          <w:numId w:val="2"/>
        </w:numPr>
      </w:pPr>
      <w:r w:rsidRPr="000064CA">
        <w:rPr>
          <w:b/>
          <w:bCs/>
        </w:rPr>
        <w:t>Power BI Desktop:</w:t>
      </w:r>
      <w:r w:rsidRPr="000064CA">
        <w:t xml:space="preserve"> This is the </w:t>
      </w:r>
      <w:r w:rsidRPr="000064CA">
        <w:rPr>
          <w:b/>
          <w:bCs/>
        </w:rPr>
        <w:t>authoring tool</w:t>
      </w:r>
      <w:r w:rsidRPr="000064CA">
        <w:t>. You use it for data cleaning (Power Query), modeling (DAX), and designing visuals. It is a local application.</w:t>
      </w:r>
    </w:p>
    <w:p w14:paraId="36126782" w14:textId="77777777" w:rsidR="000064CA" w:rsidRPr="000064CA" w:rsidRDefault="000064CA" w:rsidP="000064CA">
      <w:pPr>
        <w:numPr>
          <w:ilvl w:val="0"/>
          <w:numId w:val="2"/>
        </w:numPr>
      </w:pPr>
      <w:r w:rsidRPr="000064CA">
        <w:rPr>
          <w:b/>
          <w:bCs/>
        </w:rPr>
        <w:t>Power BI Service (SaaS):</w:t>
      </w:r>
      <w:r w:rsidRPr="000064CA">
        <w:t xml:space="preserve"> This is the </w:t>
      </w:r>
      <w:r w:rsidRPr="000064CA">
        <w:rPr>
          <w:b/>
          <w:bCs/>
        </w:rPr>
        <w:t>distribution platform</w:t>
      </w:r>
      <w:r w:rsidRPr="000064CA">
        <w:t>. It is a cloud-based service used to host reports, create dashboards, share content with others, and schedule data refreshes.</w:t>
      </w:r>
    </w:p>
    <w:p w14:paraId="7B19B293" w14:textId="77777777" w:rsidR="000064CA" w:rsidRPr="000064CA" w:rsidRDefault="000064CA" w:rsidP="000064CA">
      <w:pPr>
        <w:numPr>
          <w:ilvl w:val="0"/>
          <w:numId w:val="2"/>
        </w:numPr>
      </w:pPr>
      <w:r w:rsidRPr="000064CA">
        <w:rPr>
          <w:b/>
          <w:bCs/>
        </w:rPr>
        <w:t>The Lifecycle:</w:t>
      </w:r>
      <w:r w:rsidRPr="000064CA">
        <w:t xml:space="preserve"> You </w:t>
      </w:r>
      <w:r w:rsidRPr="000064CA">
        <w:rPr>
          <w:i/>
          <w:iCs/>
        </w:rPr>
        <w:t>Create</w:t>
      </w:r>
      <w:r w:rsidRPr="000064CA">
        <w:t xml:space="preserve"> in Desktop → </w:t>
      </w:r>
      <w:r w:rsidRPr="000064CA">
        <w:rPr>
          <w:i/>
          <w:iCs/>
        </w:rPr>
        <w:t>Publish</w:t>
      </w:r>
      <w:r w:rsidRPr="000064CA">
        <w:t xml:space="preserve"> to Service → </w:t>
      </w:r>
      <w:r w:rsidRPr="000064CA">
        <w:rPr>
          <w:i/>
          <w:iCs/>
        </w:rPr>
        <w:t>Consume</w:t>
      </w:r>
      <w:r w:rsidRPr="000064CA">
        <w:t xml:space="preserve"> in Service (Web/Mobile).</w:t>
      </w:r>
    </w:p>
    <w:p w14:paraId="23E4B521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Q3. What does "Publishing" mean?</w:t>
      </w:r>
    </w:p>
    <w:p w14:paraId="1805730E" w14:textId="77777777" w:rsidR="000064CA" w:rsidRPr="000064CA" w:rsidRDefault="000064CA" w:rsidP="000064CA">
      <w:r w:rsidRPr="000064CA">
        <w:t>Publishing is the process of uploading your Power BI Desktop file ($.</w:t>
      </w:r>
      <w:proofErr w:type="spellStart"/>
      <w:r w:rsidRPr="000064CA">
        <w:t>pbix</w:t>
      </w:r>
      <w:proofErr w:type="spellEnd"/>
      <w:r w:rsidRPr="000064CA">
        <w:t>$) to the Power BI Service cloud.</w:t>
      </w:r>
    </w:p>
    <w:p w14:paraId="241B9F2D" w14:textId="77777777" w:rsidR="000064CA" w:rsidRPr="000064CA" w:rsidRDefault="000064CA" w:rsidP="000064CA">
      <w:r w:rsidRPr="000064CA">
        <w:rPr>
          <w:b/>
          <w:bCs/>
        </w:rPr>
        <w:t>Two Outcomes:</w:t>
      </w:r>
    </w:p>
    <w:p w14:paraId="52B658F0" w14:textId="77777777" w:rsidR="000064CA" w:rsidRPr="000064CA" w:rsidRDefault="000064CA" w:rsidP="000064CA">
      <w:pPr>
        <w:numPr>
          <w:ilvl w:val="0"/>
          <w:numId w:val="3"/>
        </w:numPr>
      </w:pPr>
      <w:r w:rsidRPr="000064CA">
        <w:rPr>
          <w:b/>
          <w:bCs/>
        </w:rPr>
        <w:t>Creation of a Report:</w:t>
      </w:r>
      <w:r w:rsidRPr="000064CA">
        <w:t xml:space="preserve"> The visuals from your file appear in your chosen workspace.</w:t>
      </w:r>
    </w:p>
    <w:p w14:paraId="387ED5FD" w14:textId="77777777" w:rsidR="000064CA" w:rsidRPr="000064CA" w:rsidRDefault="000064CA" w:rsidP="000064CA">
      <w:pPr>
        <w:numPr>
          <w:ilvl w:val="0"/>
          <w:numId w:val="3"/>
        </w:numPr>
      </w:pPr>
      <w:r w:rsidRPr="000064CA">
        <w:rPr>
          <w:b/>
          <w:bCs/>
        </w:rPr>
        <w:t>Creation of a Semantic Model (Dataset):</w:t>
      </w:r>
      <w:r w:rsidRPr="000064CA">
        <w:t xml:space="preserve"> The data structure and calculations are stored separately in the cloud, allowing others to build new reports from your data.</w:t>
      </w:r>
    </w:p>
    <w:p w14:paraId="74E42CD7" w14:textId="77777777" w:rsidR="000064CA" w:rsidRPr="000064CA" w:rsidRDefault="000064CA" w:rsidP="000064CA">
      <w:r w:rsidRPr="000064CA">
        <w:pict w14:anchorId="4F4AE913">
          <v:rect id="_x0000_i1044" style="width:0;height:1.5pt" o:hralign="center" o:hrstd="t" o:hrnoshade="t" o:hr="t" fillcolor="gray" stroked="f"/>
        </w:pict>
      </w:r>
    </w:p>
    <w:p w14:paraId="70991D74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Medium Level</w:t>
      </w:r>
    </w:p>
    <w:p w14:paraId="3D0BD3F7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Q4. Steps to Publish a Report</w:t>
      </w:r>
    </w:p>
    <w:p w14:paraId="09CF8912" w14:textId="77777777" w:rsidR="000064CA" w:rsidRPr="000064CA" w:rsidRDefault="000064CA" w:rsidP="000064CA">
      <w:pPr>
        <w:numPr>
          <w:ilvl w:val="0"/>
          <w:numId w:val="4"/>
        </w:numPr>
      </w:pPr>
      <w:r w:rsidRPr="000064CA">
        <w:rPr>
          <w:b/>
          <w:bCs/>
        </w:rPr>
        <w:lastRenderedPageBreak/>
        <w:t>Save the File:</w:t>
      </w:r>
      <w:r w:rsidRPr="000064CA">
        <w:t xml:space="preserve"> Ensure all changes are saved in Power BI Desktop.</w:t>
      </w:r>
    </w:p>
    <w:p w14:paraId="79CA1EF3" w14:textId="77777777" w:rsidR="000064CA" w:rsidRPr="000064CA" w:rsidRDefault="000064CA" w:rsidP="000064CA">
      <w:pPr>
        <w:numPr>
          <w:ilvl w:val="0"/>
          <w:numId w:val="4"/>
        </w:numPr>
      </w:pPr>
      <w:r w:rsidRPr="000064CA">
        <w:rPr>
          <w:b/>
          <w:bCs/>
        </w:rPr>
        <w:t>Sign In:</w:t>
      </w:r>
      <w:r w:rsidRPr="000064CA">
        <w:t xml:space="preserve"> Log into your Power BI Pro or Premium account within Desktop.</w:t>
      </w:r>
    </w:p>
    <w:p w14:paraId="5A123EF2" w14:textId="77777777" w:rsidR="000064CA" w:rsidRPr="000064CA" w:rsidRDefault="000064CA" w:rsidP="000064CA">
      <w:pPr>
        <w:numPr>
          <w:ilvl w:val="0"/>
          <w:numId w:val="4"/>
        </w:numPr>
      </w:pPr>
      <w:r w:rsidRPr="000064CA">
        <w:rPr>
          <w:b/>
          <w:bCs/>
        </w:rPr>
        <w:t>Click Publish:</w:t>
      </w:r>
      <w:r w:rsidRPr="000064CA">
        <w:t xml:space="preserve"> Select the 'Publish' button on the Home ribbon.</w:t>
      </w:r>
    </w:p>
    <w:p w14:paraId="0905AEB2" w14:textId="77777777" w:rsidR="000064CA" w:rsidRPr="000064CA" w:rsidRDefault="000064CA" w:rsidP="000064CA">
      <w:pPr>
        <w:numPr>
          <w:ilvl w:val="0"/>
          <w:numId w:val="4"/>
        </w:numPr>
      </w:pPr>
      <w:r w:rsidRPr="000064CA">
        <w:rPr>
          <w:b/>
          <w:bCs/>
        </w:rPr>
        <w:t>Select Destination:</w:t>
      </w:r>
      <w:r w:rsidRPr="000064CA">
        <w:t xml:space="preserve"> Choose a </w:t>
      </w:r>
      <w:r w:rsidRPr="000064CA">
        <w:rPr>
          <w:b/>
          <w:bCs/>
        </w:rPr>
        <w:t>Workspace</w:t>
      </w:r>
      <w:r w:rsidRPr="000064CA">
        <w:t xml:space="preserve"> (e.g., "Sales Department" or "My Workspace").</w:t>
      </w:r>
    </w:p>
    <w:p w14:paraId="3A0BA1E7" w14:textId="77777777" w:rsidR="000064CA" w:rsidRPr="000064CA" w:rsidRDefault="000064CA" w:rsidP="000064CA">
      <w:pPr>
        <w:numPr>
          <w:ilvl w:val="0"/>
          <w:numId w:val="4"/>
        </w:numPr>
      </w:pPr>
      <w:r w:rsidRPr="000064CA">
        <w:rPr>
          <w:b/>
          <w:bCs/>
        </w:rPr>
        <w:t>Validation:</w:t>
      </w:r>
      <w:r w:rsidRPr="000064CA">
        <w:t xml:space="preserve"> Wait for the success message and click the link to open the report in a web browser.</w:t>
      </w:r>
    </w:p>
    <w:p w14:paraId="6B4F0072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Q5. Report vs. Dashboard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3268"/>
        <w:gridCol w:w="4380"/>
      </w:tblGrid>
      <w:tr w:rsidR="000064CA" w:rsidRPr="000064CA" w14:paraId="101440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0F3F9" w14:textId="77777777" w:rsidR="000064CA" w:rsidRPr="000064CA" w:rsidRDefault="000064CA" w:rsidP="000064CA">
            <w:r w:rsidRPr="000064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C7A49" w14:textId="77777777" w:rsidR="000064CA" w:rsidRPr="000064CA" w:rsidRDefault="000064CA" w:rsidP="000064CA">
            <w:r w:rsidRPr="000064CA">
              <w:rPr>
                <w:b/>
                <w:bCs/>
              </w:rPr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C32C2" w14:textId="77777777" w:rsidR="000064CA" w:rsidRPr="000064CA" w:rsidRDefault="000064CA" w:rsidP="000064CA">
            <w:r w:rsidRPr="000064CA">
              <w:rPr>
                <w:b/>
                <w:bCs/>
              </w:rPr>
              <w:t>Dashboard</w:t>
            </w:r>
          </w:p>
        </w:tc>
      </w:tr>
      <w:tr w:rsidR="000064CA" w:rsidRPr="000064CA" w14:paraId="7E01A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2A3B" w14:textId="77777777" w:rsidR="000064CA" w:rsidRPr="000064CA" w:rsidRDefault="000064CA" w:rsidP="000064CA">
            <w:r w:rsidRPr="000064CA">
              <w:rPr>
                <w:b/>
                <w:bCs/>
              </w:rPr>
              <w:t>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09AC" w14:textId="77777777" w:rsidR="000064CA" w:rsidRPr="000064CA" w:rsidRDefault="000064CA" w:rsidP="000064CA">
            <w:r w:rsidRPr="000064CA">
              <w:t>Can have multiple pages.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B0F95" w14:textId="77777777" w:rsidR="000064CA" w:rsidRPr="000064CA" w:rsidRDefault="000064CA" w:rsidP="000064CA">
            <w:r w:rsidRPr="000064CA">
              <w:t>Limited to a single page (Canvas).</w:t>
            </w:r>
          </w:p>
        </w:tc>
      </w:tr>
      <w:tr w:rsidR="000064CA" w:rsidRPr="000064CA" w14:paraId="7A5E4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0C40" w14:textId="77777777" w:rsidR="000064CA" w:rsidRPr="000064CA" w:rsidRDefault="000064CA" w:rsidP="000064CA">
            <w:r w:rsidRPr="000064CA">
              <w:rPr>
                <w:b/>
                <w:bCs/>
              </w:rPr>
              <w:t>Data 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CAAA0" w14:textId="77777777" w:rsidR="000064CA" w:rsidRPr="000064CA" w:rsidRDefault="000064CA" w:rsidP="000064CA">
            <w:r w:rsidRPr="000064CA">
              <w:t>Built from a single dataset.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7884" w14:textId="77777777" w:rsidR="000064CA" w:rsidRPr="000064CA" w:rsidRDefault="000064CA" w:rsidP="000064CA">
            <w:r w:rsidRPr="000064CA">
              <w:t>Can combine visuals from multiple reports/datasets.</w:t>
            </w:r>
          </w:p>
        </w:tc>
      </w:tr>
      <w:tr w:rsidR="000064CA" w:rsidRPr="000064CA" w14:paraId="6CCF7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17C8" w14:textId="77777777" w:rsidR="000064CA" w:rsidRPr="000064CA" w:rsidRDefault="000064CA" w:rsidP="000064CA">
            <w:r w:rsidRPr="000064CA">
              <w:rPr>
                <w:b/>
                <w:bCs/>
              </w:rPr>
              <w:t>Interactivity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01BD" w14:textId="77777777" w:rsidR="000064CA" w:rsidRPr="000064CA" w:rsidRDefault="000064CA" w:rsidP="000064CA">
            <w:r w:rsidRPr="000064CA">
              <w:t>Highly interactive (Slicers, Drill-down).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47E56" w14:textId="77777777" w:rsidR="000064CA" w:rsidRPr="000064CA" w:rsidRDefault="000064CA" w:rsidP="000064CA">
            <w:r w:rsidRPr="000064CA">
              <w:t>Limited (Clicking a tile takes you back to the report).</w:t>
            </w:r>
          </w:p>
        </w:tc>
      </w:tr>
      <w:tr w:rsidR="000064CA" w:rsidRPr="000064CA" w14:paraId="2B672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C60AA" w14:textId="77777777" w:rsidR="000064CA" w:rsidRPr="000064CA" w:rsidRDefault="000064CA" w:rsidP="000064CA">
            <w:r w:rsidRPr="000064C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53CE4" w14:textId="77777777" w:rsidR="000064CA" w:rsidRPr="000064CA" w:rsidRDefault="000064CA" w:rsidP="000064CA">
            <w:r w:rsidRPr="000064CA">
              <w:t>Detailed analysis and exploration.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DB64B" w14:textId="77777777" w:rsidR="000064CA" w:rsidRPr="000064CA" w:rsidRDefault="000064CA" w:rsidP="000064CA">
            <w:r w:rsidRPr="000064CA">
              <w:t>High-level KPI monitoring and "at-a-glance" views.</w:t>
            </w:r>
          </w:p>
        </w:tc>
      </w:tr>
    </w:tbl>
    <w:p w14:paraId="308F1FA0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Q6. Sharing Methods</w:t>
      </w:r>
    </w:p>
    <w:p w14:paraId="7DBD17DC" w14:textId="77777777" w:rsidR="000064CA" w:rsidRPr="000064CA" w:rsidRDefault="000064CA" w:rsidP="000064CA">
      <w:pPr>
        <w:numPr>
          <w:ilvl w:val="0"/>
          <w:numId w:val="5"/>
        </w:numPr>
      </w:pPr>
      <w:r w:rsidRPr="000064CA">
        <w:rPr>
          <w:b/>
          <w:bCs/>
        </w:rPr>
        <w:t>Direct Report Sharing:</w:t>
      </w:r>
      <w:r w:rsidRPr="000064CA">
        <w:t xml:space="preserve"> Sending a link to a specific report.</w:t>
      </w:r>
    </w:p>
    <w:p w14:paraId="5A4951D9" w14:textId="77777777" w:rsidR="000064CA" w:rsidRPr="000064CA" w:rsidRDefault="000064CA" w:rsidP="000064CA">
      <w:pPr>
        <w:numPr>
          <w:ilvl w:val="1"/>
          <w:numId w:val="5"/>
        </w:numPr>
      </w:pPr>
      <w:r w:rsidRPr="000064CA">
        <w:rPr>
          <w:i/>
          <w:iCs/>
        </w:rPr>
        <w:t>Use Case:</w:t>
      </w:r>
      <w:r w:rsidRPr="000064CA">
        <w:t xml:space="preserve"> Sending a one-off performance report to a specific manager.</w:t>
      </w:r>
    </w:p>
    <w:p w14:paraId="49D5E6A5" w14:textId="77777777" w:rsidR="000064CA" w:rsidRPr="000064CA" w:rsidRDefault="000064CA" w:rsidP="000064CA">
      <w:pPr>
        <w:numPr>
          <w:ilvl w:val="0"/>
          <w:numId w:val="5"/>
        </w:numPr>
      </w:pPr>
      <w:r w:rsidRPr="000064CA">
        <w:rPr>
          <w:b/>
          <w:bCs/>
        </w:rPr>
        <w:t>Workspace Access:</w:t>
      </w:r>
      <w:r w:rsidRPr="000064CA">
        <w:t xml:space="preserve"> Adding a user as a member of the workspace where the report lives.</w:t>
      </w:r>
    </w:p>
    <w:p w14:paraId="2DFE289A" w14:textId="77777777" w:rsidR="000064CA" w:rsidRPr="000064CA" w:rsidRDefault="000064CA" w:rsidP="000064CA">
      <w:pPr>
        <w:numPr>
          <w:ilvl w:val="1"/>
          <w:numId w:val="5"/>
        </w:numPr>
      </w:pPr>
      <w:r w:rsidRPr="000064CA">
        <w:rPr>
          <w:i/>
          <w:iCs/>
        </w:rPr>
        <w:t>Use Case:</w:t>
      </w:r>
      <w:r w:rsidRPr="000064CA">
        <w:t xml:space="preserve"> A team of three analysts collaborating and editing the same set of reports.</w:t>
      </w:r>
    </w:p>
    <w:p w14:paraId="0A685B90" w14:textId="77777777" w:rsidR="000064CA" w:rsidRPr="000064CA" w:rsidRDefault="000064CA" w:rsidP="000064CA">
      <w:pPr>
        <w:numPr>
          <w:ilvl w:val="0"/>
          <w:numId w:val="5"/>
        </w:numPr>
      </w:pPr>
      <w:r w:rsidRPr="000064CA">
        <w:rPr>
          <w:b/>
          <w:bCs/>
        </w:rPr>
        <w:t>Power BI Apps:</w:t>
      </w:r>
      <w:r w:rsidRPr="000064CA">
        <w:t xml:space="preserve"> Bundling multiple reports and dashboards into a single "package" for consumption.</w:t>
      </w:r>
    </w:p>
    <w:p w14:paraId="608D5EF4" w14:textId="77777777" w:rsidR="000064CA" w:rsidRPr="000064CA" w:rsidRDefault="000064CA" w:rsidP="000064CA">
      <w:pPr>
        <w:numPr>
          <w:ilvl w:val="1"/>
          <w:numId w:val="5"/>
        </w:numPr>
      </w:pPr>
      <w:r w:rsidRPr="000064CA">
        <w:rPr>
          <w:i/>
          <w:iCs/>
        </w:rPr>
        <w:lastRenderedPageBreak/>
        <w:t>Use Case:</w:t>
      </w:r>
      <w:r w:rsidRPr="000064CA">
        <w:t xml:space="preserve"> Distributing a finalized, polished suite of tools to the entire 500-person Sales department.</w:t>
      </w:r>
    </w:p>
    <w:p w14:paraId="2A80A6F6" w14:textId="77777777" w:rsidR="000064CA" w:rsidRPr="000064CA" w:rsidRDefault="000064CA" w:rsidP="000064CA">
      <w:r w:rsidRPr="000064CA">
        <w:pict w14:anchorId="07DC52F3">
          <v:rect id="_x0000_i1045" style="width:0;height:1.5pt" o:hralign="center" o:hrstd="t" o:hrnoshade="t" o:hr="t" fillcolor="gray" stroked="f"/>
        </w:pict>
      </w:r>
    </w:p>
    <w:p w14:paraId="2491E98F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Hard Level</w:t>
      </w:r>
    </w:p>
    <w:p w14:paraId="0CB9E3A7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Q7. Workspace Roles</w:t>
      </w:r>
    </w:p>
    <w:p w14:paraId="525F22D5" w14:textId="77777777" w:rsidR="000064CA" w:rsidRPr="000064CA" w:rsidRDefault="000064CA" w:rsidP="000064CA">
      <w:r w:rsidRPr="000064CA">
        <w:t>Access control is managed through four distinct levels of permission:</w:t>
      </w:r>
    </w:p>
    <w:p w14:paraId="26C822D1" w14:textId="77777777" w:rsidR="000064CA" w:rsidRPr="000064CA" w:rsidRDefault="000064CA" w:rsidP="000064CA">
      <w:pPr>
        <w:numPr>
          <w:ilvl w:val="0"/>
          <w:numId w:val="6"/>
        </w:numPr>
      </w:pPr>
      <w:r w:rsidRPr="000064CA">
        <w:rPr>
          <w:b/>
          <w:bCs/>
        </w:rPr>
        <w:t>Admin:</w:t>
      </w:r>
      <w:r w:rsidRPr="000064CA">
        <w:t xml:space="preserve"> Can do everything, including deleting the workspace and adding/removing other Admins.</w:t>
      </w:r>
    </w:p>
    <w:p w14:paraId="66EC72CE" w14:textId="77777777" w:rsidR="000064CA" w:rsidRPr="000064CA" w:rsidRDefault="000064CA" w:rsidP="000064CA">
      <w:pPr>
        <w:numPr>
          <w:ilvl w:val="0"/>
          <w:numId w:val="6"/>
        </w:numPr>
      </w:pPr>
      <w:r w:rsidRPr="000064CA">
        <w:rPr>
          <w:b/>
          <w:bCs/>
        </w:rPr>
        <w:t>Member:</w:t>
      </w:r>
      <w:r w:rsidRPr="000064CA">
        <w:t xml:space="preserve"> Can add/edit content and add users with lower permissions (Contributors/Viewers).</w:t>
      </w:r>
    </w:p>
    <w:p w14:paraId="17FD4299" w14:textId="77777777" w:rsidR="000064CA" w:rsidRPr="000064CA" w:rsidRDefault="000064CA" w:rsidP="000064CA">
      <w:pPr>
        <w:numPr>
          <w:ilvl w:val="0"/>
          <w:numId w:val="6"/>
        </w:numPr>
      </w:pPr>
      <w:r w:rsidRPr="000064CA">
        <w:rPr>
          <w:b/>
          <w:bCs/>
        </w:rPr>
        <w:t>Contributor:</w:t>
      </w:r>
      <w:r w:rsidRPr="000064CA">
        <w:t xml:space="preserve"> Can create, edit, and delete reports within the workspace, but cannot share or manage users.</w:t>
      </w:r>
    </w:p>
    <w:p w14:paraId="69F0A16D" w14:textId="77777777" w:rsidR="000064CA" w:rsidRPr="000064CA" w:rsidRDefault="000064CA" w:rsidP="000064CA">
      <w:pPr>
        <w:numPr>
          <w:ilvl w:val="0"/>
          <w:numId w:val="6"/>
        </w:numPr>
      </w:pPr>
      <w:r w:rsidRPr="000064CA">
        <w:rPr>
          <w:b/>
          <w:bCs/>
        </w:rPr>
        <w:t>Viewer:</w:t>
      </w:r>
      <w:r w:rsidRPr="000064CA">
        <w:t xml:space="preserve"> Can only view and interact with reports. They cannot see the underlying data model or edit anything.</w:t>
      </w:r>
    </w:p>
    <w:p w14:paraId="4F6DB521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Q8. Why are Apps better for Enterprise?</w:t>
      </w:r>
    </w:p>
    <w:p w14:paraId="3ECA875C" w14:textId="77777777" w:rsidR="000064CA" w:rsidRPr="000064CA" w:rsidRDefault="000064CA" w:rsidP="000064CA">
      <w:r w:rsidRPr="000064CA">
        <w:t>Apps are the "Gold Standard" for distribution because:</w:t>
      </w:r>
    </w:p>
    <w:p w14:paraId="7AB79C20" w14:textId="77777777" w:rsidR="000064CA" w:rsidRPr="000064CA" w:rsidRDefault="000064CA" w:rsidP="000064CA">
      <w:pPr>
        <w:numPr>
          <w:ilvl w:val="0"/>
          <w:numId w:val="7"/>
        </w:numPr>
      </w:pPr>
      <w:r w:rsidRPr="000064CA">
        <w:rPr>
          <w:b/>
          <w:bCs/>
        </w:rPr>
        <w:t>Content Decoupling:</w:t>
      </w:r>
      <w:r w:rsidRPr="000064CA">
        <w:t xml:space="preserve"> You can keep working on a report in the workspace (Development) without affecting what the users see in the App (Production) until you hit "Update App."</w:t>
      </w:r>
    </w:p>
    <w:p w14:paraId="70ED714E" w14:textId="77777777" w:rsidR="000064CA" w:rsidRPr="000064CA" w:rsidRDefault="000064CA" w:rsidP="000064CA">
      <w:pPr>
        <w:numPr>
          <w:ilvl w:val="0"/>
          <w:numId w:val="7"/>
        </w:numPr>
      </w:pPr>
      <w:r w:rsidRPr="000064CA">
        <w:rPr>
          <w:b/>
          <w:bCs/>
        </w:rPr>
        <w:t>Scalability:</w:t>
      </w:r>
      <w:r w:rsidRPr="000064CA">
        <w:t xml:space="preserve"> It is easier to manage permissions for a large group via an App than individually sharing 20 different reports.</w:t>
      </w:r>
    </w:p>
    <w:p w14:paraId="6020BCF0" w14:textId="77777777" w:rsidR="000064CA" w:rsidRPr="000064CA" w:rsidRDefault="000064CA" w:rsidP="000064CA">
      <w:pPr>
        <w:numPr>
          <w:ilvl w:val="0"/>
          <w:numId w:val="7"/>
        </w:numPr>
      </w:pPr>
      <w:r w:rsidRPr="000064CA">
        <w:rPr>
          <w:b/>
          <w:bCs/>
        </w:rPr>
        <w:t>Governance:</w:t>
      </w:r>
      <w:r w:rsidRPr="000064CA">
        <w:t xml:space="preserve"> It provides a clean, branded interface for end-users, hiding the "messy" backend of the workspace.</w:t>
      </w:r>
    </w:p>
    <w:p w14:paraId="62FD29EA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t>Q9. Row-Level Security (RLS)</w:t>
      </w:r>
    </w:p>
    <w:p w14:paraId="253DD0F9" w14:textId="77777777" w:rsidR="000064CA" w:rsidRPr="000064CA" w:rsidRDefault="000064CA" w:rsidP="000064CA">
      <w:r w:rsidRPr="000064CA">
        <w:t>RLS is a security feature that filters data based on the user's identity.</w:t>
      </w:r>
    </w:p>
    <w:p w14:paraId="4F86A790" w14:textId="77777777" w:rsidR="000064CA" w:rsidRPr="000064CA" w:rsidRDefault="000064CA" w:rsidP="000064CA">
      <w:pPr>
        <w:numPr>
          <w:ilvl w:val="0"/>
          <w:numId w:val="8"/>
        </w:numPr>
      </w:pPr>
      <w:r w:rsidRPr="000064CA">
        <w:rPr>
          <w:b/>
          <w:bCs/>
        </w:rPr>
        <w:t>How it works:</w:t>
      </w:r>
      <w:r w:rsidRPr="000064CA">
        <w:t xml:space="preserve"> You define "Roles" in Power BI Desktop using DAX (e.g., [Region] = "North"). You then assign users to these roles in the Power BI Service.</w:t>
      </w:r>
    </w:p>
    <w:p w14:paraId="7BD7279C" w14:textId="77777777" w:rsidR="000064CA" w:rsidRPr="000064CA" w:rsidRDefault="000064CA" w:rsidP="000064CA">
      <w:pPr>
        <w:numPr>
          <w:ilvl w:val="0"/>
          <w:numId w:val="8"/>
        </w:numPr>
      </w:pPr>
      <w:r w:rsidRPr="000064CA">
        <w:rPr>
          <w:b/>
          <w:bCs/>
        </w:rPr>
        <w:t>Result:</w:t>
      </w:r>
      <w:r w:rsidRPr="000064CA">
        <w:t xml:space="preserve"> When the North Region Manager logs in, the report </w:t>
      </w:r>
      <w:r w:rsidRPr="000064CA">
        <w:rPr>
          <w:i/>
          <w:iCs/>
        </w:rPr>
        <w:t>automatically</w:t>
      </w:r>
      <w:r w:rsidRPr="000064CA">
        <w:t xml:space="preserve"> filters to show only North data. If the CEO logs in, they see everything. It's the same report file, but the data is "trimmed" per person.</w:t>
      </w:r>
    </w:p>
    <w:p w14:paraId="081785E2" w14:textId="77777777" w:rsidR="000064CA" w:rsidRPr="000064CA" w:rsidRDefault="000064CA" w:rsidP="000064CA">
      <w:pPr>
        <w:rPr>
          <w:b/>
          <w:bCs/>
        </w:rPr>
      </w:pPr>
      <w:r w:rsidRPr="000064CA">
        <w:rPr>
          <w:b/>
          <w:bCs/>
        </w:rPr>
        <w:lastRenderedPageBreak/>
        <w:t>Q10. Risks of Poor Sharing Practices</w:t>
      </w:r>
    </w:p>
    <w:p w14:paraId="0977EC79" w14:textId="77777777" w:rsidR="000064CA" w:rsidRPr="000064CA" w:rsidRDefault="000064CA" w:rsidP="000064CA">
      <w:pPr>
        <w:numPr>
          <w:ilvl w:val="0"/>
          <w:numId w:val="9"/>
        </w:numPr>
      </w:pPr>
      <w:r w:rsidRPr="000064CA">
        <w:rPr>
          <w:b/>
          <w:bCs/>
        </w:rPr>
        <w:t>Data Leakage (Security):</w:t>
      </w:r>
      <w:r w:rsidRPr="000064CA">
        <w:t xml:space="preserve"> Without RLS, a salesperson might see sensitive salary data or competitor sales figures within the same report.</w:t>
      </w:r>
    </w:p>
    <w:p w14:paraId="58B7885E" w14:textId="77777777" w:rsidR="000064CA" w:rsidRPr="000064CA" w:rsidRDefault="000064CA" w:rsidP="000064CA">
      <w:pPr>
        <w:numPr>
          <w:ilvl w:val="0"/>
          <w:numId w:val="9"/>
        </w:numPr>
      </w:pPr>
      <w:r w:rsidRPr="000064CA">
        <w:rPr>
          <w:b/>
          <w:bCs/>
        </w:rPr>
        <w:t>Version Chaos (Governance):</w:t>
      </w:r>
      <w:r w:rsidRPr="000064CA">
        <w:t xml:space="preserve"> Without Apps, users might see "work-in-progress" reports, leading to decisions based on incomplete or inaccurate data.</w:t>
      </w:r>
    </w:p>
    <w:p w14:paraId="13F750A6" w14:textId="77777777" w:rsidR="000064CA" w:rsidRPr="000064CA" w:rsidRDefault="000064CA" w:rsidP="000064CA">
      <w:pPr>
        <w:numPr>
          <w:ilvl w:val="0"/>
          <w:numId w:val="9"/>
        </w:numPr>
      </w:pPr>
      <w:r w:rsidRPr="000064CA">
        <w:rPr>
          <w:b/>
          <w:bCs/>
        </w:rPr>
        <w:t>Unauthorized Edits (Data Misuse):</w:t>
      </w:r>
      <w:r w:rsidRPr="000064CA">
        <w:t xml:space="preserve"> Sharing via workspace access without proper roles might allow a non-technical user to accidentally delete a complex DAX measure or a critical visual.</w:t>
      </w:r>
    </w:p>
    <w:p w14:paraId="574D6F63" w14:textId="77777777" w:rsidR="001245AA" w:rsidRPr="000064CA" w:rsidRDefault="001245AA" w:rsidP="000064CA"/>
    <w:sectPr w:rsidR="001245AA" w:rsidRPr="000064C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6C05D" w14:textId="77777777" w:rsidR="004956A2" w:rsidRDefault="004956A2" w:rsidP="004956A2">
      <w:pPr>
        <w:spacing w:after="0" w:line="240" w:lineRule="auto"/>
      </w:pPr>
      <w:r>
        <w:separator/>
      </w:r>
    </w:p>
  </w:endnote>
  <w:endnote w:type="continuationSeparator" w:id="0">
    <w:p w14:paraId="2C307E2D" w14:textId="77777777" w:rsidR="004956A2" w:rsidRDefault="004956A2" w:rsidP="00495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48B8" w14:textId="77777777" w:rsidR="004956A2" w:rsidRDefault="004956A2" w:rsidP="004956A2">
      <w:pPr>
        <w:spacing w:after="0" w:line="240" w:lineRule="auto"/>
      </w:pPr>
      <w:r>
        <w:separator/>
      </w:r>
    </w:p>
  </w:footnote>
  <w:footnote w:type="continuationSeparator" w:id="0">
    <w:p w14:paraId="7401453F" w14:textId="77777777" w:rsidR="004956A2" w:rsidRDefault="004956A2" w:rsidP="00495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880A9" w14:textId="77777777" w:rsidR="004956A2" w:rsidRPr="004956A2" w:rsidRDefault="004956A2" w:rsidP="004956A2">
    <w:pPr>
      <w:pStyle w:val="Heading1"/>
      <w:jc w:val="center"/>
      <w:rPr>
        <w:b/>
        <w:bCs/>
      </w:rPr>
    </w:pPr>
    <w:r w:rsidRPr="004956A2">
      <w:rPr>
        <w:b/>
        <w:bCs/>
      </w:rPr>
      <w:t>Publishing &amp; Sharing Reports in Power B</w:t>
    </w:r>
    <w:r>
      <w:rPr>
        <w:b/>
        <w:bCs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1B6C"/>
    <w:multiLevelType w:val="multilevel"/>
    <w:tmpl w:val="80C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B685D"/>
    <w:multiLevelType w:val="multilevel"/>
    <w:tmpl w:val="046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C2E3F"/>
    <w:multiLevelType w:val="multilevel"/>
    <w:tmpl w:val="D98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270C0"/>
    <w:multiLevelType w:val="multilevel"/>
    <w:tmpl w:val="A12C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75676F"/>
    <w:multiLevelType w:val="multilevel"/>
    <w:tmpl w:val="9AF4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21D04"/>
    <w:multiLevelType w:val="multilevel"/>
    <w:tmpl w:val="D02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42DDD"/>
    <w:multiLevelType w:val="multilevel"/>
    <w:tmpl w:val="8352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152D4"/>
    <w:multiLevelType w:val="multilevel"/>
    <w:tmpl w:val="9E44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5463A"/>
    <w:multiLevelType w:val="multilevel"/>
    <w:tmpl w:val="BAF0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120162">
    <w:abstractNumId w:val="5"/>
  </w:num>
  <w:num w:numId="2" w16cid:durableId="463936740">
    <w:abstractNumId w:val="7"/>
  </w:num>
  <w:num w:numId="3" w16cid:durableId="1827088843">
    <w:abstractNumId w:val="8"/>
  </w:num>
  <w:num w:numId="4" w16cid:durableId="1518886036">
    <w:abstractNumId w:val="6"/>
  </w:num>
  <w:num w:numId="5" w16cid:durableId="1219318501">
    <w:abstractNumId w:val="2"/>
  </w:num>
  <w:num w:numId="6" w16cid:durableId="898056200">
    <w:abstractNumId w:val="4"/>
  </w:num>
  <w:num w:numId="7" w16cid:durableId="1939486954">
    <w:abstractNumId w:val="1"/>
  </w:num>
  <w:num w:numId="8" w16cid:durableId="1974821249">
    <w:abstractNumId w:val="0"/>
  </w:num>
  <w:num w:numId="9" w16cid:durableId="1798449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A2"/>
    <w:rsid w:val="000064CA"/>
    <w:rsid w:val="001245AA"/>
    <w:rsid w:val="00175D5B"/>
    <w:rsid w:val="00301575"/>
    <w:rsid w:val="004956A2"/>
    <w:rsid w:val="009A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61FD"/>
  <w15:chartTrackingRefBased/>
  <w15:docId w15:val="{A965B9BA-5D62-439D-8621-5C203E6B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6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6A2"/>
  </w:style>
  <w:style w:type="paragraph" w:styleId="Footer">
    <w:name w:val="footer"/>
    <w:basedOn w:val="Normal"/>
    <w:link w:val="FooterChar"/>
    <w:uiPriority w:val="99"/>
    <w:unhideWhenUsed/>
    <w:rsid w:val="00495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2</cp:revision>
  <dcterms:created xsi:type="dcterms:W3CDTF">2026-03-04T10:32:00Z</dcterms:created>
  <dcterms:modified xsi:type="dcterms:W3CDTF">2026-03-04T10:37:00Z</dcterms:modified>
</cp:coreProperties>
</file>