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firstLine="0"/>
        <w:rPr/>
      </w:pPr>
      <w:r w:rsidDel="00000000" w:rsidR="00000000" w:rsidRPr="00000000">
        <w:rPr/>
        <w:drawing>
          <wp:inline distB="114300" distT="114300" distL="114300" distR="114300">
            <wp:extent cx="1123950" cy="971550"/>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123950" cy="971550"/>
                    </a:xfrm>
                    <a:prstGeom prst="rect"/>
                    <a:ln/>
                  </pic:spPr>
                </pic:pic>
              </a:graphicData>
            </a:graphic>
          </wp:inline>
        </w:drawing>
      </w:r>
      <w:r w:rsidDel="00000000" w:rsidR="00000000" w:rsidRPr="00000000">
        <w:rPr>
          <w:b w:val="1"/>
          <w:sz w:val="46"/>
          <w:szCs w:val="46"/>
          <w:rtl w:val="0"/>
        </w:rPr>
        <w:t xml:space="preserve">Cunningham &amp; Cunningham, Inc.</w:t>
      </w:r>
      <w:r w:rsidDel="00000000" w:rsidR="00000000" w:rsidRPr="00000000">
        <w:rPr>
          <w:rtl w:val="0"/>
        </w:rPr>
      </w:r>
    </w:p>
    <w:p w:rsidR="00000000" w:rsidDel="00000000" w:rsidP="00000000" w:rsidRDefault="00000000" w:rsidRPr="00000000" w14:paraId="00000002">
      <w:pPr>
        <w:ind w:left="-1170" w:right="-6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1170" w:right="-630" w:firstLine="0"/>
        <w:rPr>
          <w:highlight w:val="white"/>
        </w:rPr>
      </w:pPr>
      <w:r w:rsidDel="00000000" w:rsidR="00000000" w:rsidRPr="00000000">
        <w:rPr>
          <w:highlight w:val="white"/>
          <w:rtl w:val="0"/>
        </w:rPr>
        <w:t xml:space="preserve">We are a small consultancy that has specialized in object-oriented programming. We are not now taking on new clients as our principals are busy doing other things. We have closed our office on SW 40th Avenue. We are happy to correspond by email at the contact address below. We continue to operate this site and are happy to provide its services to the community for the foreseeable future.</w:t>
      </w:r>
    </w:p>
    <w:p w:rsidR="00000000" w:rsidDel="00000000" w:rsidP="00000000" w:rsidRDefault="00000000" w:rsidRPr="00000000" w14:paraId="00000004">
      <w:pPr>
        <w:ind w:left="-1170" w:right="-630" w:firstLine="0"/>
        <w:rPr>
          <w:highlight w:val="white"/>
        </w:rPr>
      </w:pPr>
      <w:r w:rsidDel="00000000" w:rsidR="00000000" w:rsidRPr="00000000">
        <w:rPr>
          <w:rtl w:val="0"/>
        </w:rPr>
      </w:r>
    </w:p>
    <w:p w:rsidR="00000000" w:rsidDel="00000000" w:rsidP="00000000" w:rsidRDefault="00000000" w:rsidRPr="00000000" w14:paraId="00000005">
      <w:pPr>
        <w:ind w:left="-1170" w:right="-630" w:firstLine="0"/>
        <w:rPr>
          <w:highlight w:val="white"/>
        </w:rPr>
      </w:pPr>
      <w:r w:rsidDel="00000000" w:rsidR="00000000" w:rsidRPr="00000000">
        <w:rPr>
          <w:highlight w:val="white"/>
          <w:rtl w:val="0"/>
        </w:rPr>
        <w:t xml:space="preserve">We have a sampling of papers, talks and position statements we've written over the years and some new pages composed just for the web.</w:t>
      </w:r>
    </w:p>
    <w:p w:rsidR="00000000" w:rsidDel="00000000" w:rsidP="00000000" w:rsidRDefault="00000000" w:rsidRPr="00000000" w14:paraId="00000006">
      <w:pPr>
        <w:ind w:left="-1170" w:right="-630" w:firstLine="0"/>
        <w:rPr>
          <w:highlight w:val="white"/>
        </w:rPr>
      </w:pPr>
      <w:r w:rsidDel="00000000" w:rsidR="00000000" w:rsidRPr="00000000">
        <w:rPr>
          <w:rtl w:val="0"/>
        </w:rPr>
      </w:r>
    </w:p>
    <w:p w:rsidR="00000000" w:rsidDel="00000000" w:rsidP="00000000" w:rsidRDefault="00000000" w:rsidRPr="00000000" w14:paraId="00000007">
      <w:pPr>
        <w:numPr>
          <w:ilvl w:val="0"/>
          <w:numId w:val="3"/>
        </w:numPr>
        <w:ind w:left="-270" w:right="-630" w:hanging="360"/>
        <w:rPr>
          <w:highlight w:val="white"/>
          <w:u w:val="none"/>
        </w:rPr>
      </w:pPr>
      <w:hyperlink r:id="rId7">
        <w:r w:rsidDel="00000000" w:rsidR="00000000" w:rsidRPr="00000000">
          <w:rPr>
            <w:color w:val="1155cc"/>
            <w:highlight w:val="white"/>
            <w:u w:val="single"/>
            <w:rtl w:val="0"/>
          </w:rPr>
          <w:t xml:space="preserve">Published Papers</w:t>
        </w:r>
      </w:hyperlink>
      <w:r w:rsidDel="00000000" w:rsidR="00000000" w:rsidRPr="00000000">
        <w:rPr>
          <w:rtl w:val="0"/>
        </w:rPr>
      </w:r>
    </w:p>
    <w:p w:rsidR="00000000" w:rsidDel="00000000" w:rsidP="00000000" w:rsidRDefault="00000000" w:rsidRPr="00000000" w14:paraId="00000008">
      <w:pPr>
        <w:numPr>
          <w:ilvl w:val="0"/>
          <w:numId w:val="3"/>
        </w:numPr>
        <w:ind w:left="-270" w:right="-630" w:hanging="360"/>
        <w:rPr>
          <w:highlight w:val="white"/>
          <w:u w:val="none"/>
        </w:rPr>
      </w:pPr>
      <w:hyperlink r:id="rId8">
        <w:r w:rsidDel="00000000" w:rsidR="00000000" w:rsidRPr="00000000">
          <w:rPr>
            <w:color w:val="1155cc"/>
            <w:highlight w:val="white"/>
            <w:u w:val="single"/>
            <w:rtl w:val="0"/>
          </w:rPr>
          <w:t xml:space="preserve">Original Web Pages</w:t>
        </w:r>
      </w:hyperlink>
      <w:r w:rsidDel="00000000" w:rsidR="00000000" w:rsidRPr="00000000">
        <w:rPr>
          <w:rtl w:val="0"/>
        </w:rPr>
      </w:r>
    </w:p>
    <w:p w:rsidR="00000000" w:rsidDel="00000000" w:rsidP="00000000" w:rsidRDefault="00000000" w:rsidRPr="00000000" w14:paraId="00000009">
      <w:pPr>
        <w:spacing w:after="240" w:before="240" w:lineRule="auto"/>
        <w:ind w:left="-1170" w:firstLine="0"/>
        <w:rPr>
          <w:highlight w:val="white"/>
        </w:rPr>
      </w:pPr>
      <w:r w:rsidDel="00000000" w:rsidR="00000000" w:rsidRPr="00000000">
        <w:rPr>
          <w:highlight w:val="white"/>
          <w:rtl w:val="0"/>
        </w:rPr>
        <w:t xml:space="preserve">Of the many fine interviews that have probed our work these stand out as both insightful and accessible.</w:t>
      </w:r>
    </w:p>
    <w:p w:rsidR="00000000" w:rsidDel="00000000" w:rsidP="00000000" w:rsidRDefault="00000000" w:rsidRPr="00000000" w14:paraId="0000000A">
      <w:pPr>
        <w:numPr>
          <w:ilvl w:val="0"/>
          <w:numId w:val="1"/>
        </w:numPr>
        <w:spacing w:after="0" w:afterAutospacing="0" w:before="240" w:lineRule="auto"/>
        <w:ind w:left="-270" w:hanging="360"/>
        <w:rPr>
          <w:highlight w:val="white"/>
        </w:rPr>
      </w:pPr>
      <w:hyperlink r:id="rId9">
        <w:r w:rsidDel="00000000" w:rsidR="00000000" w:rsidRPr="00000000">
          <w:rPr>
            <w:color w:val="1155cc"/>
            <w:highlight w:val="white"/>
            <w:u w:val="single"/>
            <w:rtl w:val="0"/>
          </w:rPr>
          <w:t xml:space="preserve">By John Gage (1 hr 44 min video)</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270" w:hanging="360"/>
        <w:rPr>
          <w:highlight w:val="white"/>
          <w:u w:val="none"/>
        </w:rPr>
      </w:pPr>
      <w:r w:rsidDel="00000000" w:rsidR="00000000" w:rsidRPr="00000000">
        <w:rPr>
          <w:color w:val="1155cc"/>
          <w:highlight w:val="white"/>
          <w:u w:val="single"/>
          <w:rtl w:val="0"/>
        </w:rPr>
        <w:t xml:space="preserve">By Bill Venners (5 parts text)</w:t>
      </w:r>
    </w:p>
    <w:p w:rsidR="00000000" w:rsidDel="00000000" w:rsidP="00000000" w:rsidRDefault="00000000" w:rsidRPr="00000000" w14:paraId="0000000C">
      <w:pPr>
        <w:numPr>
          <w:ilvl w:val="0"/>
          <w:numId w:val="1"/>
        </w:numPr>
        <w:spacing w:after="240" w:before="0" w:beforeAutospacing="0" w:lineRule="auto"/>
        <w:ind w:left="-270" w:hanging="360"/>
        <w:rPr>
          <w:highlight w:val="white"/>
          <w:u w:val="none"/>
        </w:rPr>
      </w:pPr>
      <w:r w:rsidDel="00000000" w:rsidR="00000000" w:rsidRPr="00000000">
        <w:rPr>
          <w:color w:val="1155cc"/>
          <w:highlight w:val="white"/>
          <w:u w:val="single"/>
          <w:rtl w:val="0"/>
        </w:rPr>
        <w:t xml:space="preserve">By Doug Benard (15 min video)</w:t>
      </w:r>
    </w:p>
    <w:p w:rsidR="00000000" w:rsidDel="00000000" w:rsidP="00000000" w:rsidRDefault="00000000" w:rsidRPr="00000000" w14:paraId="0000000D">
      <w:pPr>
        <w:ind w:left="-1170" w:firstLine="0"/>
        <w:rPr/>
      </w:pPr>
      <w:r w:rsidDel="00000000" w:rsidR="00000000" w:rsidRPr="00000000">
        <w:rPr>
          <w:rtl w:val="0"/>
        </w:rPr>
        <w:t xml:space="preserve">We are proud to host and edit the Portland Pattern Repository which is an online journal for patterns about programs and the de facto home of the extreme programming discipline.</w:t>
      </w:r>
    </w:p>
    <w:p w:rsidR="00000000" w:rsidDel="00000000" w:rsidP="00000000" w:rsidRDefault="00000000" w:rsidRPr="00000000" w14:paraId="0000000E">
      <w:pPr>
        <w:ind w:left="-1170" w:firstLine="0"/>
        <w:rPr/>
      </w:pPr>
      <w:r w:rsidDel="00000000" w:rsidR="00000000" w:rsidRPr="00000000">
        <w:rPr>
          <w:rtl w:val="0"/>
        </w:rPr>
      </w:r>
    </w:p>
    <w:p w:rsidR="00000000" w:rsidDel="00000000" w:rsidP="00000000" w:rsidRDefault="00000000" w:rsidRPr="00000000" w14:paraId="0000000F">
      <w:pPr>
        <w:numPr>
          <w:ilvl w:val="0"/>
          <w:numId w:val="4"/>
        </w:numPr>
        <w:ind w:left="-270" w:hanging="360"/>
        <w:rPr>
          <w:u w:val="none"/>
        </w:rPr>
      </w:pPr>
      <w:hyperlink r:id="rId10">
        <w:r w:rsidDel="00000000" w:rsidR="00000000" w:rsidRPr="00000000">
          <w:rPr>
            <w:color w:val="1155cc"/>
            <w:u w:val="single"/>
            <w:rtl w:val="0"/>
          </w:rPr>
          <w:t xml:space="preserve">Portland Pattern Repository’s Wiki</w:t>
        </w:r>
      </w:hyperlink>
      <w:r w:rsidDel="00000000" w:rsidR="00000000" w:rsidRPr="00000000">
        <w:rPr>
          <w:rtl w:val="0"/>
        </w:rPr>
      </w:r>
    </w:p>
    <w:p w:rsidR="00000000" w:rsidDel="00000000" w:rsidP="00000000" w:rsidRDefault="00000000" w:rsidRPr="00000000" w14:paraId="00000010">
      <w:pPr>
        <w:numPr>
          <w:ilvl w:val="0"/>
          <w:numId w:val="4"/>
        </w:numPr>
        <w:ind w:left="-270" w:hanging="360"/>
        <w:rPr>
          <w:u w:val="none"/>
        </w:rPr>
      </w:pPr>
      <w:hyperlink r:id="rId11">
        <w:r w:rsidDel="00000000" w:rsidR="00000000" w:rsidRPr="00000000">
          <w:rPr>
            <w:color w:val="1155cc"/>
            <w:u w:val="single"/>
            <w:rtl w:val="0"/>
          </w:rPr>
          <w:t xml:space="preserve">Extreme Programming Roadmap</w:t>
        </w:r>
      </w:hyperlink>
      <w:r w:rsidDel="00000000" w:rsidR="00000000" w:rsidRPr="00000000">
        <w:rPr>
          <w:rtl w:val="0"/>
        </w:rPr>
      </w:r>
    </w:p>
    <w:p w:rsidR="00000000" w:rsidDel="00000000" w:rsidP="00000000" w:rsidRDefault="00000000" w:rsidRPr="00000000" w14:paraId="00000011">
      <w:pPr>
        <w:numPr>
          <w:ilvl w:val="0"/>
          <w:numId w:val="4"/>
        </w:numPr>
        <w:ind w:left="-270" w:hanging="360"/>
        <w:rPr>
          <w:u w:val="none"/>
        </w:rPr>
      </w:pPr>
      <w:hyperlink r:id="rId12">
        <w:r w:rsidDel="00000000" w:rsidR="00000000" w:rsidRPr="00000000">
          <w:rPr>
            <w:color w:val="1155cc"/>
            <w:u w:val="single"/>
            <w:rtl w:val="0"/>
          </w:rPr>
          <w:t xml:space="preserve">Environmental Structure Group (ESRG)</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1170" w:firstLine="0"/>
        <w:rPr>
          <w:highlight w:val="white"/>
        </w:rPr>
      </w:pPr>
      <w:r w:rsidDel="00000000" w:rsidR="00000000" w:rsidRPr="00000000">
        <w:rPr>
          <w:highlight w:val="white"/>
          <w:rtl w:val="0"/>
        </w:rPr>
        <w:t xml:space="preserve">We created the biologically inspired </w:t>
      </w:r>
      <w:hyperlink r:id="rId13">
        <w:r w:rsidDel="00000000" w:rsidR="00000000" w:rsidRPr="00000000">
          <w:rPr>
            <w:color w:val="1155cc"/>
            <w:highlight w:val="white"/>
            <w:u w:val="single"/>
            <w:rtl w:val="0"/>
          </w:rPr>
          <w:t xml:space="preserve">Cybords</w:t>
        </w:r>
      </w:hyperlink>
      <w:r w:rsidDel="00000000" w:rsidR="00000000" w:rsidRPr="00000000">
        <w:rPr>
          <w:highlight w:val="white"/>
          <w:rtl w:val="0"/>
        </w:rPr>
        <w:t xml:space="preserve"> to stretch our programming experience. Ward explains this to folks that are proud to do strange things with electricity in this 30 min video from DorkbotPDX 0x1:</w:t>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481013</wp:posOffset>
            </wp:positionV>
            <wp:extent cx="1595438" cy="15621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95438" cy="1562100"/>
                    </a:xfrm>
                    <a:prstGeom prst="rect"/>
                    <a:ln/>
                  </pic:spPr>
                </pic:pic>
              </a:graphicData>
            </a:graphic>
          </wp:anchor>
        </w:drawing>
      </w:r>
    </w:p>
    <w:p w:rsidR="00000000" w:rsidDel="00000000" w:rsidP="00000000" w:rsidRDefault="00000000" w:rsidRPr="00000000" w14:paraId="00000014">
      <w:pPr>
        <w:ind w:left="-1170" w:firstLine="0"/>
        <w:rPr>
          <w:highlight w:val="white"/>
        </w:rPr>
      </w:pPr>
      <w:r w:rsidDel="00000000" w:rsidR="00000000" w:rsidRPr="00000000">
        <w:rPr>
          <w:highlight w:val="white"/>
          <w:rtl w:val="0"/>
        </w:rPr>
        <w:t xml:space="preserve">We provide space and assistance to a few worthwhile projects and are sometimes confused with others.</w:t>
      </w:r>
    </w:p>
    <w:p w:rsidR="00000000" w:rsidDel="00000000" w:rsidP="00000000" w:rsidRDefault="00000000" w:rsidRPr="00000000" w14:paraId="00000015">
      <w:pPr>
        <w:numPr>
          <w:ilvl w:val="0"/>
          <w:numId w:val="2"/>
        </w:numPr>
        <w:ind w:left="-270" w:hanging="360"/>
        <w:rPr>
          <w:highlight w:val="white"/>
          <w:u w:val="none"/>
        </w:rPr>
      </w:pPr>
      <w:hyperlink r:id="rId15">
        <w:r w:rsidDel="00000000" w:rsidR="00000000" w:rsidRPr="00000000">
          <w:rPr>
            <w:color w:val="1155cc"/>
            <w:highlight w:val="white"/>
            <w:u w:val="single"/>
            <w:rtl w:val="0"/>
          </w:rPr>
          <w:t xml:space="preserve">Kaweah River Page</w:t>
        </w:r>
      </w:hyperlink>
      <w:r w:rsidDel="00000000" w:rsidR="00000000" w:rsidRPr="00000000">
        <w:rPr>
          <w:rtl w:val="0"/>
        </w:rPr>
      </w:r>
    </w:p>
    <w:p w:rsidR="00000000" w:rsidDel="00000000" w:rsidP="00000000" w:rsidRDefault="00000000" w:rsidRPr="00000000" w14:paraId="00000016">
      <w:pPr>
        <w:numPr>
          <w:ilvl w:val="0"/>
          <w:numId w:val="2"/>
        </w:numPr>
        <w:ind w:left="-270" w:hanging="360"/>
        <w:rPr>
          <w:highlight w:val="white"/>
          <w:u w:val="none"/>
        </w:rPr>
      </w:pPr>
      <w:hyperlink r:id="rId16">
        <w:r w:rsidDel="00000000" w:rsidR="00000000" w:rsidRPr="00000000">
          <w:rPr>
            <w:color w:val="1155cc"/>
            <w:highlight w:val="white"/>
            <w:u w:val="single"/>
            <w:rtl w:val="0"/>
          </w:rPr>
          <w:t xml:space="preserve">English Sports Car</w:t>
        </w:r>
      </w:hyperlink>
      <w:r w:rsidDel="00000000" w:rsidR="00000000" w:rsidRPr="00000000">
        <w:rPr>
          <w:rtl w:val="0"/>
        </w:rPr>
      </w:r>
    </w:p>
    <w:p w:rsidR="00000000" w:rsidDel="00000000" w:rsidP="00000000" w:rsidRDefault="00000000" w:rsidRPr="00000000" w14:paraId="00000017">
      <w:pPr>
        <w:numPr>
          <w:ilvl w:val="0"/>
          <w:numId w:val="2"/>
        </w:numPr>
        <w:ind w:left="-270" w:hanging="360"/>
        <w:rPr>
          <w:highlight w:val="white"/>
          <w:u w:val="none"/>
        </w:rPr>
      </w:pPr>
      <w:hyperlink r:id="rId17">
        <w:r w:rsidDel="00000000" w:rsidR="00000000" w:rsidRPr="00000000">
          <w:rPr>
            <w:color w:val="1155cc"/>
            <w:highlight w:val="white"/>
            <w:u w:val="single"/>
            <w:rtl w:val="0"/>
          </w:rPr>
          <w:t xml:space="preserve">Optical Tracking of Apollo Spacecraft</w:t>
        </w:r>
      </w:hyperlink>
      <w:r w:rsidDel="00000000" w:rsidR="00000000" w:rsidRPr="00000000">
        <w:rPr>
          <w:rtl w:val="0"/>
        </w:rPr>
      </w:r>
    </w:p>
    <w:p w:rsidR="00000000" w:rsidDel="00000000" w:rsidP="00000000" w:rsidRDefault="00000000" w:rsidRPr="00000000" w14:paraId="00000018">
      <w:pPr>
        <w:ind w:left="-1170" w:firstLine="0"/>
        <w:rPr>
          <w:highlight w:val="white"/>
        </w:rPr>
      </w:pPr>
      <w:r w:rsidDel="00000000" w:rsidR="00000000" w:rsidRPr="00000000">
        <w:rPr>
          <w:rtl w:val="0"/>
        </w:rPr>
      </w:r>
    </w:p>
    <w:p w:rsidR="00000000" w:rsidDel="00000000" w:rsidP="00000000" w:rsidRDefault="00000000" w:rsidRPr="00000000" w14:paraId="00000019">
      <w:pPr>
        <w:ind w:left="-1170" w:firstLine="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1170" w:firstLine="0"/>
        <w:rPr>
          <w:highlight w:val="white"/>
        </w:rPr>
      </w:pPr>
      <w:r w:rsidDel="00000000" w:rsidR="00000000" w:rsidRPr="00000000">
        <w:rPr>
          <w:i w:val="1"/>
          <w:highlight w:val="white"/>
          <w:rtl w:val="0"/>
        </w:rPr>
        <w:t xml:space="preserve">Address questions or comments to ward@c2.com </w:t>
      </w:r>
      <w:hyperlink r:id="rId18">
        <w:r w:rsidDel="00000000" w:rsidR="00000000" w:rsidRPr="00000000">
          <w:rPr>
            <w:i w:val="1"/>
            <w:color w:val="1155cc"/>
            <w:highlight w:val="white"/>
            <w:u w:val="single"/>
            <w:rtl w:val="0"/>
          </w:rPr>
          <w:t xml:space="preserve">@</w:t>
        </w:r>
      </w:hyperlink>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ki.c2.com/?ExtremeProgrammingRoadmap" TargetMode="External"/><Relationship Id="rId10" Type="http://schemas.openxmlformats.org/officeDocument/2006/relationships/hyperlink" Target="https://en.wikipedia.org/wiki/Portland_Pattern_Repository" TargetMode="External"/><Relationship Id="rId13" Type="http://schemas.openxmlformats.org/officeDocument/2006/relationships/hyperlink" Target="http://c2.com/cybords" TargetMode="External"/><Relationship Id="rId12" Type="http://schemas.openxmlformats.org/officeDocument/2006/relationships/hyperlink" Target="http://esrg.blogspo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bx6nNqSASGo" TargetMode="External"/><Relationship Id="rId15" Type="http://schemas.openxmlformats.org/officeDocument/2006/relationships/hyperlink" Target="https://c2.com/kaweah/" TargetMode="External"/><Relationship Id="rId14" Type="http://schemas.openxmlformats.org/officeDocument/2006/relationships/image" Target="media/image2.png"/><Relationship Id="rId17" Type="http://schemas.openxmlformats.org/officeDocument/2006/relationships/hyperlink" Target="https://www.astr.ua.edu/keel/space/apollo.html" TargetMode="External"/><Relationship Id="rId16" Type="http://schemas.openxmlformats.org/officeDocument/2006/relationships/hyperlink" Target="https://www.roadandtrack.com/car-culture/g14387932/best-british-sports-cars/" TargetMode="External"/><Relationship Id="rId5" Type="http://schemas.openxmlformats.org/officeDocument/2006/relationships/styles" Target="styles.xml"/><Relationship Id="rId6" Type="http://schemas.openxmlformats.org/officeDocument/2006/relationships/image" Target="media/image1.gif"/><Relationship Id="rId18" Type="http://schemas.openxmlformats.org/officeDocument/2006/relationships/hyperlink" Target="https://twitter.com/wardcunningham" TargetMode="External"/><Relationship Id="rId7" Type="http://schemas.openxmlformats.org/officeDocument/2006/relationships/hyperlink" Target="https://www.scirp.org/journal/RecentlyPublishedPapers.aspx" TargetMode="External"/><Relationship Id="rId8" Type="http://schemas.openxmlformats.org/officeDocument/2006/relationships/hyperlink" Target="https://en.wikipedia.org/wiki/List_of_websites_founded_before_1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