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9aa32d3b4c598993ab8c7f37549321a2a406a78"/>
    <w:p>
      <w:pPr>
        <w:pStyle w:val="Heading1"/>
      </w:pPr>
      <w:r>
        <w:t xml:space="preserve">JARVIS Expansion Era Architecture &amp; Delivery Plan</w:t>
      </w:r>
    </w:p>
    <w:p>
      <w:pPr>
        <w:pStyle w:val="FirstParagraph"/>
      </w:pPr>
      <w:r>
        <w:rPr>
          <w:bCs/>
          <w:b/>
        </w:rPr>
        <w:t xml:space="preserve">Status:</w:t>
      </w:r>
      <w:r>
        <w:t xml:space="preserve"> </w:t>
      </w:r>
      <w:r>
        <w:t xml:space="preserve">Architectural design, pre-implementation</w:t>
      </w:r>
      <w:r>
        <w:t xml:space="preserve"> </w:t>
      </w:r>
      <w:r>
        <w:rPr>
          <w:bCs/>
          <w:b/>
        </w:rPr>
        <w:t xml:space="preserve">Author:</w:t>
      </w:r>
      <w:r>
        <w:t xml:space="preserve"> </w:t>
      </w:r>
      <w:r>
        <w:t xml:space="preserve">Claude (senior systems architect role)</w:t>
      </w:r>
      <w:r>
        <w:t xml:space="preserve"> </w:t>
      </w:r>
      <w:r>
        <w:rPr>
          <w:bCs/>
          <w:b/>
        </w:rPr>
        <w:t xml:space="preserve">Date:</w:t>
      </w:r>
      <w:r>
        <w:t xml:space="preserve"> </w:t>
      </w:r>
      <w:r>
        <w:t xml:space="preserve">01 June 2026</w:t>
      </w:r>
      <w:r>
        <w:t xml:space="preserve"> </w:t>
      </w:r>
      <w:r>
        <w:rPr>
          <w:bCs/>
          <w:b/>
        </w:rPr>
        <w:t xml:space="preserve">Companion docs:</w:t>
      </w:r>
      <w:r>
        <w:t xml:space="preserve"> </w:t>
      </w:r>
      <w:r>
        <w:t xml:space="preserve">Architecture v3.1, Operationalization Plan (Phases 10–20), Phase 1–9 Handoff Report, Expansion Era Claude Context Prompt</w:t>
      </w:r>
      <w:r>
        <w:t xml:space="preserve"> </w:t>
      </w:r>
      <w:r>
        <w:rPr>
          <w:bCs/>
          <w:b/>
        </w:rPr>
        <w:t xml:space="preserve">Scope:</w:t>
      </w:r>
      <w:r>
        <w:t xml:space="preserve"> </w:t>
      </w:r>
      <w:r>
        <w:t xml:space="preserve">Priority 0 immediate slices, Phase 21 (pre-MacBook), Phases 22–26 (post-MacBook), and expansion backlog</w:t>
      </w:r>
      <w:r>
        <w:t xml:space="preserve"> </w:t>
      </w:r>
      <w:r>
        <w:rPr>
          <w:bCs/>
          <w:b/>
        </w:rPr>
        <w:t xml:space="preserve">Owner:</w:t>
      </w:r>
      <w:r>
        <w:t xml:space="preserve"> </w:t>
      </w:r>
      <w:r>
        <w:t xml:space="preserve">Prince Anozie</w:t>
      </w:r>
    </w:p>
    <w:p>
      <w:r>
        <w:pict>
          <v:rect style="width:0;height:1.5pt" o:hralign="center" o:hrstd="t" o:hr="t"/>
        </w:pict>
      </w:r>
    </w:p>
    <w:bookmarkStart w:id="20" w:name="executive-position"/>
    <w:p>
      <w:pPr>
        <w:pStyle w:val="Heading2"/>
      </w:pPr>
      <w:r>
        <w:t xml:space="preserve">1. Executive Position</w:t>
      </w:r>
    </w:p>
    <w:p>
      <w:pPr>
        <w:pStyle w:val="FirstParagraph"/>
      </w:pPr>
      <w:r>
        <w:t xml:space="preserve">Phase 1–20 closed on May 31, 2026 with 4,297 tests across 487 files. JARVIS is a governed local-first AI Room OS with a Command Center, voice runtime, vision runtime, model router, approval lifecycle, fortress dashboards (architecture graph, telemetry cockpit, governance visualizer, red-team sandbox), and a CAI integration that is governed-and-ready but blocked-by-design.</w:t>
      </w:r>
    </w:p>
    <w:p>
      <w:pPr>
        <w:pStyle w:val="BodyText"/>
      </w:pPr>
      <w:r>
        <w:t xml:space="preserve">v3.1 specified the architecture. The Operationalization Plan delivered it through Phase 20. This document defines what comes next:</w:t>
      </w:r>
      <w:r>
        <w:t xml:space="preserve"> </w:t>
      </w:r>
      <w:r>
        <w:rPr>
          <w:bCs/>
          <w:b/>
        </w:rPr>
        <w:t xml:space="preserve">the Expansion Era</w:t>
      </w:r>
      <w:r>
        <w:t xml:space="preserve">.</w:t>
      </w:r>
    </w:p>
    <w:p>
      <w:pPr>
        <w:pStyle w:val="BodyText"/>
      </w:pPr>
      <w:r>
        <w:t xml:space="preserve">The Expansion Era turns capability scaffolds into real integrations. Real installs. Real APIs. Real workflows. Real user-visible value. The frozen contracts from Phases 1–20 are substrate. Nothing reopens. Every expansion plugs into existing slots — model registry, plugin architecture, approval lifecycle, suggestion inbox, adapter contract, observability projections — without reopening the contracts themselves.</w:t>
      </w:r>
    </w:p>
    <w:p>
      <w:pPr>
        <w:pStyle w:val="BodyText"/>
      </w:pPr>
      <w:r>
        <w:t xml:space="preserve">The era is split by hardware. Pre-MacBook expansion runs on the ROG Strix today: registry migration, Obsidian real integration, MCP service adapters, autonomous agents, council mode, knowledge compounding, Pydantic AI learning surface, security portfolio projects. Post-MacBook expansion (M4 Air arriving June–July 2026) unlocks the voice overhaul, video vision, real local T2 inference, sensing hardware, mobile JARVIS via Tauri iOS, and the gated opening of Real CAI Execution.</w:t>
      </w:r>
    </w:p>
    <w:p>
      <w:pPr>
        <w:pStyle w:val="BodyText"/>
      </w:pPr>
      <w:r>
        <w:t xml:space="preserve">The era has one hard external deadline:</w:t>
      </w:r>
      <w:r>
        <w:t xml:space="preserve"> </w:t>
      </w:r>
      <w:r>
        <w:rPr>
          <w:bCs/>
          <w:b/>
        </w:rPr>
        <w:t xml:space="preserve">DeepSeek V3/R1 retire July 24, 2026</w:t>
      </w:r>
      <w:r>
        <w:t xml:space="preserve">. Migration to V4 Flash + V4 Pro is Priority 0 and precedes every other expansion slice.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Standing Position</w:t>
            </w:r>
          </w:p>
        </w:tc>
        <w:tc>
          <w:tcPr/>
          <w:p>
            <w:pPr>
              <w:pStyle w:val="Compact"/>
              <w:jc w:val="left"/>
            </w:pPr>
            <w:r>
              <w:t xml:space="preserve">The Expansion Era is the</w:t>
            </w:r>
            <w:r>
              <w:t xml:space="preserve"> </w:t>
            </w:r>
            <w:r>
              <w:rPr>
                <w:iCs/>
                <w:i/>
              </w:rPr>
              <w:t xml:space="preserve">execution</w:t>
            </w:r>
            <w:r>
              <w:t xml:space="preserve"> </w:t>
            </w:r>
            <w:r>
              <w:t xml:space="preserve">era. Foundation slices that ship only contracts, queries, and closeout audits no longer close a feature. A feature is closed when contracts exist, safety exists, real integration exists where required, a visible surface exists if UI-facing, tests pass, and the closeout proves the full feature — not just the foundation.</w:t>
            </w:r>
          </w:p>
        </w:tc>
      </w:tr>
    </w:tbl>
    <w:p>
      <w:r>
        <w:pict>
          <v:rect style="width:0;height:1.5pt" o:hralign="center" o:hrstd="t" o:hr="t"/>
        </w:pict>
      </w:r>
    </w:p>
    <w:bookmarkEnd w:id="20"/>
    <w:bookmarkStart w:id="24" w:name="era-boundary-definition"/>
    <w:p>
      <w:pPr>
        <w:pStyle w:val="Heading2"/>
      </w:pPr>
      <w:r>
        <w:t xml:space="preserve">2. Era Boundary Definition</w:t>
      </w:r>
    </w:p>
    <w:bookmarkStart w:id="21" w:name="what-is-closed-and-frozen"/>
    <w:p>
      <w:pPr>
        <w:pStyle w:val="Heading3"/>
      </w:pPr>
      <w:r>
        <w:t xml:space="preserve">2.1 What is closed and frozen</w:t>
      </w:r>
    </w:p>
    <w:p>
      <w:pPr>
        <w:numPr>
          <w:ilvl w:val="0"/>
          <w:numId w:val="1001"/>
        </w:numPr>
        <w:pStyle w:val="Compact"/>
      </w:pPr>
      <w:r>
        <w:t xml:space="preserve">Phases 1–20 substrate (every contract in ARCHITECTURE_OPERATIONALIZATION.md)</w:t>
      </w:r>
    </w:p>
    <w:p>
      <w:pPr>
        <w:numPr>
          <w:ilvl w:val="0"/>
          <w:numId w:val="1001"/>
        </w:numPr>
        <w:pStyle w:val="Compact"/>
      </w:pPr>
      <w:r>
        <w:t xml:space="preserve">The approval lifecycle as the single path to side effects</w:t>
      </w:r>
    </w:p>
    <w:p>
      <w:pPr>
        <w:numPr>
          <w:ilvl w:val="0"/>
          <w:numId w:val="1001"/>
        </w:numPr>
        <w:pStyle w:val="Compact"/>
      </w:pPr>
      <w:r>
        <w:t xml:space="preserve">All governance invariants from Section 12 of the Operationalization Plan</w:t>
      </w:r>
    </w:p>
    <w:p>
      <w:pPr>
        <w:numPr>
          <w:ilvl w:val="0"/>
          <w:numId w:val="1001"/>
        </w:numPr>
        <w:pStyle w:val="Compact"/>
      </w:pPr>
      <w:r>
        <w:t xml:space="preserve">Adapter conformance discipline (fake passes conformance → real adapter must pass the same suite)</w:t>
      </w:r>
    </w:p>
    <w:p>
      <w:pPr>
        <w:numPr>
          <w:ilvl w:val="0"/>
          <w:numId w:val="1001"/>
        </w:numPr>
        <w:pStyle w:val="Compact"/>
      </w:pPr>
      <w:r>
        <w:t xml:space="preserve">Fake-first for any new device class</w:t>
      </w:r>
    </w:p>
    <w:p>
      <w:pPr>
        <w:numPr>
          <w:ilvl w:val="0"/>
          <w:numId w:val="1001"/>
        </w:numPr>
        <w:pStyle w:val="Compact"/>
      </w:pPr>
      <w:r>
        <w:t xml:space="preserve">The disabled-feature matrix snapshot from Phase 20</w:t>
      </w:r>
    </w:p>
    <w:bookmarkEnd w:id="21"/>
    <w:bookmarkStart w:id="22" w:name="what-is-open-in-the-expansion-era"/>
    <w:p>
      <w:pPr>
        <w:pStyle w:val="Heading3"/>
      </w:pPr>
      <w:r>
        <w:t xml:space="preserve">2.2 What is open in the Expansion Era</w:t>
      </w:r>
    </w:p>
    <w:p>
      <w:pPr>
        <w:numPr>
          <w:ilvl w:val="0"/>
          <w:numId w:val="1002"/>
        </w:numPr>
        <w:pStyle w:val="Compact"/>
      </w:pPr>
      <w:r>
        <w:t xml:space="preserve">New capability surfaces: verification agent, MCP service adapters, autonomous agents, LLM council, knowledge compounding layer</w:t>
      </w:r>
    </w:p>
    <w:p>
      <w:pPr>
        <w:numPr>
          <w:ilvl w:val="0"/>
          <w:numId w:val="1002"/>
        </w:numPr>
        <w:pStyle w:val="Compact"/>
      </w:pPr>
      <w:r>
        <w:t xml:space="preserve">New input inlets: Telegram bot, mobile JARVIS</w:t>
      </w:r>
    </w:p>
    <w:p>
      <w:pPr>
        <w:numPr>
          <w:ilvl w:val="0"/>
          <w:numId w:val="1002"/>
        </w:numPr>
        <w:pStyle w:val="Compact"/>
      </w:pPr>
      <w:r>
        <w:t xml:space="preserve">New output channels: approval-gated writes to Obsidian, approval-gated drafts in Gmail/Calendar</w:t>
      </w:r>
    </w:p>
    <w:p>
      <w:pPr>
        <w:numPr>
          <w:ilvl w:val="0"/>
          <w:numId w:val="1002"/>
        </w:numPr>
        <w:pStyle w:val="Compact"/>
      </w:pPr>
      <w:r>
        <w:t xml:space="preserve">New model providers: DeepSeek V4 Flash, V4 Pro, future Gemini/local qwen2.5:7b</w:t>
      </w:r>
    </w:p>
    <w:p>
      <w:pPr>
        <w:numPr>
          <w:ilvl w:val="0"/>
          <w:numId w:val="1002"/>
        </w:numPr>
        <w:pStyle w:val="Compact"/>
      </w:pPr>
      <w:r>
        <w:t xml:space="preserve">New observability data sources: Graphify-generated dependency graph as feed to Phase 19A</w:t>
      </w:r>
    </w:p>
    <w:p>
      <w:pPr>
        <w:numPr>
          <w:ilvl w:val="0"/>
          <w:numId w:val="1002"/>
        </w:numPr>
        <w:pStyle w:val="Compact"/>
      </w:pPr>
      <w:r>
        <w:t xml:space="preserve">Formal voice authority tiers (T0–T3) replacing the blanket</w:t>
      </w:r>
      <w:r>
        <w:t xml:space="preserve"> </w:t>
      </w:r>
      <w:r>
        <w:t xml:space="preserve">“</w:t>
      </w:r>
      <w:r>
        <w:t xml:space="preserve">voice is not an authority surface</w:t>
      </w:r>
      <w:r>
        <w:t xml:space="preserve">”</w:t>
      </w:r>
      <w:r>
        <w:t xml:space="preserve"> </w:t>
      </w:r>
      <w:r>
        <w:t xml:space="preserve">position</w:t>
      </w:r>
    </w:p>
    <w:p>
      <w:pPr>
        <w:numPr>
          <w:ilvl w:val="0"/>
          <w:numId w:val="1002"/>
        </w:numPr>
        <w:pStyle w:val="Compact"/>
      </w:pPr>
      <w:r>
        <w:t xml:space="preserve">Hardware integrations introduced one class at a time: real Hue (already partially landed), RuView sensing, real camera</w:t>
      </w:r>
    </w:p>
    <w:p>
      <w:pPr>
        <w:numPr>
          <w:ilvl w:val="0"/>
          <w:numId w:val="1002"/>
        </w:numPr>
        <w:pStyle w:val="Compact"/>
      </w:pPr>
      <w:r>
        <w:t xml:space="preserve">New runtime profile: mobile JARVIS via Tauri iOS in three modes (Tailscale, cloud fallback, offline)</w:t>
      </w:r>
    </w:p>
    <w:bookmarkEnd w:id="22"/>
    <w:bookmarkStart w:id="23" w:name="what-is-not-on-the-table"/>
    <w:p>
      <w:pPr>
        <w:pStyle w:val="Heading3"/>
      </w:pPr>
      <w:r>
        <w:t xml:space="preserve">2.3 What is not on the table</w:t>
      </w:r>
    </w:p>
    <w:p>
      <w:pPr>
        <w:numPr>
          <w:ilvl w:val="0"/>
          <w:numId w:val="1003"/>
        </w:numPr>
        <w:pStyle w:val="Compact"/>
      </w:pPr>
      <w:r>
        <w:t xml:space="preserve">Reopening any frozen Phase 1–20 contract</w:t>
      </w:r>
    </w:p>
    <w:p>
      <w:pPr>
        <w:numPr>
          <w:ilvl w:val="0"/>
          <w:numId w:val="1003"/>
        </w:numPr>
        <w:pStyle w:val="Compact"/>
      </w:pPr>
      <w:r>
        <w:t xml:space="preserve">Bypassing the approval lifecycle for any new capability</w:t>
      </w:r>
    </w:p>
    <w:p>
      <w:pPr>
        <w:numPr>
          <w:ilvl w:val="0"/>
          <w:numId w:val="1003"/>
        </w:numPr>
        <w:pStyle w:val="Compact"/>
      </w:pPr>
      <w:r>
        <w:t xml:space="preserve">Cloud always-on for any new surface</w:t>
      </w:r>
    </w:p>
    <w:p>
      <w:pPr>
        <w:numPr>
          <w:ilvl w:val="0"/>
          <w:numId w:val="1003"/>
        </w:numPr>
        <w:pStyle w:val="Compact"/>
      </w:pPr>
      <w:r>
        <w:t xml:space="preserve">Background capture of any modality</w:t>
      </w:r>
    </w:p>
    <w:p>
      <w:pPr>
        <w:numPr>
          <w:ilvl w:val="0"/>
          <w:numId w:val="1003"/>
        </w:numPr>
        <w:pStyle w:val="Compact"/>
      </w:pPr>
      <w:r>
        <w:t xml:space="preserve">Public or remote dashboards</w:t>
      </w:r>
    </w:p>
    <w:p>
      <w:pPr>
        <w:numPr>
          <w:ilvl w:val="0"/>
          <w:numId w:val="1003"/>
        </w:numPr>
        <w:pStyle w:val="Compact"/>
      </w:pPr>
      <w:r>
        <w:t xml:space="preserve">Voice-only approval of any T2 or T3 action</w:t>
      </w:r>
    </w:p>
    <w:p>
      <w:pPr>
        <w:numPr>
          <w:ilvl w:val="0"/>
          <w:numId w:val="1003"/>
        </w:numPr>
        <w:pStyle w:val="Compact"/>
      </w:pPr>
      <w:r>
        <w:t xml:space="preserve">Auto-approval of any action class</w:t>
      </w:r>
    </w:p>
    <w:p>
      <w:pPr>
        <w:numPr>
          <w:ilvl w:val="0"/>
          <w:numId w:val="1003"/>
        </w:numPr>
        <w:pStyle w:val="Compact"/>
      </w:pPr>
      <w:r>
        <w:t xml:space="preserve">Self-modifying routines or self-elevating trust classes</w:t>
      </w:r>
    </w:p>
    <w:p>
      <w:pPr>
        <w:numPr>
          <w:ilvl w:val="0"/>
          <w:numId w:val="1003"/>
        </w:numPr>
        <w:pStyle w:val="Compact"/>
      </w:pPr>
      <w:r>
        <w:t xml:space="preserve">Multi-user / multi-tenant operation</w:t>
      </w:r>
    </w:p>
    <w:p>
      <w:pPr>
        <w:numPr>
          <w:ilvl w:val="0"/>
          <w:numId w:val="1003"/>
        </w:numPr>
        <w:pStyle w:val="Compact"/>
      </w:pPr>
      <w:r>
        <w:t xml:space="preserve">Whole-home automation (one room first stays in force)</w:t>
      </w:r>
    </w:p>
    <w:p>
      <w:r>
        <w:pict>
          <v:rect style="width:0;height:1.5pt" o:hralign="center" o:hrstd="t" o:hr="t"/>
        </w:pict>
      </w:r>
    </w:p>
    <w:bookmarkEnd w:id="23"/>
    <w:bookmarkEnd w:id="24"/>
    <w:bookmarkStart w:id="25" w:name="expansion-era-architectural-principles"/>
    <w:p>
      <w:pPr>
        <w:pStyle w:val="Heading2"/>
      </w:pPr>
      <w:r>
        <w:t xml:space="preserve">3. Expansion Era Architectural Principles</w:t>
      </w:r>
    </w:p>
    <w:p>
      <w:pPr>
        <w:pStyle w:val="FirstParagraph"/>
      </w:pPr>
      <w:r>
        <w:t xml:space="preserve">These are additive to the principles in v3.1 and the Operationalization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Meaning</w:t>
            </w:r>
          </w:p>
        </w:tc>
      </w:tr>
      <w:tr>
        <w:tc>
          <w:tcPr/>
          <w:p>
            <w:pPr>
              <w:pStyle w:val="Compact"/>
              <w:jc w:val="left"/>
            </w:pPr>
            <w:r>
              <w:rPr>
                <w:bCs/>
                <w:b/>
              </w:rPr>
              <w:t xml:space="preserve">Real over scaffold</w:t>
            </w:r>
          </w:p>
        </w:tc>
        <w:tc>
          <w:tcPr/>
          <w:p>
            <w:pPr>
              <w:pStyle w:val="Compact"/>
              <w:jc w:val="left"/>
            </w:pPr>
            <w:r>
              <w:t xml:space="preserve">A phase closes only when a visible, executing artifact exists. Contracts-only deliverables are foundation slices, not closed phases.</w:t>
            </w:r>
          </w:p>
        </w:tc>
      </w:tr>
      <w:tr>
        <w:tc>
          <w:tcPr/>
          <w:p>
            <w:pPr>
              <w:pStyle w:val="Compact"/>
              <w:jc w:val="left"/>
            </w:pPr>
            <w:r>
              <w:rPr>
                <w:bCs/>
                <w:b/>
              </w:rPr>
              <w:t xml:space="preserve">Pre-MacBook discipline</w:t>
            </w:r>
          </w:p>
        </w:tc>
        <w:tc>
          <w:tcPr/>
          <w:p>
            <w:pPr>
              <w:pStyle w:val="Compact"/>
              <w:jc w:val="left"/>
            </w:pPr>
            <w:r>
              <w:t xml:space="preserve">Anything Mac-native is deferred and marked. The ROG Strix era keeps shipping real capability without waiting on hardware.</w:t>
            </w:r>
          </w:p>
        </w:tc>
      </w:tr>
      <w:tr>
        <w:tc>
          <w:tcPr/>
          <w:p>
            <w:pPr>
              <w:pStyle w:val="Compact"/>
              <w:jc w:val="left"/>
            </w:pPr>
            <w:r>
              <w:rPr>
                <w:bCs/>
                <w:b/>
              </w:rPr>
              <w:t xml:space="preserve">Plugin-first for adapters</w:t>
            </w:r>
          </w:p>
        </w:tc>
        <w:tc>
          <w:tcPr/>
          <w:p>
            <w:pPr>
              <w:pStyle w:val="Compact"/>
              <w:jc w:val="left"/>
            </w:pPr>
            <w:r>
              <w:t xml:space="preserve">New service adapters (MCP, Telegram, Job Scout sources) land via the Phase 5 plugin architecture. The core orchestrator stays stable.</w:t>
            </w:r>
          </w:p>
        </w:tc>
      </w:tr>
      <w:tr>
        <w:tc>
          <w:tcPr/>
          <w:p>
            <w:pPr>
              <w:pStyle w:val="Compact"/>
              <w:jc w:val="left"/>
            </w:pPr>
            <w:r>
              <w:rPr>
                <w:bCs/>
                <w:b/>
              </w:rPr>
              <w:t xml:space="preserve">Suggestion-first for agents</w:t>
            </w:r>
          </w:p>
        </w:tc>
        <w:tc>
          <w:tcPr/>
          <w:p>
            <w:pPr>
              <w:pStyle w:val="Compact"/>
              <w:jc w:val="left"/>
            </w:pPr>
            <w:r>
              <w:t xml:space="preserve">Every autonomous agent emits suggestions into the inbox. None execute. The approval lifecycle is the only path from suggestion to action.</w:t>
            </w:r>
          </w:p>
        </w:tc>
      </w:tr>
      <w:tr>
        <w:tc>
          <w:tcPr/>
          <w:p>
            <w:pPr>
              <w:pStyle w:val="Compact"/>
              <w:jc w:val="left"/>
            </w:pPr>
            <w:r>
              <w:rPr>
                <w:bCs/>
                <w:b/>
              </w:rPr>
              <w:t xml:space="preserve">Confidence as first-class metadata</w:t>
            </w:r>
          </w:p>
        </w:tc>
        <w:tc>
          <w:tcPr/>
          <w:p>
            <w:pPr>
              <w:pStyle w:val="Compact"/>
              <w:jc w:val="left"/>
            </w:pPr>
            <w:r>
              <w:t xml:space="preserve">Every T2/T3 model answer carries</w:t>
            </w:r>
            <w:r>
              <w:t xml:space="preserve"> </w:t>
            </w:r>
            <w:r>
              <w:rPr>
                <w:rStyle w:val="VerbatimChar"/>
              </w:rPr>
              <w:t xml:space="preserve">confidence</w:t>
            </w:r>
            <w:r>
              <w:t xml:space="preserve"> </w:t>
            </w:r>
            <w:r>
              <w:t xml:space="preserve">+</w:t>
            </w:r>
            <w:r>
              <w:t xml:space="preserve"> </w:t>
            </w:r>
            <w:r>
              <w:rPr>
                <w:rStyle w:val="VerbatimChar"/>
              </w:rPr>
              <w:t xml:space="preserve">caveat</w:t>
            </w:r>
            <w:r>
              <w:t xml:space="preserve"> </w:t>
            </w:r>
            <w:r>
              <w:t xml:space="preserve">fields. Visible in the cockpit. Logged in telemetry.</w:t>
            </w:r>
          </w:p>
        </w:tc>
      </w:tr>
      <w:tr>
        <w:tc>
          <w:tcPr/>
          <w:p>
            <w:pPr>
              <w:pStyle w:val="Compact"/>
              <w:jc w:val="left"/>
            </w:pPr>
            <w:r>
              <w:rPr>
                <w:bCs/>
                <w:b/>
              </w:rPr>
              <w:t xml:space="preserve">One-device-at-a-time hardware introduction</w:t>
            </w:r>
          </w:p>
        </w:tc>
        <w:tc>
          <w:tcPr/>
          <w:p>
            <w:pPr>
              <w:pStyle w:val="Compact"/>
              <w:jc w:val="left"/>
            </w:pPr>
            <w:r>
              <w:t xml:space="preserve">Same gate as Phase 16: fake conformance → read-only → dry-run → approved. No exceptions for</w:t>
            </w:r>
            <w:r>
              <w:t xml:space="preserve"> </w:t>
            </w:r>
            <w:r>
              <w:t xml:space="preserve">“</w:t>
            </w:r>
            <w:r>
              <w:t xml:space="preserve">small</w:t>
            </w:r>
            <w:r>
              <w:t xml:space="preserve">”</w:t>
            </w:r>
            <w:r>
              <w:t xml:space="preserve"> </w:t>
            </w:r>
            <w:r>
              <w:t xml:space="preserve">hardware.</w:t>
            </w:r>
          </w:p>
        </w:tc>
      </w:tr>
      <w:tr>
        <w:tc>
          <w:tcPr/>
          <w:p>
            <w:pPr>
              <w:pStyle w:val="Compact"/>
              <w:jc w:val="left"/>
            </w:pPr>
            <w:r>
              <w:rPr>
                <w:bCs/>
                <w:b/>
              </w:rPr>
              <w:t xml:space="preserve">Voice authority by tier, not by category</w:t>
            </w:r>
          </w:p>
        </w:tc>
        <w:tc>
          <w:tcPr/>
          <w:p>
            <w:pPr>
              <w:pStyle w:val="Compact"/>
              <w:jc w:val="left"/>
            </w:pPr>
            <w:r>
              <w:t xml:space="preserve">The T0–T3 amendment replaces</w:t>
            </w:r>
            <w:r>
              <w:t xml:space="preserve"> </w:t>
            </w:r>
            <w:r>
              <w:t xml:space="preserve">“</w:t>
            </w:r>
            <w:r>
              <w:t xml:space="preserve">voice can’t approve anything</w:t>
            </w:r>
            <w:r>
              <w:t xml:space="preserve">”</w:t>
            </w:r>
            <w:r>
              <w:t xml:space="preserve"> </w:t>
            </w:r>
            <w:r>
              <w:t xml:space="preserve">with</w:t>
            </w:r>
            <w:r>
              <w:t xml:space="preserve"> </w:t>
            </w:r>
            <w:r>
              <w:t xml:space="preserve">“</w:t>
            </w:r>
            <w:r>
              <w:t xml:space="preserve">voice authority maps to risk.</w:t>
            </w:r>
            <w:r>
              <w:t xml:space="preserve">”</w:t>
            </w:r>
          </w:p>
        </w:tc>
      </w:tr>
      <w:tr>
        <w:tc>
          <w:tcPr/>
          <w:p>
            <w:pPr>
              <w:pStyle w:val="Compact"/>
              <w:jc w:val="left"/>
            </w:pPr>
            <w:r>
              <w:rPr>
                <w:bCs/>
                <w:b/>
              </w:rPr>
              <w:t xml:space="preserve">Cost as a router input</w:t>
            </w:r>
          </w:p>
        </w:tc>
        <w:tc>
          <w:tcPr/>
          <w:p>
            <w:pPr>
              <w:pStyle w:val="Compact"/>
              <w:jc w:val="left"/>
            </w:pPr>
            <w:r>
              <w:t xml:space="preserve">Verification agent, council mode, video analysis all carry explicit per-call cost estimates the router can refuse before the call is made.</w:t>
            </w:r>
          </w:p>
        </w:tc>
      </w:tr>
      <w:tr>
        <w:tc>
          <w:tcPr/>
          <w:p>
            <w:pPr>
              <w:pStyle w:val="Compact"/>
              <w:jc w:val="left"/>
            </w:pPr>
            <w:r>
              <w:rPr>
                <w:bCs/>
                <w:b/>
              </w:rPr>
              <w:t xml:space="preserve">Knowledge compounding over raw retrieval</w:t>
            </w:r>
          </w:p>
        </w:tc>
        <w:tc>
          <w:tcPr/>
          <w:p>
            <w:pPr>
              <w:pStyle w:val="Compact"/>
              <w:jc w:val="left"/>
            </w:pPr>
            <w:r>
              <w:t xml:space="preserve">Naive RAG is the floor, not the ceiling. The Knowledge Compounding Layer is the upgrade path.</w:t>
            </w:r>
          </w:p>
        </w:tc>
      </w:tr>
      <w:tr>
        <w:tc>
          <w:tcPr/>
          <w:p>
            <w:pPr>
              <w:pStyle w:val="Compact"/>
              <w:jc w:val="left"/>
            </w:pPr>
            <w:r>
              <w:rPr>
                <w:bCs/>
                <w:b/>
              </w:rPr>
              <w:t xml:space="preserve">Graphify is a data source, not governance truth</w:t>
            </w:r>
          </w:p>
        </w:tc>
        <w:tc>
          <w:tcPr/>
          <w:p>
            <w:pPr>
              <w:pStyle w:val="Compact"/>
              <w:jc w:val="left"/>
            </w:pPr>
            <w:r>
              <w:t xml:space="preserve">External graph generators feed the architecture viewer. They never replace JARVIS’s own projection or safety model.</w:t>
            </w:r>
          </w:p>
        </w:tc>
      </w:tr>
      <w:tr>
        <w:tc>
          <w:tcPr/>
          <w:p>
            <w:pPr>
              <w:pStyle w:val="Compact"/>
              <w:jc w:val="left"/>
            </w:pPr>
            <w:r>
              <w:rPr>
                <w:bCs/>
                <w:b/>
              </w:rPr>
              <w:t xml:space="preserve">Multi-agent through specialists + reviewers</w:t>
            </w:r>
          </w:p>
        </w:tc>
        <w:tc>
          <w:tcPr/>
          <w:p>
            <w:pPr>
              <w:pStyle w:val="Compact"/>
              <w:jc w:val="left"/>
            </w:pPr>
            <w:r>
              <w:t xml:space="preserve">Future agent expansion follows coordinator → specialists → reviewer pattern. Never one giant agent.</w:t>
            </w:r>
          </w:p>
        </w:tc>
      </w:tr>
      <w:tr>
        <w:tc>
          <w:tcPr/>
          <w:p>
            <w:pPr>
              <w:pStyle w:val="Compact"/>
              <w:jc w:val="left"/>
            </w:pPr>
            <w:r>
              <w:rPr>
                <w:bCs/>
                <w:b/>
              </w:rPr>
              <w:t xml:space="preserve">CAI execution stays blocked until its phase opens</w:t>
            </w:r>
          </w:p>
        </w:tc>
        <w:tc>
          <w:tcPr/>
          <w:p>
            <w:pPr>
              <w:pStyle w:val="Compact"/>
              <w:jc w:val="left"/>
            </w:pPr>
            <w:r>
              <w:t xml:space="preserve">The CAI integration is governed and ready. Execution requires an explicit Real CAI Execution phase opening. The current state is correct.</w:t>
            </w:r>
          </w:p>
        </w:tc>
      </w:tr>
    </w:tbl>
    <w:p>
      <w:r>
        <w:pict>
          <v:rect style="width:0;height:1.5pt" o:hralign="center" o:hrstd="t" o:hr="t"/>
        </w:pict>
      </w:r>
    </w:p>
    <w:bookmarkEnd w:id="25"/>
    <w:bookmarkStart w:id="28" w:name="hardware-reality-updated"/>
    <w:p>
      <w:pPr>
        <w:pStyle w:val="Heading2"/>
      </w:pPr>
      <w:r>
        <w:t xml:space="preserve">4. Hardware Reality (Updated)</w:t>
      </w:r>
    </w:p>
    <w:p>
      <w:pPr>
        <w:pStyle w:val="FirstParagraph"/>
      </w:pPr>
      <w:r>
        <w:t xml:space="preserve">Honest assessment of the two hardware profiles the Expansion Era runs on.</w:t>
      </w:r>
    </w:p>
    <w:bookmarkStart w:id="26" w:name="pre-macbook-rog-strix-windows-current"/>
    <w:p>
      <w:pPr>
        <w:pStyle w:val="Heading3"/>
      </w:pPr>
      <w:r>
        <w:t xml:space="preserve">4.1 Pre-MacBook — ROG Strix Windows (current)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Reality</w:t>
            </w:r>
          </w:p>
        </w:tc>
      </w:tr>
      <w:tr>
        <w:tc>
          <w:tcPr/>
          <w:p>
            <w:pPr>
              <w:pStyle w:val="Compact"/>
              <w:jc w:val="left"/>
            </w:pPr>
            <w:r>
              <w:t xml:space="preserve">CPU</w:t>
            </w:r>
          </w:p>
        </w:tc>
        <w:tc>
          <w:tcPr/>
          <w:p>
            <w:pPr>
              <w:pStyle w:val="Compact"/>
              <w:jc w:val="left"/>
            </w:pPr>
            <w:r>
              <w:t xml:space="preserve">Intel i5</w:t>
            </w:r>
          </w:p>
        </w:tc>
      </w:tr>
      <w:tr>
        <w:tc>
          <w:tcPr/>
          <w:p>
            <w:pPr>
              <w:pStyle w:val="Compact"/>
              <w:jc w:val="left"/>
            </w:pPr>
            <w:r>
              <w:t xml:space="preserve">GPU</w:t>
            </w:r>
          </w:p>
        </w:tc>
        <w:tc>
          <w:tcPr/>
          <w:p>
            <w:pPr>
              <w:pStyle w:val="Compact"/>
              <w:jc w:val="left"/>
            </w:pPr>
            <w:r>
              <w:t xml:space="preserve">RTX 1650 Ti, 4GB VRAM</w:t>
            </w:r>
          </w:p>
        </w:tc>
      </w:tr>
      <w:tr>
        <w:tc>
          <w:tcPr/>
          <w:p>
            <w:pPr>
              <w:pStyle w:val="Compact"/>
              <w:jc w:val="left"/>
            </w:pPr>
            <w:r>
              <w:t xml:space="preserve">RAM</w:t>
            </w:r>
          </w:p>
        </w:tc>
        <w:tc>
          <w:tcPr/>
          <w:p>
            <w:pPr>
              <w:pStyle w:val="Compact"/>
              <w:jc w:val="left"/>
            </w:pPr>
            <w:r>
              <w:t xml:space="preserve">16GB</w:t>
            </w:r>
          </w:p>
        </w:tc>
      </w:tr>
      <w:tr>
        <w:tc>
          <w:tcPr/>
          <w:p>
            <w:pPr>
              <w:pStyle w:val="Compact"/>
              <w:jc w:val="left"/>
            </w:pPr>
            <w:r>
              <w:t xml:space="preserve">OS</w:t>
            </w:r>
          </w:p>
        </w:tc>
        <w:tc>
          <w:tcPr/>
          <w:p>
            <w:pPr>
              <w:pStyle w:val="Compact"/>
              <w:jc w:val="left"/>
            </w:pPr>
            <w:r>
              <w:t xml:space="preserve">Windows</w:t>
            </w:r>
          </w:p>
        </w:tc>
      </w:tr>
      <w:tr>
        <w:tc>
          <w:tcPr/>
          <w:p>
            <w:pPr>
              <w:pStyle w:val="Compact"/>
              <w:jc w:val="left"/>
            </w:pPr>
            <w:r>
              <w:t xml:space="preserve">Local model ceiling</w:t>
            </w:r>
          </w:p>
        </w:tc>
        <w:tc>
          <w:tcPr/>
          <w:p>
            <w:pPr>
              <w:pStyle w:val="Compact"/>
              <w:jc w:val="left"/>
            </w:pPr>
            <w:r>
              <w:t xml:space="preserve">T1 (llama3.2:3b). T2 local inference spills VRAM to CPU at ~10s latency — not viable for interactive routes.</w:t>
            </w:r>
          </w:p>
        </w:tc>
      </w:tr>
      <w:tr>
        <w:tc>
          <w:tcPr/>
          <w:p>
            <w:pPr>
              <w:pStyle w:val="Compact"/>
              <w:jc w:val="left"/>
            </w:pPr>
            <w:r>
              <w:t xml:space="preserve">Cloud routing</w:t>
            </w:r>
          </w:p>
        </w:tc>
        <w:tc>
          <w:tcPr/>
          <w:p>
            <w:pPr>
              <w:pStyle w:val="Compact"/>
              <w:jc w:val="left"/>
            </w:pPr>
            <w:r>
              <w:t xml:space="preserve">DeepSeek V4 Flash / Pro and Claude/GPT are the practical T2–T4 path.</w:t>
            </w:r>
          </w:p>
        </w:tc>
      </w:tr>
      <w:tr>
        <w:tc>
          <w:tcPr/>
          <w:p>
            <w:pPr>
              <w:pStyle w:val="Compact"/>
              <w:jc w:val="left"/>
            </w:pPr>
            <w:r>
              <w:t xml:space="preserve">Voice</w:t>
            </w:r>
          </w:p>
        </w:tc>
        <w:tc>
          <w:tcPr/>
          <w:p>
            <w:pPr>
              <w:pStyle w:val="Compact"/>
              <w:jc w:val="left"/>
            </w:pPr>
            <w:r>
              <w:t xml:space="preserve">Functional but limited by CPU STT/TTS. Push-to-talk only.</w:t>
            </w:r>
          </w:p>
        </w:tc>
      </w:tr>
      <w:tr>
        <w:tc>
          <w:tcPr/>
          <w:p>
            <w:pPr>
              <w:pStyle w:val="Compact"/>
              <w:jc w:val="left"/>
            </w:pPr>
            <w:r>
              <w:t xml:space="preserve">Vision</w:t>
            </w:r>
          </w:p>
        </w:tc>
        <w:tc>
          <w:tcPr/>
          <w:p>
            <w:pPr>
              <w:pStyle w:val="Compact"/>
              <w:jc w:val="left"/>
            </w:pPr>
            <w:r>
              <w:t xml:space="preserve">Screenshot OCR works. No real camera. Mock camera only.</w:t>
            </w:r>
          </w:p>
        </w:tc>
      </w:tr>
      <w:tr>
        <w:tc>
          <w:tcPr/>
          <w:p>
            <w:pPr>
              <w:pStyle w:val="Compact"/>
              <w:jc w:val="left"/>
            </w:pPr>
            <w:r>
              <w:t xml:space="preserve">Sensors</w:t>
            </w:r>
          </w:p>
        </w:tc>
        <w:tc>
          <w:tcPr/>
          <w:p>
            <w:pPr>
              <w:pStyle w:val="Compact"/>
              <w:jc w:val="left"/>
            </w:pPr>
            <w:r>
              <w:t xml:space="preserve">Mock only.</w:t>
            </w:r>
          </w:p>
        </w:tc>
      </w:tr>
      <w:tr>
        <w:tc>
          <w:tcPr/>
          <w:p>
            <w:pPr>
              <w:pStyle w:val="Compact"/>
              <w:jc w:val="left"/>
            </w:pPr>
            <w:r>
              <w:t xml:space="preserve">iOS build</w:t>
            </w:r>
          </w:p>
        </w:tc>
        <w:tc>
          <w:tcPr/>
          <w:p>
            <w:pPr>
              <w:pStyle w:val="Compact"/>
              <w:jc w:val="left"/>
            </w:pPr>
            <w:r>
              <w:t xml:space="preserve">Not viable (requires Xcode → Mac).</w:t>
            </w:r>
          </w:p>
        </w:tc>
      </w:tr>
    </w:tbl>
    <w:p>
      <w:pPr>
        <w:pStyle w:val="BodyText"/>
      </w:pPr>
      <w:r>
        <w:rPr>
          <w:bCs/>
          <w:b/>
        </w:rPr>
        <w:t xml:space="preserve">Conclusion:</w:t>
      </w:r>
      <w:r>
        <w:t xml:space="preserve"> </w:t>
      </w:r>
      <w:r>
        <w:t xml:space="preserve">Pre-MacBook expansion is software, cloud APIs, MCP adapters, agents, council mode, knowledge compounding, learning projects. It is</w:t>
      </w:r>
      <w:r>
        <w:t xml:space="preserve"> </w:t>
      </w:r>
      <w:r>
        <w:rPr>
          <w:iCs/>
          <w:i/>
        </w:rPr>
        <w:t xml:space="preserve">not</w:t>
      </w:r>
      <w:r>
        <w:t xml:space="preserve"> </w:t>
      </w:r>
      <w:r>
        <w:t xml:space="preserve">the place for local T2 inference, real-time voice overhaul, or mobile builds.</w:t>
      </w:r>
    </w:p>
    <w:bookmarkEnd w:id="26"/>
    <w:bookmarkStart w:id="27" w:name="X305a1d62041a067bf1f9e26ead785c4f22a3656"/>
    <w:p>
      <w:pPr>
        <w:pStyle w:val="Heading3"/>
      </w:pPr>
      <w:r>
        <w:t xml:space="preserve">4.2 Post-MacBook — MacBook M4 Air 16GB (arriving June–July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Resource</w:t>
            </w:r>
          </w:p>
        </w:tc>
        <w:tc>
          <w:tcPr/>
          <w:p>
            <w:pPr>
              <w:pStyle w:val="Compact"/>
              <w:jc w:val="left"/>
            </w:pPr>
            <w:r>
              <w:t xml:space="preserve">Reality</w:t>
            </w:r>
          </w:p>
        </w:tc>
      </w:tr>
      <w:tr>
        <w:tc>
          <w:tcPr/>
          <w:p>
            <w:pPr>
              <w:pStyle w:val="Compact"/>
              <w:jc w:val="left"/>
            </w:pPr>
            <w:r>
              <w:t xml:space="preserve">CPU/GPU</w:t>
            </w:r>
          </w:p>
        </w:tc>
        <w:tc>
          <w:tcPr/>
          <w:p>
            <w:pPr>
              <w:pStyle w:val="Compact"/>
              <w:jc w:val="left"/>
            </w:pPr>
            <w:r>
              <w:t xml:space="preserve">Apple Silicon M4 with unified memory</w:t>
            </w:r>
          </w:p>
        </w:tc>
      </w:tr>
      <w:tr>
        <w:tc>
          <w:tcPr/>
          <w:p>
            <w:pPr>
              <w:pStyle w:val="Compact"/>
              <w:jc w:val="left"/>
            </w:pPr>
            <w:r>
              <w:t xml:space="preserve">RAM</w:t>
            </w:r>
          </w:p>
        </w:tc>
        <w:tc>
          <w:tcPr/>
          <w:p>
            <w:pPr>
              <w:pStyle w:val="Compact"/>
              <w:jc w:val="left"/>
            </w:pPr>
            <w:r>
              <w:t xml:space="preserve">16GB (unified)</w:t>
            </w:r>
          </w:p>
        </w:tc>
      </w:tr>
      <w:tr>
        <w:tc>
          <w:tcPr/>
          <w:p>
            <w:pPr>
              <w:pStyle w:val="Compact"/>
              <w:jc w:val="left"/>
            </w:pPr>
            <w:r>
              <w:t xml:space="preserve">Acceleration</w:t>
            </w:r>
          </w:p>
        </w:tc>
        <w:tc>
          <w:tcPr/>
          <w:p>
            <w:pPr>
              <w:pStyle w:val="Compact"/>
              <w:jc w:val="left"/>
            </w:pPr>
            <w:r>
              <w:t xml:space="preserve">Metal, MLX for Apple-native models</w:t>
            </w:r>
          </w:p>
        </w:tc>
      </w:tr>
      <w:tr>
        <w:tc>
          <w:tcPr/>
          <w:p>
            <w:pPr>
              <w:pStyle w:val="Compact"/>
              <w:jc w:val="left"/>
            </w:pPr>
            <w:r>
              <w:t xml:space="preserve">Local model ceiling</w:t>
            </w:r>
          </w:p>
        </w:tc>
        <w:tc>
          <w:tcPr/>
          <w:p>
            <w:pPr>
              <w:pStyle w:val="Compact"/>
              <w:jc w:val="left"/>
            </w:pPr>
            <w:r>
              <w:t xml:space="preserve">T2 (qwen2.5:7b ~2–4s). T1 effectively instant.</w:t>
            </w:r>
          </w:p>
        </w:tc>
      </w:tr>
      <w:tr>
        <w:tc>
          <w:tcPr/>
          <w:p>
            <w:pPr>
              <w:pStyle w:val="Compact"/>
              <w:jc w:val="left"/>
            </w:pPr>
            <w:r>
              <w:t xml:space="preserve">Voice latency</w:t>
            </w:r>
          </w:p>
        </w:tc>
        <w:tc>
          <w:tcPr/>
          <w:p>
            <w:pPr>
              <w:pStyle w:val="Compact"/>
              <w:jc w:val="left"/>
            </w:pPr>
            <w:r>
              <w:t xml:space="preserve">1–3s end-to-end with Chatterbox/Kokoro running locally</w:t>
            </w:r>
          </w:p>
        </w:tc>
      </w:tr>
      <w:tr>
        <w:tc>
          <w:tcPr/>
          <w:p>
            <w:pPr>
              <w:pStyle w:val="Compact"/>
              <w:jc w:val="left"/>
            </w:pPr>
            <w:r>
              <w:t xml:space="preserve">Vision</w:t>
            </w:r>
          </w:p>
        </w:tc>
        <w:tc>
          <w:tcPr/>
          <w:p>
            <w:pPr>
              <w:pStyle w:val="Compact"/>
              <w:jc w:val="left"/>
            </w:pPr>
            <w:r>
              <w:t xml:space="preserve">Real camera viable; video vision pipeline practical</w:t>
            </w:r>
          </w:p>
        </w:tc>
      </w:tr>
      <w:tr>
        <w:tc>
          <w:tcPr/>
          <w:p>
            <w:pPr>
              <w:pStyle w:val="Compact"/>
              <w:jc w:val="left"/>
            </w:pPr>
            <w:r>
              <w:t xml:space="preserve">Mobile</w:t>
            </w:r>
          </w:p>
        </w:tc>
        <w:tc>
          <w:tcPr/>
          <w:p>
            <w:pPr>
              <w:pStyle w:val="Compact"/>
              <w:jc w:val="left"/>
            </w:pPr>
            <w:r>
              <w:t xml:space="preserve">Tauri iOS build viable via Xcode</w:t>
            </w:r>
          </w:p>
        </w:tc>
      </w:tr>
      <w:tr>
        <w:tc>
          <w:tcPr/>
          <w:p>
            <w:pPr>
              <w:pStyle w:val="Compact"/>
              <w:jc w:val="left"/>
            </w:pPr>
            <w:r>
              <w:t xml:space="preserve">Sensors</w:t>
            </w:r>
          </w:p>
        </w:tc>
        <w:tc>
          <w:tcPr/>
          <w:p>
            <w:pPr>
              <w:pStyle w:val="Compact"/>
              <w:jc w:val="left"/>
            </w:pPr>
            <w:r>
              <w:t xml:space="preserve">RuView ESP32-S3 sensor network connectable</w:t>
            </w:r>
          </w:p>
        </w:tc>
      </w:tr>
    </w:tbl>
    <w:p>
      <w:pPr>
        <w:pStyle w:val="BodyText"/>
      </w:pPr>
      <w:r>
        <w:rPr>
          <w:bCs/>
          <w:b/>
        </w:rPr>
        <w:t xml:space="preserve">Conclusion:</w:t>
      </w:r>
      <w:r>
        <w:t xml:space="preserve"> </w:t>
      </w:r>
      <w:r>
        <w:t xml:space="preserve">Post-MacBook expansion is voice overhaul, video vision, local T2 inference, RuView sensing, mobile JARVIS, Real CAI Execution. These phases are designed for that hardware profile from the start.</w:t>
      </w:r>
    </w:p>
    <w:p>
      <w:r>
        <w:pict>
          <v:rect style="width:0;height:1.5pt" o:hralign="center" o:hrstd="t" o:hr="t"/>
        </w:pict>
      </w:r>
    </w:p>
    <w:bookmarkEnd w:id="27"/>
    <w:bookmarkEnd w:id="28"/>
    <w:bookmarkStart w:id="34" w:name="voice-authority-amendment-formal"/>
    <w:p>
      <w:pPr>
        <w:pStyle w:val="Heading2"/>
      </w:pPr>
      <w:r>
        <w:t xml:space="preserve">5. Voice Authority Amendment (Formal)</w:t>
      </w:r>
    </w:p>
    <w:p>
      <w:pPr>
        <w:pStyle w:val="FirstParagraph"/>
      </w:pPr>
      <w:r>
        <w:t xml:space="preserve">This amendment is approved conceptually and supersedes the blanket</w:t>
      </w:r>
      <w:r>
        <w:t xml:space="preserve"> </w:t>
      </w:r>
      <w:r>
        <w:t xml:space="preserve">“</w:t>
      </w:r>
      <w:r>
        <w:t xml:space="preserve">voice is not an authority surface</w:t>
      </w:r>
      <w:r>
        <w:t xml:space="preserve">”</w:t>
      </w:r>
      <w:r>
        <w:t xml:space="preserve"> </w:t>
      </w:r>
      <w:r>
        <w:t xml:space="preserve">position from Phase 14. Implementation lands in Phase 22 alongside the voice overhaul. The model defined here is authoritative for all future voice work.</w:t>
      </w:r>
    </w:p>
    <w:bookmarkStart w:id="29" w:name="tier-definitions"/>
    <w:p>
      <w:pPr>
        <w:pStyle w:val="Heading3"/>
      </w:pPr>
      <w:r>
        <w:t xml:space="preserve">5.1 Tier definitions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Authority</w:t>
            </w:r>
          </w:p>
        </w:tc>
        <w:tc>
          <w:tcPr/>
          <w:p>
            <w:pPr>
              <w:pStyle w:val="Compact"/>
              <w:jc w:val="left"/>
            </w:pPr>
            <w:r>
              <w:t xml:space="preserve">Examples</w:t>
            </w:r>
          </w:p>
        </w:tc>
        <w:tc>
          <w:tcPr/>
          <w:p>
            <w:pPr>
              <w:pStyle w:val="Compact"/>
              <w:jc w:val="left"/>
            </w:pPr>
            <w:r>
              <w:t xml:space="preserve">Gate</w:t>
            </w:r>
          </w:p>
        </w:tc>
      </w:tr>
      <w:tr>
        <w:tc>
          <w:tcPr/>
          <w:p>
            <w:pPr>
              <w:pStyle w:val="Compact"/>
              <w:jc w:val="left"/>
            </w:pPr>
            <w:r>
              <w:rPr>
                <w:bCs/>
                <w:b/>
              </w:rPr>
              <w:t xml:space="preserve">T0</w:t>
            </w:r>
          </w:p>
        </w:tc>
        <w:tc>
          <w:tcPr/>
          <w:p>
            <w:pPr>
              <w:pStyle w:val="Compact"/>
              <w:jc w:val="left"/>
            </w:pPr>
            <w:r>
              <w:t xml:space="preserve">No approval required</w:t>
            </w:r>
          </w:p>
        </w:tc>
        <w:tc>
          <w:tcPr/>
          <w:p>
            <w:pPr>
              <w:pStyle w:val="Compact"/>
              <w:jc w:val="left"/>
            </w:pPr>
            <w:r>
              <w:t xml:space="preserve">Read state, query notes, ask questions, check status, summarise vault content into chat</w:t>
            </w:r>
          </w:p>
        </w:tc>
        <w:tc>
          <w:tcPr/>
          <w:p>
            <w:pPr>
              <w:pStyle w:val="Compact"/>
              <w:jc w:val="left"/>
            </w:pPr>
            <w:r>
              <w:t xml:space="preserve">None — voice executes directly through read-only paths</w:t>
            </w:r>
          </w:p>
        </w:tc>
      </w:tr>
      <w:tr>
        <w:tc>
          <w:tcPr/>
          <w:p>
            <w:pPr>
              <w:pStyle w:val="Compact"/>
              <w:jc w:val="left"/>
            </w:pPr>
            <w:r>
              <w:rPr>
                <w:bCs/>
                <w:b/>
              </w:rPr>
              <w:t xml:space="preserve">T1</w:t>
            </w:r>
          </w:p>
        </w:tc>
        <w:tc>
          <w:tcPr/>
          <w:p>
            <w:pPr>
              <w:pStyle w:val="Compact"/>
              <w:jc w:val="left"/>
            </w:pPr>
            <w:r>
              <w:t xml:space="preserve">Voice-authorisable with standing consent</w:t>
            </w:r>
          </w:p>
        </w:tc>
        <w:tc>
          <w:tcPr/>
          <w:p>
            <w:pPr>
              <w:pStyle w:val="Compact"/>
              <w:jc w:val="left"/>
            </w:pPr>
            <w:r>
              <w:t xml:space="preserve">Lights on/off, dim, scene change, create local note, set timer, append to today’s note</w:t>
            </w:r>
          </w:p>
        </w:tc>
        <w:tc>
          <w:tcPr/>
          <w:p>
            <w:pPr>
              <w:pStyle w:val="Compact"/>
              <w:jc w:val="left"/>
            </w:pPr>
            <w:r>
              <w:t xml:space="preserve">Standing consent in</w:t>
            </w:r>
            <w:r>
              <w:t xml:space="preserve"> </w:t>
            </w:r>
            <w:r>
              <w:rPr>
                <w:rStyle w:val="VerbatimChar"/>
              </w:rPr>
              <w:t xml:space="preserve">config/voice/standing-consent.yaml</w:t>
            </w:r>
            <w:r>
              <w:t xml:space="preserve">, auditable, revocable</w:t>
            </w:r>
          </w:p>
        </w:tc>
      </w:tr>
      <w:tr>
        <w:tc>
          <w:tcPr/>
          <w:p>
            <w:pPr>
              <w:pStyle w:val="Compact"/>
              <w:jc w:val="left"/>
            </w:pPr>
            <w:r>
              <w:rPr>
                <w:bCs/>
                <w:b/>
              </w:rPr>
              <w:t xml:space="preserve">T2</w:t>
            </w:r>
          </w:p>
        </w:tc>
        <w:tc>
          <w:tcPr/>
          <w:p>
            <w:pPr>
              <w:pStyle w:val="Compact"/>
              <w:jc w:val="left"/>
            </w:pPr>
            <w:r>
              <w:t xml:space="preserve">Voice initiates, UI confirms</w:t>
            </w:r>
          </w:p>
        </w:tc>
        <w:tc>
          <w:tcPr/>
          <w:p>
            <w:pPr>
              <w:pStyle w:val="Compact"/>
              <w:jc w:val="left"/>
            </w:pPr>
            <w:r>
              <w:t xml:space="preserve">GitHub push, package install, send message/email, external write, draft and send Telegram message</w:t>
            </w:r>
          </w:p>
        </w:tc>
        <w:tc>
          <w:tcPr/>
          <w:p>
            <w:pPr>
              <w:pStyle w:val="Compact"/>
              <w:jc w:val="left"/>
            </w:pPr>
            <w:r>
              <w:t xml:space="preserve">Voice produces a proposal; UI click finalises</w:t>
            </w:r>
          </w:p>
        </w:tc>
      </w:tr>
      <w:tr>
        <w:tc>
          <w:tcPr/>
          <w:p>
            <w:pPr>
              <w:pStyle w:val="Compact"/>
              <w:jc w:val="left"/>
            </w:pPr>
            <w:r>
              <w:rPr>
                <w:bCs/>
                <w:b/>
              </w:rPr>
              <w:t xml:space="preserve">T3</w:t>
            </w:r>
          </w:p>
        </w:tc>
        <w:tc>
          <w:tcPr/>
          <w:p>
            <w:pPr>
              <w:pStyle w:val="Compact"/>
              <w:jc w:val="left"/>
            </w:pPr>
            <w:r>
              <w:t xml:space="preserve">Manual only</w:t>
            </w:r>
          </w:p>
        </w:tc>
        <w:tc>
          <w:tcPr/>
          <w:p>
            <w:pPr>
              <w:pStyle w:val="Compact"/>
              <w:jc w:val="left"/>
            </w:pPr>
            <w:r>
              <w:t xml:space="preserve">Delete, financial actions, credentials, governance changes, trust class elevation, destructive ops</w:t>
            </w:r>
          </w:p>
        </w:tc>
        <w:tc>
          <w:tcPr/>
          <w:p>
            <w:pPr>
              <w:pStyle w:val="Compact"/>
              <w:jc w:val="left"/>
            </w:pPr>
            <w:r>
              <w:t xml:space="preserve">Voice cannot initiate at all</w:t>
            </w:r>
          </w:p>
        </w:tc>
      </w:tr>
    </w:tbl>
    <w:bookmarkEnd w:id="29"/>
    <w:bookmarkStart w:id="30" w:name="wake-word"/>
    <w:p>
      <w:pPr>
        <w:pStyle w:val="Heading3"/>
      </w:pPr>
      <w:r>
        <w:t xml:space="preserve">5.2 Wake word</w:t>
      </w:r>
    </w:p>
    <w:p>
      <w:pPr>
        <w:numPr>
          <w:ilvl w:val="0"/>
          <w:numId w:val="1004"/>
        </w:numPr>
        <w:pStyle w:val="Compact"/>
      </w:pPr>
      <w:r>
        <w:t xml:space="preserve">openWakeWord ONNX, fully local, zero cloud</w:t>
      </w:r>
    </w:p>
    <w:p>
      <w:pPr>
        <w:numPr>
          <w:ilvl w:val="0"/>
          <w:numId w:val="1004"/>
        </w:numPr>
        <w:pStyle w:val="Compact"/>
      </w:pPr>
      <w:r>
        <w:t xml:space="preserve">Wake phrase:</w:t>
      </w:r>
      <w:r>
        <w:t xml:space="preserve"> </w:t>
      </w:r>
      <w:r>
        <w:rPr>
          <w:rStyle w:val="VerbatimChar"/>
        </w:rPr>
        <w:t xml:space="preserve">"Hey Jarvis you up"</w:t>
      </w:r>
    </w:p>
    <w:p>
      <w:pPr>
        <w:numPr>
          <w:ilvl w:val="0"/>
          <w:numId w:val="1004"/>
        </w:numPr>
        <w:pStyle w:val="Compact"/>
      </w:pPr>
      <w:r>
        <w:t xml:space="preserve">No audio buffered, recorded, or stored until wake fires</w:t>
      </w:r>
    </w:p>
    <w:p>
      <w:pPr>
        <w:numPr>
          <w:ilvl w:val="0"/>
          <w:numId w:val="1004"/>
        </w:numPr>
        <w:pStyle w:val="Compact"/>
      </w:pPr>
      <w:r>
        <w:t xml:space="preserve">Mic indicator visible in standby state (dim) and active state (bright)</w:t>
      </w:r>
    </w:p>
    <w:p>
      <w:pPr>
        <w:numPr>
          <w:ilvl w:val="0"/>
          <w:numId w:val="1004"/>
        </w:numPr>
        <w:pStyle w:val="Compact"/>
      </w:pPr>
      <w:r>
        <w:t xml:space="preserve">Wake fires push-to-talk mode for a configurable duration (default 30s)</w:t>
      </w:r>
    </w:p>
    <w:bookmarkEnd w:id="30"/>
    <w:bookmarkStart w:id="31" w:name="conversation-mode"/>
    <w:p>
      <w:pPr>
        <w:pStyle w:val="Heading3"/>
      </w:pPr>
      <w:r>
        <w:t xml:space="preserve">5.3 Conversation mode</w:t>
      </w:r>
    </w:p>
    <w:p>
      <w:pPr>
        <w:numPr>
          <w:ilvl w:val="0"/>
          <w:numId w:val="1005"/>
        </w:numPr>
        <w:pStyle w:val="Compact"/>
      </w:pPr>
      <w:r>
        <w:t xml:space="preserve">File:</w:t>
      </w:r>
      <w:r>
        <w:t xml:space="preserve"> </w:t>
      </w:r>
      <w:r>
        <w:rPr>
          <w:rStyle w:val="VerbatimChar"/>
        </w:rPr>
        <w:t xml:space="preserve">core/voice/conversation-state.ts</w:t>
      </w:r>
    </w:p>
    <w:p>
      <w:pPr>
        <w:numPr>
          <w:ilvl w:val="0"/>
          <w:numId w:val="1005"/>
        </w:numPr>
        <w:pStyle w:val="Compact"/>
      </w:pPr>
      <w:r>
        <w:t xml:space="preserve">State machine:</w:t>
      </w:r>
      <w:r>
        <w:t xml:space="preserve"> </w:t>
      </w:r>
      <w:r>
        <w:rPr>
          <w:rStyle w:val="VerbatimChar"/>
        </w:rPr>
        <w:t xml:space="preserve">Sleep → Wake → Conversation → (Idle | Active) → Sleep</w:t>
      </w:r>
    </w:p>
    <w:p>
      <w:pPr>
        <w:numPr>
          <w:ilvl w:val="0"/>
          <w:numId w:val="1005"/>
        </w:numPr>
        <w:pStyle w:val="Compact"/>
      </w:pPr>
      <w:r>
        <w:t xml:space="preserve">VAD via faster-whisper for inactivity detection</w:t>
      </w:r>
    </w:p>
    <w:p>
      <w:pPr>
        <w:numPr>
          <w:ilvl w:val="0"/>
          <w:numId w:val="1005"/>
        </w:numPr>
        <w:pStyle w:val="Compact"/>
      </w:pPr>
      <w:r>
        <w:t xml:space="preserve">Idle timeout 2–5 minutes (configurable)</w:t>
      </w:r>
    </w:p>
    <w:p>
      <w:pPr>
        <w:numPr>
          <w:ilvl w:val="0"/>
          <w:numId w:val="1005"/>
        </w:numPr>
        <w:pStyle w:val="Compact"/>
      </w:pPr>
      <w:r>
        <w:t xml:space="preserve">Explicit sleep commands end session:</w:t>
      </w:r>
      <w:r>
        <w:t xml:space="preserve"> </w:t>
      </w:r>
      <w:r>
        <w:rPr>
          <w:rStyle w:val="VerbatimChar"/>
        </w:rPr>
        <w:t xml:space="preserve">"Jarvis sleep"</w:t>
      </w:r>
      <w:r>
        <w:t xml:space="preserve">,</w:t>
      </w:r>
      <w:r>
        <w:t xml:space="preserve"> </w:t>
      </w:r>
      <w:r>
        <w:rPr>
          <w:rStyle w:val="VerbatimChar"/>
        </w:rPr>
        <w:t xml:space="preserve">"Goodnight Jarvis"</w:t>
      </w:r>
    </w:p>
    <w:p>
      <w:pPr>
        <w:numPr>
          <w:ilvl w:val="0"/>
          <w:numId w:val="1005"/>
        </w:numPr>
        <w:pStyle w:val="Compact"/>
      </w:pPr>
      <w:r>
        <w:t xml:space="preserve">T0–T3 enforcement applies inside conversation mode at every utterance</w:t>
      </w:r>
    </w:p>
    <w:bookmarkEnd w:id="31"/>
    <w:bookmarkStart w:id="32" w:name="standing-consent"/>
    <w:p>
      <w:pPr>
        <w:pStyle w:val="Heading3"/>
      </w:pPr>
      <w:r>
        <w:t xml:space="preserve">5.4 Standing consent</w:t>
      </w:r>
    </w:p>
    <w:p>
      <w:pPr>
        <w:numPr>
          <w:ilvl w:val="0"/>
          <w:numId w:val="1006"/>
        </w:numPr>
        <w:pStyle w:val="Compact"/>
      </w:pPr>
      <w:r>
        <w:t xml:space="preserve">Stored in</w:t>
      </w:r>
      <w:r>
        <w:t xml:space="preserve"> </w:t>
      </w:r>
      <w:r>
        <w:rPr>
          <w:rStyle w:val="VerbatimChar"/>
        </w:rPr>
        <w:t xml:space="preserve">config/voice/standing-consent.yaml</w:t>
      </w:r>
    </w:p>
    <w:p>
      <w:pPr>
        <w:numPr>
          <w:ilvl w:val="0"/>
          <w:numId w:val="1006"/>
        </w:numPr>
        <w:pStyle w:val="Compact"/>
      </w:pPr>
      <w:r>
        <w:t xml:space="preserve">Auditable: every T1 voice action logs the</w:t>
      </w:r>
      <w:r>
        <w:t xml:space="preserve"> </w:t>
      </w:r>
      <w:r>
        <w:rPr>
          <w:rStyle w:val="VerbatimChar"/>
        </w:rPr>
        <w:t xml:space="preserve">consent_record_id</w:t>
      </w:r>
    </w:p>
    <w:p>
      <w:pPr>
        <w:numPr>
          <w:ilvl w:val="0"/>
          <w:numId w:val="1006"/>
        </w:numPr>
        <w:pStyle w:val="Compact"/>
      </w:pPr>
      <w:r>
        <w:t xml:space="preserve">Revocable: removing the entry immediately disables T1 voice authority for that capability</w:t>
      </w:r>
    </w:p>
    <w:p>
      <w:pPr>
        <w:numPr>
          <w:ilvl w:val="0"/>
          <w:numId w:val="1006"/>
        </w:numPr>
        <w:pStyle w:val="Compact"/>
      </w:pPr>
      <w:r>
        <w:t xml:space="preserve">JARVIS cannot self-expand consent. Only the user editing the file can add entries.</w:t>
      </w:r>
    </w:p>
    <w:p>
      <w:pPr>
        <w:numPr>
          <w:ilvl w:val="0"/>
          <w:numId w:val="1006"/>
        </w:numPr>
        <w:pStyle w:val="Compact"/>
      </w:pPr>
      <w:r>
        <w:t xml:space="preserve">Voice itself cannot grant or modify standing consent — that is a T3 action.</w:t>
      </w:r>
    </w:p>
    <w:bookmarkEnd w:id="32"/>
    <w:bookmarkStart w:id="33" w:name="what-the-amendment-does-not-change"/>
    <w:p>
      <w:pPr>
        <w:pStyle w:val="Heading3"/>
      </w:pPr>
      <w:r>
        <w:t xml:space="preserve">5.5 What the amendment does not change</w:t>
      </w:r>
    </w:p>
    <w:p>
      <w:pPr>
        <w:numPr>
          <w:ilvl w:val="0"/>
          <w:numId w:val="1007"/>
        </w:numPr>
        <w:pStyle w:val="Compact"/>
      </w:pPr>
      <w:r>
        <w:t xml:space="preserve">T2/T3 still require UI or manual finalisation. Voice initiation ≠ voice approval.</w:t>
      </w:r>
    </w:p>
    <w:p>
      <w:pPr>
        <w:numPr>
          <w:ilvl w:val="0"/>
          <w:numId w:val="1007"/>
        </w:numPr>
        <w:pStyle w:val="Compact"/>
      </w:pPr>
      <w:r>
        <w:t xml:space="preserve">No always-listening. Wake word is local-only standby.</w:t>
      </w:r>
    </w:p>
    <w:p>
      <w:pPr>
        <w:numPr>
          <w:ilvl w:val="0"/>
          <w:numId w:val="1007"/>
        </w:numPr>
        <w:pStyle w:val="Compact"/>
      </w:pPr>
      <w:r>
        <w:t xml:space="preserve">No cloud STT in standby. Cloud STT remains opt-in for transcription only, never for wake detection.</w:t>
      </w:r>
    </w:p>
    <w:p>
      <w:pPr>
        <w:numPr>
          <w:ilvl w:val="0"/>
          <w:numId w:val="1007"/>
        </w:numPr>
        <w:pStyle w:val="Compact"/>
      </w:pPr>
      <w:r>
        <w:t xml:space="preserve">The approval lifecycle remains the single path for any T1/T2 action that mutates state outside the user’s immediate context.</w:t>
      </w:r>
    </w:p>
    <w:p>
      <w:pPr>
        <w:numPr>
          <w:ilvl w:val="0"/>
          <w:numId w:val="1007"/>
        </w:numPr>
        <w:pStyle w:val="Compact"/>
      </w:pPr>
      <w:r>
        <w:t xml:space="preserve">Identity gating from RuView (Phase 25) layers</w:t>
      </w:r>
      <w:r>
        <w:t xml:space="preserve"> </w:t>
      </w:r>
      <w:r>
        <w:rPr>
          <w:iCs/>
          <w:i/>
        </w:rPr>
        <w:t xml:space="preserve">on top of</w:t>
      </w:r>
      <w:r>
        <w:t xml:space="preserve"> </w:t>
      </w:r>
      <w:r>
        <w:t xml:space="preserve">tier policy. Unknown identity locks T1+ regardless of standing consent.</w:t>
      </w:r>
    </w:p>
    <w:p>
      <w:r>
        <w:pict>
          <v:rect style="width:0;height:1.5pt" o:hralign="center" o:hrstd="t" o:hr="t"/>
        </w:pict>
      </w:r>
    </w:p>
    <w:bookmarkEnd w:id="33"/>
    <w:bookmarkEnd w:id="34"/>
    <w:bookmarkStart w:id="38" w:name="model-registry-evolution"/>
    <w:p>
      <w:pPr>
        <w:pStyle w:val="Heading2"/>
      </w:pPr>
      <w:r>
        <w:t xml:space="preserve">6. Model Registry Evolution</w:t>
      </w:r>
    </w:p>
    <w:bookmarkStart w:id="35" w:name="final-form-post-migration"/>
    <w:p>
      <w:pPr>
        <w:pStyle w:val="Heading3"/>
      </w:pPr>
      <w:r>
        <w:t xml:space="preserve">6.1 Final form (post-migration)</w:t>
      </w:r>
    </w:p>
    <w:p>
      <w:pPr>
        <w:pStyle w:val="SourceCode"/>
      </w:pPr>
      <w:r>
        <w:rPr>
          <w:rStyle w:val="CommentTok"/>
        </w:rPr>
        <w:t xml:space="preserve"># config/models/registry.yaml — Expansion Era target</w:t>
      </w:r>
      <w:r>
        <w:br/>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local-fast</w:t>
      </w:r>
      <w:r>
        <w:br/>
      </w:r>
      <w:r>
        <w:rPr>
          <w:rStyle w:val="AttributeTok"/>
        </w:rPr>
        <w:t xml:space="preserve">    </w:t>
      </w:r>
      <w:r>
        <w:rPr>
          <w:rStyle w:val="FunctionTok"/>
        </w:rPr>
        <w:t xml:space="preserve">provider</w:t>
      </w:r>
      <w:r>
        <w:rPr>
          <w:rStyle w:val="KeywordTok"/>
        </w:rPr>
        <w:t xml:space="preserve">:</w:t>
      </w:r>
      <w:r>
        <w:rPr>
          <w:rStyle w:val="AttributeTok"/>
        </w:rPr>
        <w:t xml:space="preserve"> ollama</w:t>
      </w:r>
      <w:r>
        <w:br/>
      </w:r>
      <w:r>
        <w:rPr>
          <w:rStyle w:val="AttributeTok"/>
        </w:rPr>
        <w:t xml:space="preserve">    </w:t>
      </w:r>
      <w:r>
        <w:rPr>
          <w:rStyle w:val="FunctionTok"/>
        </w:rPr>
        <w:t xml:space="preserve">model_name</w:t>
      </w:r>
      <w:r>
        <w:rPr>
          <w:rStyle w:val="KeywordTok"/>
        </w:rPr>
        <w:t xml:space="preserve">:</w:t>
      </w:r>
      <w:r>
        <w:rPr>
          <w:rStyle w:val="AttributeTok"/>
        </w:rPr>
        <w:t xml:space="preserve"> llama3.2:3b</w:t>
      </w:r>
      <w:r>
        <w:br/>
      </w:r>
      <w:r>
        <w:rPr>
          <w:rStyle w:val="AttributeTok"/>
        </w:rPr>
        <w:t xml:space="preserve">    </w:t>
      </w:r>
      <w:r>
        <w:rPr>
          <w:rStyle w:val="FunctionTok"/>
        </w:rPr>
        <w:t xml:space="preserve">tier</w:t>
      </w:r>
      <w:r>
        <w:rPr>
          <w:rStyle w:val="KeywordTok"/>
        </w:rPr>
        <w:t xml:space="preserve">:</w:t>
      </w:r>
      <w:r>
        <w:rPr>
          <w:rStyle w:val="AttributeTok"/>
        </w:rPr>
        <w:t xml:space="preserve"> T1</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classification</w:t>
      </w:r>
      <w:r>
        <w:rPr>
          <w:rStyle w:val="KeywordTok"/>
        </w:rPr>
        <w:t xml:space="preserve">,</w:t>
      </w:r>
      <w:r>
        <w:rPr>
          <w:rStyle w:val="AttributeTok"/>
        </w:rPr>
        <w:t xml:space="preserve"> extraction</w:t>
      </w:r>
      <w:r>
        <w:rPr>
          <w:rStyle w:val="KeywordTok"/>
        </w:rPr>
        <w:t xml:space="preserve">,</w:t>
      </w:r>
      <w:r>
        <w:rPr>
          <w:rStyle w:val="AttributeTok"/>
        </w:rPr>
        <w:t xml:space="preserve"> paraphrase</w:t>
      </w:r>
      <w:r>
        <w:rPr>
          <w:rStyle w:val="KeywordTok"/>
        </w:rPr>
        <w:t xml:space="preserve">,</w:t>
      </w:r>
      <w:r>
        <w:rPr>
          <w:rStyle w:val="AttributeTok"/>
        </w:rPr>
        <w:t xml:space="preserve"> intent</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600</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8192</w:t>
      </w:r>
      <w:r>
        <w:br/>
      </w:r>
      <w:r>
        <w:rPr>
          <w:rStyle w:val="AttributeTok"/>
        </w:rPr>
        <w:t xml:space="preserve">    </w:t>
      </w:r>
      <w:r>
        <w:rPr>
          <w:rStyle w:val="FunctionTok"/>
        </w:rPr>
        <w:t xml:space="preserve">privacy</w:t>
      </w:r>
      <w:r>
        <w:rPr>
          <w:rStyle w:val="KeywordTok"/>
        </w:rPr>
        <w:t xml:space="preserve">:</w:t>
      </w:r>
      <w:r>
        <w:rPr>
          <w:rStyle w:val="AttributeTok"/>
        </w:rPr>
        <w:t xml:space="preserve"> local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deepseek-fast</w:t>
      </w:r>
      <w:r>
        <w:br/>
      </w:r>
      <w:r>
        <w:rPr>
          <w:rStyle w:val="AttributeTok"/>
        </w:rPr>
        <w:t xml:space="preserve">    </w:t>
      </w:r>
      <w:r>
        <w:rPr>
          <w:rStyle w:val="FunctionTok"/>
        </w:rPr>
        <w:t xml:space="preserve">provider</w:t>
      </w:r>
      <w:r>
        <w:rPr>
          <w:rStyle w:val="KeywordTok"/>
        </w:rPr>
        <w:t xml:space="preserve">:</w:t>
      </w:r>
      <w:r>
        <w:rPr>
          <w:rStyle w:val="AttributeTok"/>
        </w:rPr>
        <w:t xml:space="preserve"> deepseek</w:t>
      </w:r>
      <w:r>
        <w:br/>
      </w:r>
      <w:r>
        <w:rPr>
          <w:rStyle w:val="AttributeTok"/>
        </w:rPr>
        <w:t xml:space="preserve">    </w:t>
      </w:r>
      <w:r>
        <w:rPr>
          <w:rStyle w:val="FunctionTok"/>
        </w:rPr>
        <w:t xml:space="preserve">model_name</w:t>
      </w:r>
      <w:r>
        <w:rPr>
          <w:rStyle w:val="KeywordTok"/>
        </w:rPr>
        <w:t xml:space="preserve">:</w:t>
      </w:r>
      <w:r>
        <w:rPr>
          <w:rStyle w:val="AttributeTok"/>
        </w:rPr>
        <w:t xml:space="preserve"> deepseek-v4-flash</w:t>
      </w:r>
      <w:r>
        <w:br/>
      </w:r>
      <w:r>
        <w:rPr>
          <w:rStyle w:val="AttributeTok"/>
        </w:rPr>
        <w:t xml:space="preserve">    </w:t>
      </w:r>
      <w:r>
        <w:rPr>
          <w:rStyle w:val="FunctionTok"/>
        </w:rPr>
        <w:t xml:space="preserve">tier</w:t>
      </w:r>
      <w:r>
        <w:rPr>
          <w:rStyle w:val="KeywordTok"/>
        </w:rPr>
        <w:t xml:space="preserve">:</w:t>
      </w:r>
      <w:r>
        <w:rPr>
          <w:rStyle w:val="AttributeTok"/>
        </w:rPr>
        <w:t xml:space="preserve"> T2</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reasoning</w:t>
      </w:r>
      <w:r>
        <w:rPr>
          <w:rStyle w:val="KeywordTok"/>
        </w:rPr>
        <w:t xml:space="preserve">,</w:t>
      </w:r>
      <w:r>
        <w:rPr>
          <w:rStyle w:val="AttributeTok"/>
        </w:rPr>
        <w:t xml:space="preserve"> conversation</w:t>
      </w:r>
      <w:r>
        <w:rPr>
          <w:rStyle w:val="KeywordTok"/>
        </w:rPr>
        <w:t xml:space="preserve">,</w:t>
      </w:r>
      <w:r>
        <w:rPr>
          <w:rStyle w:val="AttributeTok"/>
        </w:rPr>
        <w:t xml:space="preserve"> voice-reply</w:t>
      </w:r>
      <w:r>
        <w:rPr>
          <w:rStyle w:val="KeywordTok"/>
        </w:rPr>
        <w:t xml:space="preserve">,</w:t>
      </w:r>
      <w:r>
        <w:rPr>
          <w:rStyle w:val="AttributeTok"/>
        </w:rPr>
        <w:t xml:space="preserve"> verification</w:t>
      </w:r>
      <w:r>
        <w:rPr>
          <w:rStyle w:val="KeywordTok"/>
        </w:rPr>
        <w:t xml:space="preserve">,</w:t>
      </w:r>
      <w:r>
        <w:rPr>
          <w:rStyle w:val="AttributeTok"/>
        </w:rPr>
        <w:t xml:space="preserve"> draft</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0.00014</w:t>
      </w:r>
      <w:r>
        <w:rPr>
          <w:rStyle w:val="CommentTok"/>
        </w:rPr>
        <w:t xml:space="preserve">    # verify current pricing</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1200</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128000</w:t>
      </w:r>
      <w:r>
        <w:br/>
      </w:r>
      <w:r>
        <w:rPr>
          <w:rStyle w:val="AttributeTok"/>
        </w:rPr>
        <w:t xml:space="preserve">    </w:t>
      </w:r>
      <w:r>
        <w:rPr>
          <w:rStyle w:val="FunctionTok"/>
        </w:rPr>
        <w:t xml:space="preserve">privacy</w:t>
      </w:r>
      <w:r>
        <w:rPr>
          <w:rStyle w:val="KeywordTok"/>
        </w:rPr>
        <w:t xml:space="preserve">:</w:t>
      </w:r>
      <w:r>
        <w:rPr>
          <w:rStyle w:val="AttributeTok"/>
        </w:rPr>
        <w:t xml:space="preserve"> cloud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deepseek-pro</w:t>
      </w:r>
      <w:r>
        <w:br/>
      </w:r>
      <w:r>
        <w:rPr>
          <w:rStyle w:val="AttributeTok"/>
        </w:rPr>
        <w:t xml:space="preserve">    </w:t>
      </w:r>
      <w:r>
        <w:rPr>
          <w:rStyle w:val="FunctionTok"/>
        </w:rPr>
        <w:t xml:space="preserve">provider</w:t>
      </w:r>
      <w:r>
        <w:rPr>
          <w:rStyle w:val="KeywordTok"/>
        </w:rPr>
        <w:t xml:space="preserve">:</w:t>
      </w:r>
      <w:r>
        <w:rPr>
          <w:rStyle w:val="AttributeTok"/>
        </w:rPr>
        <w:t xml:space="preserve"> deepseek</w:t>
      </w:r>
      <w:r>
        <w:br/>
      </w:r>
      <w:r>
        <w:rPr>
          <w:rStyle w:val="AttributeTok"/>
        </w:rPr>
        <w:t xml:space="preserve">    </w:t>
      </w:r>
      <w:r>
        <w:rPr>
          <w:rStyle w:val="FunctionTok"/>
        </w:rPr>
        <w:t xml:space="preserve">model_name</w:t>
      </w:r>
      <w:r>
        <w:rPr>
          <w:rStyle w:val="KeywordTok"/>
        </w:rPr>
        <w:t xml:space="preserve">:</w:t>
      </w:r>
      <w:r>
        <w:rPr>
          <w:rStyle w:val="AttributeTok"/>
        </w:rPr>
        <w:t xml:space="preserve"> deepseek-v4-pro</w:t>
      </w:r>
      <w:r>
        <w:br/>
      </w:r>
      <w:r>
        <w:rPr>
          <w:rStyle w:val="AttributeTok"/>
        </w:rPr>
        <w:t xml:space="preserve">    </w:t>
      </w:r>
      <w:r>
        <w:rPr>
          <w:rStyle w:val="FunctionTok"/>
        </w:rPr>
        <w:t xml:space="preserve">tier</w:t>
      </w:r>
      <w:r>
        <w:rPr>
          <w:rStyle w:val="KeywordTok"/>
        </w:rPr>
        <w:t xml:space="preserve">:</w:t>
      </w:r>
      <w:r>
        <w:rPr>
          <w:rStyle w:val="AttributeTok"/>
        </w:rPr>
        <w:t xml:space="preserve"> T3</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deep-reasoning</w:t>
      </w:r>
      <w:r>
        <w:rPr>
          <w:rStyle w:val="KeywordTok"/>
        </w:rPr>
        <w:t xml:space="preserve">,</w:t>
      </w:r>
      <w:r>
        <w:rPr>
          <w:rStyle w:val="AttributeTok"/>
        </w:rPr>
        <w:t xml:space="preserve"> code-review</w:t>
      </w:r>
      <w:r>
        <w:rPr>
          <w:rStyle w:val="KeywordTok"/>
        </w:rPr>
        <w:t xml:space="preserve">,</w:t>
      </w:r>
      <w:r>
        <w:rPr>
          <w:rStyle w:val="AttributeTok"/>
        </w:rPr>
        <w:t xml:space="preserve"> planning</w:t>
      </w:r>
      <w:r>
        <w:rPr>
          <w:rStyle w:val="KeywordTok"/>
        </w:rPr>
        <w:t xml:space="preserve">,</w:t>
      </w:r>
      <w:r>
        <w:rPr>
          <w:rStyle w:val="AttributeTok"/>
        </w:rPr>
        <w:t xml:space="preserve"> council-member</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0.000435</w:t>
      </w:r>
      <w:r>
        <w:rPr>
          <w:rStyle w:val="CommentTok"/>
        </w:rPr>
        <w:t xml:space="preserve">   # verify current pricing</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2400</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128000</w:t>
      </w:r>
      <w:r>
        <w:br/>
      </w:r>
      <w:r>
        <w:rPr>
          <w:rStyle w:val="AttributeTok"/>
        </w:rPr>
        <w:t xml:space="preserve">    </w:t>
      </w:r>
      <w:r>
        <w:rPr>
          <w:rStyle w:val="FunctionTok"/>
        </w:rPr>
        <w:t xml:space="preserve">privacy</w:t>
      </w:r>
      <w:r>
        <w:rPr>
          <w:rStyle w:val="KeywordTok"/>
        </w:rPr>
        <w:t xml:space="preserve">:</w:t>
      </w:r>
      <w:r>
        <w:rPr>
          <w:rStyle w:val="AttributeTok"/>
        </w:rPr>
        <w:t xml:space="preserve"> cloud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cloud-frontier</w:t>
      </w:r>
      <w:r>
        <w:br/>
      </w:r>
      <w:r>
        <w:rPr>
          <w:rStyle w:val="AttributeTok"/>
        </w:rPr>
        <w:t xml:space="preserve">    </w:t>
      </w:r>
      <w:r>
        <w:rPr>
          <w:rStyle w:val="FunctionTok"/>
        </w:rPr>
        <w:t xml:space="preserve">provider</w:t>
      </w:r>
      <w:r>
        <w:rPr>
          <w:rStyle w:val="KeywordTok"/>
        </w:rPr>
        <w:t xml:space="preserve">:</w:t>
      </w:r>
      <w:r>
        <w:rPr>
          <w:rStyle w:val="AttributeTok"/>
        </w:rPr>
        <w:t xml:space="preserve"> anthropic</w:t>
      </w:r>
      <w:r>
        <w:br/>
      </w:r>
      <w:r>
        <w:rPr>
          <w:rStyle w:val="AttributeTok"/>
        </w:rPr>
        <w:t xml:space="preserve">    </w:t>
      </w:r>
      <w:r>
        <w:rPr>
          <w:rStyle w:val="FunctionTok"/>
        </w:rPr>
        <w:t xml:space="preserve">model_name</w:t>
      </w:r>
      <w:r>
        <w:rPr>
          <w:rStyle w:val="KeywordTok"/>
        </w:rPr>
        <w:t xml:space="preserve">:</w:t>
      </w:r>
      <w:r>
        <w:rPr>
          <w:rStyle w:val="AttributeTok"/>
        </w:rPr>
        <w:t xml:space="preserve"> claude-opus-4-7</w:t>
      </w:r>
      <w:r>
        <w:br/>
      </w:r>
      <w:r>
        <w:rPr>
          <w:rStyle w:val="AttributeTok"/>
        </w:rPr>
        <w:t xml:space="preserve">    </w:t>
      </w:r>
      <w:r>
        <w:rPr>
          <w:rStyle w:val="FunctionTok"/>
        </w:rPr>
        <w:t xml:space="preserve">tier</w:t>
      </w:r>
      <w:r>
        <w:rPr>
          <w:rStyle w:val="KeywordTok"/>
        </w:rPr>
        <w:t xml:space="preserve">:</w:t>
      </w:r>
      <w:r>
        <w:rPr>
          <w:rStyle w:val="AttributeTok"/>
        </w:rPr>
        <w:t xml:space="preserve"> T4</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architecture</w:t>
      </w:r>
      <w:r>
        <w:rPr>
          <w:rStyle w:val="KeywordTok"/>
        </w:rPr>
        <w:t xml:space="preserve">,</w:t>
      </w:r>
      <w:r>
        <w:rPr>
          <w:rStyle w:val="AttributeTok"/>
        </w:rPr>
        <w:t xml:space="preserve"> complex-debug</w:t>
      </w:r>
      <w:r>
        <w:rPr>
          <w:rStyle w:val="KeywordTok"/>
        </w:rPr>
        <w:t xml:space="preserve">,</w:t>
      </w:r>
      <w:r>
        <w:rPr>
          <w:rStyle w:val="AttributeTok"/>
        </w:rPr>
        <w:t xml:space="preserve"> council-chairman</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0.015</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3200</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200000</w:t>
      </w:r>
      <w:r>
        <w:br/>
      </w:r>
      <w:r>
        <w:rPr>
          <w:rStyle w:val="AttributeTok"/>
        </w:rPr>
        <w:t xml:space="preserve">    </w:t>
      </w:r>
      <w:r>
        <w:rPr>
          <w:rStyle w:val="FunctionTok"/>
        </w:rPr>
        <w:t xml:space="preserve">privacy</w:t>
      </w:r>
      <w:r>
        <w:rPr>
          <w:rStyle w:val="KeywordTok"/>
        </w:rPr>
        <w:t xml:space="preserve">:</w:t>
      </w:r>
      <w:r>
        <w:rPr>
          <w:rStyle w:val="AttributeTok"/>
        </w:rPr>
        <w:t xml:space="preserve"> cloud</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local-smart</w:t>
      </w:r>
      <w:r>
        <w:br/>
      </w:r>
      <w:r>
        <w:rPr>
          <w:rStyle w:val="AttributeTok"/>
        </w:rPr>
        <w:t xml:space="preserve">    </w:t>
      </w:r>
      <w:r>
        <w:rPr>
          <w:rStyle w:val="FunctionTok"/>
        </w:rPr>
        <w:t xml:space="preserve">provider</w:t>
      </w:r>
      <w:r>
        <w:rPr>
          <w:rStyle w:val="KeywordTok"/>
        </w:rPr>
        <w:t xml:space="preserve">:</w:t>
      </w:r>
      <w:r>
        <w:rPr>
          <w:rStyle w:val="AttributeTok"/>
        </w:rPr>
        <w:t xml:space="preserve"> ollama</w:t>
      </w:r>
      <w:r>
        <w:br/>
      </w:r>
      <w:r>
        <w:rPr>
          <w:rStyle w:val="AttributeTok"/>
        </w:rPr>
        <w:t xml:space="preserve">    </w:t>
      </w:r>
      <w:r>
        <w:rPr>
          <w:rStyle w:val="FunctionTok"/>
        </w:rPr>
        <w:t xml:space="preserve">model_name</w:t>
      </w:r>
      <w:r>
        <w:rPr>
          <w:rStyle w:val="KeywordTok"/>
        </w:rPr>
        <w:t xml:space="preserve">:</w:t>
      </w:r>
      <w:r>
        <w:rPr>
          <w:rStyle w:val="AttributeTok"/>
        </w:rPr>
        <w:t xml:space="preserve"> qwen2.5:7b</w:t>
      </w:r>
      <w:r>
        <w:br/>
      </w:r>
      <w:r>
        <w:rPr>
          <w:rStyle w:val="AttributeTok"/>
        </w:rPr>
        <w:t xml:space="preserve">    </w:t>
      </w:r>
      <w:r>
        <w:rPr>
          <w:rStyle w:val="FunctionTok"/>
        </w:rPr>
        <w:t xml:space="preserve">tier</w:t>
      </w:r>
      <w:r>
        <w:rPr>
          <w:rStyle w:val="KeywordTok"/>
        </w:rPr>
        <w:t xml:space="preserve">:</w:t>
      </w:r>
      <w:r>
        <w:rPr>
          <w:rStyle w:val="AttributeTok"/>
        </w:rPr>
        <w:t xml:space="preserve"> T2</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reasoning</w:t>
      </w:r>
      <w:r>
        <w:rPr>
          <w:rStyle w:val="KeywordTok"/>
        </w:rPr>
        <w:t xml:space="preserve">,</w:t>
      </w:r>
      <w:r>
        <w:rPr>
          <w:rStyle w:val="AttributeTok"/>
        </w:rPr>
        <w:t xml:space="preserve"> summarisation</w:t>
      </w:r>
      <w:r>
        <w:rPr>
          <w:rStyle w:val="KeywordTok"/>
        </w:rPr>
        <w:t xml:space="preserve">,</w:t>
      </w:r>
      <w:r>
        <w:rPr>
          <w:rStyle w:val="AttributeTok"/>
        </w:rPr>
        <w:t xml:space="preserve"> code-explain</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3000</w:t>
      </w:r>
      <w:r>
        <w:rPr>
          <w:rStyle w:val="CommentTok"/>
        </w:rPr>
        <w:t xml:space="preserve">           # M4 estimate; recalibrate</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32768</w:t>
      </w:r>
      <w:r>
        <w:br/>
      </w:r>
      <w:r>
        <w:rPr>
          <w:rStyle w:val="AttributeTok"/>
        </w:rPr>
        <w:t xml:space="preserve">    </w:t>
      </w:r>
      <w:r>
        <w:rPr>
          <w:rStyle w:val="FunctionTok"/>
        </w:rPr>
        <w:t xml:space="preserve">privacy</w:t>
      </w:r>
      <w:r>
        <w:rPr>
          <w:rStyle w:val="KeywordTok"/>
        </w:rPr>
        <w:t xml:space="preserve">:</w:t>
      </w:r>
      <w:r>
        <w:rPr>
          <w:rStyle w:val="AttributeTok"/>
        </w:rPr>
        <w:t xml:space="preserve"> local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rPr>
          <w:rStyle w:val="CommentTok"/>
        </w:rPr>
        <w:t xml:space="preserve">                  # enabled post-MacBook + calibration pass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embedding-local</w:t>
      </w:r>
      <w:r>
        <w:br/>
      </w:r>
      <w:r>
        <w:rPr>
          <w:rStyle w:val="AttributeTok"/>
        </w:rPr>
        <w:t xml:space="preserve">    </w:t>
      </w:r>
      <w:r>
        <w:rPr>
          <w:rStyle w:val="FunctionTok"/>
        </w:rPr>
        <w:t xml:space="preserve">provider</w:t>
      </w:r>
      <w:r>
        <w:rPr>
          <w:rStyle w:val="KeywordTok"/>
        </w:rPr>
        <w:t xml:space="preserve">:</w:t>
      </w:r>
      <w:r>
        <w:rPr>
          <w:rStyle w:val="AttributeTok"/>
        </w:rPr>
        <w:t xml:space="preserve"> ollama</w:t>
      </w:r>
      <w:r>
        <w:br/>
      </w:r>
      <w:r>
        <w:rPr>
          <w:rStyle w:val="AttributeTok"/>
        </w:rPr>
        <w:t xml:space="preserve">    </w:t>
      </w:r>
      <w:r>
        <w:rPr>
          <w:rStyle w:val="FunctionTok"/>
        </w:rPr>
        <w:t xml:space="preserve">model_name</w:t>
      </w:r>
      <w:r>
        <w:rPr>
          <w:rStyle w:val="KeywordTok"/>
        </w:rPr>
        <w:t xml:space="preserve">:</w:t>
      </w:r>
      <w:r>
        <w:rPr>
          <w:rStyle w:val="AttributeTok"/>
        </w:rPr>
        <w:t xml:space="preserve"> nomic-embed-text</w:t>
      </w:r>
      <w:r>
        <w:br/>
      </w:r>
      <w:r>
        <w:rPr>
          <w:rStyle w:val="AttributeTok"/>
        </w:rPr>
        <w:t xml:space="preserve">    </w:t>
      </w:r>
      <w:r>
        <w:rPr>
          <w:rStyle w:val="FunctionTok"/>
        </w:rPr>
        <w:t xml:space="preserve">tier</w:t>
      </w:r>
      <w:r>
        <w:rPr>
          <w:rStyle w:val="KeywordTok"/>
        </w:rPr>
        <w:t xml:space="preserve">:</w:t>
      </w:r>
      <w:r>
        <w:rPr>
          <w:rStyle w:val="AttributeTok"/>
        </w:rPr>
        <w:t xml:space="preserve"> T0</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embedding</w:t>
      </w:r>
      <w:r>
        <w:rPr>
          <w:rStyle w:val="KeywordTok"/>
        </w:rPr>
        <w:t xml:space="preserve">]</w:t>
      </w:r>
      <w:r>
        <w:br/>
      </w:r>
      <w:r>
        <w:rPr>
          <w:rStyle w:val="AttributeTok"/>
        </w:rPr>
        <w:t xml:space="preserve">    </w:t>
      </w:r>
      <w:r>
        <w:rPr>
          <w:rStyle w:val="FunctionTok"/>
        </w:rPr>
        <w:t xml:space="preserve">cost_per_1k_tokens</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avg_latency_ms</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context_window</w:t>
      </w:r>
      <w:r>
        <w:rPr>
          <w:rStyle w:val="KeywordTok"/>
        </w:rPr>
        <w:t xml:space="preserve">:</w:t>
      </w:r>
      <w:r>
        <w:rPr>
          <w:rStyle w:val="AttributeTok"/>
        </w:rPr>
        <w:t xml:space="preserve"> </w:t>
      </w:r>
      <w:r>
        <w:rPr>
          <w:rStyle w:val="DecValTok"/>
        </w:rPr>
        <w:t xml:space="preserve">8192</w:t>
      </w:r>
      <w:r>
        <w:br/>
      </w:r>
      <w:r>
        <w:rPr>
          <w:rStyle w:val="AttributeTok"/>
        </w:rPr>
        <w:t xml:space="preserve">    </w:t>
      </w:r>
      <w:r>
        <w:rPr>
          <w:rStyle w:val="FunctionTok"/>
        </w:rPr>
        <w:t xml:space="preserve">privacy</w:t>
      </w:r>
      <w:r>
        <w:rPr>
          <w:rStyle w:val="KeywordTok"/>
        </w:rPr>
        <w:t xml:space="preserve">:</w:t>
      </w:r>
      <w:r>
        <w:rPr>
          <w:rStyle w:val="AttributeTok"/>
        </w:rPr>
        <w:t xml:space="preserve"> local</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p>
    <w:bookmarkEnd w:id="35"/>
    <w:bookmarkStart w:id="36" w:name="migration-constraints"/>
    <w:p>
      <w:pPr>
        <w:pStyle w:val="Heading3"/>
      </w:pPr>
      <w:r>
        <w:t xml:space="preserve">6.2 Migration constraints</w:t>
      </w:r>
    </w:p>
    <w:p>
      <w:pPr>
        <w:numPr>
          <w:ilvl w:val="0"/>
          <w:numId w:val="1008"/>
        </w:numPr>
        <w:pStyle w:val="Compact"/>
      </w:pPr>
      <w:r>
        <w:t xml:space="preserve">Hard deadline:</w:t>
      </w:r>
      <w:r>
        <w:t xml:space="preserve"> </w:t>
      </w:r>
      <w:r>
        <w:rPr>
          <w:bCs/>
          <w:b/>
        </w:rPr>
        <w:t xml:space="preserve">July 24, 2026</w:t>
      </w:r>
      <w:r>
        <w:t xml:space="preserve"> </w:t>
      </w:r>
      <w:r>
        <w:t xml:space="preserve">for V3/R1 retirement</w:t>
      </w:r>
    </w:p>
    <w:p>
      <w:pPr>
        <w:numPr>
          <w:ilvl w:val="0"/>
          <w:numId w:val="1008"/>
        </w:numPr>
        <w:pStyle w:val="Compact"/>
      </w:pPr>
      <w:r>
        <w:t xml:space="preserve">DeepSeek V4 preserves OpenAI ChatCompletions and Anthropic API compatibility — no provider abstraction changes required</w:t>
      </w:r>
    </w:p>
    <w:p>
      <w:pPr>
        <w:numPr>
          <w:ilvl w:val="0"/>
          <w:numId w:val="1008"/>
        </w:numPr>
        <w:pStyle w:val="Compact"/>
      </w:pPr>
      <w:r>
        <w:t xml:space="preserve">Sign up at platform.deepseek.com before any promo expiry to lock in 5M free tokens and promotional input pricing</w:t>
      </w:r>
    </w:p>
    <w:p>
      <w:pPr>
        <w:numPr>
          <w:ilvl w:val="0"/>
          <w:numId w:val="1008"/>
        </w:numPr>
        <w:pStyle w:val="Compact"/>
      </w:pPr>
      <w:r>
        <w:t xml:space="preserve">Cost telemetry must record new model IDs verbatim with no lossy mapping</w:t>
      </w:r>
    </w:p>
    <w:p>
      <w:pPr>
        <w:numPr>
          <w:ilvl w:val="0"/>
          <w:numId w:val="1008"/>
        </w:numPr>
        <w:pStyle w:val="Compact"/>
      </w:pPr>
      <w:r>
        <w:t xml:space="preserve">All cloud providers remain</w:t>
      </w:r>
      <w:r>
        <w:t xml:space="preserve"> </w:t>
      </w:r>
      <w:r>
        <w:rPr>
          <w:rStyle w:val="VerbatimChar"/>
        </w:rPr>
        <w:t xml:space="preserve">enabled: false</w:t>
      </w:r>
      <w:r>
        <w:t xml:space="preserve"> </w:t>
      </w:r>
      <w:r>
        <w:t xml:space="preserve">by default; opt-in via env flag + budget cap configured</w:t>
      </w:r>
    </w:p>
    <w:p>
      <w:pPr>
        <w:numPr>
          <w:ilvl w:val="0"/>
          <w:numId w:val="1008"/>
        </w:numPr>
        <w:pStyle w:val="Compact"/>
      </w:pPr>
      <w:r>
        <w:t xml:space="preserve">Provider abstraction in</w:t>
      </w:r>
      <w:r>
        <w:t xml:space="preserve"> </w:t>
      </w:r>
      <w:r>
        <w:rPr>
          <w:rStyle w:val="VerbatimChar"/>
        </w:rPr>
        <w:t xml:space="preserve">src/models/providers/deepseek.ts</w:t>
      </w:r>
      <w:r>
        <w:t xml:space="preserve"> </w:t>
      </w:r>
      <w:r>
        <w:t xml:space="preserve">must not hardcode old model names anywhere — if it does, that is a Phase 13 contract violation requiring its own slice before the migration closes</w:t>
      </w:r>
    </w:p>
    <w:bookmarkEnd w:id="36"/>
    <w:bookmarkStart w:id="37" w:name="tier-promotion-policy"/>
    <w:p>
      <w:pPr>
        <w:pStyle w:val="Heading3"/>
      </w:pPr>
      <w:r>
        <w:t xml:space="preserve">6.3 Tier promotion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Default routing</w:t>
            </w:r>
          </w:p>
        </w:tc>
        <w:tc>
          <w:tcPr/>
          <w:p>
            <w:pPr>
              <w:pStyle w:val="Compact"/>
              <w:jc w:val="left"/>
            </w:pPr>
            <w:r>
              <w:t xml:space="preserve">Promotion rule</w:t>
            </w:r>
          </w:p>
        </w:tc>
      </w:tr>
      <w:tr>
        <w:tc>
          <w:tcPr/>
          <w:p>
            <w:pPr>
              <w:pStyle w:val="Compact"/>
              <w:jc w:val="left"/>
            </w:pPr>
            <w:r>
              <w:t xml:space="preserve">T1</w:t>
            </w:r>
          </w:p>
        </w:tc>
        <w:tc>
          <w:tcPr/>
          <w:p>
            <w:pPr>
              <w:pStyle w:val="Compact"/>
              <w:jc w:val="left"/>
            </w:pPr>
            <w:r>
              <w:t xml:space="preserve">Always local (llama3.2:3b)</w:t>
            </w:r>
          </w:p>
        </w:tc>
        <w:tc>
          <w:tcPr/>
          <w:p>
            <w:pPr>
              <w:pStyle w:val="Compact"/>
              <w:jc w:val="left"/>
            </w:pPr>
            <w:r>
              <w:t xml:space="preserve">Never promoted; if it fails locally, escalates to T2</w:t>
            </w:r>
          </w:p>
        </w:tc>
      </w:tr>
      <w:tr>
        <w:tc>
          <w:tcPr/>
          <w:p>
            <w:pPr>
              <w:pStyle w:val="Compact"/>
              <w:jc w:val="left"/>
            </w:pPr>
            <w:r>
              <w:t xml:space="preserve">T2</w:t>
            </w:r>
          </w:p>
        </w:tc>
        <w:tc>
          <w:tcPr/>
          <w:p>
            <w:pPr>
              <w:pStyle w:val="Compact"/>
              <w:jc w:val="left"/>
            </w:pPr>
            <w:r>
              <w:t xml:space="preserve">Default V4 Flash; on MacBook post-Phase 24, calibration may route specific task classes to local qwen2.5:7b</w:t>
            </w:r>
          </w:p>
        </w:tc>
        <w:tc>
          <w:tcPr/>
          <w:p>
            <w:pPr>
              <w:pStyle w:val="Compact"/>
              <w:jc w:val="left"/>
            </w:pPr>
            <w:r>
              <w:t xml:space="preserve">Class-by-class via the Phase 4.5 calibration suite — never global</w:t>
            </w:r>
          </w:p>
        </w:tc>
      </w:tr>
      <w:tr>
        <w:tc>
          <w:tcPr/>
          <w:p>
            <w:pPr>
              <w:pStyle w:val="Compact"/>
              <w:jc w:val="left"/>
            </w:pPr>
            <w:r>
              <w:t xml:space="preserve">T3</w:t>
            </w:r>
          </w:p>
        </w:tc>
        <w:tc>
          <w:tcPr/>
          <w:p>
            <w:pPr>
              <w:pStyle w:val="Compact"/>
              <w:jc w:val="left"/>
            </w:pPr>
            <w:r>
              <w:t xml:space="preserve">V4 Pro</w:t>
            </w:r>
          </w:p>
        </w:tc>
        <w:tc>
          <w:tcPr/>
          <w:p>
            <w:pPr>
              <w:pStyle w:val="Compact"/>
              <w:jc w:val="left"/>
            </w:pPr>
            <w:r>
              <w:t xml:space="preserve">Promotes to T4 only when V4 Pro fails the calibration bar for the class</w:t>
            </w:r>
          </w:p>
        </w:tc>
      </w:tr>
      <w:tr>
        <w:tc>
          <w:tcPr/>
          <w:p>
            <w:pPr>
              <w:pStyle w:val="Compact"/>
              <w:jc w:val="left"/>
            </w:pPr>
            <w:r>
              <w:t xml:space="preserve">T4</w:t>
            </w:r>
          </w:p>
        </w:tc>
        <w:tc>
          <w:tcPr/>
          <w:p>
            <w:pPr>
              <w:pStyle w:val="Compact"/>
              <w:jc w:val="left"/>
            </w:pPr>
            <w:r>
              <w:t xml:space="preserve">Reserved (Claude Sonnet/Opus or GPT-5.5)</w:t>
            </w:r>
          </w:p>
        </w:tc>
        <w:tc>
          <w:tcPr/>
          <w:p>
            <w:pPr>
              <w:pStyle w:val="Compact"/>
              <w:jc w:val="left"/>
            </w:pPr>
            <w:r>
              <w:t xml:space="preserve">Used only on T3 failure for the class; never default</w:t>
            </w:r>
          </w:p>
        </w:tc>
      </w:tr>
    </w:tbl>
    <w:p>
      <w:pPr>
        <w:pStyle w:val="BodyText"/>
      </w:pPr>
      <w:r>
        <w:t xml:space="preserve">The Phase 4.5 quality-bar discipline applies in the Expansion Era unchanged. Cost is the optimisation; quality is the constraint.</w:t>
      </w:r>
    </w:p>
    <w:p>
      <w:r>
        <w:pict>
          <v:rect style="width:0;height:1.5pt" o:hralign="center" o:hrstd="t" o:hr="t"/>
        </w:pict>
      </w:r>
    </w:p>
    <w:bookmarkEnd w:id="37"/>
    <w:bookmarkEnd w:id="38"/>
    <w:bookmarkStart w:id="66" w:name="Xcead57d6ab827fba0700ce42bb917a72f1f06f9"/>
    <w:p>
      <w:pPr>
        <w:pStyle w:val="Heading2"/>
      </w:pPr>
      <w:r>
        <w:t xml:space="preserve">7. Expansion Phase Roadmap (Priority 0 → Phase 26)</w:t>
      </w:r>
    </w:p>
    <w:p>
      <w:pPr>
        <w:pStyle w:val="FirstParagraph"/>
      </w:pPr>
      <w:r>
        <w:t xml:space="preserve">Each block follows the structure of the Operationalization Plan: Purpose, Implemented, Disabled, Dependencies, Acceptance, Closeout verdict.</w:t>
      </w:r>
    </w:p>
    <w:p>
      <w:r>
        <w:pict>
          <v:rect style="width:0;height:1.5pt" o:hralign="center" o:hrstd="t" o:hr="t"/>
        </w:pict>
      </w:r>
    </w:p>
    <w:bookmarkStart w:id="44" w:name="Xae145eaba44394235653459a7847ec4f48357bb"/>
    <w:p>
      <w:pPr>
        <w:pStyle w:val="Heading3"/>
      </w:pPr>
      <w:r>
        <w:t xml:space="preserve">Priority 0 — Immediate (this week, pre-Phase 21)</w:t>
      </w:r>
    </w:p>
    <w:p>
      <w:pPr>
        <w:pStyle w:val="FirstParagraph"/>
      </w:pPr>
      <w:r>
        <w:rPr>
          <w:bCs/>
          <w:b/>
        </w:rPr>
        <w:t xml:space="preserve">Purpose:</w:t>
      </w:r>
      <w:r>
        <w:t xml:space="preserve"> </w:t>
      </w:r>
      <w:r>
        <w:t xml:space="preserve">Clear the urgent and the low-risk-high-value items that unblock everything downstream. None of these change the architecture; they activate it.</w:t>
      </w:r>
    </w:p>
    <w:bookmarkStart w:id="39" w:name="p0.1-deepseek-v4-registry-migration"/>
    <w:p>
      <w:pPr>
        <w:pStyle w:val="Heading4"/>
      </w:pPr>
      <w:r>
        <w:t xml:space="preserve">P0.1 — DeepSeek V4 Registry Migration</w:t>
      </w:r>
    </w:p>
    <w:p>
      <w:pPr>
        <w:numPr>
          <w:ilvl w:val="0"/>
          <w:numId w:val="1009"/>
        </w:numPr>
        <w:pStyle w:val="Compact"/>
      </w:pPr>
      <w:r>
        <w:rPr>
          <w:bCs/>
          <w:b/>
        </w:rPr>
        <w:t xml:space="preserve">Implemented:</w:t>
      </w:r>
    </w:p>
    <w:p>
      <w:pPr>
        <w:numPr>
          <w:ilvl w:val="1"/>
          <w:numId w:val="1010"/>
        </w:numPr>
        <w:pStyle w:val="Compact"/>
      </w:pPr>
      <w:r>
        <w:rPr>
          <w:rStyle w:val="VerbatimChar"/>
        </w:rPr>
        <w:t xml:space="preserve">config/models/registry.yaml</w:t>
      </w:r>
      <w:r>
        <w:t xml:space="preserve"> </w:t>
      </w:r>
      <w:r>
        <w:t xml:space="preserve">updated to V4 Flash (T2) and V4 Pro (T3) with verified pricing</w:t>
      </w:r>
    </w:p>
    <w:p>
      <w:pPr>
        <w:numPr>
          <w:ilvl w:val="1"/>
          <w:numId w:val="1010"/>
        </w:numPr>
        <w:pStyle w:val="Compact"/>
      </w:pPr>
      <w:r>
        <w:t xml:space="preserve">Provider abstraction tested with new model names</w:t>
      </w:r>
    </w:p>
    <w:p>
      <w:pPr>
        <w:numPr>
          <w:ilvl w:val="1"/>
          <w:numId w:val="1010"/>
        </w:numPr>
        <w:pStyle w:val="Compact"/>
      </w:pPr>
      <w:r>
        <w:t xml:space="preserve">Cost telemetry verified to write new</w:t>
      </w:r>
      <w:r>
        <w:t xml:space="preserve"> </w:t>
      </w:r>
      <w:r>
        <w:rPr>
          <w:rStyle w:val="VerbatimChar"/>
        </w:rPr>
        <w:t xml:space="preserve">model_id</w:t>
      </w:r>
      <w:r>
        <w:t xml:space="preserve"> </w:t>
      </w:r>
      <w:r>
        <w:t xml:space="preserve">values correctly</w:t>
      </w:r>
    </w:p>
    <w:p>
      <w:pPr>
        <w:numPr>
          <w:ilvl w:val="1"/>
          <w:numId w:val="1010"/>
        </w:numPr>
        <w:pStyle w:val="Compact"/>
      </w:pPr>
      <w:r>
        <w:t xml:space="preserve">Both providers remain</w:t>
      </w:r>
      <w:r>
        <w:t xml:space="preserve"> </w:t>
      </w:r>
      <w:r>
        <w:rPr>
          <w:rStyle w:val="VerbatimChar"/>
        </w:rPr>
        <w:t xml:space="preserve">enabled: false</w:t>
      </w:r>
      <w:r>
        <w:t xml:space="preserve"> </w:t>
      </w:r>
      <w:r>
        <w:t xml:space="preserve">by default</w:t>
      </w:r>
    </w:p>
    <w:p>
      <w:pPr>
        <w:numPr>
          <w:ilvl w:val="0"/>
          <w:numId w:val="1009"/>
        </w:numPr>
        <w:pStyle w:val="Compact"/>
      </w:pPr>
      <w:r>
        <w:rPr>
          <w:bCs/>
          <w:b/>
        </w:rPr>
        <w:t xml:space="preserve">Disabled:</w:t>
      </w:r>
      <w:r>
        <w:t xml:space="preserve"> </w:t>
      </w:r>
      <w:r>
        <w:t xml:space="preserve">Auto-enable of cloud providers; pricing hardcoding</w:t>
      </w:r>
    </w:p>
    <w:p>
      <w:pPr>
        <w:numPr>
          <w:ilvl w:val="0"/>
          <w:numId w:val="1009"/>
        </w:numPr>
        <w:pStyle w:val="Compact"/>
      </w:pPr>
      <w:r>
        <w:rPr>
          <w:bCs/>
          <w:b/>
        </w:rPr>
        <w:t xml:space="preserve">Dependencies:</w:t>
      </w:r>
      <w:r>
        <w:t xml:space="preserve"> </w:t>
      </w:r>
      <w:r>
        <w:t xml:space="preserve">None (touches frozen Phase 13 contracts only through the registry)</w:t>
      </w:r>
    </w:p>
    <w:p>
      <w:pPr>
        <w:numPr>
          <w:ilvl w:val="0"/>
          <w:numId w:val="1009"/>
        </w:numPr>
        <w:pStyle w:val="Compact"/>
      </w:pPr>
      <w:r>
        <w:rPr>
          <w:bCs/>
          <w:b/>
        </w:rPr>
        <w:t xml:space="preserve">Acceptance:</w:t>
      </w:r>
      <w:r>
        <w:t xml:space="preserve"> </w:t>
      </w:r>
      <w:r>
        <w:t xml:space="preserve">Full test suite ≥ 4,297 still passes; no remaining reference to</w:t>
      </w:r>
      <w:r>
        <w:t xml:space="preserve"> </w:t>
      </w:r>
      <w:r>
        <w:rPr>
          <w:rStyle w:val="VerbatimChar"/>
        </w:rPr>
        <w:t xml:space="preserve">deepseek-chat</w:t>
      </w:r>
      <w:r>
        <w:t xml:space="preserve"> </w:t>
      </w:r>
      <w:r>
        <w:t xml:space="preserve">or</w:t>
      </w:r>
      <w:r>
        <w:t xml:space="preserve"> </w:t>
      </w:r>
      <w:r>
        <w:rPr>
          <w:rStyle w:val="VerbatimChar"/>
        </w:rPr>
        <w:t xml:space="preserve">deepseek-reasoner</w:t>
      </w:r>
      <w:r>
        <w:t xml:space="preserve"> </w:t>
      </w:r>
      <w:r>
        <w:t xml:space="preserve">in repo</w:t>
      </w:r>
    </w:p>
    <w:p>
      <w:pPr>
        <w:numPr>
          <w:ilvl w:val="0"/>
          <w:numId w:val="1009"/>
        </w:numPr>
        <w:pStyle w:val="Compact"/>
      </w:pPr>
      <w:r>
        <w:rPr>
          <w:bCs/>
          <w:b/>
        </w:rPr>
        <w:t xml:space="preserve">Closeout verdict target:</w:t>
      </w:r>
      <w:r>
        <w:t xml:space="preserve"> </w:t>
      </w:r>
      <w:r>
        <w:rPr>
          <w:rStyle w:val="VerbatimChar"/>
        </w:rPr>
        <w:t xml:space="preserve">safe — configuration change inside frozen contracts</w:t>
      </w:r>
    </w:p>
    <w:bookmarkEnd w:id="39"/>
    <w:bookmarkStart w:id="40" w:name="p0.2-obsidian-real-integration"/>
    <w:p>
      <w:pPr>
        <w:pStyle w:val="Heading4"/>
      </w:pPr>
      <w:r>
        <w:t xml:space="preserve">P0.2 — Obsidian Real Integration</w:t>
      </w:r>
    </w:p>
    <w:p>
      <w:pPr>
        <w:numPr>
          <w:ilvl w:val="0"/>
          <w:numId w:val="1011"/>
        </w:numPr>
        <w:pStyle w:val="Compact"/>
      </w:pPr>
      <w:r>
        <w:rPr>
          <w:bCs/>
          <w:b/>
        </w:rPr>
        <w:t xml:space="preserve">Implemented:</w:t>
      </w:r>
    </w:p>
    <w:p>
      <w:pPr>
        <w:numPr>
          <w:ilvl w:val="1"/>
          <w:numId w:val="1012"/>
        </w:numPr>
        <w:pStyle w:val="Compact"/>
      </w:pPr>
      <w:r>
        <w:rPr>
          <w:rStyle w:val="VerbatimChar"/>
        </w:rPr>
        <w:t xml:space="preserve">OBSIDIAN_VAULT_PATH</w:t>
      </w:r>
      <w:r>
        <w:t xml:space="preserve"> </w:t>
      </w:r>
      <w:r>
        <w:t xml:space="preserve">set in</w:t>
      </w:r>
      <w:r>
        <w:t xml:space="preserve"> </w:t>
      </w:r>
      <w:r>
        <w:rPr>
          <w:rStyle w:val="VerbatimChar"/>
        </w:rPr>
        <w:t xml:space="preserve">.env</w:t>
      </w:r>
    </w:p>
    <w:p>
      <w:pPr>
        <w:numPr>
          <w:ilvl w:val="1"/>
          <w:numId w:val="1012"/>
        </w:numPr>
        <w:pStyle w:val="Compact"/>
      </w:pPr>
      <w:r>
        <w:rPr>
          <w:rStyle w:val="VerbatimChar"/>
        </w:rPr>
        <w:t xml:space="preserve">ollama pull nomic-embed-text</w:t>
      </w:r>
      <w:r>
        <w:t xml:space="preserve"> </w:t>
      </w:r>
      <w:r>
        <w:t xml:space="preserve">completed; embeddings working locally</w:t>
      </w:r>
    </w:p>
    <w:p>
      <w:pPr>
        <w:numPr>
          <w:ilvl w:val="1"/>
          <w:numId w:val="1012"/>
        </w:numPr>
        <w:pStyle w:val="Compact"/>
      </w:pPr>
      <w:r>
        <w:t xml:space="preserve">Pull-only indexer wired against the real vault path</w:t>
      </w:r>
    </w:p>
    <w:p>
      <w:pPr>
        <w:numPr>
          <w:ilvl w:val="1"/>
          <w:numId w:val="1012"/>
        </w:numPr>
        <w:pStyle w:val="Compact"/>
      </w:pPr>
      <w:r>
        <w:t xml:space="preserve">sqlite-vec vector store populated with first full index run</w:t>
      </w:r>
    </w:p>
    <w:p>
      <w:pPr>
        <w:numPr>
          <w:ilvl w:val="1"/>
          <w:numId w:val="1012"/>
        </w:numPr>
        <w:pStyle w:val="Compact"/>
      </w:pPr>
      <w:r>
        <w:t xml:space="preserve">Memory retriever verified to return real notes by ID and content snippet (metadata only in telemetry)</w:t>
      </w:r>
    </w:p>
    <w:p>
      <w:pPr>
        <w:numPr>
          <w:ilvl w:val="0"/>
          <w:numId w:val="1011"/>
        </w:numPr>
        <w:pStyle w:val="Compact"/>
      </w:pPr>
      <w:r>
        <w:rPr>
          <w:bCs/>
          <w:b/>
        </w:rPr>
        <w:t xml:space="preserve">Disabled:</w:t>
      </w:r>
      <w:r>
        <w:t xml:space="preserve"> </w:t>
      </w:r>
      <w:r>
        <w:t xml:space="preserve">Background file watching; silent writes; cloud embeddings; raw vault body in telemetry</w:t>
      </w:r>
    </w:p>
    <w:p>
      <w:pPr>
        <w:numPr>
          <w:ilvl w:val="0"/>
          <w:numId w:val="1011"/>
        </w:numPr>
        <w:pStyle w:val="Compact"/>
      </w:pPr>
      <w:r>
        <w:rPr>
          <w:bCs/>
          <w:b/>
        </w:rPr>
        <w:t xml:space="preserve">Dependencies:</w:t>
      </w:r>
      <w:r>
        <w:t xml:space="preserve"> </w:t>
      </w:r>
      <w:r>
        <w:t xml:space="preserve">Phase 13 model runtime; Phase 11 store</w:t>
      </w:r>
    </w:p>
    <w:p>
      <w:pPr>
        <w:numPr>
          <w:ilvl w:val="0"/>
          <w:numId w:val="1011"/>
        </w:numPr>
        <w:pStyle w:val="Compact"/>
      </w:pPr>
      <w:r>
        <w:rPr>
          <w:bCs/>
          <w:b/>
        </w:rPr>
        <w:t xml:space="preserve">Acceptance:</w:t>
      </w:r>
      <w:r>
        <w:t xml:space="preserve"> </w:t>
      </w:r>
      <w:r>
        <w:t xml:space="preserve">Query into Command Center returns relevant note metadata from the real vault; redaction tests pass with vault content injected</w:t>
      </w:r>
    </w:p>
    <w:p>
      <w:pPr>
        <w:numPr>
          <w:ilvl w:val="0"/>
          <w:numId w:val="1011"/>
        </w:numPr>
        <w:pStyle w:val="Compact"/>
      </w:pPr>
      <w:r>
        <w:rPr>
          <w:bCs/>
          <w:b/>
        </w:rPr>
        <w:t xml:space="preserve">Closeout verdict target:</w:t>
      </w:r>
      <w:r>
        <w:t xml:space="preserve"> </w:t>
      </w:r>
      <w:r>
        <w:rPr>
          <w:rStyle w:val="VerbatimChar"/>
        </w:rPr>
        <w:t xml:space="preserve">safe — pull-only, approval-gated for writes</w:t>
      </w:r>
    </w:p>
    <w:bookmarkEnd w:id="40"/>
    <w:bookmarkStart w:id="41" w:name="p0.3-graperoot-dev-tool"/>
    <w:p>
      <w:pPr>
        <w:pStyle w:val="Heading4"/>
      </w:pPr>
      <w:r>
        <w:t xml:space="preserve">P0.3 — GrapeRoot Dev Tool</w:t>
      </w:r>
    </w:p>
    <w:p>
      <w:pPr>
        <w:numPr>
          <w:ilvl w:val="0"/>
          <w:numId w:val="1013"/>
        </w:numPr>
        <w:pStyle w:val="Compact"/>
      </w:pPr>
      <w:r>
        <w:rPr>
          <w:bCs/>
          <w:b/>
        </w:rPr>
        <w:t xml:space="preserve">Implemented:</w:t>
      </w:r>
    </w:p>
    <w:p>
      <w:pPr>
        <w:numPr>
          <w:ilvl w:val="1"/>
          <w:numId w:val="1014"/>
        </w:numPr>
        <w:pStyle w:val="Compact"/>
      </w:pPr>
      <w:r>
        <w:rPr>
          <w:rStyle w:val="VerbatimChar"/>
        </w:rPr>
        <w:t xml:space="preserve">pip install graperoot</w:t>
      </w:r>
    </w:p>
    <w:p>
      <w:pPr>
        <w:numPr>
          <w:ilvl w:val="1"/>
          <w:numId w:val="1014"/>
        </w:numPr>
        <w:pStyle w:val="Compact"/>
      </w:pPr>
      <w:r>
        <w:rPr>
          <w:rStyle w:val="VerbatimChar"/>
        </w:rPr>
        <w:t xml:space="preserve">dgc .</w:t>
      </w:r>
      <w:r>
        <w:t xml:space="preserve"> </w:t>
      </w:r>
      <w:r>
        <w:t xml:space="preserve">and</w:t>
      </w:r>
      <w:r>
        <w:t xml:space="preserve"> </w:t>
      </w:r>
      <w:r>
        <w:rPr>
          <w:rStyle w:val="VerbatimChar"/>
        </w:rPr>
        <w:t xml:space="preserve">dg .</w:t>
      </w:r>
      <w:r>
        <w:t xml:space="preserve"> </w:t>
      </w:r>
      <w:r>
        <w:t xml:space="preserve">aliases or scripts added to dev docs</w:t>
      </w:r>
    </w:p>
    <w:p>
      <w:pPr>
        <w:numPr>
          <w:ilvl w:val="1"/>
          <w:numId w:val="1014"/>
        </w:numPr>
        <w:pStyle w:val="Compact"/>
      </w:pPr>
      <w:r>
        <w:t xml:space="preserve">Documented in</w:t>
      </w:r>
      <w:r>
        <w:t xml:space="preserve"> </w:t>
      </w:r>
      <w:r>
        <w:rPr>
          <w:rStyle w:val="VerbatimChar"/>
        </w:rPr>
        <w:t xml:space="preserve">docs/dev-setup.md</w:t>
      </w:r>
      <w:r>
        <w:t xml:space="preserve"> </w:t>
      </w:r>
      <w:r>
        <w:t xml:space="preserve">for Claude Code and Codex sessions</w:t>
      </w:r>
    </w:p>
    <w:p>
      <w:pPr>
        <w:numPr>
          <w:ilvl w:val="0"/>
          <w:numId w:val="1013"/>
        </w:numPr>
        <w:pStyle w:val="Compact"/>
      </w:pPr>
      <w:r>
        <w:rPr>
          <w:bCs/>
          <w:b/>
        </w:rPr>
        <w:t xml:space="preserve">Disabled:</w:t>
      </w:r>
      <w:r>
        <w:t xml:space="preserve"> </w:t>
      </w:r>
      <w:r>
        <w:t xml:space="preserve">Nothing (dev tool only; not part of runtime)</w:t>
      </w:r>
    </w:p>
    <w:p>
      <w:pPr>
        <w:numPr>
          <w:ilvl w:val="0"/>
          <w:numId w:val="1013"/>
        </w:numPr>
        <w:pStyle w:val="Compact"/>
      </w:pPr>
      <w:r>
        <w:rPr>
          <w:bCs/>
          <w:b/>
        </w:rPr>
        <w:t xml:space="preserve">Dependencies:</w:t>
      </w:r>
      <w:r>
        <w:t xml:space="preserve"> </w:t>
      </w:r>
      <w:r>
        <w:t xml:space="preserve">None</w:t>
      </w:r>
    </w:p>
    <w:p>
      <w:pPr>
        <w:numPr>
          <w:ilvl w:val="0"/>
          <w:numId w:val="1013"/>
        </w:numPr>
        <w:pStyle w:val="Compact"/>
      </w:pPr>
      <w:r>
        <w:rPr>
          <w:bCs/>
          <w:b/>
        </w:rPr>
        <w:t xml:space="preserve">Acceptance:</w:t>
      </w:r>
      <w:r>
        <w:t xml:space="preserve"> </w:t>
      </w:r>
      <w:r>
        <w:t xml:space="preserve">Both commands run from repo root and emit usable context output</w:t>
      </w:r>
    </w:p>
    <w:p>
      <w:pPr>
        <w:numPr>
          <w:ilvl w:val="0"/>
          <w:numId w:val="1013"/>
        </w:numPr>
        <w:pStyle w:val="Compact"/>
      </w:pPr>
      <w:r>
        <w:rPr>
          <w:bCs/>
          <w:b/>
        </w:rPr>
        <w:t xml:space="preserve">Closeout verdict target:</w:t>
      </w:r>
      <w:r>
        <w:t xml:space="preserve"> </w:t>
      </w:r>
      <w:r>
        <w:rPr>
          <w:rStyle w:val="VerbatimChar"/>
        </w:rPr>
        <w:t xml:space="preserve">safe — dev tooling, no runtime impact</w:t>
      </w:r>
    </w:p>
    <w:bookmarkEnd w:id="41"/>
    <w:bookmarkStart w:id="42" w:name="p0.4-readme-update"/>
    <w:p>
      <w:pPr>
        <w:pStyle w:val="Heading4"/>
      </w:pPr>
      <w:r>
        <w:t xml:space="preserve">P0.4 — README Update</w:t>
      </w:r>
    </w:p>
    <w:p>
      <w:pPr>
        <w:numPr>
          <w:ilvl w:val="0"/>
          <w:numId w:val="1015"/>
        </w:numPr>
        <w:pStyle w:val="Compact"/>
      </w:pPr>
      <w:r>
        <w:rPr>
          <w:bCs/>
          <w:b/>
        </w:rPr>
        <w:t xml:space="preserve">Implemented:</w:t>
      </w:r>
    </w:p>
    <w:p>
      <w:pPr>
        <w:numPr>
          <w:ilvl w:val="1"/>
          <w:numId w:val="1016"/>
        </w:numPr>
        <w:pStyle w:val="Compact"/>
      </w:pPr>
      <w:r>
        <w:t xml:space="preserve">README reflects Phase 20 completion, 4,297 tests, governed AI Room OS status</w:t>
      </w:r>
    </w:p>
    <w:p>
      <w:pPr>
        <w:numPr>
          <w:ilvl w:val="1"/>
          <w:numId w:val="1016"/>
        </w:numPr>
        <w:pStyle w:val="Compact"/>
      </w:pPr>
      <w:r>
        <w:t xml:space="preserve">Expansion Era boundary stated explicitly</w:t>
      </w:r>
    </w:p>
    <w:p>
      <w:pPr>
        <w:numPr>
          <w:ilvl w:val="1"/>
          <w:numId w:val="1016"/>
        </w:numPr>
        <w:pStyle w:val="Compact"/>
      </w:pPr>
      <w:r>
        <w:t xml:space="preserve">CAI ready-but-blocked status documented</w:t>
      </w:r>
    </w:p>
    <w:p>
      <w:pPr>
        <w:numPr>
          <w:ilvl w:val="1"/>
          <w:numId w:val="1016"/>
        </w:numPr>
        <w:pStyle w:val="Compact"/>
      </w:pPr>
      <w:r>
        <w:t xml:space="preserve">Disabled capabilities matrix linked from README</w:t>
      </w:r>
    </w:p>
    <w:p>
      <w:pPr>
        <w:numPr>
          <w:ilvl w:val="0"/>
          <w:numId w:val="1015"/>
        </w:numPr>
        <w:pStyle w:val="Compact"/>
      </w:pPr>
      <w:r>
        <w:rPr>
          <w:bCs/>
          <w:b/>
        </w:rPr>
        <w:t xml:space="preserve">Disabled:</w:t>
      </w:r>
      <w:r>
        <w:t xml:space="preserve"> </w:t>
      </w:r>
      <w:r>
        <w:t xml:space="preserve">Marketing language; aspirational claims about features that don’t exist</w:t>
      </w:r>
    </w:p>
    <w:p>
      <w:pPr>
        <w:numPr>
          <w:ilvl w:val="0"/>
          <w:numId w:val="1015"/>
        </w:numPr>
        <w:pStyle w:val="Compact"/>
      </w:pPr>
      <w:r>
        <w:rPr>
          <w:bCs/>
          <w:b/>
        </w:rPr>
        <w:t xml:space="preserve">Dependencies:</w:t>
      </w:r>
      <w:r>
        <w:t xml:space="preserve"> </w:t>
      </w:r>
      <w:r>
        <w:t xml:space="preserve">None</w:t>
      </w:r>
    </w:p>
    <w:p>
      <w:pPr>
        <w:numPr>
          <w:ilvl w:val="0"/>
          <w:numId w:val="1015"/>
        </w:numPr>
        <w:pStyle w:val="Compact"/>
      </w:pPr>
      <w:r>
        <w:rPr>
          <w:bCs/>
          <w:b/>
        </w:rPr>
        <w:t xml:space="preserve">Acceptance:</w:t>
      </w:r>
      <w:r>
        <w:t xml:space="preserve"> </w:t>
      </w:r>
      <w:r>
        <w:t xml:space="preserve">Recruiter reading the README in 60 seconds understands what JARVIS is, what works, and what is intentionally not enabled</w:t>
      </w:r>
    </w:p>
    <w:p>
      <w:pPr>
        <w:numPr>
          <w:ilvl w:val="0"/>
          <w:numId w:val="1015"/>
        </w:numPr>
        <w:pStyle w:val="Compact"/>
      </w:pPr>
      <w:r>
        <w:rPr>
          <w:bCs/>
          <w:b/>
        </w:rPr>
        <w:t xml:space="preserve">Closeout verdict target:</w:t>
      </w:r>
      <w:r>
        <w:t xml:space="preserve"> </w:t>
      </w:r>
      <w:r>
        <w:rPr>
          <w:rStyle w:val="VerbatimChar"/>
        </w:rPr>
        <w:t xml:space="preserve">safe — documentation</w:t>
      </w:r>
    </w:p>
    <w:bookmarkEnd w:id="42"/>
    <w:bookmarkStart w:id="43" w:name="p0.5-linkedin-post"/>
    <w:p>
      <w:pPr>
        <w:pStyle w:val="Heading4"/>
      </w:pPr>
      <w:r>
        <w:t xml:space="preserve">P0.5 — LinkedIn Post</w:t>
      </w:r>
    </w:p>
    <w:p>
      <w:pPr>
        <w:numPr>
          <w:ilvl w:val="0"/>
          <w:numId w:val="1017"/>
        </w:numPr>
        <w:pStyle w:val="Compact"/>
      </w:pPr>
      <w:r>
        <w:rPr>
          <w:bCs/>
          <w:b/>
        </w:rPr>
        <w:t xml:space="preserve">Implemented:</w:t>
      </w:r>
    </w:p>
    <w:p>
      <w:pPr>
        <w:numPr>
          <w:ilvl w:val="1"/>
          <w:numId w:val="1018"/>
        </w:numPr>
        <w:pStyle w:val="Compact"/>
      </w:pPr>
      <w:r>
        <w:t xml:space="preserve">Post drafted: Phase 1 → Phase 20 in under three weeks, 4,297 tests, governed local-first AI Room OS, GitHub link</w:t>
      </w:r>
    </w:p>
    <w:p>
      <w:pPr>
        <w:numPr>
          <w:ilvl w:val="1"/>
          <w:numId w:val="1018"/>
        </w:numPr>
        <w:pStyle w:val="Compact"/>
      </w:pPr>
      <w:r>
        <w:t xml:space="preserve">Posted while momentum is high</w:t>
      </w:r>
    </w:p>
    <w:p>
      <w:pPr>
        <w:numPr>
          <w:ilvl w:val="0"/>
          <w:numId w:val="1017"/>
        </w:numPr>
        <w:pStyle w:val="Compact"/>
      </w:pPr>
      <w:r>
        <w:rPr>
          <w:bCs/>
          <w:b/>
        </w:rPr>
        <w:t xml:space="preserve">Disabled:</w:t>
      </w:r>
      <w:r>
        <w:t xml:space="preserve"> </w:t>
      </w:r>
      <w:r>
        <w:t xml:space="preserve">Nothing</w:t>
      </w:r>
    </w:p>
    <w:p>
      <w:pPr>
        <w:numPr>
          <w:ilvl w:val="0"/>
          <w:numId w:val="1017"/>
        </w:numPr>
        <w:pStyle w:val="Compact"/>
      </w:pPr>
      <w:r>
        <w:rPr>
          <w:bCs/>
          <w:b/>
        </w:rPr>
        <w:t xml:space="preserve">Dependencies:</w:t>
      </w:r>
      <w:r>
        <w:t xml:space="preserve"> </w:t>
      </w:r>
      <w:r>
        <w:t xml:space="preserve">P0.4 README so the linked repo reads well</w:t>
      </w:r>
    </w:p>
    <w:p>
      <w:pPr>
        <w:numPr>
          <w:ilvl w:val="0"/>
          <w:numId w:val="1017"/>
        </w:numPr>
        <w:pStyle w:val="Compact"/>
      </w:pPr>
      <w:r>
        <w:rPr>
          <w:bCs/>
          <w:b/>
        </w:rPr>
        <w:t xml:space="preserve">Acceptance:</w:t>
      </w:r>
      <w:r>
        <w:t xml:space="preserve"> </w:t>
      </w:r>
      <w:r>
        <w:t xml:space="preserve">Post live</w:t>
      </w:r>
    </w:p>
    <w:p>
      <w:pPr>
        <w:numPr>
          <w:ilvl w:val="0"/>
          <w:numId w:val="1017"/>
        </w:numPr>
        <w:pStyle w:val="Compact"/>
      </w:pPr>
      <w:r>
        <w:rPr>
          <w:bCs/>
          <w:b/>
        </w:rPr>
        <w:t xml:space="preserve">Closeout verdict target:</w:t>
      </w:r>
      <w:r>
        <w:t xml:space="preserve"> </w:t>
      </w:r>
      <w:r>
        <w:rPr>
          <w:rStyle w:val="VerbatimChar"/>
        </w:rPr>
        <w:t xml:space="preserve">safe — communication</w:t>
      </w:r>
    </w:p>
    <w:p>
      <w:r>
        <w:pict>
          <v:rect style="width:0;height:1.5pt" o:hralign="center" o:hrstd="t" o:hr="t"/>
        </w:pict>
      </w:r>
    </w:p>
    <w:bookmarkEnd w:id="43"/>
    <w:bookmarkEnd w:id="44"/>
    <w:bookmarkStart w:id="56" w:name="Xa1c098e7f3d03e636924906b13b6f8001a39f11"/>
    <w:p>
      <w:pPr>
        <w:pStyle w:val="Heading3"/>
      </w:pPr>
      <w:r>
        <w:t xml:space="preserve">Phase 21 — Pre-MacBook Expansion (software/API only)</w:t>
      </w:r>
    </w:p>
    <w:p>
      <w:pPr>
        <w:pStyle w:val="FirstParagraph"/>
      </w:pPr>
      <w:r>
        <w:rPr>
          <w:bCs/>
          <w:b/>
        </w:rPr>
        <w:t xml:space="preserve">Purpose:</w:t>
      </w:r>
      <w:r>
        <w:t xml:space="preserve"> </w:t>
      </w:r>
      <w:r>
        <w:t xml:space="preserve">Add the highest-leverage capability surfaces that ship without hardware. Verification agent, MCP adapters, additional inlets, council mode, knowledge compounding, agent suite. Each surface lands as a plugin where possible; the core orchestrator stays stable.</w:t>
      </w:r>
    </w:p>
    <w:bookmarkStart w:id="45" w:name="phase-21a-deepseek-v4-verification-agent"/>
    <w:p>
      <w:pPr>
        <w:pStyle w:val="Heading4"/>
      </w:pPr>
      <w:r>
        <w:t xml:space="preserve">Phase 21A — DeepSeek V4 Verification Agent</w:t>
      </w:r>
    </w:p>
    <w:p>
      <w:pPr>
        <w:numPr>
          <w:ilvl w:val="0"/>
          <w:numId w:val="1019"/>
        </w:numPr>
        <w:pStyle w:val="Compact"/>
      </w:pPr>
      <w:r>
        <w:rPr>
          <w:bCs/>
          <w:b/>
        </w:rPr>
        <w:t xml:space="preserve">Implemented:</w:t>
      </w:r>
    </w:p>
    <w:p>
      <w:pPr>
        <w:numPr>
          <w:ilvl w:val="1"/>
          <w:numId w:val="1020"/>
        </w:numPr>
        <w:pStyle w:val="Compact"/>
      </w:pPr>
      <w:r>
        <w:t xml:space="preserve">Verification pass: primary T2/T3 answer routed through V4 Flash with a verifier system prompt</w:t>
      </w:r>
    </w:p>
    <w:p>
      <w:pPr>
        <w:numPr>
          <w:ilvl w:val="1"/>
          <w:numId w:val="1020"/>
        </w:numPr>
        <w:pStyle w:val="Compact"/>
      </w:pPr>
      <w:r>
        <w:t xml:space="preserve">Structured output</w:t>
      </w:r>
      <w:r>
        <w:t xml:space="preserve"> </w:t>
      </w:r>
      <w:r>
        <w:rPr>
          <w:rStyle w:val="VerbatimChar"/>
        </w:rPr>
        <w:t xml:space="preserve">{ answer, confidence: high|medium|low, caveat }</w:t>
      </w:r>
    </w:p>
    <w:p>
      <w:pPr>
        <w:numPr>
          <w:ilvl w:val="1"/>
          <w:numId w:val="1020"/>
        </w:numPr>
        <w:pStyle w:val="Compact"/>
      </w:pPr>
      <w:r>
        <w:t xml:space="preserve">Command Center renders confidence chip + caveat tooltip on the answer</w:t>
      </w:r>
    </w:p>
    <w:p>
      <w:pPr>
        <w:numPr>
          <w:ilvl w:val="1"/>
          <w:numId w:val="1020"/>
        </w:numPr>
        <w:pStyle w:val="Compact"/>
      </w:pPr>
      <w:r>
        <w:t xml:space="preserve">Telemetry records confidence + caveat as metadata (never the raw answer body)</w:t>
      </w:r>
    </w:p>
    <w:p>
      <w:pPr>
        <w:numPr>
          <w:ilvl w:val="1"/>
          <w:numId w:val="1020"/>
        </w:numPr>
        <w:pStyle w:val="Compact"/>
      </w:pPr>
      <w:r>
        <w:t xml:space="preserve">Estimated cost ≈ $0.001/query — within budget cap envelope</w:t>
      </w:r>
    </w:p>
    <w:p>
      <w:pPr>
        <w:numPr>
          <w:ilvl w:val="0"/>
          <w:numId w:val="1019"/>
        </w:numPr>
        <w:pStyle w:val="Compact"/>
      </w:pPr>
      <w:r>
        <w:rPr>
          <w:bCs/>
          <w:b/>
        </w:rPr>
        <w:t xml:space="preserve">Disabled:</w:t>
      </w:r>
      <w:r>
        <w:t xml:space="preserve"> </w:t>
      </w:r>
      <w:r>
        <w:t xml:space="preserve">Automatic truth claim; bypass of confidence display in UI; verifier-driven re-routing without user awareness</w:t>
      </w:r>
    </w:p>
    <w:p>
      <w:pPr>
        <w:numPr>
          <w:ilvl w:val="0"/>
          <w:numId w:val="1019"/>
        </w:numPr>
        <w:pStyle w:val="Compact"/>
      </w:pPr>
      <w:r>
        <w:rPr>
          <w:bCs/>
          <w:b/>
        </w:rPr>
        <w:t xml:space="preserve">Dependencies:</w:t>
      </w:r>
      <w:r>
        <w:t xml:space="preserve"> </w:t>
      </w:r>
      <w:r>
        <w:t xml:space="preserve">P0.1 (V4 migration); Phase 12 UI; Phase 17 schema for</w:t>
      </w:r>
      <w:r>
        <w:t xml:space="preserve"> </w:t>
      </w:r>
      <w:r>
        <w:rPr>
          <w:rStyle w:val="VerbatimChar"/>
        </w:rPr>
        <w:t xml:space="preserve">model_calls</w:t>
      </w:r>
      <w:r>
        <w:t xml:space="preserve"> </w:t>
      </w:r>
      <w:r>
        <w:t xml:space="preserve">events</w:t>
      </w:r>
    </w:p>
    <w:p>
      <w:pPr>
        <w:numPr>
          <w:ilvl w:val="0"/>
          <w:numId w:val="1019"/>
        </w:numPr>
        <w:pStyle w:val="Compact"/>
      </w:pPr>
      <w:r>
        <w:rPr>
          <w:bCs/>
          <w:b/>
        </w:rPr>
        <w:t xml:space="preserve">Acceptance:</w:t>
      </w:r>
      <w:r>
        <w:t xml:space="preserve"> </w:t>
      </w:r>
      <w:r>
        <w:t xml:space="preserve">A T2 answer with deliberately uncertain framing produces</w:t>
      </w:r>
      <w:r>
        <w:t xml:space="preserve"> </w:t>
      </w:r>
      <w:r>
        <w:rPr>
          <w:rStyle w:val="VerbatimChar"/>
        </w:rPr>
        <w:t xml:space="preserve">confidence: low</w:t>
      </w:r>
      <w:r>
        <w:t xml:space="preserve"> </w:t>
      </w:r>
      <w:r>
        <w:t xml:space="preserve">and the caveat renders; redaction test confirms answer body is not stored</w:t>
      </w:r>
    </w:p>
    <w:p>
      <w:pPr>
        <w:numPr>
          <w:ilvl w:val="0"/>
          <w:numId w:val="1019"/>
        </w:numPr>
        <w:pStyle w:val="Compact"/>
      </w:pPr>
      <w:r>
        <w:rPr>
          <w:bCs/>
          <w:b/>
        </w:rPr>
        <w:t xml:space="preserve">Closeout verdict target:</w:t>
      </w:r>
      <w:r>
        <w:t xml:space="preserve"> </w:t>
      </w:r>
      <w:r>
        <w:rPr>
          <w:rStyle w:val="VerbatimChar"/>
        </w:rPr>
        <w:t xml:space="preserve">safe — advisory metadata, no authority elevation</w:t>
      </w:r>
    </w:p>
    <w:bookmarkEnd w:id="45"/>
    <w:bookmarkStart w:id="46" w:name="Xa7efdccd0050b0f5314562e329cb1f348c698f4"/>
    <w:p>
      <w:pPr>
        <w:pStyle w:val="Heading4"/>
      </w:pPr>
      <w:r>
        <w:t xml:space="preserve">Phase 21B — MCP Service Adapters (Gmail, Calendar, Drive)</w:t>
      </w:r>
    </w:p>
    <w:p>
      <w:pPr>
        <w:numPr>
          <w:ilvl w:val="0"/>
          <w:numId w:val="1021"/>
        </w:numPr>
        <w:pStyle w:val="Compact"/>
      </w:pPr>
      <w:r>
        <w:rPr>
          <w:bCs/>
          <w:b/>
        </w:rPr>
        <w:t xml:space="preserve">Implemented:</w:t>
      </w:r>
    </w:p>
    <w:p>
      <w:pPr>
        <w:numPr>
          <w:ilvl w:val="1"/>
          <w:numId w:val="1022"/>
        </w:numPr>
        <w:pStyle w:val="Compact"/>
      </w:pPr>
      <w:r>
        <w:t xml:space="preserve">Plugin under</w:t>
      </w:r>
      <w:r>
        <w:t xml:space="preserve"> </w:t>
      </w:r>
      <w:r>
        <w:rPr>
          <w:rStyle w:val="VerbatimChar"/>
        </w:rPr>
        <w:t xml:space="preserve">plugins/mcp-google/</w:t>
      </w:r>
      <w:r>
        <w:t xml:space="preserve"> </w:t>
      </w:r>
      <w:r>
        <w:t xml:space="preserve">per Phase 5 plugin architecture</w:t>
      </w:r>
    </w:p>
    <w:p>
      <w:pPr>
        <w:numPr>
          <w:ilvl w:val="1"/>
          <w:numId w:val="1022"/>
        </w:numPr>
        <w:pStyle w:val="Compact"/>
      </w:pPr>
      <w:r>
        <w:t xml:space="preserve">Gmail adapter:</w:t>
      </w:r>
      <w:r>
        <w:t xml:space="preserve"> </w:t>
      </w:r>
      <w:r>
        <w:rPr>
          <w:rStyle w:val="VerbatimChar"/>
        </w:rPr>
        <w:t xml:space="preserve">read=T0</w:t>
      </w:r>
      <w:r>
        <w:t xml:space="preserve">,</w:t>
      </w:r>
      <w:r>
        <w:t xml:space="preserve"> </w:t>
      </w:r>
      <w:r>
        <w:rPr>
          <w:rStyle w:val="VerbatimChar"/>
        </w:rPr>
        <w:t xml:space="preserve">draft=T1</w:t>
      </w:r>
      <w:r>
        <w:t xml:space="preserve">,</w:t>
      </w:r>
      <w:r>
        <w:t xml:space="preserve"> </w:t>
      </w:r>
      <w:r>
        <w:rPr>
          <w:rStyle w:val="VerbatimChar"/>
        </w:rPr>
        <w:t xml:space="preserve">send=T2</w:t>
      </w:r>
    </w:p>
    <w:p>
      <w:pPr>
        <w:numPr>
          <w:ilvl w:val="1"/>
          <w:numId w:val="1022"/>
        </w:numPr>
        <w:pStyle w:val="Compact"/>
      </w:pPr>
      <w:r>
        <w:t xml:space="preserve">Google Calendar adapter:</w:t>
      </w:r>
      <w:r>
        <w:t xml:space="preserve"> </w:t>
      </w:r>
      <w:r>
        <w:rPr>
          <w:rStyle w:val="VerbatimChar"/>
        </w:rPr>
        <w:t xml:space="preserve">read=T0</w:t>
      </w:r>
      <w:r>
        <w:t xml:space="preserve">,</w:t>
      </w:r>
      <w:r>
        <w:t xml:space="preserve"> </w:t>
      </w:r>
      <w:r>
        <w:rPr>
          <w:rStyle w:val="VerbatimChar"/>
        </w:rPr>
        <w:t xml:space="preserve">create=T1</w:t>
      </w:r>
    </w:p>
    <w:p>
      <w:pPr>
        <w:numPr>
          <w:ilvl w:val="1"/>
          <w:numId w:val="1022"/>
        </w:numPr>
        <w:pStyle w:val="Compact"/>
      </w:pPr>
      <w:r>
        <w:t xml:space="preserve">Google Drive adapter:</w:t>
      </w:r>
      <w:r>
        <w:t xml:space="preserve"> </w:t>
      </w:r>
      <w:r>
        <w:rPr>
          <w:rStyle w:val="VerbatimChar"/>
        </w:rPr>
        <w:t xml:space="preserve">read=T0</w:t>
      </w:r>
    </w:p>
    <w:p>
      <w:pPr>
        <w:numPr>
          <w:ilvl w:val="1"/>
          <w:numId w:val="1022"/>
        </w:numPr>
        <w:pStyle w:val="Compact"/>
      </w:pPr>
      <w:r>
        <w:t xml:space="preserve">OAuth flow gated; refresh handled with user-visible expiry warning</w:t>
      </w:r>
    </w:p>
    <w:p>
      <w:pPr>
        <w:numPr>
          <w:ilvl w:val="1"/>
          <w:numId w:val="1022"/>
        </w:numPr>
        <w:pStyle w:val="Compact"/>
      </w:pPr>
      <w:r>
        <w:t xml:space="preserve">Telemetry: only metadata (message_id, subject hash, sender domain — never body)</w:t>
      </w:r>
    </w:p>
    <w:p>
      <w:pPr>
        <w:numPr>
          <w:ilvl w:val="0"/>
          <w:numId w:val="1021"/>
        </w:numPr>
        <w:pStyle w:val="Compact"/>
      </w:pPr>
      <w:r>
        <w:rPr>
          <w:bCs/>
          <w:b/>
        </w:rPr>
        <w:t xml:space="preserve">Disabled:</w:t>
      </w:r>
      <w:r>
        <w:t xml:space="preserve"> </w:t>
      </w:r>
      <w:r>
        <w:t xml:space="preserve">Send without UI confirmation; background sync; raw email body in telemetry; auto-categorisation</w:t>
      </w:r>
    </w:p>
    <w:p>
      <w:pPr>
        <w:numPr>
          <w:ilvl w:val="0"/>
          <w:numId w:val="1021"/>
        </w:numPr>
        <w:pStyle w:val="Compact"/>
      </w:pPr>
      <w:r>
        <w:rPr>
          <w:bCs/>
          <w:b/>
        </w:rPr>
        <w:t xml:space="preserve">Dependencies:</w:t>
      </w:r>
      <w:r>
        <w:t xml:space="preserve"> </w:t>
      </w:r>
      <w:r>
        <w:t xml:space="preserve">Phase 5 plugin architecture; Phase 18 approval lifecycle</w:t>
      </w:r>
    </w:p>
    <w:p>
      <w:pPr>
        <w:numPr>
          <w:ilvl w:val="0"/>
          <w:numId w:val="1021"/>
        </w:numPr>
        <w:pStyle w:val="Compact"/>
      </w:pPr>
      <w:r>
        <w:rPr>
          <w:bCs/>
          <w:b/>
        </w:rPr>
        <w:t xml:space="preserve">Acceptance:</w:t>
      </w:r>
      <w:r>
        <w:t xml:space="preserve"> </w:t>
      </w:r>
      <w:r>
        <w:t xml:space="preserve">Read flow surfaces today’s calendar in the cockpit; draft flow produces a draft visible in Gmail with no</w:t>
      </w:r>
      <w:r>
        <w:t xml:space="preserve"> </w:t>
      </w:r>
      <w:r>
        <w:rPr>
          <w:rStyle w:val="VerbatimChar"/>
        </w:rPr>
        <w:t xml:space="preserve">Send</w:t>
      </w:r>
      <w:r>
        <w:t xml:space="preserve"> </w:t>
      </w:r>
      <w:r>
        <w:t xml:space="preserve">until user clicks; send action enters approval lifecycle</w:t>
      </w:r>
    </w:p>
    <w:p>
      <w:pPr>
        <w:numPr>
          <w:ilvl w:val="0"/>
          <w:numId w:val="1021"/>
        </w:numPr>
        <w:pStyle w:val="Compact"/>
      </w:pPr>
      <w:r>
        <w:rPr>
          <w:bCs/>
          <w:b/>
        </w:rPr>
        <w:t xml:space="preserve">Closeout verdict target:</w:t>
      </w:r>
      <w:r>
        <w:t xml:space="preserve"> </w:t>
      </w:r>
      <w:r>
        <w:rPr>
          <w:rStyle w:val="VerbatimChar"/>
        </w:rPr>
        <w:t xml:space="preserve">safe — tiered authority, approval-gated writes</w:t>
      </w:r>
    </w:p>
    <w:bookmarkEnd w:id="46"/>
    <w:bookmarkStart w:id="47" w:name="phase-21c-morning-brief-agent"/>
    <w:p>
      <w:pPr>
        <w:pStyle w:val="Heading4"/>
      </w:pPr>
      <w:r>
        <w:t xml:space="preserve">Phase 21C — Morning Brief Agent</w:t>
      </w:r>
    </w:p>
    <w:p>
      <w:pPr>
        <w:numPr>
          <w:ilvl w:val="0"/>
          <w:numId w:val="1023"/>
        </w:numPr>
        <w:pStyle w:val="Compact"/>
      </w:pPr>
      <w:r>
        <w:rPr>
          <w:bCs/>
          <w:b/>
        </w:rPr>
        <w:t xml:space="preserve">Implemented:</w:t>
      </w:r>
    </w:p>
    <w:p>
      <w:pPr>
        <w:numPr>
          <w:ilvl w:val="1"/>
          <w:numId w:val="1024"/>
        </w:numPr>
        <w:pStyle w:val="Compact"/>
      </w:pPr>
      <w:r>
        <w:t xml:space="preserve">Scheduler job at 08:00 local (Phase 17 scheduler, suggestion-only)</w:t>
      </w:r>
    </w:p>
    <w:p>
      <w:pPr>
        <w:numPr>
          <w:ilvl w:val="1"/>
          <w:numId w:val="1024"/>
        </w:numPr>
        <w:pStyle w:val="Compact"/>
      </w:pPr>
      <w:r>
        <w:t xml:space="preserve">Reads Gmail (T0), Calendar (T0), JARVIS status, Deadline Agent output</w:t>
      </w:r>
    </w:p>
    <w:p>
      <w:pPr>
        <w:numPr>
          <w:ilvl w:val="1"/>
          <w:numId w:val="1024"/>
        </w:numPr>
        <w:pStyle w:val="Compact"/>
      </w:pPr>
      <w:r>
        <w:t xml:space="preserve">Produces single digest written to Suggestion Inbox</w:t>
      </w:r>
    </w:p>
    <w:p>
      <w:pPr>
        <w:numPr>
          <w:ilvl w:val="1"/>
          <w:numId w:val="1024"/>
        </w:numPr>
        <w:pStyle w:val="Compact"/>
      </w:pPr>
      <w:r>
        <w:t xml:space="preserve">Each item in the digest links to its source; actions on items enter approval lifecycle</w:t>
      </w:r>
    </w:p>
    <w:p>
      <w:pPr>
        <w:numPr>
          <w:ilvl w:val="0"/>
          <w:numId w:val="1023"/>
        </w:numPr>
        <w:pStyle w:val="Compact"/>
      </w:pPr>
      <w:r>
        <w:rPr>
          <w:bCs/>
          <w:b/>
        </w:rPr>
        <w:t xml:space="preserve">Disabled:</w:t>
      </w:r>
      <w:r>
        <w:t xml:space="preserve"> </w:t>
      </w:r>
      <w:r>
        <w:t xml:space="preserve">Auto-execution of any digest item; voice-only approval of any action surfaced in the digest</w:t>
      </w:r>
    </w:p>
    <w:p>
      <w:pPr>
        <w:numPr>
          <w:ilvl w:val="0"/>
          <w:numId w:val="1023"/>
        </w:numPr>
        <w:pStyle w:val="Compact"/>
      </w:pPr>
      <w:r>
        <w:rPr>
          <w:bCs/>
          <w:b/>
        </w:rPr>
        <w:t xml:space="preserve">Dependencies:</w:t>
      </w:r>
      <w:r>
        <w:t xml:space="preserve"> </w:t>
      </w:r>
      <w:r>
        <w:t xml:space="preserve">21B (MCP adapters); Phase 17 scheduler; agent infrastructure</w:t>
      </w:r>
    </w:p>
    <w:p>
      <w:pPr>
        <w:numPr>
          <w:ilvl w:val="0"/>
          <w:numId w:val="1023"/>
        </w:numPr>
        <w:pStyle w:val="Compact"/>
      </w:pPr>
      <w:r>
        <w:rPr>
          <w:bCs/>
          <w:b/>
        </w:rPr>
        <w:t xml:space="preserve">Acceptance:</w:t>
      </w:r>
      <w:r>
        <w:t xml:space="preserve"> </w:t>
      </w:r>
      <w:r>
        <w:t xml:space="preserve">08:00 digest appears in inbox; clicking any item routes through approval lifecycle, never directly executes</w:t>
      </w:r>
    </w:p>
    <w:p>
      <w:pPr>
        <w:numPr>
          <w:ilvl w:val="0"/>
          <w:numId w:val="1023"/>
        </w:numPr>
        <w:pStyle w:val="Compact"/>
      </w:pPr>
      <w:r>
        <w:rPr>
          <w:bCs/>
          <w:b/>
        </w:rPr>
        <w:t xml:space="preserve">Closeout verdict target:</w:t>
      </w:r>
      <w:r>
        <w:t xml:space="preserve"> </w:t>
      </w:r>
      <w:r>
        <w:rPr>
          <w:rStyle w:val="VerbatimChar"/>
        </w:rPr>
        <w:t xml:space="preserve">safe — suggestion-only, suggestion inbox is the only surface</w:t>
      </w:r>
    </w:p>
    <w:bookmarkEnd w:id="47"/>
    <w:bookmarkStart w:id="48" w:name="phase-21d-telegram-capture-inlet"/>
    <w:p>
      <w:pPr>
        <w:pStyle w:val="Heading4"/>
      </w:pPr>
      <w:r>
        <w:t xml:space="preserve">Phase 21D — Telegram Capture Inlet</w:t>
      </w:r>
    </w:p>
    <w:p>
      <w:pPr>
        <w:numPr>
          <w:ilvl w:val="0"/>
          <w:numId w:val="1025"/>
        </w:numPr>
        <w:pStyle w:val="Compact"/>
      </w:pPr>
      <w:r>
        <w:rPr>
          <w:bCs/>
          <w:b/>
        </w:rPr>
        <w:t xml:space="preserve">Implemented:</w:t>
      </w:r>
    </w:p>
    <w:p>
      <w:pPr>
        <w:numPr>
          <w:ilvl w:val="1"/>
          <w:numId w:val="1026"/>
        </w:numPr>
        <w:pStyle w:val="Compact"/>
      </w:pPr>
      <w:r>
        <w:t xml:space="preserve">Telegram bot configured; bot token in env, never in repo</w:t>
      </w:r>
    </w:p>
    <w:p>
      <w:pPr>
        <w:numPr>
          <w:ilvl w:val="1"/>
          <w:numId w:val="1026"/>
        </w:numPr>
        <w:pStyle w:val="Compact"/>
      </w:pPr>
      <w:r>
        <w:t xml:space="preserve">Inbound messages routed to JARVIS intent classifier as a third input inlet alongside typed text and voice</w:t>
      </w:r>
    </w:p>
    <w:p>
      <w:pPr>
        <w:numPr>
          <w:ilvl w:val="1"/>
          <w:numId w:val="1026"/>
        </w:numPr>
        <w:pStyle w:val="Compact"/>
      </w:pPr>
      <w:r>
        <w:t xml:space="preserve">Standard router pipeline handles the rest; side effects approval-gated as normal</w:t>
      </w:r>
    </w:p>
    <w:p>
      <w:pPr>
        <w:numPr>
          <w:ilvl w:val="1"/>
          <w:numId w:val="1026"/>
        </w:numPr>
        <w:pStyle w:val="Compact"/>
      </w:pPr>
      <w:r>
        <w:t xml:space="preserve">Replies posted back to the originating chat</w:t>
      </w:r>
    </w:p>
    <w:p>
      <w:pPr>
        <w:numPr>
          <w:ilvl w:val="0"/>
          <w:numId w:val="1025"/>
        </w:numPr>
        <w:pStyle w:val="Compact"/>
      </w:pPr>
      <w:r>
        <w:rPr>
          <w:bCs/>
          <w:b/>
        </w:rPr>
        <w:t xml:space="preserve">Disabled:</w:t>
      </w:r>
      <w:r>
        <w:t xml:space="preserve"> </w:t>
      </w:r>
      <w:r>
        <w:t xml:space="preserve">Auto-execution; T2/T3 actions via Telegram without UI confirmation on the desktop; storing message bodies in telemetry beyond session window; group chats (single-user 1:1 only)</w:t>
      </w:r>
    </w:p>
    <w:p>
      <w:pPr>
        <w:numPr>
          <w:ilvl w:val="0"/>
          <w:numId w:val="1025"/>
        </w:numPr>
        <w:pStyle w:val="Compact"/>
      </w:pPr>
      <w:r>
        <w:rPr>
          <w:bCs/>
          <w:b/>
        </w:rPr>
        <w:t xml:space="preserve">Dependencies:</w:t>
      </w:r>
      <w:r>
        <w:t xml:space="preserve"> </w:t>
      </w:r>
      <w:r>
        <w:t xml:space="preserve">Phase 17 schema for input events; existing router</w:t>
      </w:r>
    </w:p>
    <w:p>
      <w:pPr>
        <w:numPr>
          <w:ilvl w:val="0"/>
          <w:numId w:val="1025"/>
        </w:numPr>
        <w:pStyle w:val="Compact"/>
      </w:pPr>
      <w:r>
        <w:rPr>
          <w:bCs/>
          <w:b/>
        </w:rPr>
        <w:t xml:space="preserve">Acceptance:</w:t>
      </w:r>
      <w:r>
        <w:t xml:space="preserve"> </w:t>
      </w:r>
      <w:r>
        <w:t xml:space="preserve">Sending a Telegram message produces a router trace identical in shape to a typed message; T1 actions require either standing consent or UI confirmation on desktop</w:t>
      </w:r>
    </w:p>
    <w:p>
      <w:pPr>
        <w:numPr>
          <w:ilvl w:val="0"/>
          <w:numId w:val="1025"/>
        </w:numPr>
        <w:pStyle w:val="Compact"/>
      </w:pPr>
      <w:r>
        <w:rPr>
          <w:bCs/>
          <w:b/>
        </w:rPr>
        <w:t xml:space="preserve">Closeout verdict target:</w:t>
      </w:r>
      <w:r>
        <w:t xml:space="preserve"> </w:t>
      </w:r>
      <w:r>
        <w:rPr>
          <w:rStyle w:val="VerbatimChar"/>
        </w:rPr>
        <w:t xml:space="preserve">safe — input transport only, no special authority</w:t>
      </w:r>
    </w:p>
    <w:bookmarkEnd w:id="48"/>
    <w:bookmarkStart w:id="49" w:name="X0ef1484db1cb5c3dca0ad81059639cf9e9c9b0b"/>
    <w:p>
      <w:pPr>
        <w:pStyle w:val="Heading4"/>
      </w:pPr>
      <w:r>
        <w:t xml:space="preserve">Phase 21E — Social Media Content Extraction</w:t>
      </w:r>
    </w:p>
    <w:p>
      <w:pPr>
        <w:numPr>
          <w:ilvl w:val="0"/>
          <w:numId w:val="1027"/>
        </w:numPr>
        <w:pStyle w:val="Compact"/>
      </w:pPr>
      <w:r>
        <w:rPr>
          <w:bCs/>
          <w:b/>
        </w:rPr>
        <w:t xml:space="preserve">Implemented:</w:t>
      </w:r>
    </w:p>
    <w:p>
      <w:pPr>
        <w:numPr>
          <w:ilvl w:val="1"/>
          <w:numId w:val="1028"/>
        </w:numPr>
        <w:pStyle w:val="Compact"/>
      </w:pPr>
      <w:r>
        <w:rPr>
          <w:rStyle w:val="VerbatimChar"/>
        </w:rPr>
        <w:t xml:space="preserve">src/tools/vision_tools/video_analyze.ts</w:t>
      </w:r>
      <w:r>
        <w:t xml:space="preserve"> </w:t>
      </w:r>
      <w:r>
        <w:t xml:space="preserve">extends the Phase 15 vision tool surface</w:t>
      </w:r>
    </w:p>
    <w:p>
      <w:pPr>
        <w:numPr>
          <w:ilvl w:val="1"/>
          <w:numId w:val="1028"/>
        </w:numPr>
        <w:pStyle w:val="Compact"/>
      </w:pPr>
      <w:r>
        <w:t xml:space="preserve">yt-dlp wrapper handles Instagram Reels, TikTok, YouTube, Twitter/X, and other yt-dlp-supported platforms</w:t>
      </w:r>
    </w:p>
    <w:p>
      <w:pPr>
        <w:numPr>
          <w:ilvl w:val="1"/>
          <w:numId w:val="1028"/>
        </w:numPr>
        <w:pStyle w:val="Compact"/>
      </w:pPr>
      <w:r>
        <w:t xml:space="preserve">ffmpeg extracts adaptive-fps frames</w:t>
      </w:r>
    </w:p>
    <w:p>
      <w:pPr>
        <w:numPr>
          <w:ilvl w:val="1"/>
          <w:numId w:val="1028"/>
        </w:numPr>
        <w:pStyle w:val="Compact"/>
      </w:pPr>
      <w:r>
        <w:t xml:space="preserve">Whisper transcribes audio with timestamps</w:t>
      </w:r>
    </w:p>
    <w:p>
      <w:pPr>
        <w:numPr>
          <w:ilvl w:val="1"/>
          <w:numId w:val="1028"/>
        </w:numPr>
        <w:pStyle w:val="Compact"/>
      </w:pPr>
      <w:r>
        <w:t xml:space="preserve">Frames + transcript assembled as multimodal input</w:t>
      </w:r>
    </w:p>
    <w:p>
      <w:pPr>
        <w:numPr>
          <w:ilvl w:val="1"/>
          <w:numId w:val="1028"/>
        </w:numPr>
        <w:pStyle w:val="Compact"/>
      </w:pPr>
      <w:r>
        <w:t xml:space="preserve">Router sends to T3 (V4 Pro) or T4 depending on complexity</w:t>
      </w:r>
    </w:p>
    <w:p>
      <w:pPr>
        <w:numPr>
          <w:ilvl w:val="1"/>
          <w:numId w:val="1028"/>
        </w:numPr>
        <w:pStyle w:val="Compact"/>
      </w:pPr>
      <w:r>
        <w:t xml:space="preserve">User-initiated only; approval-gated</w:t>
      </w:r>
    </w:p>
    <w:p>
      <w:pPr>
        <w:numPr>
          <w:ilvl w:val="0"/>
          <w:numId w:val="1027"/>
        </w:numPr>
        <w:pStyle w:val="Compact"/>
      </w:pPr>
      <w:r>
        <w:rPr>
          <w:bCs/>
          <w:b/>
        </w:rPr>
        <w:t xml:space="preserve">Disabled:</w:t>
      </w:r>
      <w:r>
        <w:t xml:space="preserve"> </w:t>
      </w:r>
      <w:r>
        <w:t xml:space="preserve">Background URL watching; persistent storage of raw frames or audio; bulk download; non-user-initiated extraction</w:t>
      </w:r>
    </w:p>
    <w:p>
      <w:pPr>
        <w:numPr>
          <w:ilvl w:val="0"/>
          <w:numId w:val="1027"/>
        </w:numPr>
        <w:pStyle w:val="Compact"/>
      </w:pPr>
      <w:r>
        <w:rPr>
          <w:bCs/>
          <w:b/>
        </w:rPr>
        <w:t xml:space="preserve">Dependencies:</w:t>
      </w:r>
      <w:r>
        <w:t xml:space="preserve"> </w:t>
      </w:r>
      <w:r>
        <w:t xml:space="preserve">Whisper (already installed Phase 14); Phase 15 vision contracts; T3 routing</w:t>
      </w:r>
    </w:p>
    <w:p>
      <w:pPr>
        <w:numPr>
          <w:ilvl w:val="0"/>
          <w:numId w:val="1027"/>
        </w:numPr>
        <w:pStyle w:val="Compact"/>
      </w:pPr>
      <w:r>
        <w:rPr>
          <w:bCs/>
          <w:b/>
        </w:rPr>
        <w:t xml:space="preserve">Acceptance:</w:t>
      </w:r>
      <w:r>
        <w:t xml:space="preserve"> </w:t>
      </w:r>
      <w:r>
        <w:t xml:space="preserve">User drops a Reels URL; JARVIS produces a structured summary with timestamped events; no raw bytes remain after analysis completes</w:t>
      </w:r>
    </w:p>
    <w:p>
      <w:pPr>
        <w:numPr>
          <w:ilvl w:val="0"/>
          <w:numId w:val="1027"/>
        </w:numPr>
        <w:pStyle w:val="Compact"/>
      </w:pPr>
      <w:r>
        <w:rPr>
          <w:bCs/>
          <w:b/>
        </w:rPr>
        <w:t xml:space="preserve">Closeout verdict target:</w:t>
      </w:r>
      <w:r>
        <w:t xml:space="preserve"> </w:t>
      </w:r>
      <w:r>
        <w:rPr>
          <w:rStyle w:val="VerbatimChar"/>
        </w:rPr>
        <w:t xml:space="preserve">safe — user-initiated, approval-gated, ephemeral</w:t>
      </w:r>
    </w:p>
    <w:bookmarkEnd w:id="49"/>
    <w:bookmarkStart w:id="50" w:name="phase-21f-llm-council-mode"/>
    <w:p>
      <w:pPr>
        <w:pStyle w:val="Heading4"/>
      </w:pPr>
      <w:r>
        <w:t xml:space="preserve">Phase 21F — LLM Council Mode</w:t>
      </w:r>
    </w:p>
    <w:p>
      <w:pPr>
        <w:numPr>
          <w:ilvl w:val="0"/>
          <w:numId w:val="1029"/>
        </w:numPr>
        <w:pStyle w:val="Compact"/>
      </w:pPr>
      <w:r>
        <w:rPr>
          <w:bCs/>
          <w:b/>
        </w:rPr>
        <w:t xml:space="preserve">Implemented:</w:t>
      </w:r>
    </w:p>
    <w:p>
      <w:pPr>
        <w:numPr>
          <w:ilvl w:val="1"/>
          <w:numId w:val="1030"/>
        </w:numPr>
        <w:pStyle w:val="Compact"/>
      </w:pPr>
      <w:r>
        <w:t xml:space="preserve">Builds on Phase 8 Comparison Mode scaffold</w:t>
      </w:r>
    </w:p>
    <w:p>
      <w:pPr>
        <w:numPr>
          <w:ilvl w:val="1"/>
          <w:numId w:val="1030"/>
        </w:numPr>
        <w:pStyle w:val="Compact"/>
      </w:pPr>
      <w:r>
        <w:t xml:space="preserve">Router flag</w:t>
      </w:r>
      <w:r>
        <w:t xml:space="preserve"> </w:t>
      </w:r>
      <w:r>
        <w:rPr>
          <w:rStyle w:val="VerbatimChar"/>
        </w:rPr>
        <w:t xml:space="preserve">council_mode=true</w:t>
      </w:r>
      <w:r>
        <w:t xml:space="preserve"> </w:t>
      </w:r>
      <w:r>
        <w:t xml:space="preserve">(only for high-complexity queries; gated)</w:t>
      </w:r>
    </w:p>
    <w:p>
      <w:pPr>
        <w:numPr>
          <w:ilvl w:val="1"/>
          <w:numId w:val="1030"/>
        </w:numPr>
        <w:pStyle w:val="Compact"/>
      </w:pPr>
      <w:r>
        <w:t xml:space="preserve">Stage 1: council members answer independently (Claude, OpenAI/GPT, Gemini, DeepSeek V4 Pro, local model where viable)</w:t>
      </w:r>
    </w:p>
    <w:p>
      <w:pPr>
        <w:numPr>
          <w:ilvl w:val="1"/>
          <w:numId w:val="1030"/>
        </w:numPr>
        <w:pStyle w:val="Compact"/>
      </w:pPr>
      <w:r>
        <w:t xml:space="preserve">Stage 2: each member reviews others’ answers with provider identity hidden</w:t>
      </w:r>
    </w:p>
    <w:p>
      <w:pPr>
        <w:numPr>
          <w:ilvl w:val="1"/>
          <w:numId w:val="1030"/>
        </w:numPr>
        <w:pStyle w:val="Compact"/>
      </w:pPr>
      <w:r>
        <w:t xml:space="preserve">Stage 3: Chairman LLM (DeepSeek V4 Pro or Claude) synthesises final response</w:t>
      </w:r>
    </w:p>
    <w:p>
      <w:pPr>
        <w:numPr>
          <w:ilvl w:val="1"/>
          <w:numId w:val="1030"/>
        </w:numPr>
        <w:pStyle w:val="Compact"/>
      </w:pPr>
      <w:r>
        <w:t xml:space="preserve">Output to Command Center includes per-member answer, review notes, and chairman synthesis</w:t>
      </w:r>
    </w:p>
    <w:p>
      <w:pPr>
        <w:numPr>
          <w:ilvl w:val="1"/>
          <w:numId w:val="1030"/>
        </w:numPr>
        <w:pStyle w:val="Compact"/>
      </w:pPr>
      <w:r>
        <w:t xml:space="preserve">Cost estimate shown before invocation; user confirms before council is dispatched</w:t>
      </w:r>
    </w:p>
    <w:p>
      <w:pPr>
        <w:numPr>
          <w:ilvl w:val="0"/>
          <w:numId w:val="1029"/>
        </w:numPr>
        <w:pStyle w:val="Compact"/>
      </w:pPr>
      <w:r>
        <w:rPr>
          <w:bCs/>
          <w:b/>
        </w:rPr>
        <w:t xml:space="preserve">Disabled:</w:t>
      </w:r>
      <w:r>
        <w:t xml:space="preserve"> </w:t>
      </w:r>
      <w:r>
        <w:t xml:space="preserve">Council mode for room commands; council mode for approvals; council mode for device actions; council mode auto-trigger; identifying providers during the review stage</w:t>
      </w:r>
    </w:p>
    <w:p>
      <w:pPr>
        <w:numPr>
          <w:ilvl w:val="0"/>
          <w:numId w:val="1029"/>
        </w:numPr>
        <w:pStyle w:val="Compact"/>
      </w:pPr>
      <w:r>
        <w:rPr>
          <w:bCs/>
          <w:b/>
        </w:rPr>
        <w:t xml:space="preserve">Dependencies:</w:t>
      </w:r>
      <w:r>
        <w:t xml:space="preserve"> </w:t>
      </w:r>
      <w:r>
        <w:t xml:space="preserve">P0.1 V4 migration; existing comparison mode; budget cap</w:t>
      </w:r>
    </w:p>
    <w:p>
      <w:pPr>
        <w:numPr>
          <w:ilvl w:val="0"/>
          <w:numId w:val="1029"/>
        </w:numPr>
        <w:pStyle w:val="Compact"/>
      </w:pPr>
      <w:r>
        <w:rPr>
          <w:bCs/>
          <w:b/>
        </w:rPr>
        <w:t xml:space="preserve">Acceptance:</w:t>
      </w:r>
      <w:r>
        <w:t xml:space="preserve"> </w:t>
      </w:r>
      <w:r>
        <w:t xml:space="preserve">Council mode produces a synthesised answer with audit trail showing all five member responses, all four reviews per response, and the chairman’s synthesis logic</w:t>
      </w:r>
    </w:p>
    <w:p>
      <w:pPr>
        <w:numPr>
          <w:ilvl w:val="0"/>
          <w:numId w:val="1029"/>
        </w:numPr>
        <w:pStyle w:val="Compact"/>
      </w:pPr>
      <w:r>
        <w:rPr>
          <w:bCs/>
          <w:b/>
        </w:rPr>
        <w:t xml:space="preserve">Closeout verdict target:</w:t>
      </w:r>
      <w:r>
        <w:t xml:space="preserve"> </w:t>
      </w:r>
      <w:r>
        <w:rPr>
          <w:rStyle w:val="VerbatimChar"/>
        </w:rPr>
        <w:t xml:space="preserve">safe — opt-in, cost-gated, advisory</w:t>
      </w:r>
    </w:p>
    <w:bookmarkEnd w:id="50"/>
    <w:bookmarkStart w:id="51" w:name="Xaf009d0d097ab9343aa58b30e3383482dc93912"/>
    <w:p>
      <w:pPr>
        <w:pStyle w:val="Heading4"/>
      </w:pPr>
      <w:r>
        <w:t xml:space="preserve">Phase 21G — Knowledge Compounding Layer / LLM Wiki</w:t>
      </w:r>
    </w:p>
    <w:p>
      <w:pPr>
        <w:numPr>
          <w:ilvl w:val="0"/>
          <w:numId w:val="1031"/>
        </w:numPr>
        <w:pStyle w:val="Compact"/>
      </w:pPr>
      <w:r>
        <w:rPr>
          <w:bCs/>
          <w:b/>
        </w:rPr>
        <w:t xml:space="preserve">Implemented:</w:t>
      </w:r>
    </w:p>
    <w:p>
      <w:pPr>
        <w:numPr>
          <w:ilvl w:val="1"/>
          <w:numId w:val="1032"/>
        </w:numPr>
        <w:pStyle w:val="Compact"/>
      </w:pPr>
      <w:r>
        <w:t xml:space="preserve">Weekly scheduler job reads Obsidian vault, identifies sparse notes on cross-referenced topics</w:t>
      </w:r>
    </w:p>
    <w:p>
      <w:pPr>
        <w:numPr>
          <w:ilvl w:val="1"/>
          <w:numId w:val="1032"/>
        </w:numPr>
        <w:pStyle w:val="Compact"/>
      </w:pPr>
      <w:r>
        <w:t xml:space="preserve">Gap detection: notes with many incoming links but thin content; concepts referenced in ≥3 notes without a dedicated page</w:t>
      </w:r>
    </w:p>
    <w:p>
      <w:pPr>
        <w:numPr>
          <w:ilvl w:val="1"/>
          <w:numId w:val="1032"/>
        </w:numPr>
        <w:pStyle w:val="Compact"/>
      </w:pPr>
      <w:r>
        <w:t xml:space="preserve">DeepSeek V4 Flash drafts rich entity/concept pages from existing vault context</w:t>
      </w:r>
    </w:p>
    <w:p>
      <w:pPr>
        <w:numPr>
          <w:ilvl w:val="1"/>
          <w:numId w:val="1032"/>
        </w:numPr>
        <w:pStyle w:val="Compact"/>
      </w:pPr>
      <w:r>
        <w:t xml:space="preserve">Drafted pages enter Suggestion Inbox as proposals</w:t>
      </w:r>
    </w:p>
    <w:p>
      <w:pPr>
        <w:numPr>
          <w:ilvl w:val="1"/>
          <w:numId w:val="1032"/>
        </w:numPr>
        <w:pStyle w:val="Compact"/>
      </w:pPr>
      <w:r>
        <w:t xml:space="preserve">User approval triggers write-back to vault (approval-gated, via the same mechanism as any Obsidian write)</w:t>
      </w:r>
    </w:p>
    <w:p>
      <w:pPr>
        <w:numPr>
          <w:ilvl w:val="1"/>
          <w:numId w:val="1032"/>
        </w:numPr>
        <w:pStyle w:val="Compact"/>
      </w:pPr>
      <w:r>
        <w:t xml:space="preserve">Vector store re-indexes updated pages on next pull cycle</w:t>
      </w:r>
    </w:p>
    <w:p>
      <w:pPr>
        <w:numPr>
          <w:ilvl w:val="0"/>
          <w:numId w:val="1031"/>
        </w:numPr>
        <w:pStyle w:val="Compact"/>
      </w:pPr>
      <w:r>
        <w:rPr>
          <w:bCs/>
          <w:b/>
        </w:rPr>
        <w:t xml:space="preserve">Disabled:</w:t>
      </w:r>
      <w:r>
        <w:t xml:space="preserve"> </w:t>
      </w:r>
      <w:r>
        <w:t xml:space="preserve">Automatic note mutation; cross-vault synthesis; scheduler-driven writes without approval; generating pages from non-vault sources</w:t>
      </w:r>
    </w:p>
    <w:p>
      <w:pPr>
        <w:numPr>
          <w:ilvl w:val="0"/>
          <w:numId w:val="1031"/>
        </w:numPr>
        <w:pStyle w:val="Compact"/>
      </w:pPr>
      <w:r>
        <w:rPr>
          <w:bCs/>
          <w:b/>
        </w:rPr>
        <w:t xml:space="preserve">Dependencies:</w:t>
      </w:r>
      <w:r>
        <w:t xml:space="preserve"> </w:t>
      </w:r>
      <w:r>
        <w:t xml:space="preserve">P0.2 Obsidian real integration; Phase 17 scheduler; Phase 18 approval lifecycle; V4 Flash</w:t>
      </w:r>
    </w:p>
    <w:p>
      <w:pPr>
        <w:numPr>
          <w:ilvl w:val="0"/>
          <w:numId w:val="1031"/>
        </w:numPr>
        <w:pStyle w:val="Compact"/>
      </w:pPr>
      <w:r>
        <w:rPr>
          <w:bCs/>
          <w:b/>
        </w:rPr>
        <w:t xml:space="preserve">Acceptance:</w:t>
      </w:r>
      <w:r>
        <w:t xml:space="preserve"> </w:t>
      </w:r>
      <w:r>
        <w:t xml:space="preserve">A topic referenced in three notes but lacking a hub page generates a draft hub page in inbox; approving the draft writes the file and re-indexes; rejecting deletes the draft with no vault impact</w:t>
      </w:r>
    </w:p>
    <w:p>
      <w:pPr>
        <w:numPr>
          <w:ilvl w:val="0"/>
          <w:numId w:val="1031"/>
        </w:numPr>
        <w:pStyle w:val="Compact"/>
      </w:pPr>
      <w:r>
        <w:rPr>
          <w:bCs/>
          <w:b/>
        </w:rPr>
        <w:t xml:space="preserve">Closeout verdict target:</w:t>
      </w:r>
      <w:r>
        <w:t xml:space="preserve"> </w:t>
      </w:r>
      <w:r>
        <w:rPr>
          <w:rStyle w:val="VerbatimChar"/>
        </w:rPr>
        <w:t xml:space="preserve">safe — suggestion-only, approval-gated writes, scheduler is foreground</w:t>
      </w:r>
    </w:p>
    <w:bookmarkEnd w:id="51"/>
    <w:bookmarkStart w:id="52" w:name="phase-21h-autonomous-agents-suite"/>
    <w:p>
      <w:pPr>
        <w:pStyle w:val="Heading4"/>
      </w:pPr>
      <w:r>
        <w:t xml:space="preserve">Phase 21H — Autonomous Agents Suite</w:t>
      </w:r>
    </w:p>
    <w:p>
      <w:pPr>
        <w:pStyle w:val="FirstParagraph"/>
      </w:pPr>
      <w:r>
        <w:t xml:space="preserve">All agents share the same envelope: scheduler-driven, suggestion-only, approval-gated, inbox-only surface. None execute. Plugin architecture (Phase 5) hosts each as a separate plugin.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Schedule</w:t>
            </w:r>
          </w:p>
        </w:tc>
        <w:tc>
          <w:tcPr/>
          <w:p>
            <w:pPr>
              <w:pStyle w:val="Compact"/>
              <w:jc w:val="left"/>
            </w:pPr>
            <w:r>
              <w:t xml:space="preserve">Reads</w:t>
            </w:r>
          </w:p>
        </w:tc>
        <w:tc>
          <w:tcPr/>
          <w:p>
            <w:pPr>
              <w:pStyle w:val="Compact"/>
              <w:jc w:val="left"/>
            </w:pPr>
            <w:r>
              <w:t xml:space="preserve">Produces</w:t>
            </w:r>
          </w:p>
        </w:tc>
        <w:tc>
          <w:tcPr/>
          <w:p>
            <w:pPr>
              <w:pStyle w:val="Compact"/>
              <w:jc w:val="left"/>
            </w:pPr>
            <w:r>
              <w:t xml:space="preserve">Approval-gated action</w:t>
            </w:r>
          </w:p>
        </w:tc>
      </w:tr>
      <w:tr>
        <w:tc>
          <w:tcPr/>
          <w:p>
            <w:pPr>
              <w:pStyle w:val="Compact"/>
              <w:jc w:val="left"/>
            </w:pPr>
            <w:r>
              <w:rPr>
                <w:bCs/>
                <w:b/>
              </w:rPr>
              <w:t xml:space="preserve">Life Coach</w:t>
            </w:r>
          </w:p>
        </w:tc>
        <w:tc>
          <w:tcPr/>
          <w:p>
            <w:pPr>
              <w:pStyle w:val="Compact"/>
              <w:jc w:val="left"/>
            </w:pPr>
            <w:r>
              <w:t xml:space="preserve">Weekly (Sunday 18:00)</w:t>
            </w:r>
          </w:p>
        </w:tc>
        <w:tc>
          <w:tcPr/>
          <w:p>
            <w:pPr>
              <w:pStyle w:val="Compact"/>
              <w:jc w:val="left"/>
            </w:pPr>
            <w:r>
              <w:t xml:space="preserve">Obsidian CV checklist</w:t>
            </w:r>
          </w:p>
        </w:tc>
        <w:tc>
          <w:tcPr/>
          <w:p>
            <w:pPr>
              <w:pStyle w:val="Compact"/>
              <w:jc w:val="left"/>
            </w:pPr>
            <w:r>
              <w:t xml:space="preserve">Progress percent per category; 3 focus items for next week</w:t>
            </w:r>
          </w:p>
        </w:tc>
        <w:tc>
          <w:tcPr/>
          <w:p>
            <w:pPr>
              <w:pStyle w:val="Compact"/>
              <w:jc w:val="left"/>
            </w:pPr>
            <w:r>
              <w:t xml:space="preserve">None — pure digest</w:t>
            </w:r>
          </w:p>
        </w:tc>
      </w:tr>
      <w:tr>
        <w:tc>
          <w:tcPr/>
          <w:p>
            <w:pPr>
              <w:pStyle w:val="Compact"/>
              <w:jc w:val="left"/>
            </w:pPr>
            <w:r>
              <w:rPr>
                <w:bCs/>
                <w:b/>
              </w:rPr>
              <w:t xml:space="preserve">Build Monitor</w:t>
            </w:r>
          </w:p>
        </w:tc>
        <w:tc>
          <w:tcPr/>
          <w:p>
            <w:pPr>
              <w:pStyle w:val="Compact"/>
              <w:jc w:val="left"/>
            </w:pPr>
            <w:r>
              <w:t xml:space="preserve">Daily (18:00)</w:t>
            </w:r>
          </w:p>
        </w:tc>
        <w:tc>
          <w:tcPr/>
          <w:p>
            <w:pPr>
              <w:pStyle w:val="Compact"/>
              <w:jc w:val="left"/>
            </w:pPr>
            <w:r>
              <w:t xml:space="preserve">GitHub commits, test counts</w:t>
            </w:r>
          </w:p>
        </w:tc>
        <w:tc>
          <w:tcPr/>
          <w:p>
            <w:pPr>
              <w:pStyle w:val="Compact"/>
              <w:jc w:val="left"/>
            </w:pPr>
            <w:r>
              <w:t xml:space="preserve">LinkedIn build-log draft when a phase closes</w:t>
            </w:r>
          </w:p>
        </w:tc>
        <w:tc>
          <w:tcPr/>
          <w:p>
            <w:pPr>
              <w:pStyle w:val="Compact"/>
              <w:jc w:val="left"/>
            </w:pPr>
            <w:r>
              <w:t xml:space="preserve">Draft post; user reviews + publishes manually</w:t>
            </w:r>
          </w:p>
        </w:tc>
      </w:tr>
      <w:tr>
        <w:tc>
          <w:tcPr/>
          <w:p>
            <w:pPr>
              <w:pStyle w:val="Compact"/>
              <w:jc w:val="left"/>
            </w:pPr>
            <w:r>
              <w:rPr>
                <w:bCs/>
                <w:b/>
              </w:rPr>
              <w:t xml:space="preserve">Research Agent</w:t>
            </w:r>
          </w:p>
        </w:tc>
        <w:tc>
          <w:tcPr/>
          <w:p>
            <w:pPr>
              <w:pStyle w:val="Compact"/>
              <w:jc w:val="left"/>
            </w:pPr>
            <w:r>
              <w:t xml:space="preserve">Daily/weekly</w:t>
            </w:r>
          </w:p>
        </w:tc>
        <w:tc>
          <w:tcPr/>
          <w:p>
            <w:pPr>
              <w:pStyle w:val="Compact"/>
              <w:jc w:val="left"/>
            </w:pPr>
            <w:r>
              <w:t xml:space="preserve">Obsidian tags for topics of interest; configured sources</w:t>
            </w:r>
          </w:p>
        </w:tc>
        <w:tc>
          <w:tcPr/>
          <w:p>
            <w:pPr>
              <w:pStyle w:val="Compact"/>
              <w:jc w:val="left"/>
            </w:pPr>
            <w:r>
              <w:t xml:space="preserve">Digest of new posts, papers, repos</w:t>
            </w:r>
          </w:p>
        </w:tc>
        <w:tc>
          <w:tcPr/>
          <w:p>
            <w:pPr>
              <w:pStyle w:val="Compact"/>
              <w:jc w:val="left"/>
            </w:pPr>
            <w:r>
              <w:t xml:space="preserve">None — pure digest</w:t>
            </w:r>
          </w:p>
        </w:tc>
      </w:tr>
      <w:tr>
        <w:tc>
          <w:tcPr/>
          <w:p>
            <w:pPr>
              <w:pStyle w:val="Compact"/>
              <w:jc w:val="left"/>
            </w:pPr>
            <w:r>
              <w:rPr>
                <w:bCs/>
                <w:b/>
              </w:rPr>
              <w:t xml:space="preserve">CV Maintenance</w:t>
            </w:r>
          </w:p>
        </w:tc>
        <w:tc>
          <w:tcPr/>
          <w:p>
            <w:pPr>
              <w:pStyle w:val="Compact"/>
              <w:jc w:val="left"/>
            </w:pPr>
            <w:r>
              <w:t xml:space="preserve">On commit (event-driven)</w:t>
            </w:r>
          </w:p>
        </w:tc>
        <w:tc>
          <w:tcPr/>
          <w:p>
            <w:pPr>
              <w:pStyle w:val="Compact"/>
              <w:jc w:val="left"/>
            </w:pPr>
            <w:r>
              <w:t xml:space="preserve">GitHub commits flagged with CV-worthy markers</w:t>
            </w:r>
          </w:p>
        </w:tc>
        <w:tc>
          <w:tcPr/>
          <w:p>
            <w:pPr>
              <w:pStyle w:val="Compact"/>
              <w:jc w:val="left"/>
            </w:pPr>
            <w:r>
              <w:t xml:space="preserve">Suggested CV checklist update</w:t>
            </w:r>
          </w:p>
        </w:tc>
        <w:tc>
          <w:tcPr/>
          <w:p>
            <w:pPr>
              <w:pStyle w:val="Compact"/>
              <w:jc w:val="left"/>
            </w:pPr>
            <w:r>
              <w:t xml:space="preserve">Approval-gated vault write</w:t>
            </w:r>
          </w:p>
        </w:tc>
      </w:tr>
      <w:tr>
        <w:tc>
          <w:tcPr/>
          <w:p>
            <w:pPr>
              <w:pStyle w:val="Compact"/>
              <w:jc w:val="left"/>
            </w:pPr>
            <w:r>
              <w:rPr>
                <w:bCs/>
                <w:b/>
              </w:rPr>
              <w:t xml:space="preserve">Application Tracker</w:t>
            </w:r>
          </w:p>
        </w:tc>
        <w:tc>
          <w:tcPr/>
          <w:p>
            <w:pPr>
              <w:pStyle w:val="Compact"/>
              <w:jc w:val="left"/>
            </w:pPr>
            <w:r>
              <w:t xml:space="preserve">Daily</w:t>
            </w:r>
          </w:p>
        </w:tc>
        <w:tc>
          <w:tcPr/>
          <w:p>
            <w:pPr>
              <w:pStyle w:val="Compact"/>
              <w:jc w:val="left"/>
            </w:pPr>
            <w:r>
              <w:t xml:space="preserve">Submitted applications log</w:t>
            </w:r>
          </w:p>
        </w:tc>
        <w:tc>
          <w:tcPr/>
          <w:p>
            <w:pPr>
              <w:pStyle w:val="Compact"/>
              <w:jc w:val="left"/>
            </w:pPr>
            <w:r>
              <w:t xml:space="preserve">Follow-up suggestions after X days of silence</w:t>
            </w:r>
          </w:p>
        </w:tc>
        <w:tc>
          <w:tcPr/>
          <w:p>
            <w:pPr>
              <w:pStyle w:val="Compact"/>
              <w:jc w:val="left"/>
            </w:pPr>
            <w:r>
              <w:t xml:space="preserve">Approval-gated outreach draft</w:t>
            </w:r>
          </w:p>
        </w:tc>
      </w:tr>
      <w:tr>
        <w:tc>
          <w:tcPr/>
          <w:p>
            <w:pPr>
              <w:pStyle w:val="Compact"/>
              <w:jc w:val="left"/>
            </w:pPr>
            <w:r>
              <w:rPr>
                <w:bCs/>
                <w:b/>
              </w:rPr>
              <w:t xml:space="preserve">Deadline Agent</w:t>
            </w:r>
          </w:p>
        </w:tc>
        <w:tc>
          <w:tcPr/>
          <w:p>
            <w:pPr>
              <w:pStyle w:val="Compact"/>
              <w:jc w:val="left"/>
            </w:pPr>
            <w:r>
              <w:t xml:space="preserve">Daily</w:t>
            </w:r>
          </w:p>
        </w:tc>
        <w:tc>
          <w:tcPr/>
          <w:p>
            <w:pPr>
              <w:pStyle w:val="Compact"/>
              <w:jc w:val="left"/>
            </w:pPr>
            <w:r>
              <w:t xml:space="preserve">Roadmap dates in Obsidian</w:t>
            </w:r>
          </w:p>
        </w:tc>
        <w:tc>
          <w:tcPr/>
          <w:p>
            <w:pPr>
              <w:pStyle w:val="Compact"/>
              <w:jc w:val="left"/>
            </w:pPr>
            <w:r>
              <w:t xml:space="preserve">Escalating alerts with days-remaining vs progress</w:t>
            </w:r>
          </w:p>
        </w:tc>
        <w:tc>
          <w:tcPr/>
          <w:p>
            <w:pPr>
              <w:pStyle w:val="Compact"/>
              <w:jc w:val="left"/>
            </w:pPr>
            <w:r>
              <w:t xml:space="preserve">None — pure alert</w:t>
            </w:r>
          </w:p>
        </w:tc>
      </w:tr>
      <w:tr>
        <w:tc>
          <w:tcPr/>
          <w:p>
            <w:pPr>
              <w:pStyle w:val="Compact"/>
              <w:jc w:val="left"/>
            </w:pPr>
            <w:r>
              <w:rPr>
                <w:bCs/>
                <w:b/>
              </w:rPr>
              <w:t xml:space="preserve">Cost Monitor</w:t>
            </w:r>
          </w:p>
        </w:tc>
        <w:tc>
          <w:tcPr/>
          <w:p>
            <w:pPr>
              <w:pStyle w:val="Compact"/>
              <w:jc w:val="left"/>
            </w:pPr>
            <w:r>
              <w:t xml:space="preserve">Weekly (Sunday 09:00)</w:t>
            </w:r>
          </w:p>
        </w:tc>
        <w:tc>
          <w:tcPr/>
          <w:p>
            <w:pPr>
              <w:pStyle w:val="Compact"/>
              <w:jc w:val="left"/>
            </w:pPr>
            <w:r>
              <w:t xml:space="preserve">Telemetry</w:t>
            </w:r>
            <w:r>
              <w:t xml:space="preserve"> </w:t>
            </w:r>
            <w:r>
              <w:rPr>
                <w:rStyle w:val="VerbatimChar"/>
              </w:rPr>
              <w:t xml:space="preserve">model_calls</w:t>
            </w:r>
          </w:p>
        </w:tc>
        <w:tc>
          <w:tcPr/>
          <w:p>
            <w:pPr>
              <w:pStyle w:val="Compact"/>
              <w:jc w:val="left"/>
            </w:pPr>
            <w:r>
              <w:t xml:space="preserve">Per-model spend breakdown; projected monthly burn vs cap</w:t>
            </w:r>
          </w:p>
        </w:tc>
        <w:tc>
          <w:tcPr/>
          <w:p>
            <w:pPr>
              <w:pStyle w:val="Compact"/>
              <w:jc w:val="left"/>
            </w:pPr>
            <w:r>
              <w:t xml:space="preserve">None — pure report</w:t>
            </w:r>
          </w:p>
        </w:tc>
      </w:tr>
      <w:tr>
        <w:tc>
          <w:tcPr/>
          <w:p>
            <w:pPr>
              <w:pStyle w:val="Compact"/>
              <w:jc w:val="left"/>
            </w:pPr>
            <w:r>
              <w:rPr>
                <w:bCs/>
                <w:b/>
              </w:rPr>
              <w:t xml:space="preserve">Health Agent</w:t>
            </w:r>
          </w:p>
        </w:tc>
        <w:tc>
          <w:tcPr/>
          <w:p>
            <w:pPr>
              <w:pStyle w:val="Compact"/>
              <w:jc w:val="left"/>
            </w:pPr>
            <w:r>
              <w:t xml:space="preserve">Deferred until Phase 25</w:t>
            </w:r>
          </w:p>
        </w:tc>
        <w:tc>
          <w:tcPr/>
          <w:p>
            <w:pPr>
              <w:pStyle w:val="Compact"/>
              <w:jc w:val="left"/>
            </w:pPr>
            <w:r>
              <w:t xml:space="preserve">RuView sensor data</w:t>
            </w:r>
          </w:p>
        </w:tc>
        <w:tc>
          <w:tcPr/>
          <w:p>
            <w:pPr>
              <w:pStyle w:val="Compact"/>
              <w:jc w:val="left"/>
            </w:pPr>
            <w:r>
              <w:t xml:space="preserve">Sleep, focus, presence summaries</w:t>
            </w:r>
          </w:p>
        </w:tc>
        <w:tc>
          <w:tcPr/>
          <w:p>
            <w:pPr>
              <w:pStyle w:val="Compact"/>
              <w:jc w:val="left"/>
            </w:pPr>
            <w:r>
              <w:t xml:space="preserve">Deferred</w:t>
            </w:r>
          </w:p>
        </w:tc>
      </w:tr>
    </w:tbl>
    <w:p>
      <w:pPr>
        <w:numPr>
          <w:ilvl w:val="0"/>
          <w:numId w:val="1033"/>
        </w:numPr>
        <w:pStyle w:val="Compact"/>
      </w:pPr>
      <w:r>
        <w:rPr>
          <w:bCs/>
          <w:b/>
        </w:rPr>
        <w:t xml:space="preserve">Disabled:</w:t>
      </w:r>
      <w:r>
        <w:t xml:space="preserve"> </w:t>
      </w:r>
      <w:r>
        <w:t xml:space="preserve">Auto-execution; cross-agent chaining; self-modifying schedules; agents reading each other’s outputs without going through the suggestion inbox</w:t>
      </w:r>
    </w:p>
    <w:p>
      <w:pPr>
        <w:numPr>
          <w:ilvl w:val="0"/>
          <w:numId w:val="1033"/>
        </w:numPr>
        <w:pStyle w:val="Compact"/>
      </w:pPr>
      <w:r>
        <w:rPr>
          <w:bCs/>
          <w:b/>
        </w:rPr>
        <w:t xml:space="preserve">Dependencies:</w:t>
      </w:r>
      <w:r>
        <w:t xml:space="preserve"> </w:t>
      </w:r>
      <w:r>
        <w:t xml:space="preserve">Phase 5 plugin architecture; Phase 17 scheduler; Phase 18 approval lifecycle; P0.2 Obsidian integration</w:t>
      </w:r>
    </w:p>
    <w:p>
      <w:pPr>
        <w:numPr>
          <w:ilvl w:val="0"/>
          <w:numId w:val="1033"/>
        </w:numPr>
        <w:pStyle w:val="Compact"/>
      </w:pPr>
      <w:r>
        <w:rPr>
          <w:bCs/>
          <w:b/>
        </w:rPr>
        <w:t xml:space="preserve">Acceptance:</w:t>
      </w:r>
      <w:r>
        <w:t xml:space="preserve"> </w:t>
      </w:r>
      <w:r>
        <w:t xml:space="preserve">Each of the seven non-Health agents lands a real digest in the inbox at its scheduled time; clicking any actionable item routes through the approval lifecycle</w:t>
      </w:r>
    </w:p>
    <w:p>
      <w:pPr>
        <w:numPr>
          <w:ilvl w:val="0"/>
          <w:numId w:val="1033"/>
        </w:numPr>
        <w:pStyle w:val="Compact"/>
      </w:pPr>
      <w:r>
        <w:rPr>
          <w:bCs/>
          <w:b/>
        </w:rPr>
        <w:t xml:space="preserve">Closeout verdict target:</w:t>
      </w:r>
      <w:r>
        <w:t xml:space="preserve"> </w:t>
      </w:r>
      <w:r>
        <w:rPr>
          <w:rStyle w:val="VerbatimChar"/>
        </w:rPr>
        <w:t xml:space="preserve">safe — suggestion-only, foreground scheduler, no cross-agent execution</w:t>
      </w:r>
    </w:p>
    <w:bookmarkEnd w:id="52"/>
    <w:bookmarkStart w:id="53" w:name="phase-21i-job-scout-agent"/>
    <w:p>
      <w:pPr>
        <w:pStyle w:val="Heading4"/>
      </w:pPr>
      <w:r>
        <w:t xml:space="preserve">Phase 21I — Job Scout Agent</w:t>
      </w:r>
    </w:p>
    <w:p>
      <w:pPr>
        <w:numPr>
          <w:ilvl w:val="0"/>
          <w:numId w:val="1034"/>
        </w:numPr>
        <w:pStyle w:val="Compact"/>
      </w:pPr>
      <w:r>
        <w:rPr>
          <w:bCs/>
          <w:b/>
        </w:rPr>
        <w:t xml:space="preserve">Implemented:</w:t>
      </w:r>
    </w:p>
    <w:p>
      <w:pPr>
        <w:numPr>
          <w:ilvl w:val="1"/>
          <w:numId w:val="1035"/>
        </w:numPr>
        <w:pStyle w:val="Compact"/>
      </w:pPr>
      <w:r>
        <w:t xml:space="preserve">Daily 08:00 scrape across LinkedIn, Greenhouse, Lever, Ashby, Otta, Workable</w:t>
      </w:r>
    </w:p>
    <w:p>
      <w:pPr>
        <w:numPr>
          <w:ilvl w:val="1"/>
          <w:numId w:val="1035"/>
        </w:numPr>
        <w:pStyle w:val="Compact"/>
      </w:pPr>
      <w:r>
        <w:t xml:space="preserve">Filters: remote, cybersecurity + AI, salary range, relevance to Prince’s profile/CV</w:t>
      </w:r>
    </w:p>
    <w:p>
      <w:pPr>
        <w:numPr>
          <w:ilvl w:val="1"/>
          <w:numId w:val="1035"/>
        </w:numPr>
        <w:pStyle w:val="Compact"/>
      </w:pPr>
      <w:r>
        <w:t xml:space="preserve">Deduplicated ranked digest in Suggestion Inbox</w:t>
      </w:r>
    </w:p>
    <w:p>
      <w:pPr>
        <w:numPr>
          <w:ilvl w:val="1"/>
          <w:numId w:val="1035"/>
        </w:numPr>
        <w:pStyle w:val="Compact"/>
      </w:pPr>
      <w:r>
        <w:t xml:space="preserve">Approval flow for: cover letter draft → user approve → Playwright fills the application form</w:t>
      </w:r>
    </w:p>
    <w:p>
      <w:pPr>
        <w:numPr>
          <w:ilvl w:val="1"/>
          <w:numId w:val="1035"/>
        </w:numPr>
        <w:pStyle w:val="Compact"/>
      </w:pPr>
      <w:r>
        <w:t xml:space="preserve">Per-site rate limiting and API-where-available preference</w:t>
      </w:r>
    </w:p>
    <w:p>
      <w:pPr>
        <w:numPr>
          <w:ilvl w:val="0"/>
          <w:numId w:val="1034"/>
        </w:numPr>
        <w:pStyle w:val="Compact"/>
      </w:pPr>
      <w:r>
        <w:rPr>
          <w:bCs/>
          <w:b/>
        </w:rPr>
        <w:t xml:space="preserve">Disabled:</w:t>
      </w:r>
      <w:r>
        <w:t xml:space="preserve"> </w:t>
      </w:r>
      <w:r>
        <w:t xml:space="preserve">Auto-apply; unsupervised form submission; credential mishandling; storing application bodies in telemetry; scraping sites with terms-of-service that prohibit it</w:t>
      </w:r>
    </w:p>
    <w:p>
      <w:pPr>
        <w:numPr>
          <w:ilvl w:val="0"/>
          <w:numId w:val="1034"/>
        </w:numPr>
        <w:pStyle w:val="Compact"/>
      </w:pPr>
      <w:r>
        <w:rPr>
          <w:bCs/>
          <w:b/>
        </w:rPr>
        <w:t xml:space="preserve">Dependencies:</w:t>
      </w:r>
      <w:r>
        <w:t xml:space="preserve"> </w:t>
      </w:r>
      <w:r>
        <w:t xml:space="preserve">Phase 21H envelope; Playwright (already in stack from Phase 12)</w:t>
      </w:r>
    </w:p>
    <w:p>
      <w:pPr>
        <w:numPr>
          <w:ilvl w:val="0"/>
          <w:numId w:val="1034"/>
        </w:numPr>
        <w:pStyle w:val="Compact"/>
      </w:pPr>
      <w:r>
        <w:rPr>
          <w:bCs/>
          <w:b/>
        </w:rPr>
        <w:t xml:space="preserve">Acceptance:</w:t>
      </w:r>
      <w:r>
        <w:t xml:space="preserve"> </w:t>
      </w:r>
      <w:r>
        <w:t xml:space="preserve">Morning digest contains ranked new postings; approving an application produces a filled form preview before submission; submission requires a final UI confirmation</w:t>
      </w:r>
    </w:p>
    <w:p>
      <w:pPr>
        <w:numPr>
          <w:ilvl w:val="0"/>
          <w:numId w:val="1034"/>
        </w:numPr>
        <w:pStyle w:val="Compact"/>
      </w:pPr>
      <w:r>
        <w:rPr>
          <w:bCs/>
          <w:b/>
        </w:rPr>
        <w:t xml:space="preserve">Closeout verdict target:</w:t>
      </w:r>
      <w:r>
        <w:t xml:space="preserve"> </w:t>
      </w:r>
      <w:r>
        <w:rPr>
          <w:rStyle w:val="VerbatimChar"/>
        </w:rPr>
        <w:t xml:space="preserve">safe — supervised, approval-gated, terms-respecting</w:t>
      </w:r>
    </w:p>
    <w:bookmarkEnd w:id="53"/>
    <w:bookmarkStart w:id="54" w:name="X1c3691acd44bf2c6599e5fe441f7ea27e8cdce8"/>
    <w:p>
      <w:pPr>
        <w:pStyle w:val="Heading4"/>
      </w:pPr>
      <w:r>
        <w:t xml:space="preserve">Phase 21J — Graphify → Architecture Diagram Overlay</w:t>
      </w:r>
    </w:p>
    <w:p>
      <w:pPr>
        <w:numPr>
          <w:ilvl w:val="0"/>
          <w:numId w:val="1036"/>
        </w:numPr>
        <w:pStyle w:val="Compact"/>
      </w:pPr>
      <w:r>
        <w:rPr>
          <w:bCs/>
          <w:b/>
        </w:rPr>
        <w:t xml:space="preserve">Implemented:</w:t>
      </w:r>
    </w:p>
    <w:p>
      <w:pPr>
        <w:numPr>
          <w:ilvl w:val="1"/>
          <w:numId w:val="1037"/>
        </w:numPr>
        <w:pStyle w:val="Compact"/>
      </w:pPr>
      <w:r>
        <w:t xml:space="preserve">Graphify indexes codebase + SQL schemas + architecture docs</w:t>
      </w:r>
    </w:p>
    <w:p>
      <w:pPr>
        <w:numPr>
          <w:ilvl w:val="1"/>
          <w:numId w:val="1037"/>
        </w:numPr>
        <w:pStyle w:val="Compact"/>
      </w:pPr>
      <w:r>
        <w:t xml:space="preserve">JSON graph output consumed by Phase 19A architecture viewer as a data source</w:t>
      </w:r>
    </w:p>
    <w:p>
      <w:pPr>
        <w:numPr>
          <w:ilvl w:val="1"/>
          <w:numId w:val="1037"/>
        </w:numPr>
        <w:pStyle w:val="Compact"/>
      </w:pPr>
      <w:r>
        <w:t xml:space="preserve">Phase 19B telemetry overlays runtime call paths on top</w:t>
      </w:r>
    </w:p>
    <w:p>
      <w:pPr>
        <w:numPr>
          <w:ilvl w:val="1"/>
          <w:numId w:val="1037"/>
        </w:numPr>
        <w:pStyle w:val="Compact"/>
      </w:pPr>
      <w:r>
        <w:t xml:space="preserve">Diff engine highlights designed-vs-observed discrepancies</w:t>
      </w:r>
    </w:p>
    <w:p>
      <w:pPr>
        <w:numPr>
          <w:ilvl w:val="1"/>
          <w:numId w:val="1037"/>
        </w:numPr>
        <w:pStyle w:val="Compact"/>
      </w:pPr>
      <w:r>
        <w:t xml:space="preserve">Forbidden-edge tripwires fire when divergence detected</w:t>
      </w:r>
    </w:p>
    <w:p>
      <w:pPr>
        <w:numPr>
          <w:ilvl w:val="1"/>
          <w:numId w:val="1037"/>
        </w:numPr>
        <w:pStyle w:val="Compact"/>
      </w:pPr>
      <w:r>
        <w:t xml:space="preserve">Auto-regenerates on every commit via git hook (local-only)</w:t>
      </w:r>
    </w:p>
    <w:p>
      <w:pPr>
        <w:numPr>
          <w:ilvl w:val="0"/>
          <w:numId w:val="1036"/>
        </w:numPr>
        <w:pStyle w:val="Compact"/>
      </w:pPr>
      <w:r>
        <w:rPr>
          <w:bCs/>
          <w:b/>
        </w:rPr>
        <w:t xml:space="preserve">Disabled:</w:t>
      </w:r>
      <w:r>
        <w:t xml:space="preserve"> </w:t>
      </w:r>
      <w:r>
        <w:t xml:space="preserve">Graphify replacing JARVIS’s own projection or safety model; Graphify gaining write or execute authority; remote hosting of the generated graph</w:t>
      </w:r>
    </w:p>
    <w:p>
      <w:pPr>
        <w:numPr>
          <w:ilvl w:val="0"/>
          <w:numId w:val="1036"/>
        </w:numPr>
        <w:pStyle w:val="Compact"/>
      </w:pPr>
      <w:r>
        <w:rPr>
          <w:bCs/>
          <w:b/>
        </w:rPr>
        <w:t xml:space="preserve">Dependencies:</w:t>
      </w:r>
      <w:r>
        <w:t xml:space="preserve"> </w:t>
      </w:r>
      <w:r>
        <w:t xml:space="preserve">Phase 19A architecture viewer; Phase 19B telemetry cockpit</w:t>
      </w:r>
    </w:p>
    <w:p>
      <w:pPr>
        <w:numPr>
          <w:ilvl w:val="0"/>
          <w:numId w:val="1036"/>
        </w:numPr>
        <w:pStyle w:val="Compact"/>
      </w:pPr>
      <w:r>
        <w:rPr>
          <w:bCs/>
          <w:b/>
        </w:rPr>
        <w:t xml:space="preserve">Acceptance:</w:t>
      </w:r>
      <w:r>
        <w:t xml:space="preserve"> </w:t>
      </w:r>
      <w:r>
        <w:t xml:space="preserve">Generated graph replaces hand-curated dependency list in 19A; introducing a deliberate forbidden edge in code fires the tripwire on next commit</w:t>
      </w:r>
    </w:p>
    <w:p>
      <w:pPr>
        <w:numPr>
          <w:ilvl w:val="0"/>
          <w:numId w:val="1036"/>
        </w:numPr>
        <w:pStyle w:val="Compact"/>
      </w:pPr>
      <w:r>
        <w:rPr>
          <w:bCs/>
          <w:b/>
        </w:rPr>
        <w:t xml:space="preserve">Closeout verdict target:</w:t>
      </w:r>
      <w:r>
        <w:t xml:space="preserve"> </w:t>
      </w:r>
      <w:r>
        <w:rPr>
          <w:rStyle w:val="VerbatimChar"/>
        </w:rPr>
        <w:t xml:space="preserve">safe — data source only, governance unchanged</w:t>
      </w:r>
    </w:p>
    <w:bookmarkEnd w:id="54"/>
    <w:bookmarkStart w:id="55" w:name="X6d569302e0c09e143f4c1e1cc65f1da7f7eda06"/>
    <w:p>
      <w:pPr>
        <w:pStyle w:val="Heading4"/>
      </w:pPr>
      <w:r>
        <w:t xml:space="preserve">Phase 21K — Pipeline Visualization Style Upgrade</w:t>
      </w:r>
    </w:p>
    <w:p>
      <w:pPr>
        <w:numPr>
          <w:ilvl w:val="0"/>
          <w:numId w:val="1038"/>
        </w:numPr>
        <w:pStyle w:val="Compact"/>
      </w:pPr>
      <w:r>
        <w:rPr>
          <w:bCs/>
          <w:b/>
        </w:rPr>
        <w:t xml:space="preserve">Implemented:</w:t>
      </w:r>
    </w:p>
    <w:p>
      <w:pPr>
        <w:numPr>
          <w:ilvl w:val="1"/>
          <w:numId w:val="1039"/>
        </w:numPr>
        <w:pStyle w:val="Compact"/>
      </w:pPr>
      <w:r>
        <w:t xml:space="preserve">Phase 19C governance visualizer reskinned to stage-by-stage pipeline view</w:t>
      </w:r>
    </w:p>
    <w:p>
      <w:pPr>
        <w:numPr>
          <w:ilvl w:val="1"/>
          <w:numId w:val="1039"/>
        </w:numPr>
        <w:pStyle w:val="Compact"/>
      </w:pPr>
      <w:r>
        <w:t xml:space="preserve">Stages:</w:t>
      </w:r>
      <w:r>
        <w:t xml:space="preserve"> </w:t>
      </w:r>
      <w:r>
        <w:rPr>
          <w:rStyle w:val="VerbatimChar"/>
        </w:rPr>
        <w:t xml:space="preserve">Capture → Classify → Route → Human Gate → Execute</w:t>
      </w:r>
    </w:p>
    <w:p>
      <w:pPr>
        <w:numPr>
          <w:ilvl w:val="1"/>
          <w:numId w:val="1039"/>
        </w:numPr>
        <w:pStyle w:val="Compact"/>
      </w:pPr>
      <w:r>
        <w:t xml:space="preserve">Dark space theme; human gate glows orange; forbidden edges red</w:t>
      </w:r>
    </w:p>
    <w:p>
      <w:pPr>
        <w:numPr>
          <w:ilvl w:val="1"/>
          <w:numId w:val="1039"/>
        </w:numPr>
        <w:pStyle w:val="Compact"/>
      </w:pPr>
      <w:r>
        <w:t xml:space="preserve">Same underlying data; better narrative for demos and recruiters</w:t>
      </w:r>
    </w:p>
    <w:p>
      <w:pPr>
        <w:numPr>
          <w:ilvl w:val="0"/>
          <w:numId w:val="1038"/>
        </w:numPr>
        <w:pStyle w:val="Compact"/>
      </w:pPr>
      <w:r>
        <w:rPr>
          <w:bCs/>
          <w:b/>
        </w:rPr>
        <w:t xml:space="preserve">Disabled:</w:t>
      </w:r>
      <w:r>
        <w:t xml:space="preserve"> </w:t>
      </w:r>
      <w:r>
        <w:t xml:space="preserve">New authority surfaces (read-only stays read-only); execution affordances on stages</w:t>
      </w:r>
    </w:p>
    <w:p>
      <w:pPr>
        <w:numPr>
          <w:ilvl w:val="0"/>
          <w:numId w:val="1038"/>
        </w:numPr>
        <w:pStyle w:val="Compact"/>
      </w:pPr>
      <w:r>
        <w:rPr>
          <w:bCs/>
          <w:b/>
        </w:rPr>
        <w:t xml:space="preserve">Dependencies:</w:t>
      </w:r>
      <w:r>
        <w:t xml:space="preserve"> </w:t>
      </w:r>
      <w:r>
        <w:t xml:space="preserve">Phase 19C visualizer</w:t>
      </w:r>
    </w:p>
    <w:p>
      <w:pPr>
        <w:numPr>
          <w:ilvl w:val="0"/>
          <w:numId w:val="1038"/>
        </w:numPr>
        <w:pStyle w:val="Compact"/>
      </w:pPr>
      <w:r>
        <w:rPr>
          <w:bCs/>
          <w:b/>
        </w:rPr>
        <w:t xml:space="preserve">Acceptance:</w:t>
      </w:r>
      <w:r>
        <w:t xml:space="preserve"> </w:t>
      </w:r>
      <w:r>
        <w:t xml:space="preserve">Visualizer renders the new pipeline view; forbidden-button DOM test still passes</w:t>
      </w:r>
    </w:p>
    <w:p>
      <w:pPr>
        <w:numPr>
          <w:ilvl w:val="0"/>
          <w:numId w:val="1038"/>
        </w:numPr>
        <w:pStyle w:val="Compact"/>
      </w:pPr>
      <w:r>
        <w:rPr>
          <w:bCs/>
          <w:b/>
        </w:rPr>
        <w:t xml:space="preserve">Closeout verdict target:</w:t>
      </w:r>
      <w:r>
        <w:t xml:space="preserve"> </w:t>
      </w:r>
      <w:r>
        <w:rPr>
          <w:rStyle w:val="VerbatimChar"/>
        </w:rPr>
        <w:t xml:space="preserve">safe — visual upgrade, no behavioural change</w:t>
      </w:r>
    </w:p>
    <w:p>
      <w:r>
        <w:pict>
          <v:rect style="width:0;height:1.5pt" o:hralign="center" o:hrstd="t" o:hr="t"/>
        </w:pict>
      </w:r>
    </w:p>
    <w:bookmarkEnd w:id="55"/>
    <w:bookmarkEnd w:id="56"/>
    <w:bookmarkStart w:id="57" w:name="phase-21-closeout"/>
    <w:p>
      <w:pPr>
        <w:pStyle w:val="Heading3"/>
      </w:pPr>
      <w:r>
        <w:t xml:space="preserve">Phase 21 — Closeout</w:t>
      </w:r>
    </w:p>
    <w:p>
      <w:pPr>
        <w:pStyle w:val="FirstParagraph"/>
      </w:pPr>
      <w:r>
        <w:rPr>
          <w:bCs/>
          <w:b/>
        </w:rPr>
        <w:t xml:space="preserve">Phase 21 closes when:</w:t>
      </w:r>
      <w:r>
        <w:t xml:space="preserve"> </w:t>
      </w:r>
      <w:r>
        <w:t xml:space="preserve">P0 items are all closed; 21A–21K each have a visible, executing surface; total test count ≥ 4,500; redaction tests pass on every new surface; approval lifecycle is the only execution path for every new write.</w:t>
      </w:r>
    </w:p>
    <w:p>
      <w:pPr>
        <w:pStyle w:val="BodyText"/>
      </w:pPr>
      <w:r>
        <w:rPr>
          <w:bCs/>
          <w:b/>
        </w:rPr>
        <w:t xml:space="preserve">Closeout verdict target:</w:t>
      </w:r>
      <w:r>
        <w:t xml:space="preserve"> </w:t>
      </w:r>
      <w:r>
        <w:rPr>
          <w:rStyle w:val="VerbatimChar"/>
        </w:rPr>
        <w:t xml:space="preserve">safe — expansion-era capability, frozen governance</w:t>
      </w:r>
    </w:p>
    <w:p>
      <w:r>
        <w:pict>
          <v:rect style="width:0;height:1.5pt" o:hralign="center" o:hrstd="t" o:hr="t"/>
        </w:pict>
      </w:r>
    </w:p>
    <w:bookmarkEnd w:id="57"/>
    <w:bookmarkStart w:id="58" w:name="phase-22-voice-overhaul-macbook"/>
    <w:p>
      <w:pPr>
        <w:pStyle w:val="Heading3"/>
      </w:pPr>
      <w:r>
        <w:t xml:space="preserve">Phase 22 — Voice Overhaul (MacBook)</w:t>
      </w:r>
    </w:p>
    <w:p>
      <w:pPr>
        <w:pStyle w:val="FirstParagraph"/>
      </w:pPr>
      <w:r>
        <w:rPr>
          <w:bCs/>
          <w:b/>
        </w:rPr>
        <w:t xml:space="preserve">Purpose:</w:t>
      </w:r>
      <w:r>
        <w:t xml:space="preserve"> </w:t>
      </w:r>
      <w:r>
        <w:t xml:space="preserve">Replace the Phase 14 voice runtime with the Chatterbox / Kokoro / Qwen3-TTS stack and implement the Voice Authority Amendment (Section 5).</w:t>
      </w:r>
    </w:p>
    <w:p>
      <w:pPr>
        <w:pStyle w:val="BodyText"/>
      </w:pPr>
      <w:r>
        <w:rPr>
          <w:bCs/>
          <w:b/>
        </w:rPr>
        <w:t xml:space="preserve">Implemented:</w:t>
      </w:r>
      <w:r>
        <w:t xml:space="preserve"> </w:t>
      </w:r>
      <w:r>
        <w:t xml:space="preserve">-</w:t>
      </w:r>
      <w:r>
        <w:t xml:space="preserve"> </w:t>
      </w:r>
      <w:r>
        <w:rPr>
          <w:bCs/>
          <w:b/>
        </w:rPr>
        <w:t xml:space="preserve">Chatterbox Turbo</w:t>
      </w:r>
      <w:r>
        <w:t xml:space="preserve"> </w:t>
      </w:r>
      <w:r>
        <w:t xml:space="preserve">as primary TTS via Chatterbox-TTS-Server (OpenAI-compatible API; drop-in</w:t>
      </w:r>
      <w:r>
        <w:t xml:space="preserve"> </w:t>
      </w:r>
      <w:r>
        <w:rPr>
          <w:rStyle w:val="VerbatimChar"/>
        </w:rPr>
        <w:t xml:space="preserve">OPENAI_TTS_BASE_URL=http://localhost:8055</w:t>
      </w:r>
      <w:r>
        <w:t xml:space="preserve">). MIT license. Emotion control. Voice cloning capability.</w:t>
      </w:r>
      <w:r>
        <w:t xml:space="preserve"> </w:t>
      </w:r>
      <w:r>
        <w:t xml:space="preserve">-</w:t>
      </w:r>
      <w:r>
        <w:t xml:space="preserve"> </w:t>
      </w:r>
      <w:r>
        <w:rPr>
          <w:bCs/>
          <w:b/>
        </w:rPr>
        <w:t xml:space="preserve">Kokoro TTS</w:t>
      </w:r>
      <w:r>
        <w:t xml:space="preserve"> </w:t>
      </w:r>
      <w:r>
        <w:t xml:space="preserve">as speed fallback (82M params, sub-100ms latency, 54 presets) for short responses</w:t>
      </w:r>
      <w:r>
        <w:t xml:space="preserve"> </w:t>
      </w:r>
      <w:r>
        <w:t xml:space="preserve">-</w:t>
      </w:r>
      <w:r>
        <w:t xml:space="preserve"> </w:t>
      </w:r>
      <w:r>
        <w:rPr>
          <w:bCs/>
          <w:b/>
        </w:rPr>
        <w:t xml:space="preserve">Qwen3-TTS via MLX</w:t>
      </w:r>
      <w:r>
        <w:t xml:space="preserve"> </w:t>
      </w:r>
      <w:r>
        <w:t xml:space="preserve">for voice character iteration on Apple Silicon</w:t>
      </w:r>
      <w:r>
        <w:t xml:space="preserve"> </w:t>
      </w:r>
      <w:r>
        <w:t xml:space="preserve">- Router: short responses → Kokoro; long responses → Chatterbox; character iteration → Qwen3-TTS in dev only</w:t>
      </w:r>
      <w:r>
        <w:t xml:space="preserve"> </w:t>
      </w:r>
      <w:r>
        <w:t xml:space="preserve">-</w:t>
      </w:r>
      <w:r>
        <w:t xml:space="preserve"> </w:t>
      </w:r>
      <w:r>
        <w:rPr>
          <w:bCs/>
          <w:b/>
        </w:rPr>
        <w:t xml:space="preserve">openWakeWord</w:t>
      </w:r>
      <w:r>
        <w:t xml:space="preserve"> </w:t>
      </w:r>
      <w:r>
        <w:t xml:space="preserve">ONNX wake word, local-only, wake phrase</w:t>
      </w:r>
      <w:r>
        <w:t xml:space="preserve"> </w:t>
      </w:r>
      <w:r>
        <w:rPr>
          <w:rStyle w:val="VerbatimChar"/>
        </w:rPr>
        <w:t xml:space="preserve">"Hey Jarvis you up"</w:t>
      </w:r>
      <w:r>
        <w:t xml:space="preserve"> </w:t>
      </w:r>
      <w:r>
        <w:t xml:space="preserve">-</w:t>
      </w:r>
      <w:r>
        <w:t xml:space="preserve"> </w:t>
      </w:r>
      <w:r>
        <w:rPr>
          <w:bCs/>
          <w:b/>
        </w:rPr>
        <w:t xml:space="preserve">Conversation mode</w:t>
      </w:r>
      <w:r>
        <w:t xml:space="preserve"> </w:t>
      </w:r>
      <w:r>
        <w:t xml:space="preserve">state machine in</w:t>
      </w:r>
      <w:r>
        <w:t xml:space="preserve"> </w:t>
      </w:r>
      <w:r>
        <w:rPr>
          <w:rStyle w:val="VerbatimChar"/>
        </w:rPr>
        <w:t xml:space="preserve">core/voice/conversation-state.ts</w:t>
      </w:r>
      <w:r>
        <w:t xml:space="preserve"> </w:t>
      </w:r>
      <w:r>
        <w:t xml:space="preserve">- VAD via faster-whisper for inactivity detection</w:t>
      </w:r>
      <w:r>
        <w:t xml:space="preserve"> </w:t>
      </w:r>
      <w:r>
        <w:t xml:space="preserve">- T0–T3 enforcement at every utterance inside conversation mode</w:t>
      </w:r>
      <w:r>
        <w:t xml:space="preserve"> </w:t>
      </w:r>
      <w:r>
        <w:t xml:space="preserve">- Standing consent file under</w:t>
      </w:r>
      <w:r>
        <w:t xml:space="preserve"> </w:t>
      </w:r>
      <w:r>
        <w:rPr>
          <w:rStyle w:val="VerbatimChar"/>
        </w:rPr>
        <w:t xml:space="preserve">config/voice/standing-consent.yaml</w:t>
      </w:r>
    </w:p>
    <w:p>
      <w:pPr>
        <w:pStyle w:val="BodyText"/>
      </w:pPr>
      <w:r>
        <w:rPr>
          <w:bCs/>
          <w:b/>
        </w:rPr>
        <w:t xml:space="preserve">Disabled:</w:t>
      </w:r>
      <w:r>
        <w:t xml:space="preserve"> </w:t>
      </w:r>
      <w:r>
        <w:t xml:space="preserve">Cloud TTS by default; cloud wake word (any); always-listening; voice-only approval of T2 or T3 actions; T1 voice without standing consent; persistence of pre-wake audio (zero buffering before wake fires)</w:t>
      </w:r>
    </w:p>
    <w:p>
      <w:pPr>
        <w:pStyle w:val="BodyText"/>
      </w:pPr>
      <w:r>
        <w:rPr>
          <w:bCs/>
          <w:b/>
        </w:rPr>
        <w:t xml:space="preserve">Dependencies:</w:t>
      </w:r>
      <w:r>
        <w:t xml:space="preserve"> </w:t>
      </w:r>
      <w:r>
        <w:t xml:space="preserve">MacBook M4 Air; Phase 14 voice contracts; standing consent schema</w:t>
      </w:r>
    </w:p>
    <w:p>
      <w:pPr>
        <w:pStyle w:val="BodyText"/>
      </w:pPr>
      <w:r>
        <w:rPr>
          <w:bCs/>
          <w:b/>
        </w:rPr>
        <w:t xml:space="preserve">Acceptance:</w:t>
      </w:r>
      <w:r>
        <w:t xml:space="preserve"> </w:t>
      </w:r>
      <w:r>
        <w:t xml:space="preserve">Wake phrase fires PTT; conversation mode handles multi-turn within timeout; T1 voice action requires standing consent and writes a</w:t>
      </w:r>
      <w:r>
        <w:t xml:space="preserve"> </w:t>
      </w:r>
      <w:r>
        <w:rPr>
          <w:rStyle w:val="VerbatimChar"/>
        </w:rPr>
        <w:t xml:space="preserve">consent_record_id</w:t>
      </w:r>
      <w:r>
        <w:t xml:space="preserve"> </w:t>
      </w:r>
      <w:r>
        <w:t xml:space="preserve">in audit; T2 voice attempt produces a UI confirmation prompt that cannot be voice-confirmed; T3 voice attempt is refused with a clear message</w:t>
      </w:r>
    </w:p>
    <w:p>
      <w:pPr>
        <w:pStyle w:val="BodyText"/>
      </w:pPr>
      <w:r>
        <w:rPr>
          <w:bCs/>
          <w:b/>
        </w:rPr>
        <w:t xml:space="preserve">Closeout verdict target:</w:t>
      </w:r>
      <w:r>
        <w:t xml:space="preserve"> </w:t>
      </w:r>
      <w:r>
        <w:rPr>
          <w:rStyle w:val="VerbatimChar"/>
        </w:rPr>
        <w:t xml:space="preserve">safe — voice authority by tier, local-only wake, no always-listening</w:t>
      </w:r>
    </w:p>
    <w:p>
      <w:r>
        <w:pict>
          <v:rect style="width:0;height:1.5pt" o:hralign="center" o:hrstd="t" o:hr="t"/>
        </w:pict>
      </w:r>
    </w:p>
    <w:bookmarkEnd w:id="58"/>
    <w:bookmarkStart w:id="59" w:name="X5bcc4a9d7e92e28cbd937127a5a741b601d6c8d"/>
    <w:p>
      <w:pPr>
        <w:pStyle w:val="Heading3"/>
      </w:pPr>
      <w:r>
        <w:t xml:space="preserve">Phase 23 — Vision + Sensing Realization (MacBook)</w:t>
      </w:r>
    </w:p>
    <w:p>
      <w:pPr>
        <w:pStyle w:val="FirstParagraph"/>
      </w:pPr>
      <w:r>
        <w:rPr>
          <w:bCs/>
          <w:b/>
        </w:rPr>
        <w:t xml:space="preserve">Purpose:</w:t>
      </w:r>
      <w:r>
        <w:t xml:space="preserve"> </w:t>
      </w:r>
      <w:r>
        <w:t xml:space="preserve">Ship video vision and real camera integration. Same fake → conformance → read-only → approved pattern as Phase 16.</w:t>
      </w:r>
    </w:p>
    <w:p>
      <w:pPr>
        <w:pStyle w:val="BodyText"/>
      </w:pPr>
      <w:r>
        <w:rPr>
          <w:bCs/>
          <w:b/>
        </w:rPr>
        <w:t xml:space="preserve">Implemented:</w:t>
      </w:r>
      <w:r>
        <w:t xml:space="preserve"> </w:t>
      </w:r>
      <w:r>
        <w:t xml:space="preserve">-</w:t>
      </w:r>
      <w:r>
        <w:t xml:space="preserve"> </w:t>
      </w:r>
      <w:r>
        <w:rPr>
          <w:bCs/>
          <w:b/>
        </w:rPr>
        <w:t xml:space="preserve">Video Vision tool</w:t>
      </w:r>
      <w:r>
        <w:t xml:space="preserve"> </w:t>
      </w:r>
      <w:r>
        <w:t xml:space="preserve">(</w:t>
      </w:r>
      <w:r>
        <w:rPr>
          <w:rStyle w:val="VerbatimChar"/>
        </w:rPr>
        <w:t xml:space="preserve">src/tools/vision_tools/video_analyze.ts</w:t>
      </w:r>
      <w:r>
        <w:t xml:space="preserve">)</w:t>
      </w:r>
      <w:r>
        <w:t xml:space="preserve"> </w:t>
      </w:r>
      <w:r>
        <w:t xml:space="preserve">- ffmpeg extracts adaptive-fps frames</w:t>
      </w:r>
      <w:r>
        <w:t xml:space="preserve"> </w:t>
      </w:r>
      <w:r>
        <w:t xml:space="preserve">- Whisper transcribes audio with timestamps</w:t>
      </w:r>
      <w:r>
        <w:t xml:space="preserve"> </w:t>
      </w:r>
      <w:r>
        <w:t xml:space="preserve">- Multimodal input assembled and routed to T3 or T4</w:t>
      </w:r>
      <w:r>
        <w:t xml:space="preserve"> </w:t>
      </w:r>
      <w:r>
        <w:t xml:space="preserve">- User-initiated only; approval-gated; raw frames never persisted</w:t>
      </w:r>
      <w:r>
        <w:t xml:space="preserve"> </w:t>
      </w:r>
      <w:r>
        <w:t xml:space="preserve">-</w:t>
      </w:r>
      <w:r>
        <w:t xml:space="preserve"> </w:t>
      </w:r>
      <w:r>
        <w:rPr>
          <w:bCs/>
          <w:b/>
        </w:rPr>
        <w:t xml:space="preserve">Real camera integration</w:t>
      </w:r>
      <w:r>
        <w:t xml:space="preserve"> </w:t>
      </w:r>
      <w:r>
        <w:t xml:space="preserve">via fake → conformance → real swap</w:t>
      </w:r>
      <w:r>
        <w:t xml:space="preserve"> </w:t>
      </w:r>
      <w:r>
        <w:t xml:space="preserve">- Fake camera adapter passes the full conformance suite first</w:t>
      </w:r>
      <w:r>
        <w:t xml:space="preserve"> </w:t>
      </w:r>
      <w:r>
        <w:t xml:space="preserve">- Real camera enabled via config flag in</w:t>
      </w:r>
      <w:r>
        <w:t xml:space="preserve"> </w:t>
      </w:r>
      <w:r>
        <w:rPr>
          <w:rStyle w:val="VerbatimChar"/>
        </w:rPr>
        <w:t xml:space="preserve">prod.yaml</w:t>
      </w:r>
      <w:r>
        <w:t xml:space="preserve"> </w:t>
      </w:r>
      <w:r>
        <w:t xml:space="preserve">- User-initiated capture only; mic-style active indicator visible while capture is on</w:t>
      </w:r>
      <w:r>
        <w:t xml:space="preserve"> </w:t>
      </w:r>
      <w:r>
        <w:t xml:space="preserve">- Cloud vision (Claude/GPT vision) registered, disabled by default, opt-in with budget cap and per-call consent</w:t>
      </w:r>
    </w:p>
    <w:p>
      <w:pPr>
        <w:pStyle w:val="BodyText"/>
      </w:pPr>
      <w:r>
        <w:rPr>
          <w:bCs/>
          <w:b/>
        </w:rPr>
        <w:t xml:space="preserve">Disabled:</w:t>
      </w:r>
      <w:r>
        <w:t xml:space="preserve"> </w:t>
      </w:r>
      <w:r>
        <w:t xml:space="preserve">Background camera capture; continuous frame sampling; autonomous visual actions; storing raw frames in telemetry; cloud vision auto-elevation</w:t>
      </w:r>
    </w:p>
    <w:p>
      <w:pPr>
        <w:pStyle w:val="BodyText"/>
      </w:pPr>
      <w:r>
        <w:rPr>
          <w:bCs/>
          <w:b/>
        </w:rPr>
        <w:t xml:space="preserve">Dependencies:</w:t>
      </w:r>
      <w:r>
        <w:t xml:space="preserve"> </w:t>
      </w:r>
      <w:r>
        <w:t xml:space="preserve">MacBook M4 Air (for camera + viable video processing); Phase 7 vision contracts; Phase 15 mock camera; T3/T4 routing</w:t>
      </w:r>
    </w:p>
    <w:p>
      <w:pPr>
        <w:pStyle w:val="BodyText"/>
      </w:pPr>
      <w:r>
        <w:rPr>
          <w:bCs/>
          <w:b/>
        </w:rPr>
        <w:t xml:space="preserve">Acceptance:</w:t>
      </w:r>
      <w:r>
        <w:t xml:space="preserve"> </w:t>
      </w:r>
      <w:r>
        <w:t xml:space="preserve">Video analysis returns a structured summary with timestamped events; camera capture surfaces a frame in the cockpit only when active indicator is on; conformance suite passes against real camera adapter</w:t>
      </w:r>
    </w:p>
    <w:p>
      <w:pPr>
        <w:pStyle w:val="BodyText"/>
      </w:pPr>
      <w:r>
        <w:rPr>
          <w:bCs/>
          <w:b/>
        </w:rPr>
        <w:t xml:space="preserve">Closeout verdict target:</w:t>
      </w:r>
      <w:r>
        <w:t xml:space="preserve"> </w:t>
      </w:r>
      <w:r>
        <w:rPr>
          <w:rStyle w:val="VerbatimChar"/>
        </w:rPr>
        <w:t xml:space="preserve">safe — advisory perception, user-initiated only, ephemeral</w:t>
      </w:r>
    </w:p>
    <w:p>
      <w:r>
        <w:pict>
          <v:rect style="width:0;height:1.5pt" o:hralign="center" o:hrstd="t" o:hr="t"/>
        </w:pict>
      </w:r>
    </w:p>
    <w:bookmarkEnd w:id="59"/>
    <w:bookmarkStart w:id="60" w:name="phase-24-local-model-upgrade-macbook"/>
    <w:p>
      <w:pPr>
        <w:pStyle w:val="Heading3"/>
      </w:pPr>
      <w:r>
        <w:t xml:space="preserve">Phase 24 — Local Model Upgrade (MacBook)</w:t>
      </w:r>
    </w:p>
    <w:p>
      <w:pPr>
        <w:pStyle w:val="FirstParagraph"/>
      </w:pPr>
      <w:r>
        <w:rPr>
          <w:bCs/>
          <w:b/>
        </w:rPr>
        <w:t xml:space="preserve">Purpose:</w:t>
      </w:r>
      <w:r>
        <w:t xml:space="preserve"> </w:t>
      </w:r>
      <w:r>
        <w:t xml:space="preserve">Promote selected T2 task classes from cloud to local on M4 unified memory. Re-run the calibration suite. Make local-first a real practice, not an aspiration.</w:t>
      </w:r>
    </w:p>
    <w:p>
      <w:pPr>
        <w:pStyle w:val="BodyText"/>
      </w:pPr>
      <w:r>
        <w:rPr>
          <w:bCs/>
          <w:b/>
        </w:rPr>
        <w:t xml:space="preserve">Implemented:</w:t>
      </w:r>
      <w:r>
        <w:t xml:space="preserve"> </w:t>
      </w:r>
      <w:r>
        <w:t xml:space="preserve">-</w:t>
      </w:r>
      <w:r>
        <w:t xml:space="preserve"> </w:t>
      </w:r>
      <w:r>
        <w:rPr>
          <w:rStyle w:val="VerbatimChar"/>
        </w:rPr>
        <w:t xml:space="preserve">ollama pull qwen2.5:7b</w:t>
      </w:r>
      <w:r>
        <w:t xml:space="preserve"> </w:t>
      </w:r>
      <w:r>
        <w:t xml:space="preserve">- Registry entry</w:t>
      </w:r>
      <w:r>
        <w:t xml:space="preserve"> </w:t>
      </w:r>
      <w:r>
        <w:rPr>
          <w:rStyle w:val="VerbatimChar"/>
        </w:rPr>
        <w:t xml:space="preserve">local-smart</w:t>
      </w:r>
      <w:r>
        <w:t xml:space="preserve"> </w:t>
      </w:r>
      <w:r>
        <w:t xml:space="preserve">enabled</w:t>
      </w:r>
      <w:r>
        <w:t xml:space="preserve"> </w:t>
      </w:r>
      <w:r>
        <w:t xml:space="preserve">- Calibration suite (Phase 4.5) re-run on M4 across every task class</w:t>
      </w:r>
      <w:r>
        <w:t xml:space="preserve"> </w:t>
      </w:r>
      <w:r>
        <w:t xml:space="preserve">- Promotion list: for each class where local quality meets the bar, registry-level routing prefers local-smart over deepseek-fast</w:t>
      </w:r>
      <w:r>
        <w:t xml:space="preserve"> </w:t>
      </w:r>
      <w:r>
        <w:t xml:space="preserve">- Benchmark recorded:</w:t>
      </w:r>
      <w:r>
        <w:t xml:space="preserve"> </w:t>
      </w:r>
      <w:r>
        <w:rPr>
          <w:rStyle w:val="VerbatimChar"/>
        </w:rPr>
        <w:t xml:space="preserve">ollama run qwen2.5:7b --verbose</w:t>
      </w:r>
      <w:r>
        <w:t xml:space="preserve"> </w:t>
      </w:r>
      <w:r>
        <w:t xml:space="preserve">for latency baseline</w:t>
      </w:r>
      <w:r>
        <w:t xml:space="preserve"> </w:t>
      </w:r>
      <w:r>
        <w:t xml:space="preserve">- Cost dashboard reflects shift in routing mix</w:t>
      </w:r>
    </w:p>
    <w:p>
      <w:pPr>
        <w:pStyle w:val="BodyText"/>
      </w:pPr>
      <w:r>
        <w:rPr>
          <w:bCs/>
          <w:b/>
        </w:rPr>
        <w:t xml:space="preserve">Disabled:</w:t>
      </w:r>
      <w:r>
        <w:t xml:space="preserve"> </w:t>
      </w:r>
      <w:r>
        <w:t xml:space="preserve">Promoting classes that fail the calibration bar; promoting all classes globally; disabling cloud fallback for promoted classes (cloud stays available as escalation)</w:t>
      </w:r>
    </w:p>
    <w:p>
      <w:pPr>
        <w:pStyle w:val="BodyText"/>
      </w:pPr>
      <w:r>
        <w:rPr>
          <w:bCs/>
          <w:b/>
        </w:rPr>
        <w:t xml:space="preserve">Dependencies:</w:t>
      </w:r>
      <w:r>
        <w:t xml:space="preserve"> </w:t>
      </w:r>
      <w:r>
        <w:t xml:space="preserve">Phase 22 (voice already on MacBook); calibration suite from Phase 4.5; cost dashboard from Phase 19B</w:t>
      </w:r>
    </w:p>
    <w:p>
      <w:pPr>
        <w:pStyle w:val="BodyText"/>
      </w:pPr>
      <w:r>
        <w:rPr>
          <w:bCs/>
          <w:b/>
        </w:rPr>
        <w:t xml:space="preserve">Acceptance:</w:t>
      </w:r>
      <w:r>
        <w:t xml:space="preserve"> </w:t>
      </w:r>
      <w:r>
        <w:t xml:space="preserve">At least three task classes route locally on MacBook with quality bar met; cost dashboard shows reduced spend on V4 Flash for those classes; failover to V4 Flash works when local-smart is unavailable</w:t>
      </w:r>
    </w:p>
    <w:p>
      <w:pPr>
        <w:pStyle w:val="BodyText"/>
      </w:pPr>
      <w:r>
        <w:rPr>
          <w:bCs/>
          <w:b/>
        </w:rPr>
        <w:t xml:space="preserve">Closeout verdict target:</w:t>
      </w:r>
      <w:r>
        <w:t xml:space="preserve"> </w:t>
      </w:r>
      <w:r>
        <w:rPr>
          <w:rStyle w:val="VerbatimChar"/>
        </w:rPr>
        <w:t xml:space="preserve">safe — quality-gated local promotion, cloud remains as fallback</w:t>
      </w:r>
    </w:p>
    <w:p>
      <w:r>
        <w:pict>
          <v:rect style="width:0;height:1.5pt" o:hralign="center" o:hrstd="t" o:hr="t"/>
        </w:pict>
      </w:r>
    </w:p>
    <w:bookmarkEnd w:id="60"/>
    <w:bookmarkStart w:id="64" w:name="Xe7ad6a15144b1d86510d198019c63009525920f"/>
    <w:p>
      <w:pPr>
        <w:pStyle w:val="Heading3"/>
      </w:pPr>
      <w:r>
        <w:t xml:space="preserve">Phase 25 — Sensing + Security (MacBook + Hardware)</w:t>
      </w:r>
    </w:p>
    <w:p>
      <w:pPr>
        <w:pStyle w:val="FirstParagraph"/>
      </w:pPr>
      <w:r>
        <w:rPr>
          <w:bCs/>
          <w:b/>
        </w:rPr>
        <w:t xml:space="preserve">Purpose:</w:t>
      </w:r>
      <w:r>
        <w:t xml:space="preserve"> </w:t>
      </w:r>
      <w:r>
        <w:t xml:space="preserve">Ship the RuView WiFi-sensing adapter, the identity confidence layer, and (gated on a separate phase opening) Real CAI Execution. This is the most authority-sensitive phase in the Expansion Era.</w:t>
      </w:r>
    </w:p>
    <w:bookmarkStart w:id="61" w:name="phase-25a-ruview-sensing-adapter"/>
    <w:p>
      <w:pPr>
        <w:pStyle w:val="Heading4"/>
      </w:pPr>
      <w:r>
        <w:t xml:space="preserve">Phase 25A — RuView Sensing Adapter</w:t>
      </w:r>
    </w:p>
    <w:p>
      <w:pPr>
        <w:numPr>
          <w:ilvl w:val="0"/>
          <w:numId w:val="1040"/>
        </w:numPr>
        <w:pStyle w:val="Compact"/>
      </w:pPr>
      <w:r>
        <w:rPr>
          <w:bCs/>
          <w:b/>
        </w:rPr>
        <w:t xml:space="preserve">Implemented:</w:t>
      </w:r>
    </w:p>
    <w:p>
      <w:pPr>
        <w:numPr>
          <w:ilvl w:val="1"/>
          <w:numId w:val="1041"/>
        </w:numPr>
        <w:pStyle w:val="Compact"/>
      </w:pPr>
      <w:r>
        <w:t xml:space="preserve">3× ESP32-S3-DevKitC-1 sensor nodes (8MB, ≈£22 total)</w:t>
      </w:r>
    </w:p>
    <w:p>
      <w:pPr>
        <w:numPr>
          <w:ilvl w:val="1"/>
          <w:numId w:val="1041"/>
        </w:numPr>
        <w:pStyle w:val="Compact"/>
      </w:pPr>
      <w:r>
        <w:t xml:space="preserve">RuView sensing server on Mac at</w:t>
      </w:r>
      <w:r>
        <w:t xml:space="preserve"> </w:t>
      </w:r>
      <w:r>
        <w:rPr>
          <w:rStyle w:val="VerbatimChar"/>
        </w:rPr>
        <w:t xml:space="preserve">localhost:3000</w:t>
      </w:r>
    </w:p>
    <w:p>
      <w:pPr>
        <w:numPr>
          <w:ilvl w:val="1"/>
          <w:numId w:val="1041"/>
        </w:numPr>
        <w:pStyle w:val="Compact"/>
      </w:pPr>
      <w:r>
        <w:t xml:space="preserve">JARVIS sensor adapter polls</w:t>
      </w:r>
      <w:r>
        <w:t xml:space="preserve"> </w:t>
      </w:r>
      <w:r>
        <w:rPr>
          <w:rStyle w:val="VerbatimChar"/>
        </w:rPr>
        <w:t xml:space="preserve">presence</w:t>
      </w:r>
      <w:r>
        <w:t xml:space="preserve">,</w:t>
      </w:r>
      <w:r>
        <w:t xml:space="preserve"> </w:t>
      </w:r>
      <w:r>
        <w:rPr>
          <w:rStyle w:val="VerbatimChar"/>
        </w:rPr>
        <w:t xml:space="preserve">motion</w:t>
      </w:r>
      <w:r>
        <w:t xml:space="preserve">,</w:t>
      </w:r>
      <w:r>
        <w:t xml:space="preserve"> </w:t>
      </w:r>
      <w:r>
        <w:rPr>
          <w:rStyle w:val="VerbatimChar"/>
        </w:rPr>
        <w:t xml:space="preserve">breathing_rate_bpm</w:t>
      </w:r>
      <w:r>
        <w:t xml:space="preserve">,</w:t>
      </w:r>
      <w:r>
        <w:t xml:space="preserve"> </w:t>
      </w:r>
      <w:r>
        <w:rPr>
          <w:rStyle w:val="VerbatimChar"/>
        </w:rPr>
        <w:t xml:space="preserve">heart_rate_bpm</w:t>
      </w:r>
    </w:p>
    <w:p>
      <w:pPr>
        <w:numPr>
          <w:ilvl w:val="1"/>
          <w:numId w:val="1041"/>
        </w:numPr>
        <w:pStyle w:val="Compact"/>
      </w:pPr>
      <w:r>
        <w:t xml:space="preserve">Trust class:</w:t>
      </w:r>
      <w:r>
        <w:t xml:space="preserve"> </w:t>
      </w:r>
      <w:r>
        <w:rPr>
          <w:rStyle w:val="VerbatimChar"/>
        </w:rPr>
        <w:t xml:space="preserve">observe_only</w:t>
      </w:r>
      <w:r>
        <w:t xml:space="preserve"> </w:t>
      </w:r>
      <w:r>
        <w:t xml:space="preserve">permanently</w:t>
      </w:r>
    </w:p>
    <w:p>
      <w:pPr>
        <w:numPr>
          <w:ilvl w:val="1"/>
          <w:numId w:val="1041"/>
        </w:numPr>
        <w:pStyle w:val="Compact"/>
      </w:pPr>
      <w:r>
        <w:t xml:space="preserve">Enables sleep detection, focus-state inference, presence confidence</w:t>
      </w:r>
    </w:p>
    <w:p>
      <w:pPr>
        <w:numPr>
          <w:ilvl w:val="1"/>
          <w:numId w:val="1041"/>
        </w:numPr>
        <w:pStyle w:val="Compact"/>
      </w:pPr>
      <w:r>
        <w:t xml:space="preserve">Health Agent (deferred from Phase 21H) now active, suggestion-only</w:t>
      </w:r>
    </w:p>
    <w:p>
      <w:pPr>
        <w:numPr>
          <w:ilvl w:val="0"/>
          <w:numId w:val="1040"/>
        </w:numPr>
        <w:pStyle w:val="Compact"/>
      </w:pPr>
      <w:r>
        <w:rPr>
          <w:bCs/>
          <w:b/>
        </w:rPr>
        <w:t xml:space="preserve">Disabled:</w:t>
      </w:r>
      <w:r>
        <w:t xml:space="preserve"> </w:t>
      </w:r>
      <w:r>
        <w:t xml:space="preserve">RuView triggering any side effect without explicit approval; trust class elevation by anything other than user config edit; RuView readings entering telemetry as raw waveforms (derived state only)</w:t>
      </w:r>
    </w:p>
    <w:bookmarkEnd w:id="61"/>
    <w:bookmarkStart w:id="62" w:name="phase-25b-identity-security-layer"/>
    <w:p>
      <w:pPr>
        <w:pStyle w:val="Heading4"/>
      </w:pPr>
      <w:r>
        <w:t xml:space="preserve">Phase 25B — Identity &amp; Security Layer</w:t>
      </w:r>
    </w:p>
    <w:p>
      <w:pPr>
        <w:numPr>
          <w:ilvl w:val="0"/>
          <w:numId w:val="1042"/>
        </w:numPr>
        <w:pStyle w:val="Compact"/>
      </w:pPr>
      <w:r>
        <w:rPr>
          <w:bCs/>
          <w:b/>
        </w:rPr>
        <w:t xml:space="preserve">Implemented:</w:t>
      </w:r>
    </w:p>
    <w:p>
      <w:pPr>
        <w:numPr>
          <w:ilvl w:val="1"/>
          <w:numId w:val="1043"/>
        </w:numPr>
        <w:pStyle w:val="Compact"/>
      </w:pPr>
      <w:r>
        <w:t xml:space="preserve">RF fingerprint enrollment for Prince (gait/body signature via RuView)</w:t>
      </w:r>
    </w:p>
    <w:p>
      <w:pPr>
        <w:numPr>
          <w:ilvl w:val="1"/>
          <w:numId w:val="1043"/>
        </w:numPr>
        <w:pStyle w:val="Compact"/>
      </w:pPr>
      <w:r>
        <w:t xml:space="preserve">Voice print via Whisper</w:t>
      </w:r>
    </w:p>
    <w:p>
      <w:pPr>
        <w:numPr>
          <w:ilvl w:val="1"/>
          <w:numId w:val="1043"/>
        </w:numPr>
        <w:pStyle w:val="Compact"/>
      </w:pPr>
      <w:r>
        <w:t xml:space="preserve">Known-device MAC list maintained as config</w:t>
      </w:r>
    </w:p>
    <w:p>
      <w:pPr>
        <w:numPr>
          <w:ilvl w:val="1"/>
          <w:numId w:val="1043"/>
        </w:numPr>
        <w:pStyle w:val="Compact"/>
      </w:pPr>
      <w:r>
        <w:t xml:space="preserve">Identity confidence model with three states:</w:t>
      </w:r>
    </w:p>
    <w:p>
      <w:pPr>
        <w:numPr>
          <w:ilvl w:val="2"/>
          <w:numId w:val="1044"/>
        </w:numPr>
        <w:pStyle w:val="Compact"/>
      </w:pPr>
      <w:r>
        <w:rPr>
          <w:bCs/>
          <w:b/>
        </w:rPr>
        <w:t xml:space="preserve">High</w:t>
      </w:r>
      <w:r>
        <w:t xml:space="preserve"> </w:t>
      </w:r>
      <w:r>
        <w:t xml:space="preserve">(RF + voice + MAC) → full T0–T1 voice authority</w:t>
      </w:r>
    </w:p>
    <w:p>
      <w:pPr>
        <w:numPr>
          <w:ilvl w:val="2"/>
          <w:numId w:val="1044"/>
        </w:numPr>
        <w:pStyle w:val="Compact"/>
      </w:pPr>
      <w:r>
        <w:rPr>
          <w:bCs/>
          <w:b/>
        </w:rPr>
        <w:t xml:space="preserve">Medium</w:t>
      </w:r>
      <w:r>
        <w:t xml:space="preserve"> </w:t>
      </w:r>
      <w:r>
        <w:t xml:space="preserve">(any two signals) → T0 only until voice confirmation succeeds</w:t>
      </w:r>
    </w:p>
    <w:p>
      <w:pPr>
        <w:numPr>
          <w:ilvl w:val="2"/>
          <w:numId w:val="1044"/>
        </w:numPr>
        <w:pStyle w:val="Compact"/>
      </w:pPr>
      <w:r>
        <w:rPr>
          <w:bCs/>
          <w:b/>
        </w:rPr>
        <w:t xml:space="preserve">Unknown</w:t>
      </w:r>
      <w:r>
        <w:t xml:space="preserve"> </w:t>
      </w:r>
      <w:r>
        <w:t xml:space="preserve">→ lock T1+, log presence, alert via Telegram</w:t>
      </w:r>
    </w:p>
    <w:p>
      <w:pPr>
        <w:numPr>
          <w:ilvl w:val="1"/>
          <w:numId w:val="1043"/>
        </w:numPr>
        <w:pStyle w:val="Compact"/>
      </w:pPr>
      <w:r>
        <w:t xml:space="preserve">Two-person detection → disable voice commands above T0 regardless of identity</w:t>
      </w:r>
    </w:p>
    <w:p>
      <w:pPr>
        <w:numPr>
          <w:ilvl w:val="0"/>
          <w:numId w:val="1042"/>
        </w:numPr>
        <w:pStyle w:val="Compact"/>
      </w:pPr>
      <w:r>
        <w:rPr>
          <w:bCs/>
          <w:b/>
        </w:rPr>
        <w:t xml:space="preserve">Disabled:</w:t>
      </w:r>
      <w:r>
        <w:t xml:space="preserve"> </w:t>
      </w:r>
      <w:r>
        <w:t xml:space="preserve">Self-elevation of confidence; identity changes without user config edit; storage of raw biometric waveforms; cloud-side identity verification</w:t>
      </w:r>
    </w:p>
    <w:bookmarkEnd w:id="62"/>
    <w:bookmarkStart w:id="63" w:name="phase-25c-real-cai-execution-gated"/>
    <w:p>
      <w:pPr>
        <w:pStyle w:val="Heading4"/>
      </w:pPr>
      <w:r>
        <w:t xml:space="preserve">Phase 25C — Real CAI Execution (gated)</w:t>
      </w:r>
    </w:p>
    <w:p>
      <w:pPr>
        <w:numPr>
          <w:ilvl w:val="0"/>
          <w:numId w:val="1045"/>
        </w:numPr>
        <w:pStyle w:val="Compact"/>
      </w:pPr>
      <w:r>
        <w:rPr>
          <w:bCs/>
          <w:b/>
        </w:rPr>
        <w:t xml:space="preserve">Requires explicit phase opening.</w:t>
      </w:r>
      <w:r>
        <w:t xml:space="preserve"> </w:t>
      </w:r>
      <w:r>
        <w:t xml:space="preserve">Until that phase is opened, CAI stays governed-and-blocked exactly as Phase 19D left it.</w:t>
      </w:r>
    </w:p>
    <w:p>
      <w:pPr>
        <w:numPr>
          <w:ilvl w:val="0"/>
          <w:numId w:val="1045"/>
        </w:numPr>
        <w:pStyle w:val="Compact"/>
      </w:pPr>
      <w:r>
        <w:rPr>
          <w:bCs/>
          <w:b/>
        </w:rPr>
        <w:t xml:space="preserve">When opened, implemented:</w:t>
      </w:r>
    </w:p>
    <w:p>
      <w:pPr>
        <w:numPr>
          <w:ilvl w:val="1"/>
          <w:numId w:val="1046"/>
        </w:numPr>
        <w:pStyle w:val="Compact"/>
      </w:pPr>
      <w:r>
        <w:t xml:space="preserve">CAI framework installed</w:t>
      </w:r>
    </w:p>
    <w:p>
      <w:pPr>
        <w:numPr>
          <w:ilvl w:val="1"/>
          <w:numId w:val="1046"/>
        </w:numPr>
        <w:pStyle w:val="Compact"/>
      </w:pPr>
      <w:r>
        <w:t xml:space="preserve">Sandbox boundary enforced at adapter layer</w:t>
      </w:r>
    </w:p>
    <w:p>
      <w:pPr>
        <w:numPr>
          <w:ilvl w:val="1"/>
          <w:numId w:val="1046"/>
        </w:numPr>
        <w:pStyle w:val="Compact"/>
      </w:pPr>
      <w:r>
        <w:t xml:space="preserve">Localhost-only target whitelist enforced</w:t>
      </w:r>
    </w:p>
    <w:p>
      <w:pPr>
        <w:numPr>
          <w:ilvl w:val="1"/>
          <w:numId w:val="1046"/>
        </w:numPr>
        <w:pStyle w:val="Compact"/>
      </w:pPr>
      <w:r>
        <w:t xml:space="preserve">Per-class approval (e.g.,</w:t>
      </w:r>
      <w:r>
        <w:t xml:space="preserve"> </w:t>
      </w:r>
      <w:r>
        <w:t xml:space="preserve">“</w:t>
      </w:r>
      <w:r>
        <w:t xml:space="preserve">approve all read-only reconnaissance against localhost for next 30 minutes</w:t>
      </w:r>
      <w:r>
        <w:t xml:space="preserve">”</w:t>
      </w:r>
      <w:r>
        <w:t xml:space="preserve">)</w:t>
      </w:r>
    </w:p>
    <w:p>
      <w:pPr>
        <w:numPr>
          <w:ilvl w:val="1"/>
          <w:numId w:val="1046"/>
        </w:numPr>
        <w:pStyle w:val="Compact"/>
      </w:pPr>
      <w:r>
        <w:t xml:space="preserve">Full audit trail for every CAI action</w:t>
      </w:r>
    </w:p>
    <w:p>
      <w:pPr>
        <w:numPr>
          <w:ilvl w:val="1"/>
          <w:numId w:val="1046"/>
        </w:numPr>
        <w:pStyle w:val="Compact"/>
      </w:pPr>
      <w:r>
        <w:t xml:space="preserve">Built on the existing approval lifecycle — no parallel authority path</w:t>
      </w:r>
    </w:p>
    <w:p>
      <w:pPr>
        <w:numPr>
          <w:ilvl w:val="0"/>
          <w:numId w:val="1045"/>
        </w:numPr>
        <w:pStyle w:val="Compact"/>
      </w:pPr>
      <w:r>
        <w:rPr>
          <w:bCs/>
          <w:b/>
        </w:rPr>
        <w:t xml:space="preserve">Permanently disabled (even when CAI execution is enabled):</w:t>
      </w:r>
      <w:r>
        <w:t xml:space="preserve"> </w:t>
      </w:r>
      <w:r>
        <w:t xml:space="preserve">External targets without explicit authorised scope; credential attacks; destructive actions; data exfiltration; persistence; lateral movement; auto-elevation of trust class</w:t>
      </w:r>
    </w:p>
    <w:p>
      <w:pPr>
        <w:pStyle w:val="FirstParagraph"/>
      </w:pPr>
      <w:r>
        <w:rPr>
          <w:bCs/>
          <w:b/>
        </w:rPr>
        <w:t xml:space="preserve">Dependencies:</w:t>
      </w:r>
      <w:r>
        <w:t xml:space="preserve"> </w:t>
      </w:r>
      <w:r>
        <w:t xml:space="preserve">MacBook M4 Air; RuView hardware; Phase 18 approval lifecycle; Phase 19D CAI integration scaffolds</w:t>
      </w:r>
    </w:p>
    <w:p>
      <w:pPr>
        <w:pStyle w:val="BodyText"/>
      </w:pPr>
      <w:r>
        <w:rPr>
          <w:bCs/>
          <w:b/>
        </w:rPr>
        <w:t xml:space="preserve">Acceptance:</w:t>
      </w:r>
      <w:r>
        <w:t xml:space="preserve"> </w:t>
      </w:r>
      <w:r>
        <w:t xml:space="preserve">- 25A: RuView sensor data renders in cockpit with observe_only badge; Health Agent produces sleep/focus digests</w:t>
      </w:r>
      <w:r>
        <w:t xml:space="preserve"> </w:t>
      </w:r>
      <w:r>
        <w:t xml:space="preserve">- 25B: identity confidence renders in cockpit; deliberate unknown-identity test triggers Telegram alert and locks T1+ voice</w:t>
      </w:r>
      <w:r>
        <w:t xml:space="preserve"> </w:t>
      </w:r>
      <w:r>
        <w:t xml:space="preserve">- 25C: when the Real CAI Execution phase is opened, CAI completes one sandboxed audit against localhost-only with full audit trail; no path bypasses the whitelist</w:t>
      </w:r>
    </w:p>
    <w:p>
      <w:pPr>
        <w:pStyle w:val="BodyText"/>
      </w:pPr>
      <w:r>
        <w:rPr>
          <w:bCs/>
          <w:b/>
        </w:rPr>
        <w:t xml:space="preserve">Closeout verdict target:</w:t>
      </w:r>
      <w:r>
        <w:t xml:space="preserve"> </w:t>
      </w:r>
      <w:r>
        <w:rPr>
          <w:rStyle w:val="VerbatimChar"/>
        </w:rPr>
        <w:t xml:space="preserve">safe — observe_only sensing, identity-gated voice, sandboxed adversarial testing</w:t>
      </w:r>
    </w:p>
    <w:p>
      <w:r>
        <w:pict>
          <v:rect style="width:0;height:1.5pt" o:hralign="center" o:hrstd="t" o:hr="t"/>
        </w:pict>
      </w:r>
    </w:p>
    <w:bookmarkEnd w:id="63"/>
    <w:bookmarkEnd w:id="64"/>
    <w:bookmarkStart w:id="65" w:name="phase-26-mobile-jarvis-macbook-xcode"/>
    <w:p>
      <w:pPr>
        <w:pStyle w:val="Heading3"/>
      </w:pPr>
      <w:r>
        <w:t xml:space="preserve">Phase 26 — Mobile JARVIS (MacBook + Xcode)</w:t>
      </w:r>
    </w:p>
    <w:p>
      <w:pPr>
        <w:pStyle w:val="FirstParagraph"/>
      </w:pPr>
      <w:r>
        <w:rPr>
          <w:bCs/>
          <w:b/>
        </w:rPr>
        <w:t xml:space="preserve">Purpose:</w:t>
      </w:r>
      <w:r>
        <w:t xml:space="preserve"> </w:t>
      </w:r>
      <w:r>
        <w:t xml:space="preserve">Tauri v2 iOS build extending the existing JARVIS codebase to phone. Three operational modes. Same governance.</w:t>
      </w:r>
    </w:p>
    <w:p>
      <w:pPr>
        <w:pStyle w:val="BodyText"/>
      </w:pPr>
      <w:r>
        <w:rPr>
          <w:bCs/>
          <w:b/>
        </w:rPr>
        <w:t xml:space="preserve">Implemented:</w:t>
      </w:r>
      <w:r>
        <w:t xml:space="preserve"> </w:t>
      </w:r>
      <w:r>
        <w:t xml:space="preserve">- Tauri v2 iOS target configured (Xcode required → Mac only)</w:t>
      </w:r>
      <w:r>
        <w:t xml:space="preserve"> </w:t>
      </w:r>
      <w:r>
        <w:t xml:space="preserve">-</w:t>
      </w:r>
      <w:r>
        <w:t xml:space="preserve"> </w:t>
      </w:r>
      <w:r>
        <w:rPr>
          <w:bCs/>
          <w:b/>
        </w:rPr>
        <w:t xml:space="preserve">Mode 1 — Tailscale VPN:</w:t>
      </w:r>
      <w:r>
        <w:t xml:space="preserve"> </w:t>
      </w:r>
      <w:r>
        <w:t xml:space="preserve">full Mac brain accessible from anywhere; Tailscale free tier</w:t>
      </w:r>
      <w:r>
        <w:t xml:space="preserve"> </w:t>
      </w:r>
      <w:r>
        <w:t xml:space="preserve">-</w:t>
      </w:r>
      <w:r>
        <w:t xml:space="preserve"> </w:t>
      </w:r>
      <w:r>
        <w:rPr>
          <w:bCs/>
          <w:b/>
        </w:rPr>
        <w:t xml:space="preserve">Mode 2 — Cloud fallback:</w:t>
      </w:r>
      <w:r>
        <w:t xml:space="preserve"> </w:t>
      </w:r>
      <w:r>
        <w:t xml:space="preserve">DeepSeek V4 Flash direct when not on home network; budget-gated</w:t>
      </w:r>
      <w:r>
        <w:t xml:space="preserve"> </w:t>
      </w:r>
      <w:r>
        <w:t xml:space="preserve">-</w:t>
      </w:r>
      <w:r>
        <w:t xml:space="preserve"> </w:t>
      </w:r>
      <w:r>
        <w:rPr>
          <w:bCs/>
          <w:b/>
        </w:rPr>
        <w:t xml:space="preserve">Mode 3 — Offline:</w:t>
      </w:r>
      <w:r>
        <w:t xml:space="preserve"> </w:t>
      </w:r>
      <w:r>
        <w:t xml:space="preserve">Phi-4-mini via CoreML (15–25 tokens/s on iPhone) for basic offline routes</w:t>
      </w:r>
      <w:r>
        <w:t xml:space="preserve"> </w:t>
      </w:r>
      <w:r>
        <w:t xml:space="preserve">- Phone camera as a vision input (user-initiated only)</w:t>
      </w:r>
      <w:r>
        <w:t xml:space="preserve"> </w:t>
      </w:r>
      <w:r>
        <w:t xml:space="preserve">- Same voice interface (PTT + wake word with same governance as desktop)</w:t>
      </w:r>
      <w:r>
        <w:t xml:space="preserve"> </w:t>
      </w:r>
      <w:r>
        <w:t xml:space="preserve">- Same approval-gated interface — UI confirmations render on phone</w:t>
      </w:r>
    </w:p>
    <w:p>
      <w:pPr>
        <w:pStyle w:val="BodyText"/>
      </w:pPr>
      <w:r>
        <w:rPr>
          <w:bCs/>
          <w:b/>
        </w:rPr>
        <w:t xml:space="preserve">Disabled:</w:t>
      </w:r>
      <w:r>
        <w:t xml:space="preserve"> </w:t>
      </w:r>
      <w:r>
        <w:t xml:space="preserve">Background processing on phone; always-listening on phone; auto-mode switching that crosses privacy boundaries silently (mode switches surface in UI with rationale); approval inheritance from desktop session; multi-device sync of memory</w:t>
      </w:r>
    </w:p>
    <w:p>
      <w:pPr>
        <w:pStyle w:val="BodyText"/>
      </w:pPr>
      <w:r>
        <w:rPr>
          <w:bCs/>
          <w:b/>
        </w:rPr>
        <w:t xml:space="preserve">Dependencies:</w:t>
      </w:r>
      <w:r>
        <w:t xml:space="preserve"> </w:t>
      </w:r>
      <w:r>
        <w:t xml:space="preserve">MacBook + Xcode; Tailscale account (free); Phase 22 voice; Phase 18 approval</w:t>
      </w:r>
    </w:p>
    <w:p>
      <w:pPr>
        <w:pStyle w:val="BodyText"/>
      </w:pPr>
      <w:r>
        <w:rPr>
          <w:bCs/>
          <w:b/>
        </w:rPr>
        <w:t xml:space="preserve">Acceptance:</w:t>
      </w:r>
      <w:r>
        <w:t xml:space="preserve"> </w:t>
      </w:r>
      <w:r>
        <w:t xml:space="preserve">App installs on iPhone via TestFlight or sideload; all three modes work; approval confirmations on phone are visually distinct from desktop and require explicit phone tap</w:t>
      </w:r>
    </w:p>
    <w:p>
      <w:pPr>
        <w:pStyle w:val="BodyText"/>
      </w:pPr>
      <w:r>
        <w:rPr>
          <w:bCs/>
          <w:b/>
        </w:rPr>
        <w:t xml:space="preserve">Closeout verdict target:</w:t>
      </w:r>
      <w:r>
        <w:t xml:space="preserve"> </w:t>
      </w:r>
      <w:r>
        <w:rPr>
          <w:rStyle w:val="VerbatimChar"/>
        </w:rPr>
        <w:t xml:space="preserve">safe — phone is a transport, not a new authority surface</w:t>
      </w:r>
    </w:p>
    <w:p>
      <w:r>
        <w:pict>
          <v:rect style="width:0;height:1.5pt" o:hralign="center" o:hrstd="t" o:hr="t"/>
        </w:pict>
      </w:r>
    </w:p>
    <w:bookmarkEnd w:id="65"/>
    <w:bookmarkEnd w:id="66"/>
    <w:bookmarkStart w:id="67" w:name="Xd9ca1e7806c86a3841f68da26c60ad3943a0b14"/>
    <w:p>
      <w:pPr>
        <w:pStyle w:val="Heading2"/>
      </w:pPr>
      <w:r>
        <w:t xml:space="preserve">8. Recommended Software Stack (Expansion Additions)</w:t>
      </w:r>
    </w:p>
    <w:p>
      <w:pPr>
        <w:pStyle w:val="FirstParagraph"/>
      </w:pPr>
      <w:r>
        <w:t xml:space="preserve">Only the additions beyond the Operationalization Plan stack.</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Choice</w:t>
            </w:r>
          </w:p>
        </w:tc>
        <w:tc>
          <w:tcPr/>
          <w:p>
            <w:pPr>
              <w:pStyle w:val="Compact"/>
              <w:jc w:val="left"/>
            </w:pPr>
            <w:r>
              <w:t xml:space="preserve">Why</w:t>
            </w:r>
          </w:p>
        </w:tc>
        <w:tc>
          <w:tcPr/>
          <w:p>
            <w:pPr>
              <w:pStyle w:val="Compact"/>
              <w:jc w:val="left"/>
            </w:pPr>
            <w:r>
              <w:t xml:space="preserve">Phase</w:t>
            </w:r>
          </w:p>
        </w:tc>
        <w:tc>
          <w:tcPr/>
          <w:p>
            <w:pPr>
              <w:pStyle w:val="Compact"/>
              <w:jc w:val="left"/>
            </w:pPr>
            <w:r>
              <w:t xml:space="preserve">Pre/Post MacBook</w:t>
            </w:r>
          </w:p>
        </w:tc>
      </w:tr>
      <w:tr>
        <w:tc>
          <w:tcPr/>
          <w:p>
            <w:pPr>
              <w:pStyle w:val="Compact"/>
              <w:jc w:val="left"/>
            </w:pPr>
            <w:r>
              <w:t xml:space="preserve">Cloud T2 model</w:t>
            </w:r>
          </w:p>
        </w:tc>
        <w:tc>
          <w:tcPr/>
          <w:p>
            <w:pPr>
              <w:pStyle w:val="Compact"/>
              <w:jc w:val="left"/>
            </w:pPr>
            <w:r>
              <w:t xml:space="preserve">DeepSeek V4 Flash</w:t>
            </w:r>
          </w:p>
        </w:tc>
        <w:tc>
          <w:tcPr/>
          <w:p>
            <w:pPr>
              <w:pStyle w:val="Compact"/>
              <w:jc w:val="left"/>
            </w:pPr>
            <w:r>
              <w:t xml:space="preserve">OpenAI/Anthropic API compatible, $0.14/M input, replaces V3</w:t>
            </w:r>
          </w:p>
        </w:tc>
        <w:tc>
          <w:tcPr/>
          <w:p>
            <w:pPr>
              <w:pStyle w:val="Compact"/>
              <w:jc w:val="left"/>
            </w:pPr>
            <w:r>
              <w:t xml:space="preserve">P0.1</w:t>
            </w:r>
          </w:p>
        </w:tc>
        <w:tc>
          <w:tcPr/>
          <w:p>
            <w:pPr>
              <w:pStyle w:val="Compact"/>
              <w:jc w:val="left"/>
            </w:pPr>
            <w:r>
              <w:t xml:space="preserve">Both</w:t>
            </w:r>
          </w:p>
        </w:tc>
      </w:tr>
      <w:tr>
        <w:tc>
          <w:tcPr/>
          <w:p>
            <w:pPr>
              <w:pStyle w:val="Compact"/>
              <w:jc w:val="left"/>
            </w:pPr>
            <w:r>
              <w:t xml:space="preserve">Cloud T3 model</w:t>
            </w:r>
          </w:p>
        </w:tc>
        <w:tc>
          <w:tcPr/>
          <w:p>
            <w:pPr>
              <w:pStyle w:val="Compact"/>
              <w:jc w:val="left"/>
            </w:pPr>
            <w:r>
              <w:t xml:space="preserve">DeepSeek V4 Pro</w:t>
            </w:r>
          </w:p>
        </w:tc>
        <w:tc>
          <w:tcPr/>
          <w:p>
            <w:pPr>
              <w:pStyle w:val="Compact"/>
              <w:jc w:val="left"/>
            </w:pPr>
            <w:r>
              <w:t xml:space="preserve">Same compat, $0.435/M input, replaces R1</w:t>
            </w:r>
          </w:p>
        </w:tc>
        <w:tc>
          <w:tcPr/>
          <w:p>
            <w:pPr>
              <w:pStyle w:val="Compact"/>
              <w:jc w:val="left"/>
            </w:pPr>
            <w:r>
              <w:t xml:space="preserve">P0.1</w:t>
            </w:r>
          </w:p>
        </w:tc>
        <w:tc>
          <w:tcPr/>
          <w:p>
            <w:pPr>
              <w:pStyle w:val="Compact"/>
              <w:jc w:val="left"/>
            </w:pPr>
            <w:r>
              <w:t xml:space="preserve">Both</w:t>
            </w:r>
          </w:p>
        </w:tc>
      </w:tr>
      <w:tr>
        <w:tc>
          <w:tcPr/>
          <w:p>
            <w:pPr>
              <w:pStyle w:val="Compact"/>
              <w:jc w:val="left"/>
            </w:pPr>
            <w:r>
              <w:t xml:space="preserve">Dev repo context</w:t>
            </w:r>
          </w:p>
        </w:tc>
        <w:tc>
          <w:tcPr/>
          <w:p>
            <w:pPr>
              <w:pStyle w:val="Compact"/>
              <w:jc w:val="left"/>
            </w:pPr>
            <w:r>
              <w:t xml:space="preserve">GrapeRoot</w:t>
            </w:r>
          </w:p>
        </w:tc>
        <w:tc>
          <w:tcPr/>
          <w:p>
            <w:pPr>
              <w:pStyle w:val="Compact"/>
              <w:jc w:val="left"/>
            </w:pPr>
            <w:r>
              <w:t xml:space="preserve">Better Codex/Claude Code context on 487-file repo</w:t>
            </w:r>
          </w:p>
        </w:tc>
        <w:tc>
          <w:tcPr/>
          <w:p>
            <w:pPr>
              <w:pStyle w:val="Compact"/>
              <w:jc w:val="left"/>
            </w:pPr>
            <w:r>
              <w:t xml:space="preserve">P0.3</w:t>
            </w:r>
          </w:p>
        </w:tc>
        <w:tc>
          <w:tcPr/>
          <w:p>
            <w:pPr>
              <w:pStyle w:val="Compact"/>
              <w:jc w:val="left"/>
            </w:pPr>
            <w:r>
              <w:t xml:space="preserve">Both</w:t>
            </w:r>
          </w:p>
        </w:tc>
      </w:tr>
      <w:tr>
        <w:tc>
          <w:tcPr/>
          <w:p>
            <w:pPr>
              <w:pStyle w:val="Compact"/>
              <w:jc w:val="left"/>
            </w:pPr>
            <w:r>
              <w:t xml:space="preserve">MCP framework</w:t>
            </w:r>
          </w:p>
        </w:tc>
        <w:tc>
          <w:tcPr/>
          <w:p>
            <w:pPr>
              <w:pStyle w:val="Compact"/>
              <w:jc w:val="left"/>
            </w:pPr>
            <w:r>
              <w:t xml:space="preserve">Existing Anthropic SDK MCP support</w:t>
            </w:r>
          </w:p>
        </w:tc>
        <w:tc>
          <w:tcPr/>
          <w:p>
            <w:pPr>
              <w:pStyle w:val="Compact"/>
              <w:jc w:val="left"/>
            </w:pPr>
            <w:r>
              <w:t xml:space="preserve">Already in stack</w:t>
            </w:r>
          </w:p>
        </w:tc>
        <w:tc>
          <w:tcPr/>
          <w:p>
            <w:pPr>
              <w:pStyle w:val="Compact"/>
              <w:jc w:val="left"/>
            </w:pPr>
            <w:r>
              <w:t xml:space="preserve">21B</w:t>
            </w:r>
          </w:p>
        </w:tc>
        <w:tc>
          <w:tcPr/>
          <w:p>
            <w:pPr>
              <w:pStyle w:val="Compact"/>
              <w:jc w:val="left"/>
            </w:pPr>
            <w:r>
              <w:t xml:space="preserve">Both</w:t>
            </w:r>
          </w:p>
        </w:tc>
      </w:tr>
      <w:tr>
        <w:tc>
          <w:tcPr/>
          <w:p>
            <w:pPr>
              <w:pStyle w:val="Compact"/>
              <w:jc w:val="left"/>
            </w:pPr>
            <w:r>
              <w:t xml:space="preserve">Telegram bot</w:t>
            </w:r>
          </w:p>
        </w:tc>
        <w:tc>
          <w:tcPr/>
          <w:p>
            <w:pPr>
              <w:pStyle w:val="Compact"/>
              <w:jc w:val="left"/>
            </w:pPr>
            <w:r>
              <w:rPr>
                <w:rStyle w:val="VerbatimChar"/>
              </w:rPr>
              <w:t xml:space="preserve">python-telegram-bot</w:t>
            </w:r>
            <w:r>
              <w:t xml:space="preserve"> </w:t>
            </w:r>
            <w:r>
              <w:t xml:space="preserve">or</w:t>
            </w:r>
            <w:r>
              <w:t xml:space="preserve"> </w:t>
            </w:r>
            <w:r>
              <w:rPr>
                <w:rStyle w:val="VerbatimChar"/>
              </w:rPr>
              <w:t xml:space="preserve">node-telegram-bot-api</w:t>
            </w:r>
          </w:p>
        </w:tc>
        <w:tc>
          <w:tcPr/>
          <w:p>
            <w:pPr>
              <w:pStyle w:val="Compact"/>
              <w:jc w:val="left"/>
            </w:pPr>
            <w:r>
              <w:t xml:space="preserve">Mature, well-maintained</w:t>
            </w:r>
          </w:p>
        </w:tc>
        <w:tc>
          <w:tcPr/>
          <w:p>
            <w:pPr>
              <w:pStyle w:val="Compact"/>
              <w:jc w:val="left"/>
            </w:pPr>
            <w:r>
              <w:t xml:space="preserve">21D</w:t>
            </w:r>
          </w:p>
        </w:tc>
        <w:tc>
          <w:tcPr/>
          <w:p>
            <w:pPr>
              <w:pStyle w:val="Compact"/>
              <w:jc w:val="left"/>
            </w:pPr>
            <w:r>
              <w:t xml:space="preserve">Both</w:t>
            </w:r>
          </w:p>
        </w:tc>
      </w:tr>
      <w:tr>
        <w:tc>
          <w:tcPr/>
          <w:p>
            <w:pPr>
              <w:pStyle w:val="Compact"/>
              <w:jc w:val="left"/>
            </w:pPr>
            <w:r>
              <w:t xml:space="preserve">Media extraction</w:t>
            </w:r>
          </w:p>
        </w:tc>
        <w:tc>
          <w:tcPr/>
          <w:p>
            <w:pPr>
              <w:pStyle w:val="Compact"/>
              <w:jc w:val="left"/>
            </w:pPr>
            <w:r>
              <w:t xml:space="preserve">yt-dlp + ffmpeg</w:t>
            </w:r>
          </w:p>
        </w:tc>
        <w:tc>
          <w:tcPr/>
          <w:p>
            <w:pPr>
              <w:pStyle w:val="Compact"/>
              <w:jc w:val="left"/>
            </w:pPr>
            <w:r>
              <w:t xml:space="preserve">Standard, supports hundreds of platforms</w:t>
            </w:r>
          </w:p>
        </w:tc>
        <w:tc>
          <w:tcPr/>
          <w:p>
            <w:pPr>
              <w:pStyle w:val="Compact"/>
              <w:jc w:val="left"/>
            </w:pPr>
            <w:r>
              <w:t xml:space="preserve">21E</w:t>
            </w:r>
          </w:p>
        </w:tc>
        <w:tc>
          <w:tcPr/>
          <w:p>
            <w:pPr>
              <w:pStyle w:val="Compact"/>
              <w:jc w:val="left"/>
            </w:pPr>
            <w:r>
              <w:t xml:space="preserve">Both</w:t>
            </w:r>
          </w:p>
        </w:tc>
      </w:tr>
      <w:tr>
        <w:tc>
          <w:tcPr/>
          <w:p>
            <w:pPr>
              <w:pStyle w:val="Compact"/>
              <w:jc w:val="left"/>
            </w:pPr>
            <w:r>
              <w:t xml:space="preserve">Form automation</w:t>
            </w:r>
          </w:p>
        </w:tc>
        <w:tc>
          <w:tcPr/>
          <w:p>
            <w:pPr>
              <w:pStyle w:val="Compact"/>
              <w:jc w:val="left"/>
            </w:pPr>
            <w:r>
              <w:t xml:space="preserve">Playwright (already in stack)</w:t>
            </w:r>
          </w:p>
        </w:tc>
        <w:tc>
          <w:tcPr/>
          <w:p>
            <w:pPr>
              <w:pStyle w:val="Compact"/>
              <w:jc w:val="left"/>
            </w:pPr>
            <w:r>
              <w:t xml:space="preserve">Phase 12 already installed</w:t>
            </w:r>
          </w:p>
        </w:tc>
        <w:tc>
          <w:tcPr/>
          <w:p>
            <w:pPr>
              <w:pStyle w:val="Compact"/>
              <w:jc w:val="left"/>
            </w:pPr>
            <w:r>
              <w:t xml:space="preserve">21I</w:t>
            </w:r>
          </w:p>
        </w:tc>
        <w:tc>
          <w:tcPr/>
          <w:p>
            <w:pPr>
              <w:pStyle w:val="Compact"/>
              <w:jc w:val="left"/>
            </w:pPr>
            <w:r>
              <w:t xml:space="preserve">Both</w:t>
            </w:r>
          </w:p>
        </w:tc>
      </w:tr>
      <w:tr>
        <w:tc>
          <w:tcPr/>
          <w:p>
            <w:pPr>
              <w:pStyle w:val="Compact"/>
              <w:jc w:val="left"/>
            </w:pPr>
            <w:r>
              <w:t xml:space="preserve">Architecture graph generator</w:t>
            </w:r>
          </w:p>
        </w:tc>
        <w:tc>
          <w:tcPr/>
          <w:p>
            <w:pPr>
              <w:pStyle w:val="Compact"/>
              <w:jc w:val="left"/>
            </w:pPr>
            <w:r>
              <w:t xml:space="preserve">Graphify</w:t>
            </w:r>
          </w:p>
        </w:tc>
        <w:tc>
          <w:tcPr/>
          <w:p>
            <w:pPr>
              <w:pStyle w:val="Compact"/>
              <w:jc w:val="left"/>
            </w:pPr>
            <w:r>
              <w:t xml:space="preserve">Indexes code + schemas + docs to JSON</w:t>
            </w:r>
          </w:p>
        </w:tc>
        <w:tc>
          <w:tcPr/>
          <w:p>
            <w:pPr>
              <w:pStyle w:val="Compact"/>
              <w:jc w:val="left"/>
            </w:pPr>
            <w:r>
              <w:t xml:space="preserve">21J</w:t>
            </w:r>
          </w:p>
        </w:tc>
        <w:tc>
          <w:tcPr/>
          <w:p>
            <w:pPr>
              <w:pStyle w:val="Compact"/>
              <w:jc w:val="left"/>
            </w:pPr>
            <w:r>
              <w:t xml:space="preserve">Both</w:t>
            </w:r>
          </w:p>
        </w:tc>
      </w:tr>
      <w:tr>
        <w:tc>
          <w:tcPr/>
          <w:p>
            <w:pPr>
              <w:pStyle w:val="Compact"/>
              <w:jc w:val="left"/>
            </w:pPr>
            <w:r>
              <w:t xml:space="preserve">Knowledge compounding scheduler</w:t>
            </w:r>
          </w:p>
        </w:tc>
        <w:tc>
          <w:tcPr/>
          <w:p>
            <w:pPr>
              <w:pStyle w:val="Compact"/>
              <w:jc w:val="left"/>
            </w:pPr>
            <w:r>
              <w:t xml:space="preserve">Phase 17 scheduler</w:t>
            </w:r>
          </w:p>
        </w:tc>
        <w:tc>
          <w:tcPr/>
          <w:p>
            <w:pPr>
              <w:pStyle w:val="Compact"/>
              <w:jc w:val="left"/>
            </w:pPr>
            <w:r>
              <w:t xml:space="preserve">Already in stack</w:t>
            </w:r>
          </w:p>
        </w:tc>
        <w:tc>
          <w:tcPr/>
          <w:p>
            <w:pPr>
              <w:pStyle w:val="Compact"/>
              <w:jc w:val="left"/>
            </w:pPr>
            <w:r>
              <w:t xml:space="preserve">21G</w:t>
            </w:r>
          </w:p>
        </w:tc>
        <w:tc>
          <w:tcPr/>
          <w:p>
            <w:pPr>
              <w:pStyle w:val="Compact"/>
              <w:jc w:val="left"/>
            </w:pPr>
            <w:r>
              <w:t xml:space="preserve">Both</w:t>
            </w:r>
          </w:p>
        </w:tc>
      </w:tr>
      <w:tr>
        <w:tc>
          <w:tcPr/>
          <w:p>
            <w:pPr>
              <w:pStyle w:val="Compact"/>
              <w:jc w:val="left"/>
            </w:pPr>
            <w:r>
              <w:t xml:space="preserve">Pydantic AI</w:t>
            </w:r>
          </w:p>
        </w:tc>
        <w:tc>
          <w:tcPr/>
          <w:p>
            <w:pPr>
              <w:pStyle w:val="Compact"/>
              <w:jc w:val="left"/>
            </w:pPr>
            <w:r>
              <w:rPr>
                <w:rStyle w:val="VerbatimChar"/>
              </w:rPr>
              <w:t xml:space="preserve">pydantic-ai</w:t>
            </w:r>
          </w:p>
        </w:tc>
        <w:tc>
          <w:tcPr/>
          <w:p>
            <w:pPr>
              <w:pStyle w:val="Compact"/>
              <w:jc w:val="left"/>
            </w:pPr>
            <w:r>
              <w:t xml:space="preserve">Python tool framework for learning surface</w:t>
            </w:r>
          </w:p>
        </w:tc>
        <w:tc>
          <w:tcPr/>
          <w:p>
            <w:pPr>
              <w:pStyle w:val="Compact"/>
              <w:jc w:val="left"/>
            </w:pPr>
            <w:r>
              <w:t xml:space="preserve">21 (Priority 2)</w:t>
            </w:r>
          </w:p>
        </w:tc>
        <w:tc>
          <w:tcPr/>
          <w:p>
            <w:pPr>
              <w:pStyle w:val="Compact"/>
              <w:jc w:val="left"/>
            </w:pPr>
            <w:r>
              <w:t xml:space="preserve">Pre-MacBook fine</w:t>
            </w:r>
          </w:p>
        </w:tc>
      </w:tr>
      <w:tr>
        <w:tc>
          <w:tcPr/>
          <w:p>
            <w:pPr>
              <w:pStyle w:val="Compact"/>
              <w:jc w:val="left"/>
            </w:pPr>
            <w:r>
              <w:t xml:space="preserve">TTS primary</w:t>
            </w:r>
          </w:p>
        </w:tc>
        <w:tc>
          <w:tcPr/>
          <w:p>
            <w:pPr>
              <w:pStyle w:val="Compact"/>
              <w:jc w:val="left"/>
            </w:pPr>
            <w:r>
              <w:t xml:space="preserve">Chatterbox Turbo (Chatterbox-TTS-Server)</w:t>
            </w:r>
          </w:p>
        </w:tc>
        <w:tc>
          <w:tcPr/>
          <w:p>
            <w:pPr>
              <w:pStyle w:val="Compact"/>
              <w:jc w:val="left"/>
            </w:pPr>
            <w:r>
              <w:t xml:space="preserve">MIT, emotion, voice cloning, OpenAI-compat</w:t>
            </w:r>
          </w:p>
        </w:tc>
        <w:tc>
          <w:tcPr/>
          <w:p>
            <w:pPr>
              <w:pStyle w:val="Compact"/>
              <w:jc w:val="left"/>
            </w:pPr>
            <w:r>
              <w:t xml:space="preserve">22</w:t>
            </w:r>
          </w:p>
        </w:tc>
        <w:tc>
          <w:tcPr/>
          <w:p>
            <w:pPr>
              <w:pStyle w:val="Compact"/>
              <w:jc w:val="left"/>
            </w:pPr>
            <w:r>
              <w:t xml:space="preserve">Post-MacBook</w:t>
            </w:r>
          </w:p>
        </w:tc>
      </w:tr>
      <w:tr>
        <w:tc>
          <w:tcPr/>
          <w:p>
            <w:pPr>
              <w:pStyle w:val="Compact"/>
              <w:jc w:val="left"/>
            </w:pPr>
            <w:r>
              <w:t xml:space="preserve">TTS fast fallback</w:t>
            </w:r>
          </w:p>
        </w:tc>
        <w:tc>
          <w:tcPr/>
          <w:p>
            <w:pPr>
              <w:pStyle w:val="Compact"/>
              <w:jc w:val="left"/>
            </w:pPr>
            <w:r>
              <w:t xml:space="preserve">Kokoro</w:t>
            </w:r>
          </w:p>
        </w:tc>
        <w:tc>
          <w:tcPr/>
          <w:p>
            <w:pPr>
              <w:pStyle w:val="Compact"/>
              <w:jc w:val="left"/>
            </w:pPr>
            <w:r>
              <w:t xml:space="preserve">82M params, sub-100ms, 54 presets</w:t>
            </w:r>
          </w:p>
        </w:tc>
        <w:tc>
          <w:tcPr/>
          <w:p>
            <w:pPr>
              <w:pStyle w:val="Compact"/>
              <w:jc w:val="left"/>
            </w:pPr>
            <w:r>
              <w:t xml:space="preserve">22</w:t>
            </w:r>
          </w:p>
        </w:tc>
        <w:tc>
          <w:tcPr/>
          <w:p>
            <w:pPr>
              <w:pStyle w:val="Compact"/>
              <w:jc w:val="left"/>
            </w:pPr>
            <w:r>
              <w:t xml:space="preserve">Post-MacBook</w:t>
            </w:r>
          </w:p>
        </w:tc>
      </w:tr>
      <w:tr>
        <w:tc>
          <w:tcPr/>
          <w:p>
            <w:pPr>
              <w:pStyle w:val="Compact"/>
              <w:jc w:val="left"/>
            </w:pPr>
            <w:r>
              <w:t xml:space="preserve">TTS character iteration</w:t>
            </w:r>
          </w:p>
        </w:tc>
        <w:tc>
          <w:tcPr/>
          <w:p>
            <w:pPr>
              <w:pStyle w:val="Compact"/>
              <w:jc w:val="left"/>
            </w:pPr>
            <w:r>
              <w:t xml:space="preserve">Qwen3-TTS via MLX</w:t>
            </w:r>
          </w:p>
        </w:tc>
        <w:tc>
          <w:tcPr/>
          <w:p>
            <w:pPr>
              <w:pStyle w:val="Compact"/>
              <w:jc w:val="left"/>
            </w:pPr>
            <w:r>
              <w:t xml:space="preserve">Voice design by natural language, Apple Silicon</w:t>
            </w:r>
          </w:p>
        </w:tc>
        <w:tc>
          <w:tcPr/>
          <w:p>
            <w:pPr>
              <w:pStyle w:val="Compact"/>
              <w:jc w:val="left"/>
            </w:pPr>
            <w:r>
              <w:t xml:space="preserve">22</w:t>
            </w:r>
          </w:p>
        </w:tc>
        <w:tc>
          <w:tcPr/>
          <w:p>
            <w:pPr>
              <w:pStyle w:val="Compact"/>
              <w:jc w:val="left"/>
            </w:pPr>
            <w:r>
              <w:t xml:space="preserve">Post-MacBook</w:t>
            </w:r>
          </w:p>
        </w:tc>
      </w:tr>
      <w:tr>
        <w:tc>
          <w:tcPr/>
          <w:p>
            <w:pPr>
              <w:pStyle w:val="Compact"/>
              <w:jc w:val="left"/>
            </w:pPr>
            <w:r>
              <w:t xml:space="preserve">Wake word</w:t>
            </w:r>
          </w:p>
        </w:tc>
        <w:tc>
          <w:tcPr/>
          <w:p>
            <w:pPr>
              <w:pStyle w:val="Compact"/>
              <w:jc w:val="left"/>
            </w:pPr>
            <w:r>
              <w:t xml:space="preserve">openWakeWord ONNX</w:t>
            </w:r>
          </w:p>
        </w:tc>
        <w:tc>
          <w:tcPr/>
          <w:p>
            <w:pPr>
              <w:pStyle w:val="Compact"/>
              <w:jc w:val="left"/>
            </w:pPr>
            <w:r>
              <w:t xml:space="preserve">Local-only, no cloud, well-supported</w:t>
            </w:r>
          </w:p>
        </w:tc>
        <w:tc>
          <w:tcPr/>
          <w:p>
            <w:pPr>
              <w:pStyle w:val="Compact"/>
              <w:jc w:val="left"/>
            </w:pPr>
            <w:r>
              <w:t xml:space="preserve">22</w:t>
            </w:r>
          </w:p>
        </w:tc>
        <w:tc>
          <w:tcPr/>
          <w:p>
            <w:pPr>
              <w:pStyle w:val="Compact"/>
              <w:jc w:val="left"/>
            </w:pPr>
            <w:r>
              <w:t xml:space="preserve">Post-MacBook (ROG would work but voice latency makes it pointless)</w:t>
            </w:r>
          </w:p>
        </w:tc>
      </w:tr>
      <w:tr>
        <w:tc>
          <w:tcPr/>
          <w:p>
            <w:pPr>
              <w:pStyle w:val="Compact"/>
              <w:jc w:val="left"/>
            </w:pPr>
            <w:r>
              <w:t xml:space="preserve">Local T2 model</w:t>
            </w:r>
          </w:p>
        </w:tc>
        <w:tc>
          <w:tcPr/>
          <w:p>
            <w:pPr>
              <w:pStyle w:val="Compact"/>
              <w:jc w:val="left"/>
            </w:pPr>
            <w:r>
              <w:t xml:space="preserve">qwen2.5:7b via Ollama</w:t>
            </w:r>
          </w:p>
        </w:tc>
        <w:tc>
          <w:tcPr/>
          <w:p>
            <w:pPr>
              <w:pStyle w:val="Compact"/>
              <w:jc w:val="left"/>
            </w:pPr>
            <w:r>
              <w:t xml:space="preserve">M4 unified memory makes 7B viable at ~2-4s</w:t>
            </w:r>
          </w:p>
        </w:tc>
        <w:tc>
          <w:tcPr/>
          <w:p>
            <w:pPr>
              <w:pStyle w:val="Compact"/>
              <w:jc w:val="left"/>
            </w:pPr>
            <w:r>
              <w:t xml:space="preserve">24</w:t>
            </w:r>
          </w:p>
        </w:tc>
        <w:tc>
          <w:tcPr/>
          <w:p>
            <w:pPr>
              <w:pStyle w:val="Compact"/>
              <w:jc w:val="left"/>
            </w:pPr>
            <w:r>
              <w:t xml:space="preserve">Post-MacBook</w:t>
            </w:r>
          </w:p>
        </w:tc>
      </w:tr>
      <w:tr>
        <w:tc>
          <w:tcPr/>
          <w:p>
            <w:pPr>
              <w:pStyle w:val="Compact"/>
              <w:jc w:val="left"/>
            </w:pPr>
            <w:r>
              <w:t xml:space="preserve">Mobile shell</w:t>
            </w:r>
          </w:p>
        </w:tc>
        <w:tc>
          <w:tcPr/>
          <w:p>
            <w:pPr>
              <w:pStyle w:val="Compact"/>
              <w:jc w:val="left"/>
            </w:pPr>
            <w:r>
              <w:t xml:space="preserve">Tauri v2 iOS</w:t>
            </w:r>
          </w:p>
        </w:tc>
        <w:tc>
          <w:tcPr/>
          <w:p>
            <w:pPr>
              <w:pStyle w:val="Compact"/>
              <w:jc w:val="left"/>
            </w:pPr>
            <w:r>
              <w:t xml:space="preserve">Same codebase as desktop; requires Xcode</w:t>
            </w:r>
          </w:p>
        </w:tc>
        <w:tc>
          <w:tcPr/>
          <w:p>
            <w:pPr>
              <w:pStyle w:val="Compact"/>
              <w:jc w:val="left"/>
            </w:pPr>
            <w:r>
              <w:t xml:space="preserve">26</w:t>
            </w:r>
          </w:p>
        </w:tc>
        <w:tc>
          <w:tcPr/>
          <w:p>
            <w:pPr>
              <w:pStyle w:val="Compact"/>
              <w:jc w:val="left"/>
            </w:pPr>
            <w:r>
              <w:t xml:space="preserve">Post-MacBook (Mac-only)</w:t>
            </w:r>
          </w:p>
        </w:tc>
      </w:tr>
      <w:tr>
        <w:tc>
          <w:tcPr/>
          <w:p>
            <w:pPr>
              <w:pStyle w:val="Compact"/>
              <w:jc w:val="left"/>
            </w:pPr>
            <w:r>
              <w:t xml:space="preserve">Offline mobile model</w:t>
            </w:r>
          </w:p>
        </w:tc>
        <w:tc>
          <w:tcPr/>
          <w:p>
            <w:pPr>
              <w:pStyle w:val="Compact"/>
              <w:jc w:val="left"/>
            </w:pPr>
            <w:r>
              <w:t xml:space="preserve">Phi-4-mini via CoreML</w:t>
            </w:r>
          </w:p>
        </w:tc>
        <w:tc>
          <w:tcPr/>
          <w:p>
            <w:pPr>
              <w:pStyle w:val="Compact"/>
              <w:jc w:val="left"/>
            </w:pPr>
            <w:r>
              <w:t xml:space="preserve">15–25 tok/s on iPhone</w:t>
            </w:r>
          </w:p>
        </w:tc>
        <w:tc>
          <w:tcPr/>
          <w:p>
            <w:pPr>
              <w:pStyle w:val="Compact"/>
              <w:jc w:val="left"/>
            </w:pPr>
            <w:r>
              <w:t xml:space="preserve">26</w:t>
            </w:r>
          </w:p>
        </w:tc>
        <w:tc>
          <w:tcPr/>
          <w:p>
            <w:pPr>
              <w:pStyle w:val="Compact"/>
              <w:jc w:val="left"/>
            </w:pPr>
            <w:r>
              <w:t xml:space="preserve">Post-MacBook</w:t>
            </w:r>
          </w:p>
        </w:tc>
      </w:tr>
      <w:tr>
        <w:tc>
          <w:tcPr/>
          <w:p>
            <w:pPr>
              <w:pStyle w:val="Compact"/>
              <w:jc w:val="left"/>
            </w:pPr>
            <w:r>
              <w:t xml:space="preserve">Cross-device VPN</w:t>
            </w:r>
          </w:p>
        </w:tc>
        <w:tc>
          <w:tcPr/>
          <w:p>
            <w:pPr>
              <w:pStyle w:val="Compact"/>
              <w:jc w:val="left"/>
            </w:pPr>
            <w:r>
              <w:t xml:space="preserve">Tailscale</w:t>
            </w:r>
          </w:p>
        </w:tc>
        <w:tc>
          <w:tcPr/>
          <w:p>
            <w:pPr>
              <w:pStyle w:val="Compact"/>
              <w:jc w:val="left"/>
            </w:pPr>
            <w:r>
              <w:t xml:space="preserve">Free, zero-config WireGuard mesh</w:t>
            </w:r>
          </w:p>
        </w:tc>
        <w:tc>
          <w:tcPr/>
          <w:p>
            <w:pPr>
              <w:pStyle w:val="Compact"/>
              <w:jc w:val="left"/>
            </w:pPr>
            <w:r>
              <w:t xml:space="preserve">26</w:t>
            </w:r>
          </w:p>
        </w:tc>
        <w:tc>
          <w:tcPr/>
          <w:p>
            <w:pPr>
              <w:pStyle w:val="Compact"/>
              <w:jc w:val="left"/>
            </w:pPr>
            <w:r>
              <w:t xml:space="preserve">Post-MacBook</w:t>
            </w:r>
          </w:p>
        </w:tc>
      </w:tr>
      <w:tr>
        <w:tc>
          <w:tcPr/>
          <w:p>
            <w:pPr>
              <w:pStyle w:val="Compact"/>
              <w:jc w:val="left"/>
            </w:pPr>
            <w:r>
              <w:t xml:space="preserve">Sensor hardware</w:t>
            </w:r>
          </w:p>
        </w:tc>
        <w:tc>
          <w:tcPr/>
          <w:p>
            <w:pPr>
              <w:pStyle w:val="Compact"/>
              <w:jc w:val="left"/>
            </w:pPr>
            <w:r>
              <w:t xml:space="preserve">3× ESP32-S3-DevKitC-1</w:t>
            </w:r>
          </w:p>
        </w:tc>
        <w:tc>
          <w:tcPr/>
          <w:p>
            <w:pPr>
              <w:pStyle w:val="Compact"/>
              <w:jc w:val="left"/>
            </w:pPr>
            <w:r>
              <w:t xml:space="preserve">~£22 total from AliExpress</w:t>
            </w:r>
          </w:p>
        </w:tc>
        <w:tc>
          <w:tcPr/>
          <w:p>
            <w:pPr>
              <w:pStyle w:val="Compact"/>
              <w:jc w:val="left"/>
            </w:pPr>
            <w:r>
              <w:t xml:space="preserve">25A</w:t>
            </w:r>
          </w:p>
        </w:tc>
        <w:tc>
          <w:tcPr/>
          <w:p>
            <w:pPr>
              <w:pStyle w:val="Compact"/>
              <w:jc w:val="left"/>
            </w:pPr>
            <w:r>
              <w:t xml:space="preserve">Post-MacBook</w:t>
            </w:r>
          </w:p>
        </w:tc>
      </w:tr>
      <w:tr>
        <w:tc>
          <w:tcPr/>
          <w:p>
            <w:pPr>
              <w:pStyle w:val="Compact"/>
              <w:jc w:val="left"/>
            </w:pPr>
            <w:r>
              <w:t xml:space="preserve">Sensing server</w:t>
            </w:r>
          </w:p>
        </w:tc>
        <w:tc>
          <w:tcPr/>
          <w:p>
            <w:pPr>
              <w:pStyle w:val="Compact"/>
              <w:jc w:val="left"/>
            </w:pPr>
            <w:r>
              <w:t xml:space="preserve">RuView</w:t>
            </w:r>
          </w:p>
        </w:tc>
        <w:tc>
          <w:tcPr/>
          <w:p>
            <w:pPr>
              <w:pStyle w:val="Compact"/>
              <w:jc w:val="left"/>
            </w:pPr>
            <w:r>
              <w:t xml:space="preserve">WiFi sensing, localhost API</w:t>
            </w:r>
          </w:p>
        </w:tc>
        <w:tc>
          <w:tcPr/>
          <w:p>
            <w:pPr>
              <w:pStyle w:val="Compact"/>
              <w:jc w:val="left"/>
            </w:pPr>
            <w:r>
              <w:t xml:space="preserve">25A</w:t>
            </w:r>
          </w:p>
        </w:tc>
        <w:tc>
          <w:tcPr/>
          <w:p>
            <w:pPr>
              <w:pStyle w:val="Compact"/>
              <w:jc w:val="left"/>
            </w:pPr>
            <w:r>
              <w:t xml:space="preserve">Post-MacBook</w:t>
            </w:r>
          </w:p>
        </w:tc>
      </w:tr>
      <w:tr>
        <w:tc>
          <w:tcPr/>
          <w:p>
            <w:pPr>
              <w:pStyle w:val="Compact"/>
              <w:jc w:val="left"/>
            </w:pPr>
            <w:r>
              <w:t xml:space="preserve">Red-team framework</w:t>
            </w:r>
          </w:p>
        </w:tc>
        <w:tc>
          <w:tcPr/>
          <w:p>
            <w:pPr>
              <w:pStyle w:val="Compact"/>
              <w:jc w:val="left"/>
            </w:pPr>
            <w:r>
              <w:t xml:space="preserve">CAI (Alias Robotics)</w:t>
            </w:r>
          </w:p>
        </w:tc>
        <w:tc>
          <w:tcPr/>
          <w:p>
            <w:pPr>
              <w:pStyle w:val="Compact"/>
              <w:jc w:val="left"/>
            </w:pPr>
            <w:r>
              <w:t xml:space="preserve">Already integrated and blocked in 19D</w:t>
            </w:r>
          </w:p>
        </w:tc>
        <w:tc>
          <w:tcPr/>
          <w:p>
            <w:pPr>
              <w:pStyle w:val="Compact"/>
              <w:jc w:val="left"/>
            </w:pPr>
            <w:r>
              <w:t xml:space="preserve">25C (gated)</w:t>
            </w:r>
          </w:p>
        </w:tc>
        <w:tc>
          <w:tcPr/>
          <w:p>
            <w:pPr>
              <w:pStyle w:val="Compact"/>
              <w:jc w:val="left"/>
            </w:pPr>
            <w:r>
              <w:t xml:space="preserve">Post-MacBook</w:t>
            </w:r>
          </w:p>
        </w:tc>
      </w:tr>
      <w:tr>
        <w:tc>
          <w:tcPr/>
          <w:p>
            <w:pPr>
              <w:pStyle w:val="Compact"/>
              <w:jc w:val="left"/>
            </w:pPr>
            <w:r>
              <w:t xml:space="preserve">ML for portfolio projects</w:t>
            </w:r>
          </w:p>
        </w:tc>
        <w:tc>
          <w:tcPr/>
          <w:p>
            <w:pPr>
              <w:pStyle w:val="Compact"/>
              <w:jc w:val="left"/>
            </w:pPr>
            <w:r>
              <w:t xml:space="preserve">scikit-learn, SHAP, FastAPI, PostgreSQL, Next.js</w:t>
            </w:r>
          </w:p>
        </w:tc>
        <w:tc>
          <w:tcPr/>
          <w:p>
            <w:pPr>
              <w:pStyle w:val="Compact"/>
              <w:jc w:val="left"/>
            </w:pPr>
            <w:r>
              <w:t xml:space="preserve">Standard cybersecurity ML stack</w:t>
            </w:r>
          </w:p>
        </w:tc>
        <w:tc>
          <w:tcPr/>
          <w:p>
            <w:pPr>
              <w:pStyle w:val="Compact"/>
              <w:jc w:val="left"/>
            </w:pPr>
            <w:r>
              <w:t xml:space="preserve">Priority 2</w:t>
            </w:r>
          </w:p>
        </w:tc>
        <w:tc>
          <w:tcPr/>
          <w:p>
            <w:pPr>
              <w:pStyle w:val="Compact"/>
              <w:jc w:val="left"/>
            </w:pPr>
            <w:r>
              <w:t xml:space="preserve">Both</w:t>
            </w:r>
          </w:p>
        </w:tc>
      </w:tr>
    </w:tbl>
    <w:p>
      <w:r>
        <w:pict>
          <v:rect style="width:0;height:1.5pt" o:hralign="center" o:hrstd="t" o:hr="t"/>
        </w:pict>
      </w:r>
    </w:p>
    <w:bookmarkEnd w:id="67"/>
    <w:bookmarkStart w:id="71" w:name="installation-roadmap-expansion"/>
    <w:p>
      <w:pPr>
        <w:pStyle w:val="Heading2"/>
      </w:pPr>
      <w:r>
        <w:t xml:space="preserve">9. Installation Roadmap (Expansion)</w:t>
      </w:r>
    </w:p>
    <w:bookmarkStart w:id="68" w:name="X12d5ecc14734f454e2054cb8d534b7de632c66b"/>
    <w:p>
      <w:pPr>
        <w:pStyle w:val="Heading3"/>
      </w:pPr>
      <w:r>
        <w:t xml:space="preserve">Group A — Pre-MacBook, install on ROG Strix this week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Purpose</w:t>
            </w:r>
          </w:p>
        </w:tc>
        <w:tc>
          <w:tcPr/>
          <w:p>
            <w:pPr>
              <w:pStyle w:val="Compact"/>
              <w:jc w:val="left"/>
            </w:pPr>
            <w:r>
              <w:t xml:space="preserve">Phase</w:t>
            </w:r>
          </w:p>
        </w:tc>
        <w:tc>
          <w:tcPr/>
          <w:p>
            <w:pPr>
              <w:pStyle w:val="Compact"/>
              <w:jc w:val="left"/>
            </w:pPr>
            <w:r>
              <w:t xml:space="preserve">Verification</w:t>
            </w:r>
          </w:p>
        </w:tc>
      </w:tr>
      <w:tr>
        <w:tc>
          <w:tcPr/>
          <w:p>
            <w:pPr>
              <w:pStyle w:val="Compact"/>
              <w:jc w:val="left"/>
            </w:pPr>
            <w:r>
              <w:t xml:space="preserve">DeepSeek API account</w:t>
            </w:r>
          </w:p>
        </w:tc>
        <w:tc>
          <w:tcPr/>
          <w:p>
            <w:pPr>
              <w:pStyle w:val="Compact"/>
              <w:jc w:val="left"/>
            </w:pPr>
            <w:r>
              <w:t xml:space="preserve">Cloud T2/T3</w:t>
            </w:r>
          </w:p>
        </w:tc>
        <w:tc>
          <w:tcPr/>
          <w:p>
            <w:pPr>
              <w:pStyle w:val="Compact"/>
              <w:jc w:val="left"/>
            </w:pPr>
            <w:r>
              <w:t xml:space="preserve">P0.1</w:t>
            </w:r>
          </w:p>
        </w:tc>
        <w:tc>
          <w:tcPr/>
          <w:p>
            <w:pPr>
              <w:pStyle w:val="Compact"/>
              <w:jc w:val="left"/>
            </w:pPr>
            <w:r>
              <w:rPr>
                <w:rStyle w:val="VerbatimChar"/>
              </w:rPr>
              <w:t xml:space="preserve">curl</w:t>
            </w:r>
            <w:r>
              <w:t xml:space="preserve"> </w:t>
            </w:r>
            <w:r>
              <w:t xml:space="preserve">test to</w:t>
            </w:r>
            <w:r>
              <w:t xml:space="preserve"> </w:t>
            </w:r>
            <w:r>
              <w:rPr>
                <w:rStyle w:val="VerbatimChar"/>
              </w:rPr>
              <w:t xml:space="preserve">platform.deepseek.com</w:t>
            </w:r>
          </w:p>
        </w:tc>
      </w:tr>
      <w:tr>
        <w:tc>
          <w:tcPr/>
          <w:p>
            <w:pPr>
              <w:pStyle w:val="Compact"/>
              <w:jc w:val="left"/>
            </w:pPr>
            <w:r>
              <w:rPr>
                <w:rStyle w:val="VerbatimChar"/>
              </w:rPr>
              <w:t xml:space="preserve">nomic-embed-text</w:t>
            </w:r>
            <w:r>
              <w:t xml:space="preserve"> </w:t>
            </w:r>
            <w:r>
              <w:t xml:space="preserve">(ollama)</w:t>
            </w:r>
          </w:p>
        </w:tc>
        <w:tc>
          <w:tcPr/>
          <w:p>
            <w:pPr>
              <w:pStyle w:val="Compact"/>
              <w:jc w:val="left"/>
            </w:pPr>
            <w:r>
              <w:t xml:space="preserve">Local embeddings for Obsidian</w:t>
            </w:r>
          </w:p>
        </w:tc>
        <w:tc>
          <w:tcPr/>
          <w:p>
            <w:pPr>
              <w:pStyle w:val="Compact"/>
              <w:jc w:val="left"/>
            </w:pPr>
            <w:r>
              <w:t xml:space="preserve">P0.2</w:t>
            </w:r>
          </w:p>
        </w:tc>
        <w:tc>
          <w:tcPr/>
          <w:p>
            <w:pPr>
              <w:pStyle w:val="Compact"/>
              <w:jc w:val="left"/>
            </w:pPr>
            <w:r>
              <w:rPr>
                <w:rStyle w:val="VerbatimChar"/>
              </w:rPr>
              <w:t xml:space="preserve">ollama list</w:t>
            </w:r>
            <w:r>
              <w:t xml:space="preserve"> </w:t>
            </w:r>
            <w:r>
              <w:t xml:space="preserve">shows it</w:t>
            </w:r>
          </w:p>
        </w:tc>
      </w:tr>
      <w:tr>
        <w:tc>
          <w:tcPr/>
          <w:p>
            <w:pPr>
              <w:pStyle w:val="Compact"/>
              <w:jc w:val="left"/>
            </w:pPr>
            <w:r>
              <w:t xml:space="preserve">GrapeRoot</w:t>
            </w:r>
          </w:p>
        </w:tc>
        <w:tc>
          <w:tcPr/>
          <w:p>
            <w:pPr>
              <w:pStyle w:val="Compact"/>
              <w:jc w:val="left"/>
            </w:pPr>
            <w:r>
              <w:t xml:space="preserve">Dev context tool</w:t>
            </w:r>
          </w:p>
        </w:tc>
        <w:tc>
          <w:tcPr/>
          <w:p>
            <w:pPr>
              <w:pStyle w:val="Compact"/>
              <w:jc w:val="left"/>
            </w:pPr>
            <w:r>
              <w:t xml:space="preserve">P0.3</w:t>
            </w:r>
          </w:p>
        </w:tc>
        <w:tc>
          <w:tcPr/>
          <w:p>
            <w:pPr>
              <w:pStyle w:val="Compact"/>
              <w:jc w:val="left"/>
            </w:pPr>
            <w:r>
              <w:rPr>
                <w:rStyle w:val="VerbatimChar"/>
              </w:rPr>
              <w:t xml:space="preserve">dgc .</w:t>
            </w:r>
            <w:r>
              <w:t xml:space="preserve"> </w:t>
            </w:r>
            <w:r>
              <w:t xml:space="preserve">and</w:t>
            </w:r>
            <w:r>
              <w:t xml:space="preserve"> </w:t>
            </w:r>
            <w:r>
              <w:rPr>
                <w:rStyle w:val="VerbatimChar"/>
              </w:rPr>
              <w:t xml:space="preserve">dg .</w:t>
            </w:r>
            <w:r>
              <w:t xml:space="preserve"> </w:t>
            </w:r>
            <w:r>
              <w:t xml:space="preserve">run from repo root</w:t>
            </w:r>
          </w:p>
        </w:tc>
      </w:tr>
      <w:tr>
        <w:tc>
          <w:tcPr/>
          <w:p>
            <w:pPr>
              <w:pStyle w:val="Compact"/>
              <w:jc w:val="left"/>
            </w:pPr>
            <w:r>
              <w:t xml:space="preserve">Telegram bot token</w:t>
            </w:r>
          </w:p>
        </w:tc>
        <w:tc>
          <w:tcPr/>
          <w:p>
            <w:pPr>
              <w:pStyle w:val="Compact"/>
              <w:jc w:val="left"/>
            </w:pPr>
            <w:r>
              <w:t xml:space="preserve">Inlet credential</w:t>
            </w:r>
          </w:p>
        </w:tc>
        <w:tc>
          <w:tcPr/>
          <w:p>
            <w:pPr>
              <w:pStyle w:val="Compact"/>
              <w:jc w:val="left"/>
            </w:pPr>
            <w:r>
              <w:t xml:space="preserve">21D</w:t>
            </w:r>
          </w:p>
        </w:tc>
        <w:tc>
          <w:tcPr/>
          <w:p>
            <w:pPr>
              <w:pStyle w:val="Compact"/>
              <w:jc w:val="left"/>
            </w:pPr>
            <w:r>
              <w:t xml:space="preserve">Bot responds to</w:t>
            </w:r>
            <w:r>
              <w:t xml:space="preserve"> </w:t>
            </w:r>
            <w:r>
              <w:rPr>
                <w:rStyle w:val="VerbatimChar"/>
              </w:rPr>
              <w:t xml:space="preserve">/start</w:t>
            </w:r>
          </w:p>
        </w:tc>
      </w:tr>
      <w:tr>
        <w:tc>
          <w:tcPr/>
          <w:p>
            <w:pPr>
              <w:pStyle w:val="Compact"/>
              <w:jc w:val="left"/>
            </w:pPr>
            <w:r>
              <w:t xml:space="preserve">yt-dlp + ffmpeg</w:t>
            </w:r>
          </w:p>
        </w:tc>
        <w:tc>
          <w:tcPr/>
          <w:p>
            <w:pPr>
              <w:pStyle w:val="Compact"/>
              <w:jc w:val="left"/>
            </w:pPr>
            <w:r>
              <w:t xml:space="preserve">Media extraction</w:t>
            </w:r>
          </w:p>
        </w:tc>
        <w:tc>
          <w:tcPr/>
          <w:p>
            <w:pPr>
              <w:pStyle w:val="Compact"/>
              <w:jc w:val="left"/>
            </w:pPr>
            <w:r>
              <w:t xml:space="preserve">21E</w:t>
            </w:r>
          </w:p>
        </w:tc>
        <w:tc>
          <w:tcPr/>
          <w:p>
            <w:pPr>
              <w:pStyle w:val="Compact"/>
              <w:jc w:val="left"/>
            </w:pPr>
            <w:r>
              <w:t xml:space="preserve">Test extraction on a known short clip</w:t>
            </w:r>
          </w:p>
        </w:tc>
      </w:tr>
      <w:tr>
        <w:tc>
          <w:tcPr/>
          <w:p>
            <w:pPr>
              <w:pStyle w:val="Compact"/>
              <w:jc w:val="left"/>
            </w:pPr>
            <w:r>
              <w:t xml:space="preserve">Graphify</w:t>
            </w:r>
          </w:p>
        </w:tc>
        <w:tc>
          <w:tcPr/>
          <w:p>
            <w:pPr>
              <w:pStyle w:val="Compact"/>
              <w:jc w:val="left"/>
            </w:pPr>
            <w:r>
              <w:t xml:space="preserve">Architecture graph generator</w:t>
            </w:r>
          </w:p>
        </w:tc>
        <w:tc>
          <w:tcPr/>
          <w:p>
            <w:pPr>
              <w:pStyle w:val="Compact"/>
              <w:jc w:val="left"/>
            </w:pPr>
            <w:r>
              <w:t xml:space="preserve">21J</w:t>
            </w:r>
          </w:p>
        </w:tc>
        <w:tc>
          <w:tcPr/>
          <w:p>
            <w:pPr>
              <w:pStyle w:val="Compact"/>
              <w:jc w:val="left"/>
            </w:pPr>
            <w:r>
              <w:t xml:space="preserve">Produces JSON graph for repo</w:t>
            </w:r>
          </w:p>
        </w:tc>
      </w:tr>
      <w:tr>
        <w:tc>
          <w:tcPr/>
          <w:p>
            <w:pPr>
              <w:pStyle w:val="Compact"/>
              <w:jc w:val="left"/>
            </w:pPr>
            <w:r>
              <w:t xml:space="preserve">Pydantic AI</w:t>
            </w:r>
          </w:p>
        </w:tc>
        <w:tc>
          <w:tcPr/>
          <w:p>
            <w:pPr>
              <w:pStyle w:val="Compact"/>
              <w:jc w:val="left"/>
            </w:pPr>
            <w:r>
              <w:t xml:space="preserve">Python tool framework</w:t>
            </w:r>
          </w:p>
        </w:tc>
        <w:tc>
          <w:tcPr/>
          <w:p>
            <w:pPr>
              <w:pStyle w:val="Compact"/>
              <w:jc w:val="left"/>
            </w:pPr>
            <w:r>
              <w:t xml:space="preserve">Priority 2</w:t>
            </w:r>
          </w:p>
        </w:tc>
        <w:tc>
          <w:tcPr/>
          <w:p>
            <w:pPr>
              <w:pStyle w:val="Compact"/>
              <w:jc w:val="left"/>
            </w:pPr>
            <w:r>
              <w:rPr>
                <w:rStyle w:val="VerbatimChar"/>
              </w:rPr>
              <w:t xml:space="preserve">pip show pydantic-ai</w:t>
            </w:r>
          </w:p>
        </w:tc>
      </w:tr>
      <w:tr>
        <w:tc>
          <w:tcPr/>
          <w:p>
            <w:pPr>
              <w:pStyle w:val="Compact"/>
              <w:jc w:val="left"/>
            </w:pPr>
            <w:r>
              <w:t xml:space="preserve">scikit-learn, SHAP</w:t>
            </w:r>
          </w:p>
        </w:tc>
        <w:tc>
          <w:tcPr/>
          <w:p>
            <w:pPr>
              <w:pStyle w:val="Compact"/>
              <w:jc w:val="left"/>
            </w:pPr>
            <w:r>
              <w:t xml:space="preserve">Portfolio ML stack</w:t>
            </w:r>
          </w:p>
        </w:tc>
        <w:tc>
          <w:tcPr/>
          <w:p>
            <w:pPr>
              <w:pStyle w:val="Compact"/>
              <w:jc w:val="left"/>
            </w:pPr>
            <w:r>
              <w:t xml:space="preserve">Priority 2</w:t>
            </w:r>
          </w:p>
        </w:tc>
        <w:tc>
          <w:tcPr/>
          <w:p>
            <w:pPr>
              <w:pStyle w:val="Compact"/>
              <w:jc w:val="left"/>
            </w:pPr>
            <w:r>
              <w:t xml:space="preserve">Test classifier trains on toy data</w:t>
            </w:r>
          </w:p>
        </w:tc>
      </w:tr>
    </w:tbl>
    <w:bookmarkEnd w:id="68"/>
    <w:bookmarkStart w:id="69" w:name="X08d376ed2106a925a7098e3476d5639901dd19b"/>
    <w:p>
      <w:pPr>
        <w:pStyle w:val="Heading3"/>
      </w:pPr>
      <w:r>
        <w:t xml:space="preserve">Group B — MacBook Arrival Checklist (Expansion Era)</w:t>
      </w:r>
    </w:p>
    <w:p>
      <w:pPr>
        <w:pStyle w:val="FirstParagraph"/>
      </w:pPr>
      <w:r>
        <w:t xml:space="preserve">This extends the existing checklist in the Operationalization Plan §18.</w:t>
      </w:r>
    </w:p>
    <w:p>
      <w:pPr>
        <w:numPr>
          <w:ilvl w:val="0"/>
          <w:numId w:val="1047"/>
        </w:numPr>
        <w:pStyle w:val="Compact"/>
      </w:pPr>
      <w:r>
        <w:t xml:space="preserve">Run the original move-in checklist (1–11 from Operationalization Plan)</w:t>
      </w:r>
    </w:p>
    <w:p>
      <w:pPr>
        <w:numPr>
          <w:ilvl w:val="0"/>
          <w:numId w:val="1047"/>
        </w:numPr>
        <w:pStyle w:val="Compact"/>
      </w:pPr>
      <w:r>
        <w:rPr>
          <w:rStyle w:val="VerbatimChar"/>
        </w:rPr>
        <w:t xml:space="preserve">ollama pull nomic-embed-text</w:t>
      </w:r>
      <w:r>
        <w:t xml:space="preserve"> </w:t>
      </w:r>
      <w:r>
        <w:t xml:space="preserve">(if not already)</w:t>
      </w:r>
    </w:p>
    <w:p>
      <w:pPr>
        <w:numPr>
          <w:ilvl w:val="0"/>
          <w:numId w:val="1047"/>
        </w:numPr>
        <w:pStyle w:val="Compact"/>
      </w:pPr>
      <w:r>
        <w:rPr>
          <w:rStyle w:val="VerbatimChar"/>
        </w:rPr>
        <w:t xml:space="preserve">ollama pull qwen2.5:7b</w:t>
      </w:r>
    </w:p>
    <w:p>
      <w:pPr>
        <w:numPr>
          <w:ilvl w:val="0"/>
          <w:numId w:val="1047"/>
        </w:numPr>
        <w:pStyle w:val="Compact"/>
      </w:pPr>
      <w:r>
        <w:t xml:space="preserve">Install Chatterbox-TTS-Server; set</w:t>
      </w:r>
      <w:r>
        <w:t xml:space="preserve"> </w:t>
      </w:r>
      <w:r>
        <w:rPr>
          <w:rStyle w:val="VerbatimChar"/>
        </w:rPr>
        <w:t xml:space="preserve">OPENAI_TTS_BASE_URL</w:t>
      </w:r>
    </w:p>
    <w:p>
      <w:pPr>
        <w:numPr>
          <w:ilvl w:val="0"/>
          <w:numId w:val="1047"/>
        </w:numPr>
        <w:pStyle w:val="Compact"/>
      </w:pPr>
      <w:r>
        <w:t xml:space="preserve">Install Kokoro TTS</w:t>
      </w:r>
    </w:p>
    <w:p>
      <w:pPr>
        <w:numPr>
          <w:ilvl w:val="0"/>
          <w:numId w:val="1047"/>
        </w:numPr>
        <w:pStyle w:val="Compact"/>
      </w:pPr>
      <w:r>
        <w:t xml:space="preserve">Verify Qwen3-TTS via MLX runs</w:t>
      </w:r>
    </w:p>
    <w:p>
      <w:pPr>
        <w:numPr>
          <w:ilvl w:val="0"/>
          <w:numId w:val="1047"/>
        </w:numPr>
        <w:pStyle w:val="Compact"/>
      </w:pPr>
      <w:r>
        <w:t xml:space="preserve">Install openWakeWord; test wake phrase</w:t>
      </w:r>
    </w:p>
    <w:p>
      <w:pPr>
        <w:numPr>
          <w:ilvl w:val="0"/>
          <w:numId w:val="1047"/>
        </w:numPr>
        <w:pStyle w:val="Compact"/>
      </w:pPr>
      <w:r>
        <w:t xml:space="preserve">Install Tailscale; join Mac to private tailnet</w:t>
      </w:r>
    </w:p>
    <w:p>
      <w:pPr>
        <w:numPr>
          <w:ilvl w:val="0"/>
          <w:numId w:val="1047"/>
        </w:numPr>
        <w:pStyle w:val="Compact"/>
      </w:pPr>
      <w:r>
        <w:t xml:space="preserve">Install Xcode (App Store) for Tauri iOS target</w:t>
      </w:r>
    </w:p>
    <w:p>
      <w:pPr>
        <w:numPr>
          <w:ilvl w:val="0"/>
          <w:numId w:val="1047"/>
        </w:numPr>
        <w:pStyle w:val="Compact"/>
      </w:pPr>
      <w:r>
        <w:t xml:space="preserve">(When sensors arrive) Configure RuView server; flash ESP32-S3 nodes</w:t>
      </w:r>
    </w:p>
    <w:p>
      <w:pPr>
        <w:numPr>
          <w:ilvl w:val="0"/>
          <w:numId w:val="1047"/>
        </w:numPr>
        <w:pStyle w:val="Compact"/>
      </w:pPr>
      <w:r>
        <w:t xml:space="preserve">(When CAI execution phase is opened) Install CAI framework; verify sandbox</w:t>
      </w:r>
    </w:p>
    <w:bookmarkEnd w:id="69"/>
    <w:bookmarkStart w:id="70" w:name="defer-indefinitely"/>
    <w:p>
      <w:pPr>
        <w:pStyle w:val="Heading3"/>
      </w:pPr>
      <w:r>
        <w:t xml:space="preserve">Defer indefinitely</w:t>
      </w:r>
    </w:p>
    <w:p>
      <w:pPr>
        <w:numPr>
          <w:ilvl w:val="0"/>
          <w:numId w:val="1048"/>
        </w:numPr>
        <w:pStyle w:val="Compact"/>
      </w:pPr>
      <w:r>
        <w:t xml:space="preserve">vLLM (still overkill at one-user scale)</w:t>
      </w:r>
    </w:p>
    <w:p>
      <w:pPr>
        <w:numPr>
          <w:ilvl w:val="0"/>
          <w:numId w:val="1048"/>
        </w:numPr>
        <w:pStyle w:val="Compact"/>
      </w:pPr>
      <w:r>
        <w:t xml:space="preserve">Multi-region cloud deployment (out of scope)</w:t>
      </w:r>
    </w:p>
    <w:p>
      <w:pPr>
        <w:numPr>
          <w:ilvl w:val="0"/>
          <w:numId w:val="1048"/>
        </w:numPr>
        <w:pStyle w:val="Compact"/>
      </w:pPr>
      <w:r>
        <w:t xml:space="preserve">Hue Cloud Remote API (local-only invariant holds)</w:t>
      </w:r>
    </w:p>
    <w:p>
      <w:pPr>
        <w:numPr>
          <w:ilvl w:val="0"/>
          <w:numId w:val="1048"/>
        </w:numPr>
        <w:pStyle w:val="Compact"/>
      </w:pPr>
      <w:r>
        <w:t xml:space="preserve">Home Assistant bridge (bypasses governance)</w:t>
      </w:r>
    </w:p>
    <w:p>
      <w:pPr>
        <w:numPr>
          <w:ilvl w:val="0"/>
          <w:numId w:val="1048"/>
        </w:numPr>
        <w:pStyle w:val="Compact"/>
      </w:pPr>
      <w:r>
        <w:t xml:space="preserve">Any cloud wake word</w:t>
      </w:r>
    </w:p>
    <w:p>
      <w:pPr>
        <w:numPr>
          <w:ilvl w:val="0"/>
          <w:numId w:val="1048"/>
        </w:numPr>
        <w:pStyle w:val="Compact"/>
      </w:pPr>
      <w:r>
        <w:t xml:space="preserve">Any always-listening capability</w:t>
      </w:r>
    </w:p>
    <w:p>
      <w:r>
        <w:pict>
          <v:rect style="width:0;height:1.5pt" o:hralign="center" o:hrstd="t" o:hr="t"/>
        </w:pict>
      </w:r>
    </w:p>
    <w:bookmarkEnd w:id="70"/>
    <w:bookmarkEnd w:id="71"/>
    <w:bookmarkStart w:id="72" w:name="X5b2b40af62dd6e4a0eb311278510b5f0b98b734"/>
    <w:p>
      <w:pPr>
        <w:pStyle w:val="Heading2"/>
      </w:pPr>
      <w:r>
        <w:t xml:space="preserve">10. Authority Surface Map (Expansion Additions)</w:t>
      </w:r>
    </w:p>
    <w:p>
      <w:pPr>
        <w:pStyle w:val="FirstParagraph"/>
      </w:pPr>
      <w:r>
        <w:t xml:space="preserve">Only new surfaces beyond the Operationalization Plan §11.</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Subsystem</w:t>
            </w:r>
          </w:p>
        </w:tc>
        <w:tc>
          <w:tcPr/>
          <w:p>
            <w:pPr>
              <w:pStyle w:val="Compact"/>
              <w:jc w:val="left"/>
            </w:pPr>
            <w:r>
              <w:t xml:space="preserve">Read</w:t>
            </w:r>
          </w:p>
        </w:tc>
        <w:tc>
          <w:tcPr/>
          <w:p>
            <w:pPr>
              <w:pStyle w:val="Compact"/>
              <w:jc w:val="left"/>
            </w:pPr>
            <w:r>
              <w:t xml:space="preserve">Write</w:t>
            </w:r>
          </w:p>
        </w:tc>
        <w:tc>
          <w:tcPr/>
          <w:p>
            <w:pPr>
              <w:pStyle w:val="Compact"/>
              <w:jc w:val="left"/>
            </w:pPr>
            <w:r>
              <w:t xml:space="preserve">Execute</w:t>
            </w:r>
          </w:p>
        </w:tc>
        <w:tc>
          <w:tcPr/>
          <w:p>
            <w:pPr>
              <w:pStyle w:val="Compact"/>
              <w:jc w:val="left"/>
            </w:pPr>
            <w:r>
              <w:t xml:space="preserve">Approve</w:t>
            </w:r>
          </w:p>
        </w:tc>
        <w:tc>
          <w:tcPr/>
          <w:p>
            <w:pPr>
              <w:pStyle w:val="Compact"/>
              <w:jc w:val="left"/>
            </w:pPr>
            <w:r>
              <w:t xml:space="preserve">Schedule</w:t>
            </w:r>
          </w:p>
        </w:tc>
        <w:tc>
          <w:tcPr/>
          <w:p>
            <w:pPr>
              <w:pStyle w:val="Compact"/>
              <w:jc w:val="left"/>
            </w:pPr>
            <w:r>
              <w:t xml:space="preserve">Network</w:t>
            </w:r>
          </w:p>
        </w:tc>
        <w:tc>
          <w:tcPr/>
          <w:p>
            <w:pPr>
              <w:pStyle w:val="Compact"/>
              <w:jc w:val="left"/>
            </w:pPr>
            <w:r>
              <w:t xml:space="preserve">Cam/Mic</w:t>
            </w:r>
          </w:p>
        </w:tc>
        <w:tc>
          <w:tcPr/>
          <w:p>
            <w:pPr>
              <w:pStyle w:val="Compact"/>
              <w:jc w:val="left"/>
            </w:pPr>
            <w:r>
              <w:t xml:space="preserve">Approval Req</w:t>
            </w:r>
          </w:p>
        </w:tc>
        <w:tc>
          <w:tcPr/>
          <w:p>
            <w:pPr>
              <w:pStyle w:val="Compact"/>
              <w:jc w:val="left"/>
            </w:pPr>
            <w:r>
              <w:t xml:space="preserve">Disabled by Default</w:t>
            </w:r>
          </w:p>
        </w:tc>
        <w:tc>
          <w:tcPr/>
          <w:p>
            <w:pPr>
              <w:pStyle w:val="Compact"/>
              <w:jc w:val="left"/>
            </w:pPr>
            <w:r>
              <w:t xml:space="preserve">Notes</w:t>
            </w:r>
          </w:p>
        </w:tc>
      </w:tr>
      <w:tr>
        <w:tc>
          <w:tcPr/>
          <w:p>
            <w:pPr>
              <w:pStyle w:val="Compact"/>
              <w:jc w:val="left"/>
            </w:pPr>
            <w:r>
              <w:t xml:space="preserve">V4 Verification Agent</w:t>
            </w:r>
          </w:p>
        </w:tc>
        <w:tc>
          <w:tcPr/>
          <w:p>
            <w:pPr>
              <w:pStyle w:val="Compact"/>
              <w:jc w:val="left"/>
            </w:pPr>
            <w:r>
              <w:t xml:space="preserve">✓</w:t>
            </w:r>
          </w:p>
        </w:tc>
        <w:tc>
          <w:tcPr/>
          <w:p>
            <w:pPr>
              <w:pStyle w:val="Compact"/>
              <w:jc w:val="left"/>
            </w:pPr>
            <w:r>
              <w:t xml:space="preserve">✗ (metadata only)</w:t>
            </w:r>
          </w:p>
        </w:tc>
        <w:tc>
          <w:tcPr/>
          <w:p>
            <w:pPr>
              <w:pStyle w:val="Compact"/>
              <w:jc w:val="left"/>
            </w:pPr>
            <w:r>
              <w:t xml:space="preserve">✓ (verification call)</w:t>
            </w:r>
          </w:p>
        </w:tc>
        <w:tc>
          <w:tcPr/>
          <w:p>
            <w:pPr>
              <w:pStyle w:val="Compact"/>
              <w:jc w:val="left"/>
            </w:pPr>
            <w:r>
              <w:t xml:space="preserve">✗</w:t>
            </w:r>
          </w:p>
        </w:tc>
        <w:tc>
          <w:tcPr/>
          <w:p>
            <w:pPr>
              <w:pStyle w:val="Compact"/>
              <w:jc w:val="left"/>
            </w:pPr>
            <w:r>
              <w:t xml:space="preserve">✗</w:t>
            </w:r>
          </w:p>
        </w:tc>
        <w:tc>
          <w:tcPr/>
          <w:p>
            <w:pPr>
              <w:pStyle w:val="Compact"/>
              <w:jc w:val="left"/>
            </w:pPr>
            <w:r>
              <w:t xml:space="preserve">✓ (DeepSeek)</w:t>
            </w:r>
          </w:p>
        </w:tc>
        <w:tc>
          <w:tcPr/>
          <w:p>
            <w:pPr>
              <w:pStyle w:val="Compact"/>
              <w:jc w:val="left"/>
            </w:pPr>
            <w:r>
              <w:t xml:space="preserve">✗</w:t>
            </w:r>
          </w:p>
        </w:tc>
        <w:tc>
          <w:tcPr/>
          <w:p>
            <w:pPr>
              <w:pStyle w:val="Compact"/>
              <w:jc w:val="left"/>
            </w:pPr>
            <w:r>
              <w:t xml:space="preserve">n/a</w:t>
            </w:r>
          </w:p>
        </w:tc>
        <w:tc>
          <w:tcPr/>
          <w:p>
            <w:pPr>
              <w:pStyle w:val="Compact"/>
              <w:jc w:val="left"/>
            </w:pPr>
            <w:r>
              <w:t xml:space="preserve">Yes (cloud opt-in)</w:t>
            </w:r>
          </w:p>
        </w:tc>
        <w:tc>
          <w:tcPr/>
          <w:p>
            <w:pPr>
              <w:pStyle w:val="Compact"/>
              <w:jc w:val="left"/>
            </w:pPr>
            <w:r>
              <w:t xml:space="preserve">Advisory confidence + caveat</w:t>
            </w:r>
          </w:p>
        </w:tc>
      </w:tr>
      <w:tr>
        <w:tc>
          <w:tcPr/>
          <w:p>
            <w:pPr>
              <w:pStyle w:val="Compact"/>
              <w:jc w:val="left"/>
            </w:pPr>
            <w:r>
              <w:t xml:space="preserve">Gmail MCP adapter (read)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(Gmail API)</w:t>
            </w:r>
          </w:p>
        </w:tc>
        <w:tc>
          <w:tcPr/>
          <w:p>
            <w:pPr>
              <w:pStyle w:val="Compact"/>
              <w:jc w:val="left"/>
            </w:pPr>
            <w:r>
              <w:t xml:space="preserve">✗</w:t>
            </w:r>
          </w:p>
        </w:tc>
        <w:tc>
          <w:tcPr/>
          <w:p>
            <w:pPr>
              <w:pStyle w:val="Compact"/>
              <w:jc w:val="left"/>
            </w:pPr>
            <w:r>
              <w:t xml:space="preserve">No (T0)</w:t>
            </w:r>
          </w:p>
        </w:tc>
        <w:tc>
          <w:tcPr/>
          <w:p>
            <w:pPr>
              <w:pStyle w:val="Compact"/>
              <w:jc w:val="left"/>
            </w:pPr>
            <w:r>
              <w:t xml:space="preserve">Yes (until OAuth)</w:t>
            </w:r>
          </w:p>
        </w:tc>
        <w:tc>
          <w:tcPr/>
          <w:p>
            <w:pPr>
              <w:pStyle w:val="Compact"/>
              <w:jc w:val="left"/>
            </w:pPr>
            <w:r>
              <w:t xml:space="preserve">Metadata only in telemetry</w:t>
            </w:r>
          </w:p>
        </w:tc>
      </w:tr>
      <w:tr>
        <w:tc>
          <w:tcPr/>
          <w:p>
            <w:pPr>
              <w:pStyle w:val="Compact"/>
              <w:jc w:val="left"/>
            </w:pPr>
            <w:r>
              <w:t xml:space="preserve">Gmail MCP adapter (draft)</w:t>
            </w:r>
          </w:p>
        </w:tc>
        <w:tc>
          <w:tcPr/>
          <w:p>
            <w:pPr>
              <w:pStyle w:val="Compact"/>
              <w:jc w:val="left"/>
            </w:pPr>
            <w:r>
              <w:t xml:space="preserve">✓</w:t>
            </w:r>
          </w:p>
        </w:tc>
        <w:tc>
          <w:tcPr/>
          <w:p>
            <w:pPr>
              <w:pStyle w:val="Compact"/>
              <w:jc w:val="left"/>
            </w:pPr>
            <w:r>
              <w:t xml:space="preserve">✓ (draft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Standing consent (T1)</w:t>
            </w:r>
          </w:p>
        </w:tc>
        <w:tc>
          <w:tcPr/>
          <w:p>
            <w:pPr>
              <w:pStyle w:val="Compact"/>
              <w:jc w:val="left"/>
            </w:pPr>
            <w:r>
              <w:t xml:space="preserve">Yes (until OAuth)</w:t>
            </w:r>
          </w:p>
        </w:tc>
        <w:tc>
          <w:tcPr/>
          <w:p>
            <w:pPr>
              <w:pStyle w:val="Compact"/>
              <w:jc w:val="left"/>
            </w:pPr>
            <w:r>
              <w:t xml:space="preserve">Draft visible in Gmail, not sent</w:t>
            </w:r>
          </w:p>
        </w:tc>
      </w:tr>
      <w:tr>
        <w:tc>
          <w:tcPr/>
          <w:p>
            <w:pPr>
              <w:pStyle w:val="Compact"/>
              <w:jc w:val="left"/>
            </w:pPr>
            <w:r>
              <w:t xml:space="preserve">Gmail MCP adapter (send)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 (T2 — UI)</w:t>
            </w:r>
          </w:p>
        </w:tc>
        <w:tc>
          <w:tcPr/>
          <w:p>
            <w:pPr>
              <w:pStyle w:val="Compact"/>
              <w:jc w:val="left"/>
            </w:pPr>
            <w:r>
              <w:t xml:space="preserve">Yes (until OAuth)</w:t>
            </w:r>
          </w:p>
        </w:tc>
        <w:tc>
          <w:tcPr/>
          <w:p>
            <w:pPr>
              <w:pStyle w:val="Compact"/>
              <w:jc w:val="left"/>
            </w:pPr>
            <w:r>
              <w:t xml:space="preserve">UI click required</w:t>
            </w:r>
          </w:p>
        </w:tc>
      </w:tr>
      <w:tr>
        <w:tc>
          <w:tcPr/>
          <w:p>
            <w:pPr>
              <w:pStyle w:val="Compact"/>
              <w:jc w:val="left"/>
            </w:pPr>
            <w:r>
              <w:t xml:space="preserve">Calendar MCP adapter</w:t>
            </w:r>
          </w:p>
        </w:tc>
        <w:tc>
          <w:tcPr/>
          <w:p>
            <w:pPr>
              <w:pStyle w:val="Compact"/>
              <w:jc w:val="left"/>
            </w:pPr>
            <w:r>
              <w:t xml:space="preserve">✓</w:t>
            </w:r>
          </w:p>
        </w:tc>
        <w:tc>
          <w:tcPr/>
          <w:p>
            <w:pPr>
              <w:pStyle w:val="Compact"/>
              <w:jc w:val="left"/>
            </w:pPr>
            <w:r>
              <w:t xml:space="preserve">✓ (T1)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Standing consent for create</w:t>
            </w:r>
          </w:p>
        </w:tc>
        <w:tc>
          <w:tcPr/>
          <w:p>
            <w:pPr>
              <w:pStyle w:val="Compact"/>
              <w:jc w:val="left"/>
            </w:pPr>
            <w:r>
              <w:t xml:space="preserve">Yes (until OAuth)</w:t>
            </w:r>
          </w:p>
        </w:tc>
        <w:tc>
          <w:tcPr/>
          <w:p>
            <w:pPr>
              <w:pStyle w:val="Compact"/>
              <w:jc w:val="left"/>
            </w:pPr>
            <w:r>
              <w:t xml:space="preserve">Read is T0</w:t>
            </w:r>
          </w:p>
        </w:tc>
      </w:tr>
      <w:tr>
        <w:tc>
          <w:tcPr/>
          <w:p>
            <w:pPr>
              <w:pStyle w:val="Compact"/>
              <w:jc w:val="left"/>
            </w:pPr>
            <w:r>
              <w:t xml:space="preserve">Drive MCP adapter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 (T0 read)</w:t>
            </w:r>
          </w:p>
        </w:tc>
        <w:tc>
          <w:tcPr/>
          <w:p>
            <w:pPr>
              <w:pStyle w:val="Compact"/>
              <w:jc w:val="left"/>
            </w:pPr>
            <w:r>
              <w:t xml:space="preserve">Yes (until OAuth)</w:t>
            </w:r>
          </w:p>
        </w:tc>
        <w:tc>
          <w:tcPr/>
          <w:p>
            <w:pPr>
              <w:pStyle w:val="Compact"/>
              <w:jc w:val="left"/>
            </w:pPr>
            <w:r>
              <w:t xml:space="preserve">Read-only in this phase</w:t>
            </w:r>
          </w:p>
        </w:tc>
      </w:tr>
      <w:tr>
        <w:tc>
          <w:tcPr/>
          <w:p>
            <w:pPr>
              <w:pStyle w:val="Compact"/>
              <w:jc w:val="left"/>
            </w:pPr>
            <w:r>
              <w:t xml:space="preserve">Telegram bot (inlet)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(Telegram)</w:t>
            </w:r>
          </w:p>
        </w:tc>
        <w:tc>
          <w:tcPr/>
          <w:p>
            <w:pPr>
              <w:pStyle w:val="Compact"/>
              <w:jc w:val="left"/>
            </w:pPr>
            <w:r>
              <w:t xml:space="preserve">✗</w:t>
            </w:r>
          </w:p>
        </w:tc>
        <w:tc>
          <w:tcPr/>
          <w:p>
            <w:pPr>
              <w:pStyle w:val="Compact"/>
              <w:jc w:val="left"/>
            </w:pPr>
            <w:r>
              <w:t xml:space="preserve">n/a</w:t>
            </w:r>
          </w:p>
        </w:tc>
        <w:tc>
          <w:tcPr/>
          <w:p>
            <w:pPr>
              <w:pStyle w:val="Compact"/>
              <w:jc w:val="left"/>
            </w:pPr>
            <w:r>
              <w:t xml:space="preserve">Yes (until token)</w:t>
            </w:r>
          </w:p>
        </w:tc>
        <w:tc>
          <w:tcPr/>
          <w:p>
            <w:pPr>
              <w:pStyle w:val="Compact"/>
              <w:jc w:val="left"/>
            </w:pPr>
            <w:r>
              <w:t xml:space="preserve">Transport only</w:t>
            </w:r>
          </w:p>
        </w:tc>
      </w:tr>
      <w:tr>
        <w:tc>
          <w:tcPr/>
          <w:p>
            <w:pPr>
              <w:pStyle w:val="Compact"/>
              <w:jc w:val="left"/>
            </w:pPr>
            <w:r>
              <w:t xml:space="preserve">Social media extraction</w:t>
            </w:r>
          </w:p>
        </w:tc>
        <w:tc>
          <w:tcPr/>
          <w:p>
            <w:pPr>
              <w:pStyle w:val="Compact"/>
              <w:jc w:val="left"/>
            </w:pPr>
            <w:r>
              <w:t xml:space="preserve">✓ (user URL)</w:t>
            </w:r>
          </w:p>
        </w:tc>
        <w:tc>
          <w:tcPr/>
          <w:p>
            <w:pPr>
              <w:pStyle w:val="Compact"/>
              <w:jc w:val="left"/>
            </w:pPr>
            <w:r>
              <w:t xml:space="preserve">✗</w:t>
            </w:r>
          </w:p>
        </w:tc>
        <w:tc>
          <w:tcPr/>
          <w:p>
            <w:pPr>
              <w:pStyle w:val="Compact"/>
              <w:jc w:val="left"/>
            </w:pPr>
            <w:r>
              <w:t xml:space="preserve">✓ (yt-dlp + analyse)</w:t>
            </w:r>
          </w:p>
        </w:tc>
        <w:tc>
          <w:tcPr/>
          <w:p>
            <w:pPr>
              <w:pStyle w:val="Compact"/>
              <w:jc w:val="left"/>
            </w:pPr>
            <w:r>
              <w:t xml:space="preserve">✗</w:t>
            </w:r>
          </w:p>
        </w:tc>
        <w:tc>
          <w:tcPr/>
          <w:p>
            <w:pPr>
              <w:pStyle w:val="Compact"/>
              <w:jc w:val="left"/>
            </w:pPr>
            <w:r>
              <w:t xml:space="preserve">✗</w:t>
            </w:r>
          </w:p>
        </w:tc>
        <w:tc>
          <w:tcPr/>
          <w:p>
            <w:pPr>
              <w:pStyle w:val="Compact"/>
              <w:jc w:val="left"/>
            </w:pPr>
            <w:r>
              <w:t xml:space="preserve">✓ (per-platform)</w:t>
            </w:r>
          </w:p>
        </w:tc>
        <w:tc>
          <w:tcPr/>
          <w:p>
            <w:pPr>
              <w:pStyle w:val="Compact"/>
              <w:jc w:val="left"/>
            </w:pPr>
            <w:r>
              <w:t xml:space="preserve">✗</w:t>
            </w:r>
          </w:p>
        </w:tc>
        <w:tc>
          <w:tcPr/>
          <w:p>
            <w:pPr>
              <w:pStyle w:val="Compact"/>
              <w:jc w:val="left"/>
            </w:pPr>
            <w:r>
              <w:t xml:space="preserve">Yes (T2)</w:t>
            </w:r>
          </w:p>
        </w:tc>
        <w:tc>
          <w:tcPr/>
          <w:p>
            <w:pPr>
              <w:pStyle w:val="Compact"/>
              <w:jc w:val="left"/>
            </w:pPr>
            <w:r>
              <w:t xml:space="preserve">No</w:t>
            </w:r>
          </w:p>
        </w:tc>
        <w:tc>
          <w:tcPr/>
          <w:p>
            <w:pPr>
              <w:pStyle w:val="Compact"/>
              <w:jc w:val="left"/>
            </w:pPr>
            <w:r>
              <w:t xml:space="preserve">User-initiated only</w:t>
            </w:r>
          </w:p>
        </w:tc>
      </w:tr>
      <w:tr>
        <w:tc>
          <w:tcPr/>
          <w:p>
            <w:pPr>
              <w:pStyle w:val="Compact"/>
              <w:jc w:val="left"/>
            </w:pPr>
            <w:r>
              <w:t xml:space="preserve">LLM Council Mode</w:t>
            </w:r>
          </w:p>
        </w:tc>
        <w:tc>
          <w:tcPr/>
          <w:p>
            <w:pPr>
              <w:pStyle w:val="Compact"/>
              <w:jc w:val="left"/>
            </w:pPr>
            <w:r>
              <w:t xml:space="preserve">✓</w:t>
            </w:r>
          </w:p>
        </w:tc>
        <w:tc>
          <w:tcPr/>
          <w:p>
            <w:pPr>
              <w:pStyle w:val="Compact"/>
              <w:jc w:val="left"/>
            </w:pPr>
            <w:r>
              <w:t xml:space="preserve">✗</w:t>
            </w:r>
          </w:p>
        </w:tc>
        <w:tc>
          <w:tcPr/>
          <w:p>
            <w:pPr>
              <w:pStyle w:val="Compact"/>
              <w:jc w:val="left"/>
            </w:pPr>
            <w:r>
              <w:t xml:space="preserve">✓ (multi-model)</w:t>
            </w:r>
          </w:p>
        </w:tc>
        <w:tc>
          <w:tcPr/>
          <w:p>
            <w:pPr>
              <w:pStyle w:val="Compact"/>
              <w:jc w:val="left"/>
            </w:pPr>
            <w:r>
              <w:t xml:space="preserve">✗</w:t>
            </w:r>
          </w:p>
        </w:tc>
        <w:tc>
          <w:tcPr/>
          <w:p>
            <w:pPr>
              <w:pStyle w:val="Compact"/>
              <w:jc w:val="left"/>
            </w:pPr>
            <w:r>
              <w:t xml:space="preserve">✗</w:t>
            </w:r>
          </w:p>
        </w:tc>
        <w:tc>
          <w:tcPr/>
          <w:p>
            <w:pPr>
              <w:pStyle w:val="Compact"/>
              <w:jc w:val="left"/>
            </w:pPr>
            <w:r>
              <w:t xml:space="preserve">✓ (cloud)</w:t>
            </w:r>
          </w:p>
        </w:tc>
        <w:tc>
          <w:tcPr/>
          <w:p>
            <w:pPr>
              <w:pStyle w:val="Compact"/>
              <w:jc w:val="left"/>
            </w:pPr>
            <w:r>
              <w:t xml:space="preserve">✗</w:t>
            </w:r>
          </w:p>
        </w:tc>
        <w:tc>
          <w:tcPr/>
          <w:p>
            <w:pPr>
              <w:pStyle w:val="Compact"/>
              <w:jc w:val="left"/>
            </w:pPr>
            <w:r>
              <w:t xml:space="preserve">Yes (cost gate)</w:t>
            </w:r>
          </w:p>
        </w:tc>
        <w:tc>
          <w:tcPr/>
          <w:p>
            <w:pPr>
              <w:pStyle w:val="Compact"/>
              <w:jc w:val="left"/>
            </w:pPr>
            <w:r>
              <w:t xml:space="preserve">Yes</w:t>
            </w:r>
          </w:p>
        </w:tc>
        <w:tc>
          <w:tcPr/>
          <w:p>
            <w:pPr>
              <w:pStyle w:val="Compact"/>
              <w:jc w:val="left"/>
            </w:pPr>
            <w:r>
              <w:t xml:space="preserve">Opt-in per query</w:t>
            </w:r>
          </w:p>
        </w:tc>
      </w:tr>
      <w:tr>
        <w:tc>
          <w:tcPr/>
          <w:p>
            <w:pPr>
              <w:pStyle w:val="Compact"/>
              <w:jc w:val="left"/>
            </w:pPr>
            <w:r>
              <w:t xml:space="preserve">Knowledge Compounding</w:t>
            </w:r>
          </w:p>
        </w:tc>
        <w:tc>
          <w:tcPr/>
          <w:p>
            <w:pPr>
              <w:pStyle w:val="Compact"/>
              <w:jc w:val="left"/>
            </w:pPr>
            <w:r>
              <w:t xml:space="preserve">✓</w:t>
            </w:r>
          </w:p>
        </w:tc>
        <w:tc>
          <w:tcPr/>
          <w:p>
            <w:pPr>
              <w:pStyle w:val="Compact"/>
              <w:jc w:val="left"/>
            </w:pPr>
            <w:r>
              <w:t xml:space="preserve">✓ (vault, approved)</w:t>
            </w:r>
          </w:p>
        </w:tc>
        <w:tc>
          <w:tcPr/>
          <w:p>
            <w:pPr>
              <w:pStyle w:val="Compact"/>
              <w:jc w:val="left"/>
            </w:pPr>
            <w:r>
              <w:t xml:space="preserve">✗</w:t>
            </w:r>
          </w:p>
        </w:tc>
        <w:tc>
          <w:tcPr/>
          <w:p>
            <w:pPr>
              <w:pStyle w:val="Compact"/>
              <w:jc w:val="left"/>
            </w:pPr>
            <w:r>
              <w:t xml:space="preserve">✗</w:t>
            </w:r>
          </w:p>
        </w:tc>
        <w:tc>
          <w:tcPr/>
          <w:p>
            <w:pPr>
              <w:pStyle w:val="Compact"/>
              <w:jc w:val="left"/>
            </w:pPr>
            <w:r>
              <w:t xml:space="preserve">✓ (weekly)</w:t>
            </w:r>
          </w:p>
        </w:tc>
        <w:tc>
          <w:tcPr/>
          <w:p>
            <w:pPr>
              <w:pStyle w:val="Compact"/>
              <w:jc w:val="left"/>
            </w:pPr>
            <w:r>
              <w:t xml:space="preserve">✗</w:t>
            </w:r>
          </w:p>
        </w:tc>
        <w:tc>
          <w:tcPr/>
          <w:p>
            <w:pPr>
              <w:pStyle w:val="Compact"/>
              <w:jc w:val="left"/>
            </w:pPr>
            <w:r>
              <w:t xml:space="preserve">✗</w:t>
            </w:r>
          </w:p>
        </w:tc>
        <w:tc>
          <w:tcPr/>
          <w:p>
            <w:pPr>
              <w:pStyle w:val="Compact"/>
              <w:jc w:val="left"/>
            </w:pPr>
            <w:r>
              <w:t xml:space="preserve">Yes (every write)</w:t>
            </w:r>
          </w:p>
        </w:tc>
        <w:tc>
          <w:tcPr/>
          <w:p>
            <w:pPr>
              <w:pStyle w:val="Compact"/>
              <w:jc w:val="left"/>
            </w:pPr>
            <w:r>
              <w:t xml:space="preserve">No</w:t>
            </w:r>
          </w:p>
        </w:tc>
        <w:tc>
          <w:tcPr/>
          <w:p>
            <w:pPr>
              <w:pStyle w:val="Compact"/>
              <w:jc w:val="left"/>
            </w:pPr>
            <w:r>
              <w:t xml:space="preserve">Drafts in inbox</w:t>
            </w:r>
          </w:p>
        </w:tc>
      </w:tr>
      <w:tr>
        <w:tc>
          <w:tcPr/>
          <w:p>
            <w:pPr>
              <w:pStyle w:val="Compact"/>
              <w:jc w:val="left"/>
            </w:pPr>
            <w:r>
              <w:t xml:space="preserve">Life Coach 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Pure digest</w:t>
            </w:r>
          </w:p>
        </w:tc>
      </w:tr>
      <w:tr>
        <w:tc>
          <w:tcPr/>
          <w:p>
            <w:pPr>
              <w:pStyle w:val="Compact"/>
              <w:jc w:val="left"/>
            </w:pPr>
            <w:r>
              <w:t xml:space="preserve">Build Monitor 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(GitHub read)</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Pure digest</w:t>
            </w:r>
          </w:p>
        </w:tc>
      </w:tr>
      <w:tr>
        <w:tc>
          <w:tcPr/>
          <w:p>
            <w:pPr>
              <w:pStyle w:val="Compact"/>
              <w:jc w:val="left"/>
            </w:pPr>
            <w:r>
              <w:t xml:space="preserve">Research 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(configured sources)</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Pure digest</w:t>
            </w:r>
          </w:p>
        </w:tc>
      </w:tr>
      <w:tr>
        <w:tc>
          <w:tcPr/>
          <w:p>
            <w:pPr>
              <w:pStyle w:val="Compact"/>
              <w:jc w:val="left"/>
            </w:pPr>
            <w:r>
              <w:t xml:space="preserve">CV Maintenance Agent</w:t>
            </w:r>
          </w:p>
        </w:tc>
        <w:tc>
          <w:tcPr/>
          <w:p>
            <w:pPr>
              <w:pStyle w:val="Compact"/>
              <w:jc w:val="left"/>
            </w:pPr>
            <w:r>
              <w:t xml:space="preserve">✓</w:t>
            </w:r>
          </w:p>
        </w:tc>
        <w:tc>
          <w:tcPr/>
          <w:p>
            <w:pPr>
              <w:pStyle w:val="Compact"/>
              <w:jc w:val="left"/>
            </w:pPr>
            <w:r>
              <w:t xml:space="preserve">✓ (vault, approved)</w:t>
            </w:r>
          </w:p>
        </w:tc>
        <w:tc>
          <w:tcPr/>
          <w:p>
            <w:pPr>
              <w:pStyle w:val="Compact"/>
              <w:jc w:val="left"/>
            </w:pPr>
            <w:r>
              <w:t xml:space="preserve">✗</w:t>
            </w:r>
          </w:p>
        </w:tc>
        <w:tc>
          <w:tcPr/>
          <w:p>
            <w:pPr>
              <w:pStyle w:val="Compact"/>
              <w:jc w:val="left"/>
            </w:pPr>
            <w:r>
              <w:t xml:space="preserve">✗</w:t>
            </w:r>
          </w:p>
        </w:tc>
        <w:tc>
          <w:tcPr/>
          <w:p>
            <w:pPr>
              <w:pStyle w:val="Compact"/>
              <w:jc w:val="left"/>
            </w:pPr>
            <w:r>
              <w:t xml:space="preserve">Event-driven</w:t>
            </w:r>
          </w:p>
        </w:tc>
        <w:tc>
          <w:tcPr/>
          <w:p>
            <w:pPr>
              <w:pStyle w:val="Compact"/>
              <w:jc w:val="left"/>
            </w:pPr>
            <w:r>
              <w:t xml:space="preserve">✓ (GitHub read)</w:t>
            </w:r>
          </w:p>
        </w:tc>
        <w:tc>
          <w:tcPr/>
          <w:p>
            <w:pPr>
              <w:pStyle w:val="Compact"/>
              <w:jc w:val="left"/>
            </w:pPr>
            <w:r>
              <w:t xml:space="preserve">✗</w:t>
            </w:r>
          </w:p>
        </w:tc>
        <w:tc>
          <w:tcPr/>
          <w:p>
            <w:pPr>
              <w:pStyle w:val="Compact"/>
              <w:jc w:val="left"/>
            </w:pPr>
            <w:r>
              <w:t xml:space="preserve">Yes (every write)</w:t>
            </w:r>
          </w:p>
        </w:tc>
        <w:tc>
          <w:tcPr/>
          <w:p>
            <w:pPr>
              <w:pStyle w:val="Compact"/>
              <w:jc w:val="left"/>
            </w:pPr>
            <w:r>
              <w:t xml:space="preserve">No</w:t>
            </w:r>
          </w:p>
        </w:tc>
        <w:tc>
          <w:tcPr/>
          <w:p>
            <w:pPr>
              <w:pStyle w:val="Compact"/>
              <w:jc w:val="left"/>
            </w:pPr>
            <w:r>
              <w:t xml:space="preserve">Suggestion → approval</w:t>
            </w:r>
          </w:p>
        </w:tc>
      </w:tr>
      <w:tr>
        <w:tc>
          <w:tcPr/>
          <w:p>
            <w:pPr>
              <w:pStyle w:val="Compact"/>
              <w:jc w:val="left"/>
            </w:pPr>
            <w:r>
              <w:t xml:space="preserve">Application Tracker</w:t>
            </w:r>
          </w:p>
        </w:tc>
        <w:tc>
          <w:tcPr/>
          <w:p>
            <w:pPr>
              <w:pStyle w:val="Compact"/>
              <w:jc w:val="left"/>
            </w:pPr>
            <w:r>
              <w:t xml:space="preserve">✓</w:t>
            </w:r>
          </w:p>
        </w:tc>
        <w:tc>
          <w:tcPr/>
          <w:p>
            <w:pPr>
              <w:pStyle w:val="Compact"/>
              <w:jc w:val="left"/>
            </w:pPr>
            <w:r>
              <w:t xml:space="preserve">✗ (drafts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 for outreach</w:t>
            </w:r>
          </w:p>
        </w:tc>
        <w:tc>
          <w:tcPr/>
          <w:p>
            <w:pPr>
              <w:pStyle w:val="Compact"/>
              <w:jc w:val="left"/>
            </w:pPr>
            <w:r>
              <w:t xml:space="preserve">No</w:t>
            </w:r>
          </w:p>
        </w:tc>
        <w:tc>
          <w:tcPr/>
          <w:p>
            <w:pPr>
              <w:pStyle w:val="Compact"/>
              <w:jc w:val="left"/>
            </w:pPr>
            <w:r>
              <w:t xml:space="preserve">Outreach approval-gated</w:t>
            </w:r>
          </w:p>
        </w:tc>
      </w:tr>
      <w:tr>
        <w:tc>
          <w:tcPr/>
          <w:p>
            <w:pPr>
              <w:pStyle w:val="Compact"/>
              <w:jc w:val="left"/>
            </w:pPr>
            <w:r>
              <w:t xml:space="preserve">Deadline Agent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Pure alert</w:t>
            </w:r>
          </w:p>
        </w:tc>
      </w:tr>
      <w:tr>
        <w:tc>
          <w:tcPr/>
          <w:p>
            <w:pPr>
              <w:pStyle w:val="Compact"/>
              <w:jc w:val="left"/>
            </w:pPr>
            <w:r>
              <w:t xml:space="preserve">Cost Monitor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Pure report</w:t>
            </w:r>
          </w:p>
        </w:tc>
      </w:tr>
      <w:tr>
        <w:tc>
          <w:tcPr/>
          <w:p>
            <w:pPr>
              <w:pStyle w:val="Compact"/>
              <w:jc w:val="left"/>
            </w:pPr>
            <w:r>
              <w:t xml:space="preserve">Health Agent (post-25A)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(localhost RuView)</w:t>
            </w:r>
          </w:p>
        </w:tc>
        <w:tc>
          <w:tcPr/>
          <w:p>
            <w:pPr>
              <w:pStyle w:val="Compact"/>
              <w:jc w:val="left"/>
            </w:pPr>
            <w:r>
              <w:t xml:space="preserve">✗</w:t>
            </w:r>
          </w:p>
        </w:tc>
        <w:tc>
          <w:tcPr/>
          <w:p>
            <w:pPr>
              <w:pStyle w:val="Compact"/>
              <w:jc w:val="left"/>
            </w:pPr>
            <w:r>
              <w:t xml:space="preserve">n/a</w:t>
            </w:r>
          </w:p>
        </w:tc>
        <w:tc>
          <w:tcPr/>
          <w:p>
            <w:pPr>
              <w:pStyle w:val="Compact"/>
              <w:jc w:val="left"/>
            </w:pPr>
            <w:r>
              <w:t xml:space="preserve">Yes until sensors</w:t>
            </w:r>
          </w:p>
        </w:tc>
        <w:tc>
          <w:tcPr/>
          <w:p>
            <w:pPr>
              <w:pStyle w:val="Compact"/>
              <w:jc w:val="left"/>
            </w:pPr>
            <w:r>
              <w:t xml:space="preserve">Pure digest</w:t>
            </w:r>
          </w:p>
        </w:tc>
      </w:tr>
      <w:tr>
        <w:tc>
          <w:tcPr/>
          <w:p>
            <w:pPr>
              <w:pStyle w:val="Compact"/>
              <w:jc w:val="left"/>
            </w:pPr>
            <w:r>
              <w:t xml:space="preserve">Job Scout Agent</w:t>
            </w:r>
          </w:p>
        </w:tc>
        <w:tc>
          <w:tcPr/>
          <w:p>
            <w:pPr>
              <w:pStyle w:val="Compact"/>
              <w:jc w:val="left"/>
            </w:pPr>
            <w:r>
              <w:t xml:space="preserve">✓</w:t>
            </w:r>
          </w:p>
        </w:tc>
        <w:tc>
          <w:tcPr/>
          <w:p>
            <w:pPr>
              <w:pStyle w:val="Compact"/>
              <w:jc w:val="left"/>
            </w:pPr>
            <w:r>
              <w:t xml:space="preserve">✗ (drafts only)</w:t>
            </w:r>
          </w:p>
        </w:tc>
        <w:tc>
          <w:tcPr/>
          <w:p>
            <w:pPr>
              <w:pStyle w:val="Compact"/>
              <w:jc w:val="left"/>
            </w:pPr>
            <w:r>
              <w:t xml:space="preserve">✓ (Playwright fill)</w:t>
            </w:r>
          </w:p>
        </w:tc>
        <w:tc>
          <w:tcPr/>
          <w:p>
            <w:pPr>
              <w:pStyle w:val="Compact"/>
              <w:jc w:val="left"/>
            </w:pPr>
            <w:r>
              <w:t xml:space="preserve">✗</w:t>
            </w:r>
          </w:p>
        </w:tc>
        <w:tc>
          <w:tcPr/>
          <w:p>
            <w:pPr>
              <w:pStyle w:val="Compact"/>
              <w:jc w:val="left"/>
            </w:pPr>
            <w:r>
              <w:t xml:space="preserve">✓</w:t>
            </w:r>
          </w:p>
        </w:tc>
        <w:tc>
          <w:tcPr/>
          <w:p>
            <w:pPr>
              <w:pStyle w:val="Compact"/>
              <w:jc w:val="left"/>
            </w:pPr>
            <w:r>
              <w:t xml:space="preserve">✓ (job sites)</w:t>
            </w:r>
          </w:p>
        </w:tc>
        <w:tc>
          <w:tcPr/>
          <w:p>
            <w:pPr>
              <w:pStyle w:val="Compact"/>
              <w:jc w:val="left"/>
            </w:pPr>
            <w:r>
              <w:t xml:space="preserve">✗</w:t>
            </w:r>
          </w:p>
        </w:tc>
        <w:tc>
          <w:tcPr/>
          <w:p>
            <w:pPr>
              <w:pStyle w:val="Compact"/>
              <w:jc w:val="left"/>
            </w:pPr>
            <w:r>
              <w:t xml:space="preserve">Yes (every submit)</w:t>
            </w:r>
          </w:p>
        </w:tc>
        <w:tc>
          <w:tcPr/>
          <w:p>
            <w:pPr>
              <w:pStyle w:val="Compact"/>
              <w:jc w:val="left"/>
            </w:pPr>
            <w:r>
              <w:t xml:space="preserve">No</w:t>
            </w:r>
          </w:p>
        </w:tc>
        <w:tc>
          <w:tcPr/>
          <w:p>
            <w:pPr>
              <w:pStyle w:val="Compact"/>
              <w:jc w:val="left"/>
            </w:pPr>
            <w:r>
              <w:t xml:space="preserve">No auto-apply</w:t>
            </w:r>
          </w:p>
        </w:tc>
      </w:tr>
      <w:tr>
        <w:tc>
          <w:tcPr/>
          <w:p>
            <w:pPr>
              <w:pStyle w:val="Compact"/>
              <w:jc w:val="left"/>
            </w:pPr>
            <w:r>
              <w:t xml:space="preserve">Graphify</w:t>
            </w:r>
          </w:p>
        </w:tc>
        <w:tc>
          <w:tcPr/>
          <w:p>
            <w:pPr>
              <w:pStyle w:val="Compact"/>
              <w:jc w:val="left"/>
            </w:pPr>
            <w:r>
              <w:t xml:space="preserve">✓</w:t>
            </w:r>
          </w:p>
        </w:tc>
        <w:tc>
          <w:tcPr/>
          <w:p>
            <w:pPr>
              <w:pStyle w:val="Compact"/>
              <w:jc w:val="left"/>
            </w:pPr>
            <w:r>
              <w:t xml:space="preserve">✗</w:t>
            </w:r>
          </w:p>
        </w:tc>
        <w:tc>
          <w:tcPr/>
          <w:p>
            <w:pPr>
              <w:pStyle w:val="Compact"/>
              <w:jc w:val="left"/>
            </w:pPr>
            <w:r>
              <w:t xml:space="preserve">✓ (graph gen)</w:t>
            </w:r>
          </w:p>
        </w:tc>
        <w:tc>
          <w:tcPr/>
          <w:p>
            <w:pPr>
              <w:pStyle w:val="Compact"/>
              <w:jc w:val="left"/>
            </w:pPr>
            <w:r>
              <w:t xml:space="preserve">✗</w:t>
            </w:r>
          </w:p>
        </w:tc>
        <w:tc>
          <w:tcPr/>
          <w:p>
            <w:pPr>
              <w:pStyle w:val="Compact"/>
              <w:jc w:val="left"/>
            </w:pPr>
            <w:r>
              <w:t xml:space="preserve">Event-driven (commit)</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No</w:t>
            </w:r>
          </w:p>
        </w:tc>
        <w:tc>
          <w:tcPr/>
          <w:p>
            <w:pPr>
              <w:pStyle w:val="Compact"/>
              <w:jc w:val="left"/>
            </w:pPr>
            <w:r>
              <w:t xml:space="preserve">Data source for 19A</w:t>
            </w:r>
          </w:p>
        </w:tc>
      </w:tr>
      <w:tr>
        <w:tc>
          <w:tcPr/>
          <w:p>
            <w:pPr>
              <w:pStyle w:val="Compact"/>
              <w:jc w:val="left"/>
            </w:pPr>
            <w:r>
              <w:t xml:space="preserve">Chatterbox TTS</w:t>
            </w:r>
          </w:p>
        </w:tc>
        <w:tc>
          <w:tcPr/>
          <w:p>
            <w:pPr>
              <w:pStyle w:val="Compact"/>
              <w:jc w:val="left"/>
            </w:pPr>
            <w:r>
              <w:t xml:space="preserve">✓</w:t>
            </w:r>
          </w:p>
        </w:tc>
        <w:tc>
          <w:tcPr/>
          <w:p>
            <w:pPr>
              <w:pStyle w:val="Compact"/>
              <w:jc w:val="left"/>
            </w:pPr>
            <w:r>
              <w:t xml:space="preserve">✗</w:t>
            </w:r>
          </w:p>
        </w:tc>
        <w:tc>
          <w:tcPr/>
          <w:p>
            <w:pPr>
              <w:pStyle w:val="Compact"/>
              <w:jc w:val="left"/>
            </w:pPr>
            <w:r>
              <w:t xml:space="preserve">✓ (TTS)</w:t>
            </w:r>
          </w:p>
        </w:tc>
        <w:tc>
          <w:tcPr/>
          <w:p>
            <w:pPr>
              <w:pStyle w:val="Compact"/>
              <w:jc w:val="left"/>
            </w:pPr>
            <w:r>
              <w:t xml:space="preserve">✗</w:t>
            </w:r>
          </w:p>
        </w:tc>
        <w:tc>
          <w:tcPr/>
          <w:p>
            <w:pPr>
              <w:pStyle w:val="Compact"/>
              <w:jc w:val="left"/>
            </w:pPr>
            <w:r>
              <w:t xml:space="preserve">✗</w:t>
            </w:r>
          </w:p>
        </w:tc>
        <w:tc>
          <w:tcPr/>
          <w:p>
            <w:pPr>
              <w:pStyle w:val="Compact"/>
              <w:jc w:val="left"/>
            </w:pPr>
            <w:r>
              <w:t xml:space="preserve">✗ (localhost)</w:t>
            </w:r>
          </w:p>
        </w:tc>
        <w:tc>
          <w:tcPr/>
          <w:p>
            <w:pPr>
              <w:pStyle w:val="Compact"/>
              <w:jc w:val="left"/>
            </w:pPr>
            <w:r>
              <w:t xml:space="preserve">✗</w:t>
            </w:r>
          </w:p>
        </w:tc>
        <w:tc>
          <w:tcPr/>
          <w:p>
            <w:pPr>
              <w:pStyle w:val="Compact"/>
              <w:jc w:val="left"/>
            </w:pPr>
            <w:r>
              <w:t xml:space="preserve">n/a</w:t>
            </w:r>
          </w:p>
        </w:tc>
        <w:tc>
          <w:tcPr/>
          <w:p>
            <w:pPr>
              <w:pStyle w:val="Compact"/>
              <w:jc w:val="left"/>
            </w:pPr>
            <w:r>
              <w:t xml:space="preserve">Post-MacBook only</w:t>
            </w:r>
          </w:p>
        </w:tc>
        <w:tc>
          <w:tcPr/>
          <w:p>
            <w:pPr>
              <w:pStyle w:val="Compact"/>
              <w:jc w:val="left"/>
            </w:pPr>
            <w:r>
              <w:t xml:space="preserve">Local TTS</w:t>
            </w:r>
          </w:p>
        </w:tc>
      </w:tr>
      <w:tr>
        <w:tc>
          <w:tcPr/>
          <w:p>
            <w:pPr>
              <w:pStyle w:val="Compact"/>
              <w:jc w:val="left"/>
            </w:pPr>
            <w:r>
              <w:t xml:space="preserve">openWakeWord</w:t>
            </w:r>
          </w:p>
        </w:tc>
        <w:tc>
          <w:tcPr/>
          <w:p>
            <w:pPr>
              <w:pStyle w:val="Compact"/>
              <w:jc w:val="left"/>
            </w:pPr>
            <w:r>
              <w:t xml:space="preserve">✓ (mic standby)</w:t>
            </w:r>
          </w:p>
        </w:tc>
        <w:tc>
          <w:tcPr/>
          <w:p>
            <w:pPr>
              <w:pStyle w:val="Compact"/>
              <w:jc w:val="left"/>
            </w:pPr>
            <w:r>
              <w:t xml:space="preserve">✗</w:t>
            </w:r>
          </w:p>
        </w:tc>
        <w:tc>
          <w:tcPr/>
          <w:p>
            <w:pPr>
              <w:pStyle w:val="Compact"/>
              <w:jc w:val="left"/>
            </w:pPr>
            <w:r>
              <w:t xml:space="preserve">✓ (wake detection)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(gated)</w:t>
            </w:r>
          </w:p>
        </w:tc>
        <w:tc>
          <w:tcPr/>
          <w:p>
            <w:pPr>
              <w:pStyle w:val="Compact"/>
              <w:jc w:val="left"/>
            </w:pPr>
            <w:r>
              <w:t xml:space="preserve">n/a</w:t>
            </w:r>
          </w:p>
        </w:tc>
        <w:tc>
          <w:tcPr/>
          <w:p>
            <w:pPr>
              <w:pStyle w:val="Compact"/>
              <w:jc w:val="left"/>
            </w:pPr>
            <w:r>
              <w:t xml:space="preserve">Post-MacBook only</w:t>
            </w:r>
          </w:p>
        </w:tc>
        <w:tc>
          <w:tcPr/>
          <w:p>
            <w:pPr>
              <w:pStyle w:val="Compact"/>
              <w:jc w:val="left"/>
            </w:pPr>
            <w:r>
              <w:t xml:space="preserve">Local ONNX</w:t>
            </w:r>
          </w:p>
        </w:tc>
      </w:tr>
      <w:tr>
        <w:tc>
          <w:tcPr/>
          <w:p>
            <w:pPr>
              <w:pStyle w:val="Compact"/>
              <w:jc w:val="left"/>
            </w:pPr>
            <w:r>
              <w:t xml:space="preserve">Conversation Mode</w:t>
            </w:r>
          </w:p>
        </w:tc>
        <w:tc>
          <w:tcPr/>
          <w:p>
            <w:pPr>
              <w:pStyle w:val="Compact"/>
              <w:jc w:val="left"/>
            </w:pPr>
            <w:r>
              <w:t xml:space="preserve">✓</w:t>
            </w:r>
          </w:p>
        </w:tc>
        <w:tc>
          <w:tcPr/>
          <w:p>
            <w:pPr>
              <w:pStyle w:val="Compact"/>
              <w:jc w:val="left"/>
            </w:pPr>
            <w:r>
              <w:t xml:space="preserve">✗</w:t>
            </w:r>
          </w:p>
        </w:tc>
        <w:tc>
          <w:tcPr/>
          <w:p>
            <w:pPr>
              <w:pStyle w:val="Compact"/>
              <w:jc w:val="left"/>
            </w:pPr>
            <w:r>
              <w:t xml:space="preserve">✗ (transport)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(while active)</w:t>
            </w:r>
          </w:p>
        </w:tc>
        <w:tc>
          <w:tcPr/>
          <w:p>
            <w:pPr>
              <w:pStyle w:val="Compact"/>
              <w:jc w:val="left"/>
            </w:pPr>
            <w:r>
              <w:t xml:space="preserve">per tier (T0–T3)</w:t>
            </w:r>
          </w:p>
        </w:tc>
        <w:tc>
          <w:tcPr/>
          <w:p>
            <w:pPr>
              <w:pStyle w:val="Compact"/>
              <w:jc w:val="left"/>
            </w:pPr>
            <w:r>
              <w:t xml:space="preserve">Post-MacBook only</w:t>
            </w:r>
          </w:p>
        </w:tc>
        <w:tc>
          <w:tcPr/>
          <w:p>
            <w:pPr>
              <w:pStyle w:val="Compact"/>
              <w:jc w:val="left"/>
            </w:pPr>
            <w:r>
              <w:t xml:space="preserve">T0–T3 enforced per utterance</w:t>
            </w:r>
          </w:p>
        </w:tc>
      </w:tr>
      <w:tr>
        <w:tc>
          <w:tcPr/>
          <w:p>
            <w:pPr>
              <w:pStyle w:val="Compact"/>
              <w:jc w:val="left"/>
            </w:pPr>
            <w:r>
              <w:t xml:space="preserve">Video Vision tool</w:t>
            </w:r>
          </w:p>
        </w:tc>
        <w:tc>
          <w:tcPr/>
          <w:p>
            <w:pPr>
              <w:pStyle w:val="Compact"/>
              <w:jc w:val="left"/>
            </w:pPr>
            <w:r>
              <w:t xml:space="preserve">✓</w:t>
            </w:r>
          </w:p>
        </w:tc>
        <w:tc>
          <w:tcPr/>
          <w:p>
            <w:pPr>
              <w:pStyle w:val="Compact"/>
              <w:jc w:val="left"/>
            </w:pPr>
            <w:r>
              <w:t xml:space="preserve">✗</w:t>
            </w:r>
          </w:p>
        </w:tc>
        <w:tc>
          <w:tcPr/>
          <w:p>
            <w:pPr>
              <w:pStyle w:val="Compact"/>
              <w:jc w:val="left"/>
            </w:pPr>
            <w:r>
              <w:t xml:space="preserve">✓ (extract + analyse)</w:t>
            </w:r>
          </w:p>
        </w:tc>
        <w:tc>
          <w:tcPr/>
          <w:p>
            <w:pPr>
              <w:pStyle w:val="Compact"/>
              <w:jc w:val="left"/>
            </w:pPr>
            <w:r>
              <w:t xml:space="preserve">✗</w:t>
            </w:r>
          </w:p>
        </w:tc>
        <w:tc>
          <w:tcPr/>
          <w:p>
            <w:pPr>
              <w:pStyle w:val="Compact"/>
              <w:jc w:val="left"/>
            </w:pPr>
            <w:r>
              <w:t xml:space="preserve">✗</w:t>
            </w:r>
          </w:p>
        </w:tc>
        <w:tc>
          <w:tcPr/>
          <w:p>
            <w:pPr>
              <w:pStyle w:val="Compact"/>
              <w:jc w:val="left"/>
            </w:pPr>
            <w:r>
              <w:t xml:space="preserve">varies</w:t>
            </w:r>
          </w:p>
        </w:tc>
        <w:tc>
          <w:tcPr/>
          <w:p>
            <w:pPr>
              <w:pStyle w:val="Compact"/>
              <w:jc w:val="left"/>
            </w:pPr>
            <w:r>
              <w:t xml:space="preserve">✗</w:t>
            </w:r>
          </w:p>
        </w:tc>
        <w:tc>
          <w:tcPr/>
          <w:p>
            <w:pPr>
              <w:pStyle w:val="Compact"/>
              <w:jc w:val="left"/>
            </w:pPr>
            <w:r>
              <w:t xml:space="preserve">Yes (T2)</w:t>
            </w:r>
          </w:p>
        </w:tc>
        <w:tc>
          <w:tcPr/>
          <w:p>
            <w:pPr>
              <w:pStyle w:val="Compact"/>
              <w:jc w:val="left"/>
            </w:pPr>
            <w:r>
              <w:t xml:space="preserve">Post-MacBook</w:t>
            </w:r>
          </w:p>
        </w:tc>
        <w:tc>
          <w:tcPr/>
          <w:p>
            <w:pPr>
              <w:pStyle w:val="Compact"/>
              <w:jc w:val="left"/>
            </w:pPr>
            <w:r>
              <w:t xml:space="preserve">User-initiated, ephemeral</w:t>
            </w:r>
          </w:p>
        </w:tc>
      </w:tr>
      <w:tr>
        <w:tc>
          <w:tcPr/>
          <w:p>
            <w:pPr>
              <w:pStyle w:val="Compact"/>
              <w:jc w:val="left"/>
            </w:pPr>
            <w:r>
              <w:t xml:space="preserve">Real Camera</w:t>
            </w:r>
          </w:p>
        </w:tc>
        <w:tc>
          <w:tcPr/>
          <w:p>
            <w:pPr>
              <w:pStyle w:val="Compact"/>
              <w:jc w:val="left"/>
            </w:pPr>
            <w:r>
              <w:t xml:space="preserve">✓ (user-initiated)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Yes (per capture)</w:t>
            </w:r>
          </w:p>
        </w:tc>
        <w:tc>
          <w:tcPr/>
          <w:p>
            <w:pPr>
              <w:pStyle w:val="Compact"/>
              <w:jc w:val="left"/>
            </w:pPr>
            <w:r>
              <w:t xml:space="preserve">Post-MacBook</w:t>
            </w:r>
          </w:p>
        </w:tc>
        <w:tc>
          <w:tcPr/>
          <w:p>
            <w:pPr>
              <w:pStyle w:val="Compact"/>
              <w:jc w:val="left"/>
            </w:pPr>
            <w:r>
              <w:t xml:space="preserve">Active indicator always visible</w:t>
            </w:r>
          </w:p>
        </w:tc>
      </w:tr>
      <w:tr>
        <w:tc>
          <w:tcPr/>
          <w:p>
            <w:pPr>
              <w:pStyle w:val="Compact"/>
              <w:jc w:val="left"/>
            </w:pPr>
            <w:r>
              <w:t xml:space="preserve">Local T2 (qwen2.5:7b)</w:t>
            </w:r>
          </w:p>
        </w:tc>
        <w:tc>
          <w:tcPr/>
          <w:p>
            <w:pPr>
              <w:pStyle w:val="Compact"/>
              <w:jc w:val="left"/>
            </w:pPr>
            <w:r>
              <w:t xml:space="preserve">✓</w:t>
            </w:r>
          </w:p>
        </w:tc>
        <w:tc>
          <w:tcPr/>
          <w:p>
            <w:pPr>
              <w:pStyle w:val="Compact"/>
              <w:jc w:val="left"/>
            </w:pPr>
            <w:r>
              <w:t xml:space="preserve">✗</w:t>
            </w:r>
          </w:p>
        </w:tc>
        <w:tc>
          <w:tcPr/>
          <w:p>
            <w:pPr>
              <w:pStyle w:val="Compact"/>
              <w:jc w:val="left"/>
            </w:pPr>
            <w:r>
              <w:t xml:space="preserve">✓ (inference)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Post-MacBook + calibration</w:t>
            </w:r>
          </w:p>
        </w:tc>
        <w:tc>
          <w:tcPr/>
          <w:p>
            <w:pPr>
              <w:pStyle w:val="Compact"/>
              <w:jc w:val="left"/>
            </w:pPr>
            <w:r>
              <w:t xml:space="preserve">Local-only</w:t>
            </w:r>
          </w:p>
        </w:tc>
      </w:tr>
      <w:tr>
        <w:tc>
          <w:tcPr/>
          <w:p>
            <w:pPr>
              <w:pStyle w:val="Compact"/>
              <w:jc w:val="left"/>
            </w:pPr>
            <w:r>
              <w:t xml:space="preserve">RuView Sensing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(localhost)</w:t>
            </w:r>
          </w:p>
        </w:tc>
        <w:tc>
          <w:tcPr/>
          <w:p>
            <w:pPr>
              <w:pStyle w:val="Compact"/>
              <w:jc w:val="left"/>
            </w:pPr>
            <w:r>
              <w:t xml:space="preserve">✗</w:t>
            </w:r>
          </w:p>
        </w:tc>
        <w:tc>
          <w:tcPr/>
          <w:p>
            <w:pPr>
              <w:pStyle w:val="Compact"/>
              <w:jc w:val="left"/>
            </w:pPr>
            <w:r>
              <w:t xml:space="preserve">n/a</w:t>
            </w:r>
          </w:p>
        </w:tc>
        <w:tc>
          <w:tcPr/>
          <w:p>
            <w:pPr>
              <w:pStyle w:val="Compact"/>
              <w:jc w:val="left"/>
            </w:pPr>
            <w:r>
              <w:t xml:space="preserve">Post-MacBook + hardware</w:t>
            </w:r>
          </w:p>
        </w:tc>
        <w:tc>
          <w:tcPr/>
          <w:p>
            <w:pPr>
              <w:pStyle w:val="Compact"/>
              <w:jc w:val="left"/>
            </w:pPr>
            <w:r>
              <w:t xml:space="preserve">observe_only forever</w:t>
            </w:r>
          </w:p>
        </w:tc>
      </w:tr>
      <w:tr>
        <w:tc>
          <w:tcPr/>
          <w:p>
            <w:pPr>
              <w:pStyle w:val="Compact"/>
              <w:jc w:val="left"/>
            </w:pPr>
            <w:r>
              <w:t xml:space="preserve">RuView Identity</w:t>
            </w:r>
          </w:p>
        </w:tc>
        <w:tc>
          <w:tcPr/>
          <w:p>
            <w:pPr>
              <w:pStyle w:val="Compact"/>
              <w:jc w:val="left"/>
            </w:pPr>
            <w:r>
              <w:t xml:space="preserve">✓</w:t>
            </w:r>
          </w:p>
        </w:tc>
        <w:tc>
          <w:tcPr/>
          <w:p>
            <w:pPr>
              <w:pStyle w:val="Compact"/>
              <w:jc w:val="left"/>
            </w:pPr>
            <w:r>
              <w:t xml:space="preserve">✗</w:t>
            </w:r>
          </w:p>
        </w:tc>
        <w:tc>
          <w:tcPr/>
          <w:p>
            <w:pPr>
              <w:pStyle w:val="Compact"/>
              <w:jc w:val="left"/>
            </w:pPr>
            <w:r>
              <w:t xml:space="preserve">✓ (confidence calc)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c>
          <w:tcPr/>
          <w:p>
            <w:pPr>
              <w:pStyle w:val="Compact"/>
              <w:jc w:val="left"/>
            </w:pPr>
            <w:r>
              <w:t xml:space="preserve">Post-MacBook + hardware</w:t>
            </w:r>
          </w:p>
        </w:tc>
        <w:tc>
          <w:tcPr/>
          <w:p>
            <w:pPr>
              <w:pStyle w:val="Compact"/>
              <w:jc w:val="left"/>
            </w:pPr>
            <w:r>
              <w:t xml:space="preserve">Gates voice T1+</w:t>
            </w:r>
          </w:p>
        </w:tc>
      </w:tr>
      <w:tr>
        <w:tc>
          <w:tcPr/>
          <w:p>
            <w:pPr>
              <w:pStyle w:val="Compact"/>
              <w:jc w:val="left"/>
            </w:pPr>
            <w:r>
              <w:t xml:space="preserve">CAI Real Execution</w:t>
            </w:r>
          </w:p>
        </w:tc>
        <w:tc>
          <w:tcPr/>
          <w:p>
            <w:pPr>
              <w:pStyle w:val="Compact"/>
              <w:jc w:val="left"/>
            </w:pPr>
            <w:r>
              <w:t xml:space="preserve">✓ (whitelist)</w:t>
            </w:r>
          </w:p>
        </w:tc>
        <w:tc>
          <w:tcPr/>
          <w:p>
            <w:pPr>
              <w:pStyle w:val="Compact"/>
              <w:jc w:val="left"/>
            </w:pPr>
            <w:r>
              <w:t xml:space="preserve">✗ (sandboxed)</w:t>
            </w:r>
          </w:p>
        </w:tc>
        <w:tc>
          <w:tcPr/>
          <w:p>
            <w:pPr>
              <w:pStyle w:val="Compact"/>
              <w:jc w:val="left"/>
            </w:pPr>
            <w:r>
              <w:t xml:space="preserve">✓ (whitelist)</w:t>
            </w:r>
          </w:p>
        </w:tc>
        <w:tc>
          <w:tcPr/>
          <w:p>
            <w:pPr>
              <w:pStyle w:val="Compact"/>
              <w:jc w:val="left"/>
            </w:pPr>
            <w:r>
              <w:t xml:space="preserve">✗</w:t>
            </w:r>
          </w:p>
        </w:tc>
        <w:tc>
          <w:tcPr/>
          <w:p>
            <w:pPr>
              <w:pStyle w:val="Compact"/>
              <w:jc w:val="left"/>
            </w:pPr>
            <w:r>
              <w:t xml:space="preserve">✗</w:t>
            </w:r>
          </w:p>
        </w:tc>
        <w:tc>
          <w:tcPr/>
          <w:p>
            <w:pPr>
              <w:pStyle w:val="Compact"/>
              <w:jc w:val="left"/>
            </w:pPr>
            <w:r>
              <w:t xml:space="preserve">✓ (whitelist)</w:t>
            </w:r>
          </w:p>
        </w:tc>
        <w:tc>
          <w:tcPr/>
          <w:p>
            <w:pPr>
              <w:pStyle w:val="Compact"/>
              <w:jc w:val="left"/>
            </w:pPr>
            <w:r>
              <w:t xml:space="preserve">✗</w:t>
            </w:r>
          </w:p>
        </w:tc>
        <w:tc>
          <w:tcPr/>
          <w:p>
            <w:pPr>
              <w:pStyle w:val="Compact"/>
              <w:jc w:val="left"/>
            </w:pPr>
            <w:r>
              <w:t xml:space="preserve">Yes (per-class)</w:t>
            </w:r>
          </w:p>
        </w:tc>
        <w:tc>
          <w:tcPr/>
          <w:p>
            <w:pPr>
              <w:pStyle w:val="Compact"/>
              <w:jc w:val="left"/>
            </w:pPr>
            <w:r>
              <w:t xml:space="preserve">Yes until phase opened</w:t>
            </w:r>
          </w:p>
        </w:tc>
        <w:tc>
          <w:tcPr/>
          <w:p>
            <w:pPr>
              <w:pStyle w:val="Compact"/>
              <w:jc w:val="left"/>
            </w:pPr>
            <w:r>
              <w:t xml:space="preserve">Sandboxed</w:t>
            </w:r>
          </w:p>
        </w:tc>
      </w:tr>
      <w:tr>
        <w:tc>
          <w:tcPr/>
          <w:p>
            <w:pPr>
              <w:pStyle w:val="Compact"/>
              <w:jc w:val="left"/>
            </w:pPr>
            <w:r>
              <w:t xml:space="preserve">Mobile JARVIS (Tailscale)</w:t>
            </w:r>
          </w:p>
        </w:tc>
        <w:tc>
          <w:tcPr/>
          <w:p>
            <w:pPr>
              <w:pStyle w:val="Compact"/>
              <w:jc w:val="left"/>
            </w:pPr>
            <w:r>
              <w:t xml:space="preserve">✓</w:t>
            </w:r>
          </w:p>
        </w:tc>
        <w:tc>
          <w:tcPr/>
          <w:p>
            <w:pPr>
              <w:pStyle w:val="Compact"/>
              <w:jc w:val="left"/>
            </w:pPr>
            <w:r>
              <w:t xml:space="preserve">✗ (transport)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(Tailscale)</w:t>
            </w:r>
          </w:p>
        </w:tc>
        <w:tc>
          <w:tcPr/>
          <w:p>
            <w:pPr>
              <w:pStyle w:val="Compact"/>
              <w:jc w:val="left"/>
            </w:pPr>
            <w:r>
              <w:t xml:space="preserve">✓ (phone)</w:t>
            </w:r>
          </w:p>
        </w:tc>
        <w:tc>
          <w:tcPr/>
          <w:p>
            <w:pPr>
              <w:pStyle w:val="Compact"/>
              <w:jc w:val="left"/>
            </w:pPr>
            <w:r>
              <w:t xml:space="preserve">per tier</w:t>
            </w:r>
          </w:p>
        </w:tc>
        <w:tc>
          <w:tcPr/>
          <w:p>
            <w:pPr>
              <w:pStyle w:val="Compact"/>
              <w:jc w:val="left"/>
            </w:pPr>
            <w:r>
              <w:t xml:space="preserve">Post-MacBook</w:t>
            </w:r>
          </w:p>
        </w:tc>
        <w:tc>
          <w:tcPr/>
          <w:p>
            <w:pPr>
              <w:pStyle w:val="Compact"/>
              <w:jc w:val="left"/>
            </w:pPr>
            <w:r>
              <w:t xml:space="preserve">Same governance as desktop</w:t>
            </w:r>
          </w:p>
        </w:tc>
      </w:tr>
      <w:tr>
        <w:tc>
          <w:tcPr/>
          <w:p>
            <w:pPr>
              <w:pStyle w:val="Compact"/>
              <w:jc w:val="left"/>
            </w:pPr>
            <w:r>
              <w:t xml:space="preserve">Mobile JARVIS (cloud)</w:t>
            </w:r>
          </w:p>
        </w:tc>
        <w:tc>
          <w:tcPr/>
          <w:p>
            <w:pPr>
              <w:pStyle w:val="Compact"/>
              <w:jc w:val="left"/>
            </w:pPr>
            <w:r>
              <w:t xml:space="preserve">✓</w:t>
            </w:r>
          </w:p>
        </w:tc>
        <w:tc>
          <w:tcPr/>
          <w:p>
            <w:pPr>
              <w:pStyle w:val="Compact"/>
              <w:jc w:val="left"/>
            </w:pPr>
            <w:r>
              <w:t xml:space="preserve">✗</w:t>
            </w:r>
          </w:p>
        </w:tc>
        <w:tc>
          <w:tcPr/>
          <w:p>
            <w:pPr>
              <w:pStyle w:val="Compact"/>
              <w:jc w:val="left"/>
            </w:pPr>
            <w:r>
              <w:t xml:space="preserve">✓ (cloud LLM)</w:t>
            </w:r>
          </w:p>
        </w:tc>
        <w:tc>
          <w:tcPr/>
          <w:p>
            <w:pPr>
              <w:pStyle w:val="Compact"/>
              <w:jc w:val="left"/>
            </w:pPr>
            <w:r>
              <w:t xml:space="preserve">✗</w:t>
            </w:r>
          </w:p>
        </w:tc>
        <w:tc>
          <w:tcPr/>
          <w:p>
            <w:pPr>
              <w:pStyle w:val="Compact"/>
              <w:jc w:val="left"/>
            </w:pPr>
            <w:r>
              <w:t xml:space="preserve">✗</w:t>
            </w:r>
          </w:p>
        </w:tc>
        <w:tc>
          <w:tcPr/>
          <w:p>
            <w:pPr>
              <w:pStyle w:val="Compact"/>
              <w:jc w:val="left"/>
            </w:pPr>
            <w:r>
              <w:t xml:space="preserve">✓ (DeepSeek direct)</w:t>
            </w:r>
          </w:p>
        </w:tc>
        <w:tc>
          <w:tcPr/>
          <w:p>
            <w:pPr>
              <w:pStyle w:val="Compact"/>
              <w:jc w:val="left"/>
            </w:pPr>
            <w:r>
              <w:t xml:space="preserve">✓ (phone)</w:t>
            </w:r>
          </w:p>
        </w:tc>
        <w:tc>
          <w:tcPr/>
          <w:p>
            <w:pPr>
              <w:pStyle w:val="Compact"/>
              <w:jc w:val="left"/>
            </w:pPr>
            <w:r>
              <w:t xml:space="preserve">per tier + budget</w:t>
            </w:r>
          </w:p>
        </w:tc>
        <w:tc>
          <w:tcPr/>
          <w:p>
            <w:pPr>
              <w:pStyle w:val="Compact"/>
              <w:jc w:val="left"/>
            </w:pPr>
            <w:r>
              <w:t xml:space="preserve">Post-MacBook</w:t>
            </w:r>
          </w:p>
        </w:tc>
        <w:tc>
          <w:tcPr/>
          <w:p>
            <w:pPr>
              <w:pStyle w:val="Compact"/>
              <w:jc w:val="left"/>
            </w:pPr>
            <w:r>
              <w:t xml:space="preserve">Cloud-only path</w:t>
            </w:r>
          </w:p>
        </w:tc>
      </w:tr>
      <w:tr>
        <w:tc>
          <w:tcPr/>
          <w:p>
            <w:pPr>
              <w:pStyle w:val="Compact"/>
              <w:jc w:val="left"/>
            </w:pPr>
            <w:r>
              <w:t xml:space="preserve">Mobile JARVIS (offline)</w:t>
            </w:r>
          </w:p>
        </w:tc>
        <w:tc>
          <w:tcPr/>
          <w:p>
            <w:pPr>
              <w:pStyle w:val="Compact"/>
              <w:jc w:val="left"/>
            </w:pPr>
            <w:r>
              <w:t xml:space="preserve">✓</w:t>
            </w:r>
          </w:p>
        </w:tc>
        <w:tc>
          <w:tcPr/>
          <w:p>
            <w:pPr>
              <w:pStyle w:val="Compact"/>
              <w:jc w:val="left"/>
            </w:pPr>
            <w:r>
              <w:t xml:space="preserve">✗</w:t>
            </w:r>
          </w:p>
        </w:tc>
        <w:tc>
          <w:tcPr/>
          <w:p>
            <w:pPr>
              <w:pStyle w:val="Compact"/>
              <w:jc w:val="left"/>
            </w:pPr>
            <w:r>
              <w:t xml:space="preserve">✓ (Phi-4-mini)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(phone)</w:t>
            </w:r>
          </w:p>
        </w:tc>
        <w:tc>
          <w:tcPr/>
          <w:p>
            <w:pPr>
              <w:pStyle w:val="Compact"/>
              <w:jc w:val="left"/>
            </w:pPr>
            <w:r>
              <w:t xml:space="preserve">per tier</w:t>
            </w:r>
          </w:p>
        </w:tc>
        <w:tc>
          <w:tcPr/>
          <w:p>
            <w:pPr>
              <w:pStyle w:val="Compact"/>
              <w:jc w:val="left"/>
            </w:pPr>
            <w:r>
              <w:t xml:space="preserve">Post-MacBook</w:t>
            </w:r>
          </w:p>
        </w:tc>
        <w:tc>
          <w:tcPr/>
          <w:p>
            <w:pPr>
              <w:pStyle w:val="Compact"/>
              <w:jc w:val="left"/>
            </w:pPr>
            <w:r>
              <w:t xml:space="preserve">CoreML local</w:t>
            </w:r>
          </w:p>
        </w:tc>
      </w:tr>
    </w:tbl>
    <w:p>
      <w:pPr>
        <w:pStyle w:val="BodyText"/>
      </w:pPr>
      <w:r>
        <w:t xml:space="preserve">The pattern holds: almost nothing has write authority. Where write exists, approval is required. Where execute exists, it is tightly scoped.</w:t>
      </w:r>
    </w:p>
    <w:p>
      <w:r>
        <w:pict>
          <v:rect style="width:0;height:1.5pt" o:hralign="center" o:hrstd="t" o:hr="t"/>
        </w:pict>
      </w:r>
    </w:p>
    <w:bookmarkEnd w:id="72"/>
    <w:bookmarkStart w:id="81" w:name="data-flow-architecture-new-surfaces"/>
    <w:p>
      <w:pPr>
        <w:pStyle w:val="Heading2"/>
      </w:pPr>
      <w:r>
        <w:t xml:space="preserve">11. Data Flow Architecture (New Surfaces)</w:t>
      </w:r>
    </w:p>
    <w:bookmarkStart w:id="73" w:name="voice-with-tier-enforcement-phase-22"/>
    <w:p>
      <w:pPr>
        <w:pStyle w:val="Heading3"/>
      </w:pPr>
      <w:r>
        <w:t xml:space="preserve">11.1 Voice with Tier Enforcement (Phase 22)</w:t>
      </w:r>
    </w:p>
    <w:p>
      <w:pPr>
        <w:pStyle w:val="SourceCode"/>
      </w:pPr>
      <w:r>
        <w:rPr>
          <w:rStyle w:val="VerbatimChar"/>
        </w:rPr>
        <w:t xml:space="preserve">mic (standby) → openWakeWord detect</w:t>
      </w:r>
      <w:r>
        <w:br/>
      </w:r>
      <w:r>
        <w:rPr>
          <w:rStyle w:val="VerbatimChar"/>
        </w:rPr>
        <w:t xml:space="preserve">              ↓ (wake phrase match — no audio buffered before this)</w:t>
      </w:r>
      <w:r>
        <w:br/>
      </w:r>
      <w:r>
        <w:rPr>
          <w:rStyle w:val="VerbatimChar"/>
        </w:rPr>
        <w:t xml:space="preserve">            PTT capture begins → mic indicator active</w:t>
      </w:r>
      <w:r>
        <w:br/>
      </w:r>
      <w:r>
        <w:rPr>
          <w:rStyle w:val="VerbatimChar"/>
        </w:rPr>
        <w:t xml:space="preserve">              ↓</w:t>
      </w:r>
      <w:r>
        <w:br/>
      </w:r>
      <w:r>
        <w:rPr>
          <w:rStyle w:val="VerbatimChar"/>
        </w:rPr>
        <w:t xml:space="preserve">            faster-whisper STT (local)</w:t>
      </w:r>
      <w:r>
        <w:br/>
      </w:r>
      <w:r>
        <w:rPr>
          <w:rStyle w:val="VerbatimChar"/>
        </w:rPr>
        <w:t xml:space="preserve">              ↓</w:t>
      </w:r>
      <w:r>
        <w:br/>
      </w:r>
      <w:r>
        <w:rPr>
          <w:rStyle w:val="VerbatimChar"/>
        </w:rPr>
        <w:t xml:space="preserve">            intent classifier</w:t>
      </w:r>
      <w:r>
        <w:br/>
      </w:r>
      <w:r>
        <w:rPr>
          <w:rStyle w:val="VerbatimChar"/>
        </w:rPr>
        <w:t xml:space="preserve">              ↓</w:t>
      </w:r>
      <w:r>
        <w:br/>
      </w:r>
      <w:r>
        <w:rPr>
          <w:rStyle w:val="VerbatimChar"/>
        </w:rPr>
        <w:t xml:space="preserve">            safety classifier — assigns T0 / T1 / T2 / T3</w:t>
      </w:r>
      <w:r>
        <w:br/>
      </w:r>
      <w:r>
        <w:rPr>
          <w:rStyle w:val="VerbatimChar"/>
        </w:rPr>
        <w:t xml:space="preserve">              ↓</w:t>
      </w:r>
      <w:r>
        <w:br/>
      </w:r>
      <w:r>
        <w:rPr>
          <w:rStyle w:val="VerbatimChar"/>
        </w:rPr>
        <w:t xml:space="preserve">            ├─ T0 → execute directly, voice response</w:t>
      </w:r>
      <w:r>
        <w:br/>
      </w:r>
      <w:r>
        <w:rPr>
          <w:rStyle w:val="VerbatimChar"/>
        </w:rPr>
        <w:t xml:space="preserve">            ├─ T1 → check standing consent → execute, voice response, audit consent_record_id</w:t>
      </w:r>
      <w:r>
        <w:br/>
      </w:r>
      <w:r>
        <w:rPr>
          <w:rStyle w:val="VerbatimChar"/>
        </w:rPr>
        <w:t xml:space="preserve">            ├─ T2 → produce UI proposal, voice acknowledgement, wait for UI click</w:t>
      </w:r>
      <w:r>
        <w:br/>
      </w:r>
      <w:r>
        <w:rPr>
          <w:rStyle w:val="VerbatimChar"/>
        </w:rPr>
        <w:t xml:space="preserve">            └─ T3 → refuse, voice explanation ("that requires manual approval")</w:t>
      </w:r>
    </w:p>
    <w:p>
      <w:pPr>
        <w:pStyle w:val="FirstParagraph"/>
      </w:pPr>
      <w:r>
        <w:rPr>
          <w:bCs/>
          <w:b/>
        </w:rPr>
        <w:t xml:space="preserve">Stored:</w:t>
      </w:r>
      <w:r>
        <w:t xml:space="preserve"> </w:t>
      </w:r>
      <w:r>
        <w:t xml:space="preserve">duration_ms, char count of transcript, latency breakdown, intent classification, safety tier, consent_record_id (if T1)</w:t>
      </w:r>
      <w:r>
        <w:t xml:space="preserve"> </w:t>
      </w:r>
      <w:r>
        <w:rPr>
          <w:bCs/>
          <w:b/>
        </w:rPr>
        <w:t xml:space="preserve">Never stored:</w:t>
      </w:r>
      <w:r>
        <w:t xml:space="preserve"> </w:t>
      </w:r>
      <w:r>
        <w:t xml:space="preserve">raw audio, raw transcript, pre-wake audio (zero buffering)</w:t>
      </w:r>
      <w:r>
        <w:t xml:space="preserve"> </w:t>
      </w:r>
      <w:r>
        <w:rPr>
          <w:bCs/>
          <w:b/>
        </w:rPr>
        <w:t xml:space="preserve">Audit events:</w:t>
      </w:r>
      <w:r>
        <w:t xml:space="preserve"> </w:t>
      </w:r>
      <w:r>
        <w:rPr>
          <w:rStyle w:val="VerbatimChar"/>
        </w:rPr>
        <w:t xml:space="preserve">wake_fired</w:t>
      </w:r>
      <w:r>
        <w:t xml:space="preserve">,</w:t>
      </w:r>
      <w:r>
        <w:t xml:space="preserve"> </w:t>
      </w:r>
      <w:r>
        <w:rPr>
          <w:rStyle w:val="VerbatimChar"/>
        </w:rPr>
        <w:t xml:space="preserve">voice_capture_started</w:t>
      </w:r>
      <w:r>
        <w:t xml:space="preserve">,</w:t>
      </w:r>
      <w:r>
        <w:t xml:space="preserve"> </w:t>
      </w:r>
      <w:r>
        <w:rPr>
          <w:rStyle w:val="VerbatimChar"/>
        </w:rPr>
        <w:t xml:space="preserve">voice_capture_ended</w:t>
      </w:r>
      <w:r>
        <w:t xml:space="preserve">,</w:t>
      </w:r>
      <w:r>
        <w:t xml:space="preserve"> </w:t>
      </w:r>
      <w:r>
        <w:rPr>
          <w:rStyle w:val="VerbatimChar"/>
        </w:rPr>
        <w:t xml:space="preserve">stt_completed</w:t>
      </w:r>
      <w:r>
        <w:t xml:space="preserve">,</w:t>
      </w:r>
      <w:r>
        <w:t xml:space="preserve"> </w:t>
      </w:r>
      <w:r>
        <w:rPr>
          <w:rStyle w:val="VerbatimChar"/>
        </w:rPr>
        <w:t xml:space="preserve">tier_classified</w:t>
      </w:r>
      <w:r>
        <w:t xml:space="preserve">,</w:t>
      </w:r>
      <w:r>
        <w:t xml:space="preserve"> </w:t>
      </w:r>
      <w:r>
        <w:rPr>
          <w:rStyle w:val="VerbatimChar"/>
        </w:rPr>
        <w:t xml:space="preserve">consent_checked</w:t>
      </w:r>
      <w:r>
        <w:t xml:space="preserve">, then standard execute or approval flow</w:t>
      </w:r>
    </w:p>
    <w:bookmarkEnd w:id="73"/>
    <w:bookmarkStart w:id="74" w:name="mcp-service-adapter-phase-21b"/>
    <w:p>
      <w:pPr>
        <w:pStyle w:val="Heading3"/>
      </w:pPr>
      <w:r>
        <w:t xml:space="preserve">11.2 MCP Service Adapter (Phase 21B)</w:t>
      </w:r>
    </w:p>
    <w:p>
      <w:pPr>
        <w:pStyle w:val="SourceCode"/>
      </w:pPr>
      <w:r>
        <w:rPr>
          <w:rStyle w:val="VerbatimChar"/>
        </w:rPr>
        <w:t xml:space="preserve">JARVIS intent → MCP adapter plugin</w:t>
      </w:r>
      <w:r>
        <w:br/>
      </w:r>
      <w:r>
        <w:rPr>
          <w:rStyle w:val="VerbatimChar"/>
        </w:rPr>
        <w:t xml:space="preserve">              ↓</w:t>
      </w:r>
      <w:r>
        <w:br/>
      </w:r>
      <w:r>
        <w:rPr>
          <w:rStyle w:val="VerbatimChar"/>
        </w:rPr>
        <w:t xml:space="preserve">            classify action: read (T0) / draft (T1) / send (T2)</w:t>
      </w:r>
      <w:r>
        <w:br/>
      </w:r>
      <w:r>
        <w:rPr>
          <w:rStyle w:val="VerbatimChar"/>
        </w:rPr>
        <w:t xml:space="preserve">              ↓</w:t>
      </w:r>
      <w:r>
        <w:br/>
      </w:r>
      <w:r>
        <w:rPr>
          <w:rStyle w:val="VerbatimChar"/>
        </w:rPr>
        <w:t xml:space="preserve">            ├─ T0 → execute, return data, metadata-only telemetry</w:t>
      </w:r>
      <w:r>
        <w:br/>
      </w:r>
      <w:r>
        <w:rPr>
          <w:rStyle w:val="VerbatimChar"/>
        </w:rPr>
        <w:t xml:space="preserve">            ├─ T1 → standing consent check → execute, audit consent</w:t>
      </w:r>
      <w:r>
        <w:br/>
      </w:r>
      <w:r>
        <w:rPr>
          <w:rStyle w:val="VerbatimChar"/>
        </w:rPr>
        <w:t xml:space="preserve">            └─ T2 → produce proposal → approval lifecycle → execute on approval</w:t>
      </w:r>
      <w:r>
        <w:br/>
      </w:r>
      <w:r>
        <w:rPr>
          <w:rStyle w:val="VerbatimChar"/>
        </w:rPr>
        <w:t xml:space="preserve">              ↓</w:t>
      </w:r>
      <w:r>
        <w:br/>
      </w:r>
      <w:r>
        <w:rPr>
          <w:rStyle w:val="VerbatimChar"/>
        </w:rPr>
        <w:t xml:space="preserve">            MCP API call (Gmail / Calendar / Drive)</w:t>
      </w:r>
      <w:r>
        <w:br/>
      </w:r>
      <w:r>
        <w:rPr>
          <w:rStyle w:val="VerbatimChar"/>
        </w:rPr>
        <w:t xml:space="preserve">              ↓</w:t>
      </w:r>
      <w:r>
        <w:br/>
      </w:r>
      <w:r>
        <w:rPr>
          <w:rStyle w:val="VerbatimChar"/>
        </w:rPr>
        <w:t xml:space="preserve">            response → strip body → store metadata only → return to caller</w:t>
      </w:r>
    </w:p>
    <w:bookmarkEnd w:id="74"/>
    <w:bookmarkStart w:id="75" w:name="telegram-inlet-phase-21d"/>
    <w:p>
      <w:pPr>
        <w:pStyle w:val="Heading3"/>
      </w:pPr>
      <w:r>
        <w:t xml:space="preserve">11.3 Telegram Inlet (Phase 21D)</w:t>
      </w:r>
    </w:p>
    <w:p>
      <w:pPr>
        <w:pStyle w:val="SourceCode"/>
      </w:pPr>
      <w:r>
        <w:rPr>
          <w:rStyle w:val="VerbatimChar"/>
        </w:rPr>
        <w:t xml:space="preserve">phone → Telegram → bot webhook → JARVIS intent classifier</w:t>
      </w:r>
      <w:r>
        <w:br/>
      </w:r>
      <w:r>
        <w:rPr>
          <w:rStyle w:val="VerbatimChar"/>
        </w:rPr>
        <w:t xml:space="preserve">                                          ↓</w:t>
      </w:r>
      <w:r>
        <w:br/>
      </w:r>
      <w:r>
        <w:rPr>
          <w:rStyle w:val="VerbatimChar"/>
        </w:rPr>
        <w:t xml:space="preserve">                                       same pipeline as typed/voice input</w:t>
      </w:r>
      <w:r>
        <w:br/>
      </w:r>
      <w:r>
        <w:rPr>
          <w:rStyle w:val="VerbatimChar"/>
        </w:rPr>
        <w:t xml:space="preserve">                                          ↓</w:t>
      </w:r>
      <w:r>
        <w:br/>
      </w:r>
      <w:r>
        <w:rPr>
          <w:rStyle w:val="VerbatimChar"/>
        </w:rPr>
        <w:t xml:space="preserve">                                       T0–T2 logic identical to desktop</w:t>
      </w:r>
      <w:r>
        <w:br/>
      </w:r>
      <w:r>
        <w:rPr>
          <w:rStyle w:val="VerbatimChar"/>
        </w:rPr>
        <w:t xml:space="preserve">                                          ↓</w:t>
      </w:r>
      <w:r>
        <w:br/>
      </w:r>
      <w:r>
        <w:rPr>
          <w:rStyle w:val="VerbatimChar"/>
        </w:rPr>
        <w:t xml:space="preserve">                                       reply to Telegram chat</w:t>
      </w:r>
    </w:p>
    <w:p>
      <w:pPr>
        <w:pStyle w:val="FirstParagraph"/>
      </w:pPr>
      <w:r>
        <w:t xml:space="preserve">T2 actions initiated via Telegram still require UI confirmation on desktop. Telegram is transport, not approval surface.</w:t>
      </w:r>
    </w:p>
    <w:bookmarkEnd w:id="75"/>
    <w:bookmarkStart w:id="76" w:name="video-social-media-extraction-phase-21e"/>
    <w:p>
      <w:pPr>
        <w:pStyle w:val="Heading3"/>
      </w:pPr>
      <w:r>
        <w:t xml:space="preserve">11.4 Video / Social Media Extraction (Phase 21E)</w:t>
      </w:r>
    </w:p>
    <w:p>
      <w:pPr>
        <w:pStyle w:val="SourceCode"/>
      </w:pPr>
      <w:r>
        <w:rPr>
          <w:rStyle w:val="VerbatimChar"/>
        </w:rPr>
        <w:t xml:space="preserve">user URL → yt-dlp wrapper → download to /tmp (ephemeral)</w:t>
      </w:r>
      <w:r>
        <w:br/>
      </w:r>
      <w:r>
        <w:rPr>
          <w:rStyle w:val="VerbatimChar"/>
        </w:rPr>
        <w:t xml:space="preserve">                                ↓</w:t>
      </w:r>
      <w:r>
        <w:br/>
      </w:r>
      <w:r>
        <w:rPr>
          <w:rStyle w:val="VerbatimChar"/>
        </w:rPr>
        <w:t xml:space="preserve">                              ffmpeg → adaptive-fps frames</w:t>
      </w:r>
      <w:r>
        <w:br/>
      </w:r>
      <w:r>
        <w:rPr>
          <w:rStyle w:val="VerbatimChar"/>
        </w:rPr>
        <w:t xml:space="preserve">                              whisper → timestamped transcript</w:t>
      </w:r>
      <w:r>
        <w:br/>
      </w:r>
      <w:r>
        <w:rPr>
          <w:rStyle w:val="VerbatimChar"/>
        </w:rPr>
        <w:t xml:space="preserve">                                ↓</w:t>
      </w:r>
      <w:r>
        <w:br/>
      </w:r>
      <w:r>
        <w:rPr>
          <w:rStyle w:val="VerbatimChar"/>
        </w:rPr>
        <w:t xml:space="preserve">                              multimodal input assembled</w:t>
      </w:r>
      <w:r>
        <w:br/>
      </w:r>
      <w:r>
        <w:rPr>
          <w:rStyle w:val="VerbatimChar"/>
        </w:rPr>
        <w:t xml:space="preserve">                                ↓</w:t>
      </w:r>
      <w:r>
        <w:br/>
      </w:r>
      <w:r>
        <w:rPr>
          <w:rStyle w:val="VerbatimChar"/>
        </w:rPr>
        <w:t xml:space="preserve">                              router → T3 (V4 Pro) or T4</w:t>
      </w:r>
      <w:r>
        <w:br/>
      </w:r>
      <w:r>
        <w:rPr>
          <w:rStyle w:val="VerbatimChar"/>
        </w:rPr>
        <w:t xml:space="preserve">                                ↓</w:t>
      </w:r>
      <w:r>
        <w:br/>
      </w:r>
      <w:r>
        <w:rPr>
          <w:rStyle w:val="VerbatimChar"/>
        </w:rPr>
        <w:t xml:space="preserve">                              structured summary returned</w:t>
      </w:r>
      <w:r>
        <w:br/>
      </w:r>
      <w:r>
        <w:rPr>
          <w:rStyle w:val="VerbatimChar"/>
        </w:rPr>
        <w:t xml:space="preserve">                                ↓</w:t>
      </w:r>
      <w:r>
        <w:br/>
      </w:r>
      <w:r>
        <w:rPr>
          <w:rStyle w:val="VerbatimChar"/>
        </w:rPr>
        <w:t xml:space="preserve">                              /tmp wiped — raw frames never persisted</w:t>
      </w:r>
    </w:p>
    <w:bookmarkEnd w:id="76"/>
    <w:bookmarkStart w:id="77" w:name="llm-council-phase-21f"/>
    <w:p>
      <w:pPr>
        <w:pStyle w:val="Heading3"/>
      </w:pPr>
      <w:r>
        <w:t xml:space="preserve">11.5 LLM Council (Phase 21F)</w:t>
      </w:r>
    </w:p>
    <w:p>
      <w:pPr>
        <w:pStyle w:val="SourceCode"/>
      </w:pPr>
      <w:r>
        <w:rPr>
          <w:rStyle w:val="VerbatimChar"/>
        </w:rPr>
        <w:t xml:space="preserve">user query + council_mode=true</w:t>
      </w:r>
      <w:r>
        <w:br/>
      </w:r>
      <w:r>
        <w:rPr>
          <w:rStyle w:val="VerbatimChar"/>
        </w:rPr>
        <w:t xml:space="preserve">        ↓</w:t>
      </w:r>
      <w:r>
        <w:br/>
      </w:r>
      <w:r>
        <w:rPr>
          <w:rStyle w:val="VerbatimChar"/>
        </w:rPr>
        <w:t xml:space="preserve">      cost estimate displayed → user confirms invocation</w:t>
      </w:r>
      <w:r>
        <w:br/>
      </w:r>
      <w:r>
        <w:rPr>
          <w:rStyle w:val="VerbatimChar"/>
        </w:rPr>
        <w:t xml:space="preserve">        ↓</w:t>
      </w:r>
      <w:r>
        <w:br/>
      </w:r>
      <w:r>
        <w:rPr>
          <w:rStyle w:val="VerbatimChar"/>
        </w:rPr>
        <w:t xml:space="preserve">      Stage 1: parallel dispatch to N council members</w:t>
      </w:r>
      <w:r>
        <w:br/>
      </w:r>
      <w:r>
        <w:rPr>
          <w:rStyle w:val="VerbatimChar"/>
        </w:rPr>
        <w:t xml:space="preserve">        ↓ (each returns answer)</w:t>
      </w:r>
      <w:r>
        <w:br/>
      </w:r>
      <w:r>
        <w:rPr>
          <w:rStyle w:val="VerbatimChar"/>
        </w:rPr>
        <w:t xml:space="preserve">      Stage 2: each member receives all answers (anonymised) → review</w:t>
      </w:r>
      <w:r>
        <w:br/>
      </w:r>
      <w:r>
        <w:rPr>
          <w:rStyle w:val="VerbatimChar"/>
        </w:rPr>
        <w:t xml:space="preserve">        ↓ (each returns review)</w:t>
      </w:r>
      <w:r>
        <w:br/>
      </w:r>
      <w:r>
        <w:rPr>
          <w:rStyle w:val="VerbatimChar"/>
        </w:rPr>
        <w:t xml:space="preserve">      Stage 3: Chairman (V4 Pro or Claude) receives all answers + all reviews → synthesis</w:t>
      </w:r>
      <w:r>
        <w:br/>
      </w:r>
      <w:r>
        <w:rPr>
          <w:rStyle w:val="VerbatimChar"/>
        </w:rPr>
        <w:t xml:space="preserve">        ↓</w:t>
      </w:r>
      <w:r>
        <w:br/>
      </w:r>
      <w:r>
        <w:rPr>
          <w:rStyle w:val="VerbatimChar"/>
        </w:rPr>
        <w:t xml:space="preserve">      Command Center renders: per-member answer, per-review notes, chairman synthesis</w:t>
      </w:r>
      <w:r>
        <w:br/>
      </w:r>
      <w:r>
        <w:rPr>
          <w:rStyle w:val="VerbatimChar"/>
        </w:rPr>
        <w:t xml:space="preserve">        ↓</w:t>
      </w:r>
      <w:r>
        <w:br/>
      </w:r>
      <w:r>
        <w:rPr>
          <w:rStyle w:val="VerbatimChar"/>
        </w:rPr>
        <w:t xml:space="preserve">      Telemetry: cost per stage, model IDs per stage, latencies — no answer bodies</w:t>
      </w:r>
    </w:p>
    <w:bookmarkEnd w:id="77"/>
    <w:bookmarkStart w:id="78" w:name="knowledge-compounding-phase-21g"/>
    <w:p>
      <w:pPr>
        <w:pStyle w:val="Heading3"/>
      </w:pPr>
      <w:r>
        <w:t xml:space="preserve">11.6 Knowledge Compounding (Phase 21G)</w:t>
      </w:r>
    </w:p>
    <w:p>
      <w:pPr>
        <w:pStyle w:val="SourceCode"/>
      </w:pPr>
      <w:r>
        <w:rPr>
          <w:rStyle w:val="VerbatimChar"/>
        </w:rPr>
        <w:t xml:space="preserve">weekly scheduler tick (foreground)</w:t>
      </w:r>
      <w:r>
        <w:br/>
      </w:r>
      <w:r>
        <w:rPr>
          <w:rStyle w:val="VerbatimChar"/>
        </w:rPr>
        <w:t xml:space="preserve">        ↓</w:t>
      </w:r>
      <w:r>
        <w:br/>
      </w:r>
      <w:r>
        <w:rPr>
          <w:rStyle w:val="VerbatimChar"/>
        </w:rPr>
        <w:t xml:space="preserve">      vault scan → identify sparse-but-cross-referenced topics</w:t>
      </w:r>
      <w:r>
        <w:br/>
      </w:r>
      <w:r>
        <w:rPr>
          <w:rStyle w:val="VerbatimChar"/>
        </w:rPr>
        <w:t xml:space="preserve">        ↓</w:t>
      </w:r>
      <w:r>
        <w:br/>
      </w:r>
      <w:r>
        <w:rPr>
          <w:rStyle w:val="VerbatimChar"/>
        </w:rPr>
        <w:t xml:space="preserve">      gap candidates list</w:t>
      </w:r>
      <w:r>
        <w:br/>
      </w:r>
      <w:r>
        <w:rPr>
          <w:rStyle w:val="VerbatimChar"/>
        </w:rPr>
        <w:t xml:space="preserve">        ↓</w:t>
      </w:r>
      <w:r>
        <w:br/>
      </w:r>
      <w:r>
        <w:rPr>
          <w:rStyle w:val="VerbatimChar"/>
        </w:rPr>
        <w:t xml:space="preserve">      V4 Flash drafts hub page for each candidate</w:t>
      </w:r>
      <w:r>
        <w:br/>
      </w:r>
      <w:r>
        <w:rPr>
          <w:rStyle w:val="VerbatimChar"/>
        </w:rPr>
        <w:t xml:space="preserve">        ↓</w:t>
      </w:r>
      <w:r>
        <w:br/>
      </w:r>
      <w:r>
        <w:rPr>
          <w:rStyle w:val="VerbatimChar"/>
        </w:rPr>
        <w:t xml:space="preserve">      drafts written to suggestion inbox (not vault)</w:t>
      </w:r>
      <w:r>
        <w:br/>
      </w:r>
      <w:r>
        <w:rPr>
          <w:rStyle w:val="VerbatimChar"/>
        </w:rPr>
        <w:t xml:space="preserve">        ↓</w:t>
      </w:r>
      <w:r>
        <w:br/>
      </w:r>
      <w:r>
        <w:rPr>
          <w:rStyle w:val="VerbatimChar"/>
        </w:rPr>
        <w:t xml:space="preserve">      user reviews each draft</w:t>
      </w:r>
      <w:r>
        <w:br/>
      </w:r>
      <w:r>
        <w:rPr>
          <w:rStyle w:val="VerbatimChar"/>
        </w:rPr>
        <w:t xml:space="preserve">        ↓</w:t>
      </w:r>
      <w:r>
        <w:br/>
      </w:r>
      <w:r>
        <w:rPr>
          <w:rStyle w:val="VerbatimChar"/>
        </w:rPr>
        <w:t xml:space="preserve">      approve → approval lifecycle → write to vault → re-index</w:t>
      </w:r>
      <w:r>
        <w:br/>
      </w:r>
      <w:r>
        <w:rPr>
          <w:rStyle w:val="VerbatimChar"/>
        </w:rPr>
        <w:t xml:space="preserve">      reject  → drop draft, no vault touch</w:t>
      </w:r>
    </w:p>
    <w:bookmarkEnd w:id="78"/>
    <w:bookmarkStart w:id="79" w:name="autonomous-agent-tick-phase-21h-envelope"/>
    <w:p>
      <w:pPr>
        <w:pStyle w:val="Heading3"/>
      </w:pPr>
      <w:r>
        <w:t xml:space="preserve">11.7 Autonomous Agent Tick (Phase 21H envelope)</w:t>
      </w:r>
    </w:p>
    <w:p>
      <w:pPr>
        <w:pStyle w:val="SourceCode"/>
      </w:pPr>
      <w:r>
        <w:rPr>
          <w:rStyle w:val="VerbatimChar"/>
        </w:rPr>
        <w:t xml:space="preserve">scheduler tick (foreground) → agent plugin runs</w:t>
      </w:r>
      <w:r>
        <w:br/>
      </w:r>
      <w:r>
        <w:rPr>
          <w:rStyle w:val="VerbatimChar"/>
        </w:rPr>
        <w:t xml:space="preserve">        ↓</w:t>
      </w:r>
      <w:r>
        <w:br/>
      </w:r>
      <w:r>
        <w:rPr>
          <w:rStyle w:val="VerbatimChar"/>
        </w:rPr>
        <w:t xml:space="preserve">      agent reads its sources (Obsidian, Gmail metadata, GitHub, telemetry)</w:t>
      </w:r>
      <w:r>
        <w:br/>
      </w:r>
      <w:r>
        <w:rPr>
          <w:rStyle w:val="VerbatimChar"/>
        </w:rPr>
        <w:t xml:space="preserve">        ↓</w:t>
      </w:r>
      <w:r>
        <w:br/>
      </w:r>
      <w:r>
        <w:rPr>
          <w:rStyle w:val="VerbatimChar"/>
        </w:rPr>
        <w:t xml:space="preserve">      agent composes digest / suggestion</w:t>
      </w:r>
      <w:r>
        <w:br/>
      </w:r>
      <w:r>
        <w:rPr>
          <w:rStyle w:val="VerbatimChar"/>
        </w:rPr>
        <w:t xml:space="preserve">        ↓</w:t>
      </w:r>
      <w:r>
        <w:br/>
      </w:r>
      <w:r>
        <w:rPr>
          <w:rStyle w:val="VerbatimChar"/>
        </w:rPr>
        <w:t xml:space="preserve">      writes to Suggestion Inbox (event store)</w:t>
      </w:r>
      <w:r>
        <w:br/>
      </w:r>
      <w:r>
        <w:rPr>
          <w:rStyle w:val="VerbatimChar"/>
        </w:rPr>
        <w:t xml:space="preserve">        ↓</w:t>
      </w:r>
      <w:r>
        <w:br/>
      </w:r>
      <w:r>
        <w:rPr>
          <w:rStyle w:val="VerbatimChar"/>
        </w:rPr>
        <w:t xml:space="preserve">      user opens inbox → reviews suggestion</w:t>
      </w:r>
      <w:r>
        <w:br/>
      </w:r>
      <w:r>
        <w:rPr>
          <w:rStyle w:val="VerbatimChar"/>
        </w:rPr>
        <w:t xml:space="preserve">        ↓</w:t>
      </w:r>
      <w:r>
        <w:br/>
      </w:r>
      <w:r>
        <w:rPr>
          <w:rStyle w:val="VerbatimChar"/>
        </w:rPr>
        <w:t xml:space="preserve">      ├─ actionable suggestion → user clicks → approval lifecycle</w:t>
      </w:r>
      <w:r>
        <w:br/>
      </w:r>
      <w:r>
        <w:rPr>
          <w:rStyle w:val="VerbatimChar"/>
        </w:rPr>
        <w:t xml:space="preserve">      └─ pure digest → user reads, no action needed</w:t>
      </w:r>
    </w:p>
    <w:p>
      <w:pPr>
        <w:pStyle w:val="FirstParagraph"/>
      </w:pPr>
      <w:r>
        <w:t xml:space="preserve">No agent calls another agent. No agent reads another agent’s inbox entry. No agent triggers a side effect.</w:t>
      </w:r>
    </w:p>
    <w:bookmarkEnd w:id="79"/>
    <w:bookmarkStart w:id="80" w:name="mobile-jarvis-modes-phase-26"/>
    <w:p>
      <w:pPr>
        <w:pStyle w:val="Heading3"/>
      </w:pPr>
      <w:r>
        <w:t xml:space="preserve">11.8 Mobile JARVIS Modes (Phase 26)</w:t>
      </w:r>
    </w:p>
    <w:p>
      <w:pPr>
        <w:pStyle w:val="SourceCode"/>
      </w:pPr>
      <w:r>
        <w:rPr>
          <w:rStyle w:val="VerbatimChar"/>
        </w:rPr>
        <w:t xml:space="preserve">mobile app boot → check connectivity</w:t>
      </w:r>
      <w:r>
        <w:br/>
      </w:r>
      <w:r>
        <w:rPr>
          <w:rStyle w:val="VerbatimChar"/>
        </w:rPr>
        <w:t xml:space="preserve">        ↓</w:t>
      </w:r>
      <w:r>
        <w:br/>
      </w:r>
      <w:r>
        <w:rPr>
          <w:rStyle w:val="VerbatimChar"/>
        </w:rPr>
        <w:t xml:space="preserve">      ├─ on home network + Tailscale up → Mode 1 (Tailscale to Mac brain)</w:t>
      </w:r>
      <w:r>
        <w:br/>
      </w:r>
      <w:r>
        <w:rPr>
          <w:rStyle w:val="VerbatimChar"/>
        </w:rPr>
        <w:t xml:space="preserve">      ├─ off home network + budget allows → Mode 2 (cloud DeepSeek direct)</w:t>
      </w:r>
      <w:r>
        <w:br/>
      </w:r>
      <w:r>
        <w:rPr>
          <w:rStyle w:val="VerbatimChar"/>
        </w:rPr>
        <w:t xml:space="preserve">      └─ no network → Mode 3 (offline Phi-4-mini CoreML)</w:t>
      </w:r>
      <w:r>
        <w:br/>
      </w:r>
      <w:r>
        <w:rPr>
          <w:rStyle w:val="VerbatimChar"/>
        </w:rPr>
        <w:t xml:space="preserve">        ↓</w:t>
      </w:r>
      <w:r>
        <w:br/>
      </w:r>
      <w:r>
        <w:rPr>
          <w:rStyle w:val="VerbatimChar"/>
        </w:rPr>
        <w:t xml:space="preserve">      UI shows current mode badge with rationale</w:t>
      </w:r>
      <w:r>
        <w:br/>
      </w:r>
      <w:r>
        <w:rPr>
          <w:rStyle w:val="VerbatimChar"/>
        </w:rPr>
        <w:t xml:space="preserve">        ↓</w:t>
      </w:r>
      <w:r>
        <w:br/>
      </w:r>
      <w:r>
        <w:rPr>
          <w:rStyle w:val="VerbatimChar"/>
        </w:rPr>
        <w:t xml:space="preserve">      user opts to switch mode → confirmation prompt</w:t>
      </w:r>
    </w:p>
    <w:p>
      <w:pPr>
        <w:pStyle w:val="FirstParagraph"/>
      </w:pPr>
      <w:r>
        <w:t xml:space="preserve">Mode 1 traffic is end-to-end encrypted via Tailscale. Modes never silently degrade — every switch surfaces in UI.</w:t>
      </w:r>
    </w:p>
    <w:p>
      <w:r>
        <w:pict>
          <v:rect style="width:0;height:1.5pt" o:hralign="center" o:hrstd="t" o:hr="t"/>
        </w:pict>
      </w:r>
    </w:p>
    <w:bookmarkEnd w:id="80"/>
    <w:bookmarkEnd w:id="81"/>
    <w:bookmarkStart w:id="89" w:name="X8c637685b9e53953a7fdaaa016df63339e97f16"/>
    <w:p>
      <w:pPr>
        <w:pStyle w:val="Heading2"/>
      </w:pPr>
      <w:r>
        <w:t xml:space="preserve">12. Knowledge Compounding Architecture (Detail)</w:t>
      </w:r>
    </w:p>
    <w:p>
      <w:pPr>
        <w:pStyle w:val="FirstParagraph"/>
      </w:pPr>
      <w:r>
        <w:t xml:space="preserve">The Knowledge Compounding Layer (Phase 21G) is the Expansion Era’s most architecturally novel addition. It deserves its own model.</w:t>
      </w:r>
    </w:p>
    <w:bookmarkStart w:id="82" w:name="problem-statement"/>
    <w:p>
      <w:pPr>
        <w:pStyle w:val="Heading3"/>
      </w:pPr>
      <w:r>
        <w:t xml:space="preserve">12.1 Problem statement</w:t>
      </w:r>
    </w:p>
    <w:p>
      <w:pPr>
        <w:pStyle w:val="FirstParagraph"/>
      </w:pPr>
      <w:r>
        <w:t xml:space="preserve">Naive RAG retrieves whatever embedding matches the query. When the vault has many notes referencing a concept but no dedicated hub page, retrieval pulls scattered fragments, the LLM stitches them inconsistently, and the user gets uneven answers across queries that should hit the same hub.</w:t>
      </w:r>
    </w:p>
    <w:bookmarkEnd w:id="82"/>
    <w:bookmarkStart w:id="83" w:name="approach"/>
    <w:p>
      <w:pPr>
        <w:pStyle w:val="Heading3"/>
      </w:pPr>
      <w:r>
        <w:t xml:space="preserve">12.2 Approach</w:t>
      </w:r>
    </w:p>
    <w:p>
      <w:pPr>
        <w:pStyle w:val="FirstParagraph"/>
      </w:pPr>
      <w:r>
        <w:t xml:space="preserve">JARVIS pre-processes the vault into hub pages on cross-referenced concepts. Hub pages become first-class retrieval targets. Naive RAG remains the fallback when no hub exists.</w:t>
      </w:r>
    </w:p>
    <w:bookmarkEnd w:id="83"/>
    <w:bookmarkStart w:id="84" w:name="detection-criteria-for-a-hub-candidate"/>
    <w:p>
      <w:pPr>
        <w:pStyle w:val="Heading3"/>
      </w:pPr>
      <w:r>
        <w:t xml:space="preserve">12.3 Detection criteria for a hub candidate</w:t>
      </w:r>
    </w:p>
    <w:p>
      <w:pPr>
        <w:pStyle w:val="FirstParagraph"/>
      </w:pPr>
      <w:r>
        <w:t xml:space="preserve">A concept is a hub candidate when</w:t>
      </w:r>
      <w:r>
        <w:t xml:space="preserve"> </w:t>
      </w:r>
      <w:r>
        <w:rPr>
          <w:iCs/>
          <w:i/>
        </w:rPr>
        <w:t xml:space="preserve">all</w:t>
      </w:r>
      <w:r>
        <w:t xml:space="preserve"> </w:t>
      </w:r>
      <w:r>
        <w:t xml:space="preserve">of:</w:t>
      </w:r>
      <w:r>
        <w:t xml:space="preserve"> </w:t>
      </w:r>
      <w:r>
        <w:t xml:space="preserve">- It appears in ≥3 notes (configurable threshold)</w:t>
      </w:r>
      <w:r>
        <w:t xml:space="preserve"> </w:t>
      </w:r>
      <w:r>
        <w:t xml:space="preserve">- No existing note has the concept as its title or primary tag</w:t>
      </w:r>
      <w:r>
        <w:t xml:space="preserve"> </w:t>
      </w:r>
      <w:r>
        <w:t xml:space="preserve">- The notes referencing it are linked to each other (suggesting a real conceptual cluster, not coincidence)</w:t>
      </w:r>
    </w:p>
    <w:bookmarkEnd w:id="84"/>
    <w:bookmarkStart w:id="85" w:name="draft-generation"/>
    <w:p>
      <w:pPr>
        <w:pStyle w:val="Heading3"/>
      </w:pPr>
      <w:r>
        <w:t xml:space="preserve">12.4 Draft generation</w:t>
      </w:r>
    </w:p>
    <w:p>
      <w:pPr>
        <w:pStyle w:val="FirstParagraph"/>
      </w:pPr>
      <w:r>
        <w:t xml:space="preserve">V4 Flash receives:</w:t>
      </w:r>
      <w:r>
        <w:t xml:space="preserve"> </w:t>
      </w:r>
      <w:r>
        <w:t xml:space="preserve">- The concept name</w:t>
      </w:r>
      <w:r>
        <w:t xml:space="preserve"> </w:t>
      </w:r>
      <w:r>
        <w:t xml:space="preserve">- All notes referencing it (full text, since this is a one-shot generation)</w:t>
      </w:r>
      <w:r>
        <w:t xml:space="preserve"> </w:t>
      </w:r>
      <w:r>
        <w:t xml:space="preserve">- The current vault structure (so it can link properly)</w:t>
      </w:r>
      <w:r>
        <w:t xml:space="preserve"> </w:t>
      </w:r>
      <w:r>
        <w:t xml:space="preserve">- A system prompt requiring: factual content from vault only; no external claims; explicit linking to source notes; the structure of a hub page (overview, key sub-concepts, related notes, open questions)</w:t>
      </w:r>
    </w:p>
    <w:p>
      <w:pPr>
        <w:pStyle w:val="BodyText"/>
      </w:pPr>
      <w:r>
        <w:t xml:space="preserve">Output is a markdown draft in the suggestion inbox, never directly to the vault.</w:t>
      </w:r>
    </w:p>
    <w:bookmarkEnd w:id="85"/>
    <w:bookmarkStart w:id="86" w:name="approval-and-write"/>
    <w:p>
      <w:pPr>
        <w:pStyle w:val="Heading3"/>
      </w:pPr>
      <w:r>
        <w:t xml:space="preserve">12.5 Approval and write</w:t>
      </w:r>
    </w:p>
    <w:p>
      <w:pPr>
        <w:pStyle w:val="FirstParagraph"/>
      </w:pPr>
      <w:r>
        <w:t xml:space="preserve">User reviews the draft. Options:</w:t>
      </w:r>
      <w:r>
        <w:t xml:space="preserve"> </w:t>
      </w:r>
      <w:r>
        <w:t xml:space="preserve">-</w:t>
      </w:r>
      <w:r>
        <w:t xml:space="preserve"> </w:t>
      </w:r>
      <w:r>
        <w:rPr>
          <w:bCs/>
          <w:b/>
        </w:rPr>
        <w:t xml:space="preserve">Approve</w:t>
      </w:r>
      <w:r>
        <w:t xml:space="preserve"> </w:t>
      </w:r>
      <w:r>
        <w:t xml:space="preserve">→ write to vault at user-confirmed path; re-index on next pull cycle</w:t>
      </w:r>
      <w:r>
        <w:t xml:space="preserve"> </w:t>
      </w:r>
      <w:r>
        <w:t xml:space="preserve">-</w:t>
      </w:r>
      <w:r>
        <w:t xml:space="preserve"> </w:t>
      </w:r>
      <w:r>
        <w:rPr>
          <w:bCs/>
          <w:b/>
        </w:rPr>
        <w:t xml:space="preserve">Edit then approve</w:t>
      </w:r>
      <w:r>
        <w:t xml:space="preserve"> </w:t>
      </w:r>
      <w:r>
        <w:t xml:space="preserve">→ user edits in inbox; approved version written</w:t>
      </w:r>
      <w:r>
        <w:t xml:space="preserve"> </w:t>
      </w:r>
      <w:r>
        <w:t xml:space="preserve">-</w:t>
      </w:r>
      <w:r>
        <w:t xml:space="preserve"> </w:t>
      </w:r>
      <w:r>
        <w:rPr>
          <w:bCs/>
          <w:b/>
        </w:rPr>
        <w:t xml:space="preserve">Reject</w:t>
      </w:r>
      <w:r>
        <w:t xml:space="preserve"> </w:t>
      </w:r>
      <w:r>
        <w:t xml:space="preserve">→ draft discarded; concept marked as</w:t>
      </w:r>
      <w:r>
        <w:t xml:space="preserve"> </w:t>
      </w:r>
      <w:r>
        <w:t xml:space="preserve">“</w:t>
      </w:r>
      <w:r>
        <w:t xml:space="preserve">rejected hub candidate</w:t>
      </w:r>
      <w:r>
        <w:t xml:space="preserve">”</w:t>
      </w:r>
      <w:r>
        <w:t xml:space="preserve"> </w:t>
      </w:r>
      <w:r>
        <w:t xml:space="preserve">for 90 days so the scheduler doesn’t re-propose immediately</w:t>
      </w:r>
      <w:r>
        <w:t xml:space="preserve"> </w:t>
      </w:r>
      <w:r>
        <w:t xml:space="preserve">-</w:t>
      </w:r>
      <w:r>
        <w:t xml:space="preserve"> </w:t>
      </w:r>
      <w:r>
        <w:rPr>
          <w:bCs/>
          <w:b/>
        </w:rPr>
        <w:t xml:space="preserve">Defer</w:t>
      </w:r>
      <w:r>
        <w:t xml:space="preserve"> </w:t>
      </w:r>
      <w:r>
        <w:t xml:space="preserve">→ returns to inbox next week</w:t>
      </w:r>
    </w:p>
    <w:bookmarkEnd w:id="86"/>
    <w:bookmarkStart w:id="87" w:name="constraints"/>
    <w:p>
      <w:pPr>
        <w:pStyle w:val="Heading3"/>
      </w:pPr>
      <w:r>
        <w:t xml:space="preserve">12.6 Constraints</w:t>
      </w:r>
    </w:p>
    <w:p>
      <w:pPr>
        <w:numPr>
          <w:ilvl w:val="0"/>
          <w:numId w:val="1049"/>
        </w:numPr>
        <w:pStyle w:val="Compact"/>
      </w:pPr>
      <w:r>
        <w:t xml:space="preserve">Scheduler is foreground. Generation tick happens weekly on a known day.</w:t>
      </w:r>
    </w:p>
    <w:p>
      <w:pPr>
        <w:numPr>
          <w:ilvl w:val="0"/>
          <w:numId w:val="1049"/>
        </w:numPr>
        <w:pStyle w:val="Compact"/>
      </w:pPr>
      <w:r>
        <w:t xml:space="preserve">No silent writes. No automatic edits to existing notes.</w:t>
      </w:r>
    </w:p>
    <w:p>
      <w:pPr>
        <w:numPr>
          <w:ilvl w:val="0"/>
          <w:numId w:val="1049"/>
        </w:numPr>
        <w:pStyle w:val="Compact"/>
      </w:pPr>
      <w:r>
        <w:t xml:space="preserve">No external-source content. The compounding is over the vault, not over the web.</w:t>
      </w:r>
    </w:p>
    <w:p>
      <w:pPr>
        <w:numPr>
          <w:ilvl w:val="0"/>
          <w:numId w:val="1049"/>
        </w:numPr>
        <w:pStyle w:val="Compact"/>
      </w:pPr>
      <w:r>
        <w:t xml:space="preserve">Cost-bounded. Weekly tick spends a known small budget; if budget cap is approached, the tick defers.</w:t>
      </w:r>
    </w:p>
    <w:p>
      <w:pPr>
        <w:numPr>
          <w:ilvl w:val="0"/>
          <w:numId w:val="1049"/>
        </w:numPr>
        <w:pStyle w:val="Compact"/>
      </w:pPr>
      <w:r>
        <w:t xml:space="preserve">Re-indexing is part of the write flow, not a background process.</w:t>
      </w:r>
    </w:p>
    <w:bookmarkEnd w:id="87"/>
    <w:bookmarkStart w:id="88" w:name="why-this-isnt-just-rag"/>
    <w:p>
      <w:pPr>
        <w:pStyle w:val="Heading3"/>
      </w:pPr>
      <w:r>
        <w:t xml:space="preserve">12.7 Why this isn’t just RAG</w:t>
      </w:r>
    </w:p>
    <w:p>
      <w:pPr>
        <w:pStyle w:val="FirstParagraph"/>
      </w:pPr>
      <w:r>
        <w:t xml:space="preserve">Naive RAG:</w:t>
      </w:r>
      <w:r>
        <w:t xml:space="preserve"> </w:t>
      </w:r>
      <w:r>
        <w:t xml:space="preserve">“</w:t>
      </w:r>
      <w:r>
        <w:t xml:space="preserve">retrieve nearest chunks, generate.</w:t>
      </w:r>
      <w:r>
        <w:t xml:space="preserve">”</w:t>
      </w:r>
      <w:r>
        <w:t xml:space="preserve"> </w:t>
      </w:r>
      <w:r>
        <w:t xml:space="preserve">Compounding:</w:t>
      </w:r>
      <w:r>
        <w:t xml:space="preserve"> </w:t>
      </w:r>
      <w:r>
        <w:t xml:space="preserve">“</w:t>
      </w:r>
      <w:r>
        <w:t xml:space="preserve">pre-generate hub pages on detected conceptual clusters, retrieve hubs preferentially.</w:t>
      </w:r>
      <w:r>
        <w:t xml:space="preserve">”</w:t>
      </w:r>
    </w:p>
    <w:p>
      <w:pPr>
        <w:pStyle w:val="BodyText"/>
      </w:pPr>
      <w:r>
        <w:t xml:space="preserve">The hub is a stable retrieval target. It absorbs context that was previously scattered. Subsequent queries hit the hub directly. Quality across queries becomes consistent.</w:t>
      </w:r>
    </w:p>
    <w:p>
      <w:r>
        <w:pict>
          <v:rect style="width:0;height:1.5pt" o:hralign="center" o:hrstd="t" o:hr="t"/>
        </w:pict>
      </w:r>
    </w:p>
    <w:bookmarkEnd w:id="88"/>
    <w:bookmarkEnd w:id="89"/>
    <w:bookmarkStart w:id="93" w:name="X15148d3f7ed62f8dd50f2132f5efe81fd6bd4a2"/>
    <w:p>
      <w:pPr>
        <w:pStyle w:val="Heading2"/>
      </w:pPr>
      <w:r>
        <w:t xml:space="preserve">13. Autonomous Agents Suite Architecture (Detail)</w:t>
      </w:r>
    </w:p>
    <w:p>
      <w:pPr>
        <w:pStyle w:val="FirstParagraph"/>
      </w:pPr>
      <w:r>
        <w:t xml:space="preserve">All eight agents (seven active in Phase 21, Health Agent activates in 25A) share one envelope. The envelope is the load-bearing safety property.</w:t>
      </w:r>
    </w:p>
    <w:bookmarkStart w:id="90" w:name="the-envelope"/>
    <w:p>
      <w:pPr>
        <w:pStyle w:val="Heading3"/>
      </w:pPr>
      <w:r>
        <w:t xml:space="preserve">13.1 The envelope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Enforced by</w:t>
            </w:r>
          </w:p>
        </w:tc>
      </w:tr>
      <w:tr>
        <w:tc>
          <w:tcPr/>
          <w:p>
            <w:pPr>
              <w:pStyle w:val="Compact"/>
              <w:jc w:val="left"/>
            </w:pPr>
            <w:r>
              <w:t xml:space="preserve">Scheduler-driven only</w:t>
            </w:r>
          </w:p>
        </w:tc>
        <w:tc>
          <w:tcPr/>
          <w:p>
            <w:pPr>
              <w:pStyle w:val="Compact"/>
              <w:jc w:val="left"/>
            </w:pPr>
            <w:r>
              <w:t xml:space="preserve">Phase 17 scheduler. Agents do not poll or watch.</w:t>
            </w:r>
          </w:p>
        </w:tc>
      </w:tr>
      <w:tr>
        <w:tc>
          <w:tcPr/>
          <w:p>
            <w:pPr>
              <w:pStyle w:val="Compact"/>
              <w:jc w:val="left"/>
            </w:pPr>
            <w:r>
              <w:t xml:space="preserve">Foreground process</w:t>
            </w:r>
          </w:p>
        </w:tc>
        <w:tc>
          <w:tcPr/>
          <w:p>
            <w:pPr>
              <w:pStyle w:val="Compact"/>
              <w:jc w:val="left"/>
            </w:pPr>
            <w:r>
              <w:t xml:space="preserve">Scheduler is foreground; no agent runs as a background daemon.</w:t>
            </w:r>
          </w:p>
        </w:tc>
      </w:tr>
      <w:tr>
        <w:tc>
          <w:tcPr/>
          <w:p>
            <w:pPr>
              <w:pStyle w:val="Compact"/>
              <w:jc w:val="left"/>
            </w:pPr>
            <w:r>
              <w:t xml:space="preserve">Suggestion-only output</w:t>
            </w:r>
          </w:p>
        </w:tc>
        <w:tc>
          <w:tcPr/>
          <w:p>
            <w:pPr>
              <w:pStyle w:val="Compact"/>
              <w:jc w:val="left"/>
            </w:pPr>
            <w:r>
              <w:t xml:space="preserve">Agents write only to the Suggestion Inbox via the event store.</w:t>
            </w:r>
          </w:p>
        </w:tc>
      </w:tr>
      <w:tr>
        <w:tc>
          <w:tcPr/>
          <w:p>
            <w:pPr>
              <w:pStyle w:val="Compact"/>
              <w:jc w:val="left"/>
            </w:pPr>
            <w:r>
              <w:t xml:space="preserve">Read-bounded sources</w:t>
            </w:r>
          </w:p>
        </w:tc>
        <w:tc>
          <w:tcPr/>
          <w:p>
            <w:pPr>
              <w:pStyle w:val="Compact"/>
              <w:jc w:val="left"/>
            </w:pPr>
            <w:r>
              <w:t xml:space="preserve">Each agent declares its sources in plugin manifest. Reading outside declared sources fails at the adapter layer.</w:t>
            </w:r>
          </w:p>
        </w:tc>
      </w:tr>
      <w:tr>
        <w:tc>
          <w:tcPr/>
          <w:p>
            <w:pPr>
              <w:pStyle w:val="Compact"/>
              <w:jc w:val="left"/>
            </w:pPr>
            <w:r>
              <w:t xml:space="preserve">Approval-gated actions</w:t>
            </w:r>
          </w:p>
        </w:tc>
        <w:tc>
          <w:tcPr/>
          <w:p>
            <w:pPr>
              <w:pStyle w:val="Compact"/>
              <w:jc w:val="left"/>
            </w:pPr>
            <w:r>
              <w:t xml:space="preserve">Any action a suggestion implies (write, send, submit) goes through Phase 18 approval lifecycle.</w:t>
            </w:r>
          </w:p>
        </w:tc>
      </w:tr>
      <w:tr>
        <w:tc>
          <w:tcPr/>
          <w:p>
            <w:pPr>
              <w:pStyle w:val="Compact"/>
              <w:jc w:val="left"/>
            </w:pPr>
            <w:r>
              <w:t xml:space="preserve">Plugin-isolated</w:t>
            </w:r>
          </w:p>
        </w:tc>
        <w:tc>
          <w:tcPr/>
          <w:p>
            <w:pPr>
              <w:pStyle w:val="Compact"/>
              <w:jc w:val="left"/>
            </w:pPr>
            <w:r>
              <w:t xml:space="preserve">Each agent is a plugin under</w:t>
            </w:r>
            <w:r>
              <w:t xml:space="preserve"> </w:t>
            </w:r>
            <w:r>
              <w:rPr>
                <w:rStyle w:val="VerbatimChar"/>
              </w:rPr>
              <w:t xml:space="preserve">plugins/agents/&lt;agent-name&gt;/</w:t>
            </w:r>
            <w:r>
              <w:t xml:space="preserve">. Plugin boundary prevents cross-agent reads.</w:t>
            </w:r>
          </w:p>
        </w:tc>
      </w:tr>
      <w:tr>
        <w:tc>
          <w:tcPr/>
          <w:p>
            <w:pPr>
              <w:pStyle w:val="Compact"/>
              <w:jc w:val="left"/>
            </w:pPr>
            <w:r>
              <w:t xml:space="preserve">Kill-switchable</w:t>
            </w:r>
          </w:p>
        </w:tc>
        <w:tc>
          <w:tcPr/>
          <w:p>
            <w:pPr>
              <w:pStyle w:val="Compact"/>
              <w:jc w:val="left"/>
            </w:pPr>
            <w:r>
              <w:t xml:space="preserve">Env flag disables all agents; per-agent env flag disables one.</w:t>
            </w:r>
          </w:p>
        </w:tc>
      </w:tr>
      <w:tr>
        <w:tc>
          <w:tcPr/>
          <w:p>
            <w:pPr>
              <w:pStyle w:val="Compact"/>
              <w:jc w:val="left"/>
            </w:pPr>
            <w:r>
              <w:t xml:space="preserve">Telemetry-visible</w:t>
            </w:r>
          </w:p>
        </w:tc>
        <w:tc>
          <w:tcPr/>
          <w:p>
            <w:pPr>
              <w:pStyle w:val="Compact"/>
              <w:jc w:val="left"/>
            </w:pPr>
            <w:r>
              <w:t xml:space="preserve">Every tick logs metadata (sources read, items produced, latency, cost).</w:t>
            </w:r>
          </w:p>
        </w:tc>
      </w:tr>
    </w:tbl>
    <w:bookmarkEnd w:id="90"/>
    <w:bookmarkStart w:id="91" w:name="X056ce596f1f2664ee2e80ae4f30b8d964cd7f4c"/>
    <w:p>
      <w:pPr>
        <w:pStyle w:val="Heading3"/>
      </w:pPr>
      <w:r>
        <w:t xml:space="preserve">13.2 Per-agent reads, outputs, and gated actions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Agent</w:t>
            </w:r>
          </w:p>
        </w:tc>
        <w:tc>
          <w:tcPr/>
          <w:p>
            <w:pPr>
              <w:pStyle w:val="Compact"/>
              <w:jc w:val="left"/>
            </w:pPr>
            <w:r>
              <w:t xml:space="preserve">Reads</w:t>
            </w:r>
          </w:p>
        </w:tc>
        <w:tc>
          <w:tcPr/>
          <w:p>
            <w:pPr>
              <w:pStyle w:val="Compact"/>
              <w:jc w:val="left"/>
            </w:pPr>
            <w:r>
              <w:t xml:space="preserve">Output</w:t>
            </w:r>
          </w:p>
        </w:tc>
        <w:tc>
          <w:tcPr/>
          <w:p>
            <w:pPr>
              <w:pStyle w:val="Compact"/>
              <w:jc w:val="left"/>
            </w:pPr>
            <w:r>
              <w:t xml:space="preserve">Gated action (if any)</w:t>
            </w:r>
          </w:p>
        </w:tc>
      </w:tr>
      <w:tr>
        <w:tc>
          <w:tcPr/>
          <w:p>
            <w:pPr>
              <w:pStyle w:val="Compact"/>
              <w:jc w:val="left"/>
            </w:pPr>
            <w:r>
              <w:t xml:space="preserve">Life Coach</w:t>
            </w:r>
          </w:p>
        </w:tc>
        <w:tc>
          <w:tcPr/>
          <w:p>
            <w:pPr>
              <w:pStyle w:val="Compact"/>
              <w:jc w:val="left"/>
            </w:pPr>
            <w:r>
              <w:t xml:space="preserve">Obsidian CV checklist notes (tagged)</w:t>
            </w:r>
          </w:p>
        </w:tc>
        <w:tc>
          <w:tcPr/>
          <w:p>
            <w:pPr>
              <w:pStyle w:val="Compact"/>
              <w:jc w:val="left"/>
            </w:pPr>
            <w:r>
              <w:t xml:space="preserve">Weekly progress digest, 3 focus items</w:t>
            </w:r>
          </w:p>
        </w:tc>
        <w:tc>
          <w:tcPr/>
          <w:p>
            <w:pPr>
              <w:pStyle w:val="Compact"/>
              <w:jc w:val="left"/>
            </w:pPr>
            <w:r>
              <w:t xml:space="preserve">None</w:t>
            </w:r>
          </w:p>
        </w:tc>
      </w:tr>
      <w:tr>
        <w:tc>
          <w:tcPr/>
          <w:p>
            <w:pPr>
              <w:pStyle w:val="Compact"/>
              <w:jc w:val="left"/>
            </w:pPr>
            <w:r>
              <w:t xml:space="preserve">Build Monitor</w:t>
            </w:r>
          </w:p>
        </w:tc>
        <w:tc>
          <w:tcPr/>
          <w:p>
            <w:pPr>
              <w:pStyle w:val="Compact"/>
              <w:jc w:val="left"/>
            </w:pPr>
            <w:r>
              <w:t xml:space="preserve">GitHub commits (read), test count files</w:t>
            </w:r>
          </w:p>
        </w:tc>
        <w:tc>
          <w:tcPr/>
          <w:p>
            <w:pPr>
              <w:pStyle w:val="Compact"/>
              <w:jc w:val="left"/>
            </w:pPr>
            <w:r>
              <w:t xml:space="preserve">Daily build summary, LinkedIn draft on phase close</w:t>
            </w:r>
          </w:p>
        </w:tc>
        <w:tc>
          <w:tcPr/>
          <w:p>
            <w:pPr>
              <w:pStyle w:val="Compact"/>
              <w:jc w:val="left"/>
            </w:pPr>
            <w:r>
              <w:t xml:space="preserve">LinkedIn post (user publishes manually)</w:t>
            </w:r>
          </w:p>
        </w:tc>
      </w:tr>
      <w:tr>
        <w:tc>
          <w:tcPr/>
          <w:p>
            <w:pPr>
              <w:pStyle w:val="Compact"/>
              <w:jc w:val="left"/>
            </w:pPr>
            <w:r>
              <w:t xml:space="preserve">Research Agent</w:t>
            </w:r>
          </w:p>
        </w:tc>
        <w:tc>
          <w:tcPr/>
          <w:p>
            <w:pPr>
              <w:pStyle w:val="Compact"/>
              <w:jc w:val="left"/>
            </w:pPr>
            <w:r>
              <w:t xml:space="preserve">Configured topic sources, Obsidian tag matches</w:t>
            </w:r>
          </w:p>
        </w:tc>
        <w:tc>
          <w:tcPr/>
          <w:p>
            <w:pPr>
              <w:pStyle w:val="Compact"/>
              <w:jc w:val="left"/>
            </w:pPr>
            <w:r>
              <w:t xml:space="preserve">Topic digest</w:t>
            </w:r>
          </w:p>
        </w:tc>
        <w:tc>
          <w:tcPr/>
          <w:p>
            <w:pPr>
              <w:pStyle w:val="Compact"/>
              <w:jc w:val="left"/>
            </w:pPr>
            <w:r>
              <w:t xml:space="preserve">None</w:t>
            </w:r>
          </w:p>
        </w:tc>
      </w:tr>
      <w:tr>
        <w:tc>
          <w:tcPr/>
          <w:p>
            <w:pPr>
              <w:pStyle w:val="Compact"/>
              <w:jc w:val="left"/>
            </w:pPr>
            <w:r>
              <w:t xml:space="preserve">CV Maintenance</w:t>
            </w:r>
          </w:p>
        </w:tc>
        <w:tc>
          <w:tcPr/>
          <w:p>
            <w:pPr>
              <w:pStyle w:val="Compact"/>
              <w:jc w:val="left"/>
            </w:pPr>
            <w:r>
              <w:t xml:space="preserve">GitHub commits flagged</w:t>
            </w:r>
            <w:r>
              <w:t xml:space="preserve"> </w:t>
            </w:r>
            <w:r>
              <w:rPr>
                <w:rStyle w:val="VerbatimChar"/>
              </w:rPr>
              <w:t xml:space="preserve">cv-worthy</w:t>
            </w:r>
            <w:r>
              <w:t xml:space="preserve">, Obsidian CV checklist</w:t>
            </w:r>
          </w:p>
        </w:tc>
        <w:tc>
          <w:tcPr/>
          <w:p>
            <w:pPr>
              <w:pStyle w:val="Compact"/>
              <w:jc w:val="left"/>
            </w:pPr>
            <w:r>
              <w:t xml:space="preserve">Suggested CV update</w:t>
            </w:r>
          </w:p>
        </w:tc>
        <w:tc>
          <w:tcPr/>
          <w:p>
            <w:pPr>
              <w:pStyle w:val="Compact"/>
              <w:jc w:val="left"/>
            </w:pPr>
            <w:r>
              <w:t xml:space="preserve">Vault write (approval-gated)</w:t>
            </w:r>
          </w:p>
        </w:tc>
      </w:tr>
      <w:tr>
        <w:tc>
          <w:tcPr/>
          <w:p>
            <w:pPr>
              <w:pStyle w:val="Compact"/>
              <w:jc w:val="left"/>
            </w:pPr>
            <w:r>
              <w:t xml:space="preserve">Application Tracker</w:t>
            </w:r>
          </w:p>
        </w:tc>
        <w:tc>
          <w:tcPr/>
          <w:p>
            <w:pPr>
              <w:pStyle w:val="Compact"/>
              <w:jc w:val="left"/>
            </w:pPr>
            <w:r>
              <w:t xml:space="preserve">Local applications log (Obsidian), Gmail metadata for replies</w:t>
            </w:r>
          </w:p>
        </w:tc>
        <w:tc>
          <w:tcPr/>
          <w:p>
            <w:pPr>
              <w:pStyle w:val="Compact"/>
              <w:jc w:val="left"/>
            </w:pPr>
            <w:r>
              <w:t xml:space="preserve">Follow-up suggestions</w:t>
            </w:r>
          </w:p>
        </w:tc>
        <w:tc>
          <w:tcPr/>
          <w:p>
            <w:pPr>
              <w:pStyle w:val="Compact"/>
              <w:jc w:val="left"/>
            </w:pPr>
            <w:r>
              <w:t xml:space="preserve">Outreach draft → send via Gmail T2</w:t>
            </w:r>
          </w:p>
        </w:tc>
      </w:tr>
      <w:tr>
        <w:tc>
          <w:tcPr/>
          <w:p>
            <w:pPr>
              <w:pStyle w:val="Compact"/>
              <w:jc w:val="left"/>
            </w:pPr>
            <w:r>
              <w:t xml:space="preserve">Deadline Agent</w:t>
            </w:r>
          </w:p>
        </w:tc>
        <w:tc>
          <w:tcPr/>
          <w:p>
            <w:pPr>
              <w:pStyle w:val="Compact"/>
              <w:jc w:val="left"/>
            </w:pPr>
            <w:r>
              <w:t xml:space="preserve">Obsidian roadmap dates, project progress notes</w:t>
            </w:r>
          </w:p>
        </w:tc>
        <w:tc>
          <w:tcPr/>
          <w:p>
            <w:pPr>
              <w:pStyle w:val="Compact"/>
              <w:jc w:val="left"/>
            </w:pPr>
            <w:r>
              <w:t xml:space="preserve">Escalating deadline alerts</w:t>
            </w:r>
          </w:p>
        </w:tc>
        <w:tc>
          <w:tcPr/>
          <w:p>
            <w:pPr>
              <w:pStyle w:val="Compact"/>
              <w:jc w:val="left"/>
            </w:pPr>
            <w:r>
              <w:t xml:space="preserve">None</w:t>
            </w:r>
          </w:p>
        </w:tc>
      </w:tr>
      <w:tr>
        <w:tc>
          <w:tcPr/>
          <w:p>
            <w:pPr>
              <w:pStyle w:val="Compact"/>
              <w:jc w:val="left"/>
            </w:pPr>
            <w:r>
              <w:t xml:space="preserve">Cost Monitor</w:t>
            </w:r>
          </w:p>
        </w:tc>
        <w:tc>
          <w:tcPr/>
          <w:p>
            <w:pPr>
              <w:pStyle w:val="Compact"/>
              <w:jc w:val="left"/>
            </w:pPr>
            <w:r>
              <w:t xml:space="preserve">Telemetry</w:t>
            </w:r>
            <w:r>
              <w:t xml:space="preserve"> </w:t>
            </w:r>
            <w:r>
              <w:rPr>
                <w:rStyle w:val="VerbatimChar"/>
              </w:rPr>
              <w:t xml:space="preserve">model_calls</w:t>
            </w:r>
            <w:r>
              <w:t xml:space="preserve"> </w:t>
            </w:r>
            <w:r>
              <w:t xml:space="preserve">table</w:t>
            </w:r>
          </w:p>
        </w:tc>
        <w:tc>
          <w:tcPr/>
          <w:p>
            <w:pPr>
              <w:pStyle w:val="Compact"/>
              <w:jc w:val="left"/>
            </w:pPr>
            <w:r>
              <w:t xml:space="preserve">Weekly spend digest</w:t>
            </w:r>
          </w:p>
        </w:tc>
        <w:tc>
          <w:tcPr/>
          <w:p>
            <w:pPr>
              <w:pStyle w:val="Compact"/>
              <w:jc w:val="left"/>
            </w:pPr>
            <w:r>
              <w:t xml:space="preserve">None</w:t>
            </w:r>
          </w:p>
        </w:tc>
      </w:tr>
      <w:tr>
        <w:tc>
          <w:tcPr/>
          <w:p>
            <w:pPr>
              <w:pStyle w:val="Compact"/>
              <w:jc w:val="left"/>
            </w:pPr>
            <w:r>
              <w:t xml:space="preserve">Health Agent</w:t>
            </w:r>
          </w:p>
        </w:tc>
        <w:tc>
          <w:tcPr/>
          <w:p>
            <w:pPr>
              <w:pStyle w:val="Compact"/>
              <w:jc w:val="left"/>
            </w:pPr>
            <w:r>
              <w:t xml:space="preserve">RuView sensor data (Phase 25A only)</w:t>
            </w:r>
          </w:p>
        </w:tc>
        <w:tc>
          <w:tcPr/>
          <w:p>
            <w:pPr>
              <w:pStyle w:val="Compact"/>
              <w:jc w:val="left"/>
            </w:pPr>
            <w:r>
              <w:t xml:space="preserve">Sleep/focus/presence digest</w:t>
            </w:r>
          </w:p>
        </w:tc>
        <w:tc>
          <w:tcPr/>
          <w:p>
            <w:pPr>
              <w:pStyle w:val="Compact"/>
              <w:jc w:val="left"/>
            </w:pPr>
            <w:r>
              <w:t xml:space="preserve">None</w:t>
            </w:r>
          </w:p>
        </w:tc>
      </w:tr>
    </w:tbl>
    <w:bookmarkEnd w:id="91"/>
    <w:bookmarkStart w:id="92" w:name="why-this-composition"/>
    <w:p>
      <w:pPr>
        <w:pStyle w:val="Heading3"/>
      </w:pPr>
      <w:r>
        <w:t xml:space="preserve">13.3 Why this composition</w:t>
      </w:r>
    </w:p>
    <w:p>
      <w:pPr>
        <w:pStyle w:val="FirstParagraph"/>
      </w:pPr>
      <w:r>
        <w:t xml:space="preserve">The agents collectively cover Prince’s actual workflow loops: learning + CV (Life Coach + CV Maintenance), shipping + portfolio (Build Monitor), context + curiosity (Research Agent), job hunt (Application Tracker + Job Scout), time pressure (Deadline Agent), cost discipline (Cost Monitor), wellbeing (Health Agent). No agent overlaps another in source or output. None depends on another to function.</w:t>
      </w:r>
    </w:p>
    <w:p>
      <w:r>
        <w:pict>
          <v:rect style="width:0;height:1.5pt" o:hralign="center" o:hrstd="t" o:hr="t"/>
        </w:pict>
      </w:r>
    </w:p>
    <w:bookmarkEnd w:id="92"/>
    <w:bookmarkEnd w:id="93"/>
    <w:bookmarkStart w:id="96" w:name="multi-agent-council-architecture-detail"/>
    <w:p>
      <w:pPr>
        <w:pStyle w:val="Heading2"/>
      </w:pPr>
      <w:r>
        <w:t xml:space="preserve">14. Multi-Agent / Council Architecture (Detail)</w:t>
      </w:r>
    </w:p>
    <w:bookmarkStart w:id="94" w:name="phase-21f-llm-council"/>
    <w:p>
      <w:pPr>
        <w:pStyle w:val="Heading3"/>
      </w:pPr>
      <w:r>
        <w:t xml:space="preserve">14.1 Phase 21F LLM Council</w:t>
      </w:r>
    </w:p>
    <w:p>
      <w:pPr>
        <w:pStyle w:val="FirstParagraph"/>
      </w:pPr>
      <w:r>
        <w:t xml:space="preserve">Coordinator pattern:</w:t>
      </w:r>
    </w:p>
    <w:p>
      <w:pPr>
        <w:pStyle w:val="SourceCode"/>
      </w:pPr>
      <w:r>
        <w:rPr>
          <w:rStyle w:val="VerbatimChar"/>
        </w:rPr>
        <w:t xml:space="preserve">Coordinator</w:t>
      </w:r>
      <w:r>
        <w:br/>
      </w:r>
      <w:r>
        <w:rPr>
          <w:rStyle w:val="VerbatimChar"/>
        </w:rPr>
        <w:t xml:space="preserve">├── Claude (Anthropic)</w:t>
      </w:r>
      <w:r>
        <w:br/>
      </w:r>
      <w:r>
        <w:rPr>
          <w:rStyle w:val="VerbatimChar"/>
        </w:rPr>
        <w:t xml:space="preserve">├── OpenAI (GPT)</w:t>
      </w:r>
      <w:r>
        <w:br/>
      </w:r>
      <w:r>
        <w:rPr>
          <w:rStyle w:val="VerbatimChar"/>
        </w:rPr>
        <w:t xml:space="preserve">├── Gemini (Google)</w:t>
      </w:r>
      <w:r>
        <w:br/>
      </w:r>
      <w:r>
        <w:rPr>
          <w:rStyle w:val="VerbatimChar"/>
        </w:rPr>
        <w:t xml:space="preserve">├── DeepSeek V4 Pro</w:t>
      </w:r>
      <w:r>
        <w:br/>
      </w:r>
      <w:r>
        <w:rPr>
          <w:rStyle w:val="VerbatimChar"/>
        </w:rPr>
        <w:t xml:space="preserve">└── Local model (where viable)</w:t>
      </w:r>
      <w:r>
        <w:br/>
      </w:r>
      <w:r>
        <w:rPr>
          <w:rStyle w:val="VerbatimChar"/>
        </w:rPr>
        <w:t xml:space="preserve">       │</w:t>
      </w:r>
      <w:r>
        <w:br/>
      </w:r>
      <w:r>
        <w:rPr>
          <w:rStyle w:val="VerbatimChar"/>
        </w:rPr>
        <w:t xml:space="preserve">       ↓</w:t>
      </w:r>
      <w:r>
        <w:br/>
      </w:r>
      <w:r>
        <w:rPr>
          <w:rStyle w:val="VerbatimChar"/>
        </w:rPr>
        <w:t xml:space="preserve">   Reviewer Agents (each member reviews others anonymously)</w:t>
      </w:r>
      <w:r>
        <w:br/>
      </w:r>
      <w:r>
        <w:rPr>
          <w:rStyle w:val="VerbatimChar"/>
        </w:rPr>
        <w:t xml:space="preserve">       │</w:t>
      </w:r>
      <w:r>
        <w:br/>
      </w:r>
      <w:r>
        <w:rPr>
          <w:rStyle w:val="VerbatimChar"/>
        </w:rPr>
        <w:t xml:space="preserve">       ↓</w:t>
      </w:r>
      <w:r>
        <w:br/>
      </w:r>
      <w:r>
        <w:rPr>
          <w:rStyle w:val="VerbatimChar"/>
        </w:rPr>
        <w:t xml:space="preserve">   Chairman (V4 Pro or Claude) — synthesises final response</w:t>
      </w:r>
    </w:p>
    <w:p>
      <w:pPr>
        <w:pStyle w:val="FirstParagraph"/>
      </w:pPr>
      <w:r>
        <w:t xml:space="preserve">Gated to: high-complexity queries where the cost is justified. Not for room commands. Not for approvals. Not for device actions.</w:t>
      </w:r>
    </w:p>
    <w:bookmarkEnd w:id="94"/>
    <w:bookmarkStart w:id="95" w:name="Xe11de7f86676615d5cf0907490868e2c4af977b"/>
    <w:p>
      <w:pPr>
        <w:pStyle w:val="Heading3"/>
      </w:pPr>
      <w:r>
        <w:t xml:space="preserve">14.2 Future Multi-Agent JARVIS (expansion backlog, not in this roadmap’s timeline)</w:t>
      </w:r>
    </w:p>
    <w:p>
      <w:pPr>
        <w:pStyle w:val="FirstParagraph"/>
      </w:pPr>
      <w:r>
        <w:t xml:space="preserve">Same pattern, scaled to specialists:</w:t>
      </w:r>
    </w:p>
    <w:p>
      <w:pPr>
        <w:pStyle w:val="SourceCode"/>
      </w:pPr>
      <w:r>
        <w:rPr>
          <w:rStyle w:val="VerbatimChar"/>
        </w:rPr>
        <w:t xml:space="preserve">Coordinator</w:t>
      </w:r>
      <w:r>
        <w:br/>
      </w:r>
      <w:r>
        <w:rPr>
          <w:rStyle w:val="VerbatimChar"/>
        </w:rPr>
        <w:t xml:space="preserve">├── Planner Agent</w:t>
      </w:r>
      <w:r>
        <w:br/>
      </w:r>
      <w:r>
        <w:rPr>
          <w:rStyle w:val="VerbatimChar"/>
        </w:rPr>
        <w:t xml:space="preserve">├── Memory Agent</w:t>
      </w:r>
      <w:r>
        <w:br/>
      </w:r>
      <w:r>
        <w:rPr>
          <w:rStyle w:val="VerbatimChar"/>
        </w:rPr>
        <w:t xml:space="preserve">├── Research Agent</w:t>
      </w:r>
      <w:r>
        <w:br/>
      </w:r>
      <w:r>
        <w:rPr>
          <w:rStyle w:val="VerbatimChar"/>
        </w:rPr>
        <w:t xml:space="preserve">├── Security Agent</w:t>
      </w:r>
      <w:r>
        <w:br/>
      </w:r>
      <w:r>
        <w:rPr>
          <w:rStyle w:val="VerbatimChar"/>
        </w:rPr>
        <w:t xml:space="preserve">├── Project Agent</w:t>
      </w:r>
      <w:r>
        <w:br/>
      </w:r>
      <w:r>
        <w:rPr>
          <w:rStyle w:val="VerbatimChar"/>
        </w:rPr>
        <w:t xml:space="preserve">├── Room Agent</w:t>
      </w:r>
      <w:r>
        <w:br/>
      </w:r>
      <w:r>
        <w:rPr>
          <w:rStyle w:val="VerbatimChar"/>
        </w:rPr>
        <w:t xml:space="preserve">└── Reviewer Agents</w:t>
      </w:r>
    </w:p>
    <w:p>
      <w:pPr>
        <w:pStyle w:val="FirstParagraph"/>
      </w:pPr>
      <w:r>
        <w:t xml:space="preserve">Prince’s preference: parallel specialists + reviewer agents. Not one giant agent.</w:t>
      </w:r>
    </w:p>
    <w:p>
      <w:pPr>
        <w:pStyle w:val="BodyText"/>
      </w:pPr>
      <w:r>
        <w:t xml:space="preserve">This sits in the backlog. It builds on the autonomous agents suite, the council pattern, the scheduler suggestion model, and the approval lifecycle. It is</w:t>
      </w:r>
      <w:r>
        <w:t xml:space="preserve"> </w:t>
      </w:r>
      <w:r>
        <w:rPr>
          <w:iCs/>
          <w:i/>
        </w:rPr>
        <w:t xml:space="preserve">not</w:t>
      </w:r>
      <w:r>
        <w:t xml:space="preserve"> </w:t>
      </w:r>
      <w:r>
        <w:t xml:space="preserve">a Phase 21–26 commitment; it is the architectural direction for what comes after Phase 26.</w:t>
      </w:r>
    </w:p>
    <w:p>
      <w:r>
        <w:pict>
          <v:rect style="width:0;height:1.5pt" o:hralign="center" o:hrstd="t" o:hr="t"/>
        </w:pict>
      </w:r>
    </w:p>
    <w:bookmarkEnd w:id="95"/>
    <w:bookmarkEnd w:id="96"/>
    <w:bookmarkStart w:id="100" w:name="security-portfolio-projects-detail"/>
    <w:p>
      <w:pPr>
        <w:pStyle w:val="Heading2"/>
      </w:pPr>
      <w:r>
        <w:t xml:space="preserve">15. Security Portfolio Projects (Detail)</w:t>
      </w:r>
    </w:p>
    <w:p>
      <w:pPr>
        <w:pStyle w:val="FirstParagraph"/>
      </w:pPr>
      <w:r>
        <w:t xml:space="preserve">Three standalone projects, each Python + FastAPI, each a portfolio artifact while teaching Python through real cybersecurity ML.</w:t>
      </w:r>
    </w:p>
    <w:bookmarkStart w:id="97" w:name="fraud-detection-platform"/>
    <w:p>
      <w:pPr>
        <w:pStyle w:val="Heading3"/>
      </w:pPr>
      <w:r>
        <w:t xml:space="preserve">15.1 Fraud Detection Platform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Stack</w:t>
            </w:r>
          </w:p>
        </w:tc>
      </w:tr>
      <w:tr>
        <w:tc>
          <w:tcPr/>
          <w:p>
            <w:pPr>
              <w:pStyle w:val="Compact"/>
              <w:jc w:val="left"/>
            </w:pPr>
            <w:r>
              <w:t xml:space="preserve">Classifier</w:t>
            </w:r>
          </w:p>
        </w:tc>
        <w:tc>
          <w:tcPr/>
          <w:p>
            <w:pPr>
              <w:pStyle w:val="Compact"/>
              <w:jc w:val="left"/>
            </w:pPr>
            <w:r>
              <w:t xml:space="preserve">scikit-learn binary classifier (logistic regression baseline, gradient boosting for production)</w:t>
            </w:r>
          </w:p>
        </w:tc>
      </w:tr>
      <w:tr>
        <w:tc>
          <w:tcPr/>
          <w:p>
            <w:pPr>
              <w:pStyle w:val="Compact"/>
              <w:jc w:val="left"/>
            </w:pPr>
            <w:r>
              <w:t xml:space="preserve">Explainability</w:t>
            </w:r>
          </w:p>
        </w:tc>
        <w:tc>
          <w:tcPr/>
          <w:p>
            <w:pPr>
              <w:pStyle w:val="Compact"/>
              <w:jc w:val="left"/>
            </w:pPr>
            <w:r>
              <w:t xml:space="preserve">SHAP for per-prediction feature attribution</w:t>
            </w:r>
          </w:p>
        </w:tc>
      </w:tr>
      <w:tr>
        <w:tc>
          <w:tcPr/>
          <w:p>
            <w:pPr>
              <w:pStyle w:val="Compact"/>
              <w:jc w:val="left"/>
            </w:pPr>
            <w:r>
              <w:t xml:space="preserve">API</w:t>
            </w:r>
          </w:p>
        </w:tc>
        <w:tc>
          <w:tcPr/>
          <w:p>
            <w:pPr>
              <w:pStyle w:val="Compact"/>
              <w:jc w:val="left"/>
            </w:pPr>
            <w:r>
              <w:t xml:space="preserve">FastAPI real-time scoring endpoint</w:t>
            </w:r>
          </w:p>
        </w:tc>
      </w:tr>
      <w:tr>
        <w:tc>
          <w:tcPr/>
          <w:p>
            <w:pPr>
              <w:pStyle w:val="Compact"/>
              <w:jc w:val="left"/>
            </w:pPr>
            <w:r>
              <w:t xml:space="preserve">Storage</w:t>
            </w:r>
          </w:p>
        </w:tc>
        <w:tc>
          <w:tcPr/>
          <w:p>
            <w:pPr>
              <w:pStyle w:val="Compact"/>
              <w:jc w:val="left"/>
            </w:pPr>
            <w:r>
              <w:t xml:space="preserve">PostgreSQL transaction store</w:t>
            </w:r>
          </w:p>
        </w:tc>
      </w:tr>
      <w:tr>
        <w:tc>
          <w:tcPr/>
          <w:p>
            <w:pPr>
              <w:pStyle w:val="Compact"/>
              <w:jc w:val="left"/>
            </w:pPr>
            <w:r>
              <w:t xml:space="preserve">UI</w:t>
            </w:r>
          </w:p>
        </w:tc>
        <w:tc>
          <w:tcPr/>
          <w:p>
            <w:pPr>
              <w:pStyle w:val="Compact"/>
              <w:jc w:val="left"/>
            </w:pPr>
            <w:r>
              <w:t xml:space="preserve">Next.js analyst dashboard</w:t>
            </w:r>
          </w:p>
        </w:tc>
      </w:tr>
      <w:tr>
        <w:tc>
          <w:tcPr/>
          <w:p>
            <w:pPr>
              <w:pStyle w:val="Compact"/>
              <w:jc w:val="left"/>
            </w:pPr>
            <w:r>
              <w:t xml:space="preserve">Tests</w:t>
            </w:r>
          </w:p>
        </w:tc>
        <w:tc>
          <w:tcPr/>
          <w:p>
            <w:pPr>
              <w:pStyle w:val="Compact"/>
              <w:jc w:val="left"/>
            </w:pPr>
            <w:r>
              <w:t xml:space="preserve">pytest with synthetic fraud data</w:t>
            </w:r>
          </w:p>
        </w:tc>
      </w:tr>
    </w:tbl>
    <w:p>
      <w:pPr>
        <w:pStyle w:val="BodyText"/>
      </w:pPr>
      <w:r>
        <w:rPr>
          <w:bCs/>
          <w:b/>
        </w:rPr>
        <w:t xml:space="preserve">Portfolio narrative:</w:t>
      </w:r>
      <w:r>
        <w:t xml:space="preserve"> </w:t>
      </w:r>
      <w:r>
        <w:t xml:space="preserve">“</w:t>
      </w:r>
      <w:r>
        <w:t xml:space="preserve">Real-time fraud scoring with explainable decisions — every alert ships with feature attribution the analyst can act on.</w:t>
      </w:r>
      <w:r>
        <w:t xml:space="preserve">”</w:t>
      </w:r>
    </w:p>
    <w:bookmarkEnd w:id="97"/>
    <w:bookmarkStart w:id="98" w:name="intelligent-phishing-detector"/>
    <w:p>
      <w:pPr>
        <w:pStyle w:val="Heading3"/>
      </w:pPr>
      <w:r>
        <w:t xml:space="preserve">15.2 Intelligent Phishing Detector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Stack</w:t>
            </w:r>
          </w:p>
        </w:tc>
      </w:tr>
      <w:tr>
        <w:tc>
          <w:tcPr/>
          <w:p>
            <w:pPr>
              <w:pStyle w:val="Compact"/>
              <w:jc w:val="left"/>
            </w:pPr>
            <w:r>
              <w:t xml:space="preserve">Parser</w:t>
            </w:r>
          </w:p>
        </w:tc>
        <w:tc>
          <w:tcPr/>
          <w:p>
            <w:pPr>
              <w:pStyle w:val="Compact"/>
              <w:jc w:val="left"/>
            </w:pPr>
            <w:r>
              <w:t xml:space="preserve">Email parsing (headers, body, links, attachments)</w:t>
            </w:r>
          </w:p>
        </w:tc>
      </w:tr>
      <w:tr>
        <w:tc>
          <w:tcPr/>
          <w:p>
            <w:pPr>
              <w:pStyle w:val="Compact"/>
              <w:jc w:val="left"/>
            </w:pPr>
            <w:r>
              <w:t xml:space="preserve">Classifier</w:t>
            </w:r>
          </w:p>
        </w:tc>
        <w:tc>
          <w:tcPr/>
          <w:p>
            <w:pPr>
              <w:pStyle w:val="Compact"/>
              <w:jc w:val="left"/>
            </w:pPr>
            <w:r>
              <w:t xml:space="preserve">TF-IDF + Logistic Regression baseline; transformer model for v2</w:t>
            </w:r>
          </w:p>
        </w:tc>
      </w:tr>
      <w:tr>
        <w:tc>
          <w:tcPr/>
          <w:p>
            <w:pPr>
              <w:pStyle w:val="Compact"/>
              <w:jc w:val="left"/>
            </w:pPr>
            <w:r>
              <w:t xml:space="preserve">Target</w:t>
            </w:r>
          </w:p>
        </w:tc>
        <w:tc>
          <w:tcPr/>
          <w:p>
            <w:pPr>
              <w:pStyle w:val="Compact"/>
              <w:jc w:val="left"/>
            </w:pPr>
            <w:r>
              <w:t xml:space="preserve">95% precision (false-positive rate matters more than recall for analyst workflow)</w:t>
            </w:r>
          </w:p>
        </w:tc>
      </w:tr>
      <w:tr>
        <w:tc>
          <w:tcPr/>
          <w:p>
            <w:pPr>
              <w:pStyle w:val="Compact"/>
              <w:jc w:val="left"/>
            </w:pPr>
            <w:r>
              <w:t xml:space="preserve">API</w:t>
            </w:r>
          </w:p>
        </w:tc>
        <w:tc>
          <w:tcPr/>
          <w:p>
            <w:pPr>
              <w:pStyle w:val="Compact"/>
              <w:jc w:val="left"/>
            </w:pPr>
            <w:r>
              <w:t xml:space="preserve">FastAPI REST endpoint</w:t>
            </w:r>
          </w:p>
        </w:tc>
      </w:tr>
      <w:tr>
        <w:tc>
          <w:tcPr/>
          <w:p>
            <w:pPr>
              <w:pStyle w:val="Compact"/>
              <w:jc w:val="left"/>
            </w:pPr>
            <w:r>
              <w:t xml:space="preserve">Queue</w:t>
            </w:r>
          </w:p>
        </w:tc>
        <w:tc>
          <w:tcPr/>
          <w:p>
            <w:pPr>
              <w:pStyle w:val="Compact"/>
              <w:jc w:val="left"/>
            </w:pPr>
            <w:r>
              <w:t xml:space="preserve">Analyst review queue for low-confidence classifications</w:t>
            </w:r>
          </w:p>
        </w:tc>
      </w:tr>
      <w:tr>
        <w:tc>
          <w:tcPr/>
          <w:p>
            <w:pPr>
              <w:pStyle w:val="Compact"/>
              <w:jc w:val="left"/>
            </w:pPr>
            <w:r>
              <w:t xml:space="preserve">Tests</w:t>
            </w:r>
          </w:p>
        </w:tc>
        <w:tc>
          <w:tcPr/>
          <w:p>
            <w:pPr>
              <w:pStyle w:val="Compact"/>
              <w:jc w:val="left"/>
            </w:pPr>
            <w:r>
              <w:t xml:space="preserve">pytest with public phishing datasets</w:t>
            </w:r>
          </w:p>
        </w:tc>
      </w:tr>
    </w:tbl>
    <w:p>
      <w:pPr>
        <w:pStyle w:val="BodyText"/>
      </w:pPr>
      <w:r>
        <w:rPr>
          <w:bCs/>
          <w:b/>
        </w:rPr>
        <w:t xml:space="preserve">Portfolio narrative:</w:t>
      </w:r>
      <w:r>
        <w:t xml:space="preserve"> </w:t>
      </w:r>
      <w:r>
        <w:t xml:space="preserve">“</w:t>
      </w:r>
      <w:r>
        <w:t xml:space="preserve">Production-shaped phishing triage with a human-in-the-loop queue for ambiguous cases.</w:t>
      </w:r>
      <w:r>
        <w:t xml:space="preserve">”</w:t>
      </w:r>
    </w:p>
    <w:bookmarkEnd w:id="98"/>
    <w:bookmarkStart w:id="99" w:name="ai-command-authorization-layer"/>
    <w:p>
      <w:pPr>
        <w:pStyle w:val="Heading3"/>
      </w:pPr>
      <w:r>
        <w:t xml:space="preserve">15.3 AI Command Authorization Layer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Stack</w:t>
            </w:r>
          </w:p>
        </w:tc>
      </w:tr>
      <w:tr>
        <w:tc>
          <w:tcPr/>
          <w:p>
            <w:pPr>
              <w:pStyle w:val="Compact"/>
              <w:jc w:val="left"/>
            </w:pPr>
            <w:r>
              <w:t xml:space="preserve">Rule engine</w:t>
            </w:r>
          </w:p>
        </w:tc>
        <w:tc>
          <w:tcPr/>
          <w:p>
            <w:pPr>
              <w:pStyle w:val="Compact"/>
              <w:jc w:val="left"/>
            </w:pPr>
            <w:r>
              <w:t xml:space="preserve">Classifies commands by risk class (T0–T3 mirroring JARVIS voice tiers)</w:t>
            </w:r>
          </w:p>
        </w:tc>
      </w:tr>
      <w:tr>
        <w:tc>
          <w:tcPr/>
          <w:p>
            <w:pPr>
              <w:pStyle w:val="Compact"/>
              <w:jc w:val="left"/>
            </w:pPr>
            <w:r>
              <w:t xml:space="preserve">Approval flow</w:t>
            </w:r>
          </w:p>
        </w:tc>
        <w:tc>
          <w:tcPr/>
          <w:p>
            <w:pPr>
              <w:pStyle w:val="Compact"/>
              <w:jc w:val="left"/>
            </w:pPr>
            <w:r>
              <w:t xml:space="preserve">Lifecycle mirroring Phase 18</w:t>
            </w:r>
          </w:p>
        </w:tc>
      </w:tr>
      <w:tr>
        <w:tc>
          <w:tcPr/>
          <w:p>
            <w:pPr>
              <w:pStyle w:val="Compact"/>
              <w:jc w:val="left"/>
            </w:pPr>
            <w:r>
              <w:t xml:space="preserve">Audit</w:t>
            </w:r>
          </w:p>
        </w:tc>
        <w:tc>
          <w:tcPr/>
          <w:p>
            <w:pPr>
              <w:pStyle w:val="Compact"/>
              <w:jc w:val="left"/>
            </w:pPr>
            <w:r>
              <w:t xml:space="preserve">Append-only log</w:t>
            </w:r>
          </w:p>
        </w:tc>
      </w:tr>
      <w:tr>
        <w:tc>
          <w:tcPr/>
          <w:p>
            <w:pPr>
              <w:pStyle w:val="Compact"/>
              <w:jc w:val="left"/>
            </w:pPr>
            <w:r>
              <w:t xml:space="preserve">Integration</w:t>
            </w:r>
          </w:p>
        </w:tc>
        <w:tc>
          <w:tcPr/>
          <w:p>
            <w:pPr>
              <w:pStyle w:val="Compact"/>
              <w:jc w:val="left"/>
            </w:pPr>
            <w:r>
              <w:t xml:space="preserve">Hooks for JARVIS to use this as an external authorization layer</w:t>
            </w:r>
          </w:p>
        </w:tc>
      </w:tr>
      <w:tr>
        <w:tc>
          <w:tcPr/>
          <w:p>
            <w:pPr>
              <w:pStyle w:val="Compact"/>
              <w:jc w:val="left"/>
            </w:pPr>
            <w:r>
              <w:t xml:space="preserve">Tests</w:t>
            </w:r>
          </w:p>
        </w:tc>
        <w:tc>
          <w:tcPr/>
          <w:p>
            <w:pPr>
              <w:pStyle w:val="Compact"/>
              <w:jc w:val="left"/>
            </w:pPr>
            <w:r>
              <w:t xml:space="preserve">pytest</w:t>
            </w:r>
          </w:p>
        </w:tc>
      </w:tr>
    </w:tbl>
    <w:p>
      <w:pPr>
        <w:pStyle w:val="BodyText"/>
      </w:pPr>
      <w:r>
        <w:rPr>
          <w:bCs/>
          <w:b/>
        </w:rPr>
        <w:t xml:space="preserve">Portfolio narrative:</w:t>
      </w:r>
      <w:r>
        <w:t xml:space="preserve"> </w:t>
      </w:r>
      <w:r>
        <w:t xml:space="preserve">“</w:t>
      </w:r>
      <w:r>
        <w:t xml:space="preserve">Standalone implementation of the JARVIS governance pattern, applicable to any AI agent stack.</w:t>
      </w:r>
      <w:r>
        <w:t xml:space="preserve">”</w:t>
      </w:r>
      <w:r>
        <w:t xml:space="preserve"> </w:t>
      </w:r>
      <w:r>
        <w:t xml:space="preserve">This is the bridge artifact — it shows the JARVIS pattern works outside the room OS context.</w:t>
      </w:r>
    </w:p>
    <w:p>
      <w:r>
        <w:pict>
          <v:rect style="width:0;height:1.5pt" o:hralign="center" o:hrstd="t" o:hr="t"/>
        </w:pict>
      </w:r>
    </w:p>
    <w:bookmarkEnd w:id="99"/>
    <w:bookmarkEnd w:id="100"/>
    <w:bookmarkStart w:id="101" w:name="governance-invariants-expansion"/>
    <w:p>
      <w:pPr>
        <w:pStyle w:val="Heading2"/>
      </w:pPr>
      <w:r>
        <w:t xml:space="preserve">16. Governance Invariants (Expansion)</w:t>
      </w:r>
    </w:p>
    <w:p>
      <w:pPr>
        <w:pStyle w:val="FirstParagraph"/>
      </w:pPr>
      <w:r>
        <w:t xml:space="preserve">Frozen from Phases 1–20. Additions for the Expansion Era:</w:t>
      </w:r>
    </w:p>
    <w:p>
      <w:pPr>
        <w:numPr>
          <w:ilvl w:val="0"/>
          <w:numId w:val="1050"/>
        </w:numPr>
        <w:pStyle w:val="Compact"/>
      </w:pPr>
      <w:r>
        <w:t xml:space="preserve">Voice authority is tier-bound (T0–T3), never blanket; T3 voice is permanently impossible</w:t>
      </w:r>
    </w:p>
    <w:p>
      <w:pPr>
        <w:numPr>
          <w:ilvl w:val="0"/>
          <w:numId w:val="1050"/>
        </w:numPr>
        <w:pStyle w:val="Compact"/>
      </w:pPr>
      <w:r>
        <w:t xml:space="preserve">Wake word is local-only and never cloud</w:t>
      </w:r>
    </w:p>
    <w:p>
      <w:pPr>
        <w:numPr>
          <w:ilvl w:val="0"/>
          <w:numId w:val="1050"/>
        </w:numPr>
        <w:pStyle w:val="Compact"/>
      </w:pPr>
      <w:r>
        <w:t xml:space="preserve">Pre-wake audio is never buffered</w:t>
      </w:r>
    </w:p>
    <w:p>
      <w:pPr>
        <w:numPr>
          <w:ilvl w:val="0"/>
          <w:numId w:val="1050"/>
        </w:numPr>
        <w:pStyle w:val="Compact"/>
      </w:pPr>
      <w:r>
        <w:t xml:space="preserve">Standing consent is auditable and revocable; JARVIS cannot self-expand it</w:t>
      </w:r>
    </w:p>
    <w:p>
      <w:pPr>
        <w:numPr>
          <w:ilvl w:val="0"/>
          <w:numId w:val="1050"/>
        </w:numPr>
        <w:pStyle w:val="Compact"/>
      </w:pPr>
      <w:r>
        <w:t xml:space="preserve">Every cloud model call carries a cost estimate and is subject to budget cap</w:t>
      </w:r>
    </w:p>
    <w:p>
      <w:pPr>
        <w:numPr>
          <w:ilvl w:val="0"/>
          <w:numId w:val="1050"/>
        </w:numPr>
        <w:pStyle w:val="Compact"/>
      </w:pPr>
      <w:r>
        <w:t xml:space="preserve">Verification agent output is advisory, never automatic-truth</w:t>
      </w:r>
    </w:p>
    <w:p>
      <w:pPr>
        <w:numPr>
          <w:ilvl w:val="0"/>
          <w:numId w:val="1050"/>
        </w:numPr>
        <w:pStyle w:val="Compact"/>
      </w:pPr>
      <w:r>
        <w:t xml:space="preserve">MCP adapter actions tier-match their semantic risk (read=T0, write/draft=T1, send=T2)</w:t>
      </w:r>
    </w:p>
    <w:p>
      <w:pPr>
        <w:numPr>
          <w:ilvl w:val="0"/>
          <w:numId w:val="1050"/>
        </w:numPr>
        <w:pStyle w:val="Compact"/>
      </w:pPr>
      <w:r>
        <w:t xml:space="preserve">Telegram is input transport only; never an approval surface for T2/T3</w:t>
      </w:r>
    </w:p>
    <w:p>
      <w:pPr>
        <w:numPr>
          <w:ilvl w:val="0"/>
          <w:numId w:val="1050"/>
        </w:numPr>
        <w:pStyle w:val="Compact"/>
      </w:pPr>
      <w:r>
        <w:t xml:space="preserve">Knowledge compounding writes only via approval lifecycle; no silent vault edits</w:t>
      </w:r>
    </w:p>
    <w:p>
      <w:pPr>
        <w:numPr>
          <w:ilvl w:val="0"/>
          <w:numId w:val="1050"/>
        </w:numPr>
        <w:pStyle w:val="Compact"/>
      </w:pPr>
      <w:r>
        <w:t xml:space="preserve">Autonomous agents emit suggestions only; none execute</w:t>
      </w:r>
    </w:p>
    <w:p>
      <w:pPr>
        <w:numPr>
          <w:ilvl w:val="0"/>
          <w:numId w:val="1050"/>
        </w:numPr>
        <w:pStyle w:val="Compact"/>
      </w:pPr>
      <w:r>
        <w:t xml:space="preserve">LLM council is opt-in, cost-gated, and never used for actions or approvals</w:t>
      </w:r>
    </w:p>
    <w:p>
      <w:pPr>
        <w:numPr>
          <w:ilvl w:val="0"/>
          <w:numId w:val="1050"/>
        </w:numPr>
        <w:pStyle w:val="Compact"/>
      </w:pPr>
      <w:r>
        <w:t xml:space="preserve">Graphify is data source, never governance truth</w:t>
      </w:r>
    </w:p>
    <w:p>
      <w:pPr>
        <w:numPr>
          <w:ilvl w:val="0"/>
          <w:numId w:val="1050"/>
        </w:numPr>
        <w:pStyle w:val="Compact"/>
      </w:pPr>
      <w:r>
        <w:t xml:space="preserve">RuView is observe_only forever</w:t>
      </w:r>
    </w:p>
    <w:p>
      <w:pPr>
        <w:numPr>
          <w:ilvl w:val="0"/>
          <w:numId w:val="1050"/>
        </w:numPr>
        <w:pStyle w:val="Compact"/>
      </w:pPr>
      <w:r>
        <w:t xml:space="preserve">Identity confidence gates voice authority but never grants T3</w:t>
      </w:r>
    </w:p>
    <w:p>
      <w:pPr>
        <w:numPr>
          <w:ilvl w:val="0"/>
          <w:numId w:val="1050"/>
        </w:numPr>
        <w:pStyle w:val="Compact"/>
      </w:pPr>
      <w:r>
        <w:t xml:space="preserve">Real CAI Execution requires explicit phase opening, sandbox boundary, target whitelist</w:t>
      </w:r>
    </w:p>
    <w:p>
      <w:pPr>
        <w:numPr>
          <w:ilvl w:val="0"/>
          <w:numId w:val="1050"/>
        </w:numPr>
        <w:pStyle w:val="Compact"/>
      </w:pPr>
      <w:r>
        <w:t xml:space="preserve">Mobile JARVIS is transport; the desktop remains the source of governance truth across modes</w:t>
      </w:r>
    </w:p>
    <w:p>
      <w:pPr>
        <w:numPr>
          <w:ilvl w:val="0"/>
          <w:numId w:val="1050"/>
        </w:numPr>
        <w:pStyle w:val="Compact"/>
      </w:pPr>
      <w:r>
        <w:t xml:space="preserve">Phone never holds long-term approval state across desktop sessions</w:t>
      </w:r>
    </w:p>
    <w:p>
      <w:r>
        <w:pict>
          <v:rect style="width:0;height:1.5pt" o:hralign="center" o:hrstd="t" o:hr="t"/>
        </w:pict>
      </w:r>
    </w:p>
    <w:bookmarkEnd w:id="101"/>
    <w:bookmarkStart w:id="102" w:name="risk-register-expansion"/>
    <w:p>
      <w:pPr>
        <w:pStyle w:val="Heading2"/>
      </w:pPr>
      <w:r>
        <w:t xml:space="preserve">17. Risk Register (Expansion)</w:t>
      </w:r>
    </w:p>
    <w:p>
      <w:pPr>
        <w:pStyle w:val="FirstParagraph"/>
      </w:pPr>
      <w:r>
        <w:t xml:space="preserve">Only risks introduced by Expansion Era surfaces.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First Appears</w:t>
            </w:r>
          </w:p>
        </w:tc>
      </w:tr>
      <w:tr>
        <w:tc>
          <w:tcPr/>
          <w:p>
            <w:pPr>
              <w:pStyle w:val="Compact"/>
              <w:jc w:val="left"/>
            </w:pPr>
            <w:r>
              <w:t xml:space="preserve">V3/R1 migration missed deadline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P0.1 first; July 24 deadline tracked in Deadline Agent once it lands</w:t>
            </w:r>
          </w:p>
        </w:tc>
        <w:tc>
          <w:tcPr/>
          <w:p>
            <w:pPr>
              <w:pStyle w:val="Compact"/>
              <w:jc w:val="left"/>
            </w:pPr>
            <w:r>
              <w:t xml:space="preserve">P0.1</w:t>
            </w:r>
          </w:p>
        </w:tc>
      </w:tr>
      <w:tr>
        <w:tc>
          <w:tcPr/>
          <w:p>
            <w:pPr>
              <w:pStyle w:val="Compact"/>
              <w:jc w:val="left"/>
            </w:pPr>
            <w:r>
              <w:t xml:space="preserve">Cloud cost blowout from V4 Pro / council</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Hard caps in registry; per-call estimate; council gated to opt-in</w:t>
            </w:r>
          </w:p>
        </w:tc>
        <w:tc>
          <w:tcPr/>
          <w:p>
            <w:pPr>
              <w:pStyle w:val="Compact"/>
              <w:jc w:val="left"/>
            </w:pPr>
            <w:r>
              <w:t xml:space="preserve">21A, 21F</w:t>
            </w:r>
          </w:p>
        </w:tc>
      </w:tr>
      <w:tr>
        <w:tc>
          <w:tcPr/>
          <w:p>
            <w:pPr>
              <w:pStyle w:val="Compact"/>
              <w:jc w:val="left"/>
            </w:pPr>
            <w:r>
              <w:t xml:space="preserve">Verification agent itself hallucinates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Confidence is advisory, never truth; user sees both answer and confidence; A/B sampling against T4</w:t>
            </w:r>
          </w:p>
        </w:tc>
        <w:tc>
          <w:tcPr/>
          <w:p>
            <w:pPr>
              <w:pStyle w:val="Compact"/>
              <w:jc w:val="left"/>
            </w:pPr>
            <w:r>
              <w:t xml:space="preserve">21A</w:t>
            </w:r>
          </w:p>
        </w:tc>
      </w:tr>
      <w:tr>
        <w:tc>
          <w:tcPr/>
          <w:p>
            <w:pPr>
              <w:pStyle w:val="Compact"/>
              <w:jc w:val="left"/>
            </w:pPr>
            <w:r>
              <w:t xml:space="preserve">MCP OAuth token leak</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Tokens in env never repo; refresh handling visible in UI; revoke flow documented</w:t>
            </w:r>
          </w:p>
        </w:tc>
        <w:tc>
          <w:tcPr/>
          <w:p>
            <w:pPr>
              <w:pStyle w:val="Compact"/>
              <w:jc w:val="left"/>
            </w:pPr>
            <w:r>
              <w:t xml:space="preserve">21B</w:t>
            </w:r>
          </w:p>
        </w:tc>
      </w:tr>
      <w:tr>
        <w:tc>
          <w:tcPr/>
          <w:p>
            <w:pPr>
              <w:pStyle w:val="Compact"/>
              <w:jc w:val="left"/>
            </w:pPr>
            <w:r>
              <w:t xml:space="preserve">Telegram message replay / injection</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Bot accepts messages only from Prince’s user ID; signature verification</w:t>
            </w:r>
          </w:p>
        </w:tc>
        <w:tc>
          <w:tcPr/>
          <w:p>
            <w:pPr>
              <w:pStyle w:val="Compact"/>
              <w:jc w:val="left"/>
            </w:pPr>
            <w:r>
              <w:t xml:space="preserve">21D</w:t>
            </w:r>
          </w:p>
        </w:tc>
      </w:tr>
      <w:tr>
        <w:tc>
          <w:tcPr/>
          <w:p>
            <w:pPr>
              <w:pStyle w:val="Compact"/>
              <w:jc w:val="left"/>
            </w:pPr>
            <w:r>
              <w:t xml:space="preserve">Social media platform ToS violation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yt-dlp respects platform robots/ToS; user-initiated only; no bulk download</w:t>
            </w:r>
          </w:p>
        </w:tc>
        <w:tc>
          <w:tcPr/>
          <w:p>
            <w:pPr>
              <w:pStyle w:val="Compact"/>
              <w:jc w:val="left"/>
            </w:pPr>
            <w:r>
              <w:t xml:space="preserve">21E</w:t>
            </w:r>
          </w:p>
        </w:tc>
      </w:tr>
      <w:tr>
        <w:tc>
          <w:tcPr/>
          <w:p>
            <w:pPr>
              <w:pStyle w:val="Compact"/>
              <w:jc w:val="left"/>
            </w:pPr>
            <w:r>
              <w:t xml:space="preserve">Council mode silently routes to cloud</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Mode requires explicit flag and user confirmation; cost estimate shown before invocation</w:t>
            </w:r>
          </w:p>
        </w:tc>
        <w:tc>
          <w:tcPr/>
          <w:p>
            <w:pPr>
              <w:pStyle w:val="Compact"/>
              <w:jc w:val="left"/>
            </w:pPr>
            <w:r>
              <w:t xml:space="preserve">21F</w:t>
            </w:r>
          </w:p>
        </w:tc>
      </w:tr>
      <w:tr>
        <w:tc>
          <w:tcPr/>
          <w:p>
            <w:pPr>
              <w:pStyle w:val="Compact"/>
              <w:jc w:val="left"/>
            </w:pPr>
            <w:r>
              <w:t xml:space="preserve">Knowledge compounding generates hallucinated content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Strict vault-only source constraint in system prompt; user reviews every draft; rejection persists 90 days</w:t>
            </w:r>
          </w:p>
        </w:tc>
        <w:tc>
          <w:tcPr/>
          <w:p>
            <w:pPr>
              <w:pStyle w:val="Compact"/>
              <w:jc w:val="left"/>
            </w:pPr>
            <w:r>
              <w:t xml:space="preserve">21G</w:t>
            </w:r>
          </w:p>
        </w:tc>
      </w:tr>
      <w:tr>
        <w:tc>
          <w:tcPr/>
          <w:p>
            <w:pPr>
              <w:pStyle w:val="Compact"/>
              <w:jc w:val="left"/>
            </w:pPr>
            <w:r>
              <w:t xml:space="preserve">Autonomous agent overreach</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Plugin boundary enforced; declared sources only; suggestion-only output; kill switch</w:t>
            </w:r>
          </w:p>
        </w:tc>
        <w:tc>
          <w:tcPr/>
          <w:p>
            <w:pPr>
              <w:pStyle w:val="Compact"/>
              <w:jc w:val="left"/>
            </w:pPr>
            <w:r>
              <w:t xml:space="preserve">21H</w:t>
            </w:r>
          </w:p>
        </w:tc>
      </w:tr>
      <w:tr>
        <w:tc>
          <w:tcPr/>
          <w:p>
            <w:pPr>
              <w:pStyle w:val="Compact"/>
              <w:jc w:val="left"/>
            </w:pPr>
            <w:r>
              <w:t xml:space="preserve">Job Scout auto-applies by accident</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No auto-apply path exists; submission requires final UI confirmation on phone or desktop</w:t>
            </w:r>
          </w:p>
        </w:tc>
        <w:tc>
          <w:tcPr/>
          <w:p>
            <w:pPr>
              <w:pStyle w:val="Compact"/>
              <w:jc w:val="left"/>
            </w:pPr>
            <w:r>
              <w:t xml:space="preserve">21I</w:t>
            </w:r>
          </w:p>
        </w:tc>
      </w:tr>
      <w:tr>
        <w:tc>
          <w:tcPr/>
          <w:p>
            <w:pPr>
              <w:pStyle w:val="Compact"/>
              <w:jc w:val="left"/>
            </w:pPr>
            <w:r>
              <w:t xml:space="preserve">Graphify produces misleading graph</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Graphify is data source only; static + observed overlay surfaces discrepancies</w:t>
            </w:r>
          </w:p>
        </w:tc>
        <w:tc>
          <w:tcPr/>
          <w:p>
            <w:pPr>
              <w:pStyle w:val="Compact"/>
              <w:jc w:val="left"/>
            </w:pPr>
            <w:r>
              <w:t xml:space="preserve">21J</w:t>
            </w:r>
          </w:p>
        </w:tc>
      </w:tr>
      <w:tr>
        <w:tc>
          <w:tcPr/>
          <w:p>
            <w:pPr>
              <w:pStyle w:val="Compact"/>
              <w:jc w:val="left"/>
            </w:pPr>
            <w:r>
              <w:t xml:space="preserve">Wake word false positive triggers capture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ONNX threshold tuning; mic indicator shows active state; no audio buffered pre-wake</w:t>
            </w:r>
          </w:p>
        </w:tc>
        <w:tc>
          <w:tcPr/>
          <w:p>
            <w:pPr>
              <w:pStyle w:val="Compact"/>
              <w:jc w:val="left"/>
            </w:pPr>
            <w:r>
              <w:t xml:space="preserve">22</w:t>
            </w:r>
          </w:p>
        </w:tc>
      </w:tr>
      <w:tr>
        <w:tc>
          <w:tcPr/>
          <w:p>
            <w:pPr>
              <w:pStyle w:val="Compact"/>
              <w:jc w:val="left"/>
            </w:pPr>
            <w:r>
              <w:t xml:space="preserve">T1 voice with revoked consent still executes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Consent check is per-utterance, not cached across session</w:t>
            </w:r>
          </w:p>
        </w:tc>
        <w:tc>
          <w:tcPr/>
          <w:p>
            <w:pPr>
              <w:pStyle w:val="Compact"/>
              <w:jc w:val="left"/>
            </w:pPr>
            <w:r>
              <w:t xml:space="preserve">22</w:t>
            </w:r>
          </w:p>
        </w:tc>
      </w:tr>
      <w:tr>
        <w:tc>
          <w:tcPr/>
          <w:p>
            <w:pPr>
              <w:pStyle w:val="Compact"/>
              <w:jc w:val="left"/>
            </w:pPr>
            <w:r>
              <w:t xml:space="preserve">Video vision processes private content</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User-initiated only; ephemeral processing; no persistence</w:t>
            </w:r>
          </w:p>
        </w:tc>
        <w:tc>
          <w:tcPr/>
          <w:p>
            <w:pPr>
              <w:pStyle w:val="Compact"/>
              <w:jc w:val="left"/>
            </w:pPr>
            <w:r>
              <w:t xml:space="preserve">23</w:t>
            </w:r>
          </w:p>
        </w:tc>
      </w:tr>
      <w:tr>
        <w:tc>
          <w:tcPr/>
          <w:p>
            <w:pPr>
              <w:pStyle w:val="Compact"/>
              <w:jc w:val="left"/>
            </w:pPr>
            <w:r>
              <w:t xml:space="preserve">Local T2 quality regresses after promotion</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Calibration suite re-runs; promotion is class-by-class; cloud fallback remains</w:t>
            </w:r>
          </w:p>
        </w:tc>
        <w:tc>
          <w:tcPr/>
          <w:p>
            <w:pPr>
              <w:pStyle w:val="Compact"/>
              <w:jc w:val="left"/>
            </w:pPr>
            <w:r>
              <w:t xml:space="preserve">24</w:t>
            </w:r>
          </w:p>
        </w:tc>
      </w:tr>
      <w:tr>
        <w:tc>
          <w:tcPr/>
          <w:p>
            <w:pPr>
              <w:pStyle w:val="Compact"/>
              <w:jc w:val="left"/>
            </w:pPr>
            <w:r>
              <w:t xml:space="preserve">RuView misidentifies a guest as Prince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Three-signal model (RF + voice + MAC); two-person detection disables T1+</w:t>
            </w:r>
          </w:p>
        </w:tc>
        <w:tc>
          <w:tcPr/>
          <w:p>
            <w:pPr>
              <w:pStyle w:val="Compact"/>
              <w:jc w:val="left"/>
            </w:pPr>
            <w:r>
              <w:t xml:space="preserve">25B</w:t>
            </w:r>
          </w:p>
        </w:tc>
      </w:tr>
      <w:tr>
        <w:tc>
          <w:tcPr/>
          <w:p>
            <w:pPr>
              <w:pStyle w:val="Compact"/>
              <w:jc w:val="left"/>
            </w:pPr>
            <w:r>
              <w:t xml:space="preserve">CAI escapes sandbox to non-whitelisted target</w:t>
            </w:r>
          </w:p>
        </w:tc>
        <w:tc>
          <w:tcPr/>
          <w:p>
            <w:pPr>
              <w:pStyle w:val="Compact"/>
              <w:jc w:val="left"/>
            </w:pPr>
            <w:r>
              <w:t xml:space="preserve">Very Low</w:t>
            </w:r>
          </w:p>
        </w:tc>
        <w:tc>
          <w:tcPr/>
          <w:p>
            <w:pPr>
              <w:pStyle w:val="Compact"/>
              <w:jc w:val="left"/>
            </w:pPr>
            <w:r>
              <w:t xml:space="preserve">Critical</w:t>
            </w:r>
          </w:p>
        </w:tc>
        <w:tc>
          <w:tcPr/>
          <w:p>
            <w:pPr>
              <w:pStyle w:val="Compact"/>
              <w:jc w:val="left"/>
            </w:pPr>
            <w:r>
              <w:t xml:space="preserve">Whitelist enforced at adapter layer; deny-by-default; full audit; sandbox tests are most adversarial</w:t>
            </w:r>
          </w:p>
        </w:tc>
        <w:tc>
          <w:tcPr/>
          <w:p>
            <w:pPr>
              <w:pStyle w:val="Compact"/>
              <w:jc w:val="left"/>
            </w:pPr>
            <w:r>
              <w:t xml:space="preserve">25C</w:t>
            </w:r>
          </w:p>
        </w:tc>
      </w:tr>
      <w:tr>
        <w:tc>
          <w:tcPr/>
          <w:p>
            <w:pPr>
              <w:pStyle w:val="Compact"/>
              <w:jc w:val="left"/>
            </w:pPr>
            <w:r>
              <w:t xml:space="preserve">Mobile JARVIS leaks approval state across modes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No cross-mode approval persistence; modes don’t share session state</w:t>
            </w:r>
          </w:p>
        </w:tc>
        <w:tc>
          <w:tcPr/>
          <w:p>
            <w:pPr>
              <w:pStyle w:val="Compact"/>
              <w:jc w:val="left"/>
            </w:pPr>
            <w:r>
              <w:t xml:space="preserve">26</w:t>
            </w:r>
          </w:p>
        </w:tc>
      </w:tr>
      <w:tr>
        <w:tc>
          <w:tcPr/>
          <w:p>
            <w:pPr>
              <w:pStyle w:val="Compact"/>
              <w:jc w:val="left"/>
            </w:pPr>
            <w:r>
              <w:t xml:space="preserve">Mobile offline mode generates dangerous advice</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Phi-4-mini is restricted to T0/T1 only on mobile; T2+ requires connectivity</w:t>
            </w:r>
          </w:p>
        </w:tc>
        <w:tc>
          <w:tcPr/>
          <w:p>
            <w:pPr>
              <w:pStyle w:val="Compact"/>
              <w:jc w:val="left"/>
            </w:pPr>
            <w:r>
              <w:t xml:space="preserve">26</w:t>
            </w:r>
          </w:p>
        </w:tc>
      </w:tr>
      <w:tr>
        <w:tc>
          <w:tcPr/>
          <w:p>
            <w:pPr>
              <w:pStyle w:val="Compact"/>
              <w:jc w:val="left"/>
            </w:pPr>
            <w:r>
              <w:t xml:space="preserve">HITNEXUS scope expands without architecture review</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HITNEXUS remains expansion backlog until Prince defines scope formally</w:t>
            </w:r>
          </w:p>
        </w:tc>
        <w:tc>
          <w:tcPr/>
          <w:p>
            <w:pPr>
              <w:pStyle w:val="Compact"/>
              <w:jc w:val="left"/>
            </w:pPr>
            <w:r>
              <w:t xml:space="preserve">Backlog</w:t>
            </w:r>
          </w:p>
        </w:tc>
      </w:tr>
    </w:tbl>
    <w:p>
      <w:r>
        <w:pict>
          <v:rect style="width:0;height:1.5pt" o:hralign="center" o:hrstd="t" o:hr="t"/>
        </w:pict>
      </w:r>
    </w:p>
    <w:bookmarkEnd w:id="102"/>
    <w:bookmarkStart w:id="104" w:name="testing-strategy-expansion"/>
    <w:p>
      <w:pPr>
        <w:pStyle w:val="Heading2"/>
      </w:pPr>
      <w:r>
        <w:t xml:space="preserve">18. Testing Strategy (Expansion)</w:t>
      </w:r>
    </w:p>
    <w:p>
      <w:pPr>
        <w:pStyle w:val="FirstParagraph"/>
      </w:pPr>
      <w:r>
        <w:t xml:space="preserve">Expansion adds these layers on top of the Operationalization Plan §15.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What</w:t>
            </w:r>
          </w:p>
        </w:tc>
        <w:tc>
          <w:tcPr/>
          <w:p>
            <w:pPr>
              <w:pStyle w:val="Compact"/>
              <w:jc w:val="left"/>
            </w:pPr>
            <w:r>
              <w:t xml:space="preserve">When</w:t>
            </w:r>
          </w:p>
        </w:tc>
        <w:tc>
          <w:tcPr/>
          <w:p>
            <w:pPr>
              <w:pStyle w:val="Compact"/>
              <w:jc w:val="left"/>
            </w:pPr>
            <w:r>
              <w:t xml:space="preserve">Bar</w:t>
            </w:r>
          </w:p>
        </w:tc>
      </w:tr>
      <w:tr>
        <w:tc>
          <w:tcPr/>
          <w:p>
            <w:pPr>
              <w:pStyle w:val="Compact"/>
              <w:jc w:val="left"/>
            </w:pPr>
            <w:r>
              <w:t xml:space="preserve">Voice tier enforcement</w:t>
            </w:r>
          </w:p>
        </w:tc>
        <w:tc>
          <w:tcPr/>
          <w:p>
            <w:pPr>
              <w:pStyle w:val="Compact"/>
              <w:jc w:val="left"/>
            </w:pPr>
            <w:r>
              <w:t xml:space="preserve">Every utterance gets its tier; T3 never executes via voice</w:t>
            </w:r>
          </w:p>
        </w:tc>
        <w:tc>
          <w:tcPr/>
          <w:p>
            <w:pPr>
              <w:pStyle w:val="Compact"/>
              <w:jc w:val="left"/>
            </w:pPr>
            <w:r>
              <w:t xml:space="preserve">Phase 22 onward</w:t>
            </w:r>
          </w:p>
        </w:tc>
        <w:tc>
          <w:tcPr/>
          <w:p>
            <w:pPr>
              <w:pStyle w:val="Compact"/>
              <w:jc w:val="left"/>
            </w:pPr>
            <w:r>
              <w:t xml:space="preserve">100% pass</w:t>
            </w:r>
          </w:p>
        </w:tc>
      </w:tr>
      <w:tr>
        <w:tc>
          <w:tcPr/>
          <w:p>
            <w:pPr>
              <w:pStyle w:val="Compact"/>
              <w:jc w:val="left"/>
            </w:pPr>
            <w:r>
              <w:t xml:space="preserve">Standing consent audit</w:t>
            </w:r>
          </w:p>
        </w:tc>
        <w:tc>
          <w:tcPr/>
          <w:p>
            <w:pPr>
              <w:pStyle w:val="Compact"/>
              <w:jc w:val="left"/>
            </w:pPr>
            <w:r>
              <w:t xml:space="preserve">Every T1 voice action writes</w:t>
            </w:r>
            <w:r>
              <w:t xml:space="preserve"> </w:t>
            </w:r>
            <w:r>
              <w:rPr>
                <w:rStyle w:val="VerbatimChar"/>
              </w:rPr>
              <w:t xml:space="preserve">consent_record_id</w:t>
            </w:r>
            <w:r>
              <w:t xml:space="preserve">; revocation immediately disables</w:t>
            </w:r>
          </w:p>
        </w:tc>
        <w:tc>
          <w:tcPr/>
          <w:p>
            <w:pPr>
              <w:pStyle w:val="Compact"/>
              <w:jc w:val="left"/>
            </w:pPr>
            <w:r>
              <w:t xml:space="preserve">Phase 22</w:t>
            </w:r>
          </w:p>
        </w:tc>
        <w:tc>
          <w:tcPr/>
          <w:p>
            <w:pPr>
              <w:pStyle w:val="Compact"/>
              <w:jc w:val="left"/>
            </w:pPr>
            <w:r>
              <w:t xml:space="preserve">100% pass</w:t>
            </w:r>
          </w:p>
        </w:tc>
      </w:tr>
      <w:tr>
        <w:tc>
          <w:tcPr/>
          <w:p>
            <w:pPr>
              <w:pStyle w:val="Compact"/>
              <w:jc w:val="left"/>
            </w:pPr>
            <w:r>
              <w:t xml:space="preserve">Verification confidence shape</w:t>
            </w:r>
          </w:p>
        </w:tc>
        <w:tc>
          <w:tcPr/>
          <w:p>
            <w:pPr>
              <w:pStyle w:val="Compact"/>
              <w:jc w:val="left"/>
            </w:pPr>
            <w:r>
              <w:t xml:space="preserve">Verification output validates against</w:t>
            </w:r>
            <w:r>
              <w:t xml:space="preserve"> </w:t>
            </w:r>
            <w:r>
              <w:rPr>
                <w:rStyle w:val="VerbatimChar"/>
              </w:rPr>
              <w:t xml:space="preserve">{answer, confidence, caveat}</w:t>
            </w:r>
            <w:r>
              <w:t xml:space="preserve"> </w:t>
            </w:r>
            <w:r>
              <w:t xml:space="preserve">schema</w:t>
            </w:r>
          </w:p>
        </w:tc>
        <w:tc>
          <w:tcPr/>
          <w:p>
            <w:pPr>
              <w:pStyle w:val="Compact"/>
              <w:jc w:val="left"/>
            </w:pPr>
            <w:r>
              <w:t xml:space="preserve">Phase 21A</w:t>
            </w:r>
          </w:p>
        </w:tc>
        <w:tc>
          <w:tcPr/>
          <w:p>
            <w:pPr>
              <w:pStyle w:val="Compact"/>
              <w:jc w:val="left"/>
            </w:pPr>
            <w:r>
              <w:t xml:space="preserve">100% pass</w:t>
            </w:r>
          </w:p>
        </w:tc>
      </w:tr>
      <w:tr>
        <w:tc>
          <w:tcPr/>
          <w:p>
            <w:pPr>
              <w:pStyle w:val="Compact"/>
              <w:jc w:val="left"/>
            </w:pPr>
            <w:r>
              <w:t xml:space="preserve">MCP tier-correctness</w:t>
            </w:r>
          </w:p>
        </w:tc>
        <w:tc>
          <w:tcPr/>
          <w:p>
            <w:pPr>
              <w:pStyle w:val="Compact"/>
              <w:jc w:val="left"/>
            </w:pPr>
            <w:r>
              <w:t xml:space="preserve">Read calls are T0, drafts T1, sends T2; no path bypasses</w:t>
            </w:r>
          </w:p>
        </w:tc>
        <w:tc>
          <w:tcPr/>
          <w:p>
            <w:pPr>
              <w:pStyle w:val="Compact"/>
              <w:jc w:val="left"/>
            </w:pPr>
            <w:r>
              <w:t xml:space="preserve">Phase 21B</w:t>
            </w:r>
          </w:p>
        </w:tc>
        <w:tc>
          <w:tcPr/>
          <w:p>
            <w:pPr>
              <w:pStyle w:val="Compact"/>
              <w:jc w:val="left"/>
            </w:pPr>
            <w:r>
              <w:t xml:space="preserve">100% pass</w:t>
            </w:r>
          </w:p>
        </w:tc>
      </w:tr>
      <w:tr>
        <w:tc>
          <w:tcPr/>
          <w:p>
            <w:pPr>
              <w:pStyle w:val="Compact"/>
              <w:jc w:val="left"/>
            </w:pPr>
            <w:r>
              <w:t xml:space="preserve">Telegram identity restriction</w:t>
            </w:r>
          </w:p>
        </w:tc>
        <w:tc>
          <w:tcPr/>
          <w:p>
            <w:pPr>
              <w:pStyle w:val="Compact"/>
              <w:jc w:val="left"/>
            </w:pPr>
            <w:r>
              <w:t xml:space="preserve">Bot rejects messages not from Prince’s user ID</w:t>
            </w:r>
          </w:p>
        </w:tc>
        <w:tc>
          <w:tcPr/>
          <w:p>
            <w:pPr>
              <w:pStyle w:val="Compact"/>
              <w:jc w:val="left"/>
            </w:pPr>
            <w:r>
              <w:t xml:space="preserve">Phase 21D</w:t>
            </w:r>
          </w:p>
        </w:tc>
        <w:tc>
          <w:tcPr/>
          <w:p>
            <w:pPr>
              <w:pStyle w:val="Compact"/>
              <w:jc w:val="left"/>
            </w:pPr>
            <w:r>
              <w:t xml:space="preserve">100% pass</w:t>
            </w:r>
          </w:p>
        </w:tc>
      </w:tr>
      <w:tr>
        <w:tc>
          <w:tcPr/>
          <w:p>
            <w:pPr>
              <w:pStyle w:val="Compact"/>
              <w:jc w:val="left"/>
            </w:pPr>
            <w:r>
              <w:t xml:space="preserve">Video extraction ephemerality</w:t>
            </w:r>
          </w:p>
        </w:tc>
        <w:tc>
          <w:tcPr/>
          <w:p>
            <w:pPr>
              <w:pStyle w:val="Compact"/>
              <w:jc w:val="left"/>
            </w:pPr>
            <w:r>
              <w:t xml:space="preserve">After analysis, /tmp contains no raw frames or audio</w:t>
            </w:r>
          </w:p>
        </w:tc>
        <w:tc>
          <w:tcPr/>
          <w:p>
            <w:pPr>
              <w:pStyle w:val="Compact"/>
              <w:jc w:val="left"/>
            </w:pPr>
            <w:r>
              <w:t xml:space="preserve">Phase 21E</w:t>
            </w:r>
          </w:p>
        </w:tc>
        <w:tc>
          <w:tcPr/>
          <w:p>
            <w:pPr>
              <w:pStyle w:val="Compact"/>
              <w:jc w:val="left"/>
            </w:pPr>
            <w:r>
              <w:t xml:space="preserve">100% pass</w:t>
            </w:r>
          </w:p>
        </w:tc>
      </w:tr>
      <w:tr>
        <w:tc>
          <w:tcPr/>
          <w:p>
            <w:pPr>
              <w:pStyle w:val="Compact"/>
              <w:jc w:val="left"/>
            </w:pPr>
            <w:r>
              <w:t xml:space="preserve">Council provider anonymity</w:t>
            </w:r>
          </w:p>
        </w:tc>
        <w:tc>
          <w:tcPr/>
          <w:p>
            <w:pPr>
              <w:pStyle w:val="Compact"/>
              <w:jc w:val="left"/>
            </w:pPr>
            <w:r>
              <w:t xml:space="preserve">During review stage, reviewers cannot identify the source provider of any answer</w:t>
            </w:r>
          </w:p>
        </w:tc>
        <w:tc>
          <w:tcPr/>
          <w:p>
            <w:pPr>
              <w:pStyle w:val="Compact"/>
              <w:jc w:val="left"/>
            </w:pPr>
            <w:r>
              <w:t xml:space="preserve">Phase 21F</w:t>
            </w:r>
          </w:p>
        </w:tc>
        <w:tc>
          <w:tcPr/>
          <w:p>
            <w:pPr>
              <w:pStyle w:val="Compact"/>
              <w:jc w:val="left"/>
            </w:pPr>
            <w:r>
              <w:t xml:space="preserve">100% pass</w:t>
            </w:r>
          </w:p>
        </w:tc>
      </w:tr>
      <w:tr>
        <w:tc>
          <w:tcPr/>
          <w:p>
            <w:pPr>
              <w:pStyle w:val="Compact"/>
              <w:jc w:val="left"/>
            </w:pPr>
            <w:r>
              <w:t xml:space="preserve">Compounding source restriction</w:t>
            </w:r>
          </w:p>
        </w:tc>
        <w:tc>
          <w:tcPr/>
          <w:p>
            <w:pPr>
              <w:pStyle w:val="Compact"/>
              <w:jc w:val="left"/>
            </w:pPr>
            <w:r>
              <w:t xml:space="preserve">Drafts include no content not present in the vault</w:t>
            </w:r>
          </w:p>
        </w:tc>
        <w:tc>
          <w:tcPr/>
          <w:p>
            <w:pPr>
              <w:pStyle w:val="Compact"/>
              <w:jc w:val="left"/>
            </w:pPr>
            <w:r>
              <w:t xml:space="preserve">Phase 21G</w:t>
            </w:r>
          </w:p>
        </w:tc>
        <w:tc>
          <w:tcPr/>
          <w:p>
            <w:pPr>
              <w:pStyle w:val="Compact"/>
              <w:jc w:val="left"/>
            </w:pPr>
            <w:r>
              <w:t xml:space="preserve">100% pass</w:t>
            </w:r>
          </w:p>
        </w:tc>
      </w:tr>
      <w:tr>
        <w:tc>
          <w:tcPr/>
          <w:p>
            <w:pPr>
              <w:pStyle w:val="Compact"/>
              <w:jc w:val="left"/>
            </w:pPr>
            <w:r>
              <w:t xml:space="preserve">Agent plugin source boundary</w:t>
            </w:r>
          </w:p>
        </w:tc>
        <w:tc>
          <w:tcPr/>
          <w:p>
            <w:pPr>
              <w:pStyle w:val="Compact"/>
              <w:jc w:val="left"/>
            </w:pPr>
            <w:r>
              <w:t xml:space="preserve">Each agent reads only its declared sources; off-source reads fail</w:t>
            </w:r>
          </w:p>
        </w:tc>
        <w:tc>
          <w:tcPr/>
          <w:p>
            <w:pPr>
              <w:pStyle w:val="Compact"/>
              <w:jc w:val="left"/>
            </w:pPr>
            <w:r>
              <w:t xml:space="preserve">Phase 21H</w:t>
            </w:r>
          </w:p>
        </w:tc>
        <w:tc>
          <w:tcPr/>
          <w:p>
            <w:pPr>
              <w:pStyle w:val="Compact"/>
              <w:jc w:val="left"/>
            </w:pPr>
            <w:r>
              <w:t xml:space="preserve">100% pass</w:t>
            </w:r>
          </w:p>
        </w:tc>
      </w:tr>
      <w:tr>
        <w:tc>
          <w:tcPr/>
          <w:p>
            <w:pPr>
              <w:pStyle w:val="Compact"/>
              <w:jc w:val="left"/>
            </w:pPr>
            <w:r>
              <w:t xml:space="preserve">Job Scout submission gate</w:t>
            </w:r>
          </w:p>
        </w:tc>
        <w:tc>
          <w:tcPr/>
          <w:p>
            <w:pPr>
              <w:pStyle w:val="Compact"/>
              <w:jc w:val="left"/>
            </w:pPr>
            <w:r>
              <w:t xml:space="preserve">No path submits an application without final UI confirmation</w:t>
            </w:r>
          </w:p>
        </w:tc>
        <w:tc>
          <w:tcPr/>
          <w:p>
            <w:pPr>
              <w:pStyle w:val="Compact"/>
              <w:jc w:val="left"/>
            </w:pPr>
            <w:r>
              <w:t xml:space="preserve">Phase 21I</w:t>
            </w:r>
          </w:p>
        </w:tc>
        <w:tc>
          <w:tcPr/>
          <w:p>
            <w:pPr>
              <w:pStyle w:val="Compact"/>
              <w:jc w:val="left"/>
            </w:pPr>
            <w:r>
              <w:t xml:space="preserve">100% pass</w:t>
            </w:r>
          </w:p>
        </w:tc>
      </w:tr>
      <w:tr>
        <w:tc>
          <w:tcPr/>
          <w:p>
            <w:pPr>
              <w:pStyle w:val="Compact"/>
              <w:jc w:val="left"/>
            </w:pPr>
            <w:r>
              <w:t xml:space="preserve">Wake word false-positive ceiling</w:t>
            </w:r>
          </w:p>
        </w:tc>
        <w:tc>
          <w:tcPr/>
          <w:p>
            <w:pPr>
              <w:pStyle w:val="Compact"/>
              <w:jc w:val="left"/>
            </w:pPr>
            <w:r>
              <w:t xml:space="preserve">False-positive rate on a held-out audio set stays below threshold</w:t>
            </w:r>
          </w:p>
        </w:tc>
        <w:tc>
          <w:tcPr/>
          <w:p>
            <w:pPr>
              <w:pStyle w:val="Compact"/>
              <w:jc w:val="left"/>
            </w:pPr>
            <w:r>
              <w:t xml:space="preserve">Phase 22</w:t>
            </w:r>
          </w:p>
        </w:tc>
        <w:tc>
          <w:tcPr/>
          <w:p>
            <w:pPr>
              <w:pStyle w:val="Compact"/>
              <w:jc w:val="left"/>
            </w:pPr>
            <w:r>
              <w:t xml:space="preserve">Within budget</w:t>
            </w:r>
          </w:p>
        </w:tc>
      </w:tr>
      <w:tr>
        <w:tc>
          <w:tcPr/>
          <w:p>
            <w:pPr>
              <w:pStyle w:val="Compact"/>
              <w:jc w:val="left"/>
            </w:pPr>
            <w:r>
              <w:t xml:space="preserve">Pre-wake audio non-storage</w:t>
            </w:r>
          </w:p>
        </w:tc>
        <w:tc>
          <w:tcPr/>
          <w:p>
            <w:pPr>
              <w:pStyle w:val="Compact"/>
              <w:jc w:val="left"/>
            </w:pPr>
            <w:r>
              <w:t xml:space="preserve">No buffer holds audio between standby and wake fire</w:t>
            </w:r>
          </w:p>
        </w:tc>
        <w:tc>
          <w:tcPr/>
          <w:p>
            <w:pPr>
              <w:pStyle w:val="Compact"/>
              <w:jc w:val="left"/>
            </w:pPr>
            <w:r>
              <w:t xml:space="preserve">Phase 22</w:t>
            </w:r>
          </w:p>
        </w:tc>
        <w:tc>
          <w:tcPr/>
          <w:p>
            <w:pPr>
              <w:pStyle w:val="Compact"/>
              <w:jc w:val="left"/>
            </w:pPr>
            <w:r>
              <w:t xml:space="preserve">100% pass</w:t>
            </w:r>
          </w:p>
        </w:tc>
      </w:tr>
      <w:tr>
        <w:tc>
          <w:tcPr/>
          <w:p>
            <w:pPr>
              <w:pStyle w:val="Compact"/>
              <w:jc w:val="left"/>
            </w:pPr>
            <w:r>
              <w:t xml:space="preserve">Camera active indicator</w:t>
            </w:r>
          </w:p>
        </w:tc>
        <w:tc>
          <w:tcPr/>
          <w:p>
            <w:pPr>
              <w:pStyle w:val="Compact"/>
              <w:jc w:val="left"/>
            </w:pPr>
            <w:r>
              <w:t xml:space="preserve">Whenever camera captures, UI indicator is active; property test</w:t>
            </w:r>
          </w:p>
        </w:tc>
        <w:tc>
          <w:tcPr/>
          <w:p>
            <w:pPr>
              <w:pStyle w:val="Compact"/>
              <w:jc w:val="left"/>
            </w:pPr>
            <w:r>
              <w:t xml:space="preserve">Phase 23</w:t>
            </w:r>
          </w:p>
        </w:tc>
        <w:tc>
          <w:tcPr/>
          <w:p>
            <w:pPr>
              <w:pStyle w:val="Compact"/>
              <w:jc w:val="left"/>
            </w:pPr>
            <w:r>
              <w:t xml:space="preserve">100% pass</w:t>
            </w:r>
          </w:p>
        </w:tc>
      </w:tr>
      <w:tr>
        <w:tc>
          <w:tcPr/>
          <w:p>
            <w:pPr>
              <w:pStyle w:val="Compact"/>
              <w:jc w:val="left"/>
            </w:pPr>
            <w:r>
              <w:t xml:space="preserve">Local T2 calibration gate</w:t>
            </w:r>
          </w:p>
        </w:tc>
        <w:tc>
          <w:tcPr/>
          <w:p>
            <w:pPr>
              <w:pStyle w:val="Compact"/>
              <w:jc w:val="left"/>
            </w:pPr>
            <w:r>
              <w:t xml:space="preserve">A class promotes to local only when calibration meets bar</w:t>
            </w:r>
          </w:p>
        </w:tc>
        <w:tc>
          <w:tcPr/>
          <w:p>
            <w:pPr>
              <w:pStyle w:val="Compact"/>
              <w:jc w:val="left"/>
            </w:pPr>
            <w:r>
              <w:t xml:space="preserve">Phase 24</w:t>
            </w:r>
          </w:p>
        </w:tc>
        <w:tc>
          <w:tcPr/>
          <w:p>
            <w:pPr>
              <w:pStyle w:val="Compact"/>
              <w:jc w:val="left"/>
            </w:pPr>
            <w:r>
              <w:t xml:space="preserve">100% pass</w:t>
            </w:r>
          </w:p>
        </w:tc>
      </w:tr>
      <w:tr>
        <w:tc>
          <w:tcPr/>
          <w:p>
            <w:pPr>
              <w:pStyle w:val="Compact"/>
              <w:jc w:val="left"/>
            </w:pPr>
            <w:r>
              <w:t xml:space="preserve">RuView observe_only invariant</w:t>
            </w:r>
          </w:p>
        </w:tc>
        <w:tc>
          <w:tcPr/>
          <w:p>
            <w:pPr>
              <w:pStyle w:val="Compact"/>
              <w:jc w:val="left"/>
            </w:pPr>
            <w:r>
              <w:t xml:space="preserve">No code path writes via a sensor adapter</w:t>
            </w:r>
          </w:p>
        </w:tc>
        <w:tc>
          <w:tcPr/>
          <w:p>
            <w:pPr>
              <w:pStyle w:val="Compact"/>
              <w:jc w:val="left"/>
            </w:pPr>
            <w:r>
              <w:t xml:space="preserve">Phase 25A</w:t>
            </w:r>
          </w:p>
        </w:tc>
        <w:tc>
          <w:tcPr/>
          <w:p>
            <w:pPr>
              <w:pStyle w:val="Compact"/>
              <w:jc w:val="left"/>
            </w:pPr>
            <w:r>
              <w:t xml:space="preserve">100% pass</w:t>
            </w:r>
          </w:p>
        </w:tc>
      </w:tr>
      <w:tr>
        <w:tc>
          <w:tcPr/>
          <w:p>
            <w:pPr>
              <w:pStyle w:val="Compact"/>
              <w:jc w:val="left"/>
            </w:pPr>
            <w:r>
              <w:t xml:space="preserve">Identity gate enforcement</w:t>
            </w:r>
          </w:p>
        </w:tc>
        <w:tc>
          <w:tcPr/>
          <w:p>
            <w:pPr>
              <w:pStyle w:val="Compact"/>
              <w:jc w:val="left"/>
            </w:pPr>
            <w:r>
              <w:t xml:space="preserve">Unknown identity locks T1+ regardless of standing consent</w:t>
            </w:r>
          </w:p>
        </w:tc>
        <w:tc>
          <w:tcPr/>
          <w:p>
            <w:pPr>
              <w:pStyle w:val="Compact"/>
              <w:jc w:val="left"/>
            </w:pPr>
            <w:r>
              <w:t xml:space="preserve">Phase 25B</w:t>
            </w:r>
          </w:p>
        </w:tc>
        <w:tc>
          <w:tcPr/>
          <w:p>
            <w:pPr>
              <w:pStyle w:val="Compact"/>
              <w:jc w:val="left"/>
            </w:pPr>
            <w:r>
              <w:t xml:space="preserve">100% pass</w:t>
            </w:r>
          </w:p>
        </w:tc>
      </w:tr>
      <w:tr>
        <w:tc>
          <w:tcPr/>
          <w:p>
            <w:pPr>
              <w:pStyle w:val="Compact"/>
              <w:jc w:val="left"/>
            </w:pPr>
            <w:r>
              <w:t xml:space="preserve">CAI whitelist enforcement</w:t>
            </w:r>
          </w:p>
        </w:tc>
        <w:tc>
          <w:tcPr/>
          <w:p>
            <w:pPr>
              <w:pStyle w:val="Compact"/>
              <w:jc w:val="left"/>
            </w:pPr>
            <w:r>
              <w:t xml:space="preserve">Any target not in whitelist fails at adapter layer</w:t>
            </w:r>
          </w:p>
        </w:tc>
        <w:tc>
          <w:tcPr/>
          <w:p>
            <w:pPr>
              <w:pStyle w:val="Compact"/>
              <w:jc w:val="left"/>
            </w:pPr>
            <w:r>
              <w:t xml:space="preserve">Phase 25C</w:t>
            </w:r>
          </w:p>
        </w:tc>
        <w:tc>
          <w:tcPr/>
          <w:p>
            <w:pPr>
              <w:pStyle w:val="Compact"/>
              <w:jc w:val="left"/>
            </w:pPr>
            <w:r>
              <w:t xml:space="preserve">100% pass</w:t>
            </w:r>
          </w:p>
        </w:tc>
      </w:tr>
      <w:tr>
        <w:tc>
          <w:tcPr/>
          <w:p>
            <w:pPr>
              <w:pStyle w:val="Compact"/>
              <w:jc w:val="left"/>
            </w:pPr>
            <w:r>
              <w:t xml:space="preserve">Mode switching transparency</w:t>
            </w:r>
          </w:p>
        </w:tc>
        <w:tc>
          <w:tcPr/>
          <w:p>
            <w:pPr>
              <w:pStyle w:val="Compact"/>
              <w:jc w:val="left"/>
            </w:pPr>
            <w:r>
              <w:t xml:space="preserve">Every mode switch on mobile surfaces in UI with rationale</w:t>
            </w:r>
          </w:p>
        </w:tc>
        <w:tc>
          <w:tcPr/>
          <w:p>
            <w:pPr>
              <w:pStyle w:val="Compact"/>
              <w:jc w:val="left"/>
            </w:pPr>
            <w:r>
              <w:t xml:space="preserve">Phase 26</w:t>
            </w:r>
          </w:p>
        </w:tc>
        <w:tc>
          <w:tcPr/>
          <w:p>
            <w:pPr>
              <w:pStyle w:val="Compact"/>
              <w:jc w:val="left"/>
            </w:pPr>
            <w:r>
              <w:t xml:space="preserve">100% pass</w:t>
            </w:r>
          </w:p>
        </w:tc>
      </w:tr>
    </w:tbl>
    <w:bookmarkStart w:id="103" w:name="expected-test-count-trajectory"/>
    <w:p>
      <w:pPr>
        <w:pStyle w:val="Heading3"/>
      </w:pPr>
      <w:r>
        <w:t xml:space="preserve">18.1 Expected test count trajectory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Phase</w:t>
            </w:r>
          </w:p>
        </w:tc>
        <w:tc>
          <w:tcPr/>
          <w:p>
            <w:pPr>
              <w:pStyle w:val="Compact"/>
              <w:jc w:val="left"/>
            </w:pPr>
            <w:r>
              <w:t xml:space="preserve">Cumulative tests (target)</w:t>
            </w:r>
          </w:p>
        </w:tc>
      </w:tr>
      <w:tr>
        <w:tc>
          <w:tcPr/>
          <w:p>
            <w:pPr>
              <w:pStyle w:val="Compact"/>
              <w:jc w:val="left"/>
            </w:pPr>
            <w:r>
              <w:t xml:space="preserve">Phase 20 (baseline)</w:t>
            </w:r>
          </w:p>
        </w:tc>
        <w:tc>
          <w:tcPr/>
          <w:p>
            <w:pPr>
              <w:pStyle w:val="Compact"/>
              <w:jc w:val="left"/>
            </w:pPr>
            <w:r>
              <w:t xml:space="preserve">4,297</w:t>
            </w:r>
          </w:p>
        </w:tc>
      </w:tr>
      <w:tr>
        <w:tc>
          <w:tcPr/>
          <w:p>
            <w:pPr>
              <w:pStyle w:val="Compact"/>
              <w:jc w:val="left"/>
            </w:pPr>
            <w:r>
              <w:t xml:space="preserve">P0 closed</w:t>
            </w:r>
          </w:p>
        </w:tc>
        <w:tc>
          <w:tcPr/>
          <w:p>
            <w:pPr>
              <w:pStyle w:val="Compact"/>
              <w:jc w:val="left"/>
            </w:pPr>
            <w:r>
              <w:t xml:space="preserve">~4,400</w:t>
            </w:r>
          </w:p>
        </w:tc>
      </w:tr>
      <w:tr>
        <w:tc>
          <w:tcPr/>
          <w:p>
            <w:pPr>
              <w:pStyle w:val="Compact"/>
              <w:jc w:val="left"/>
            </w:pPr>
            <w:r>
              <w:t xml:space="preserve">Phase 21 closed</w:t>
            </w:r>
          </w:p>
        </w:tc>
        <w:tc>
          <w:tcPr/>
          <w:p>
            <w:pPr>
              <w:pStyle w:val="Compact"/>
              <w:jc w:val="left"/>
            </w:pPr>
            <w:r>
              <w:t xml:space="preserve">~5,200</w:t>
            </w:r>
          </w:p>
        </w:tc>
      </w:tr>
      <w:tr>
        <w:tc>
          <w:tcPr/>
          <w:p>
            <w:pPr>
              <w:pStyle w:val="Compact"/>
              <w:jc w:val="left"/>
            </w:pPr>
            <w:r>
              <w:t xml:space="preserve">Phase 22 closed</w:t>
            </w:r>
          </w:p>
        </w:tc>
        <w:tc>
          <w:tcPr/>
          <w:p>
            <w:pPr>
              <w:pStyle w:val="Compact"/>
              <w:jc w:val="left"/>
            </w:pPr>
            <w:r>
              <w:t xml:space="preserve">~5,500</w:t>
            </w:r>
          </w:p>
        </w:tc>
      </w:tr>
      <w:tr>
        <w:tc>
          <w:tcPr/>
          <w:p>
            <w:pPr>
              <w:pStyle w:val="Compact"/>
              <w:jc w:val="left"/>
            </w:pPr>
            <w:r>
              <w:t xml:space="preserve">Phase 23 closed</w:t>
            </w:r>
          </w:p>
        </w:tc>
        <w:tc>
          <w:tcPr/>
          <w:p>
            <w:pPr>
              <w:pStyle w:val="Compact"/>
              <w:jc w:val="left"/>
            </w:pPr>
            <w:r>
              <w:t xml:space="preserve">~5,700</w:t>
            </w:r>
          </w:p>
        </w:tc>
      </w:tr>
      <w:tr>
        <w:tc>
          <w:tcPr/>
          <w:p>
            <w:pPr>
              <w:pStyle w:val="Compact"/>
              <w:jc w:val="left"/>
            </w:pPr>
            <w:r>
              <w:t xml:space="preserve">Phase 24 closed</w:t>
            </w:r>
          </w:p>
        </w:tc>
        <w:tc>
          <w:tcPr/>
          <w:p>
            <w:pPr>
              <w:pStyle w:val="Compact"/>
              <w:jc w:val="left"/>
            </w:pPr>
            <w:r>
              <w:t xml:space="preserve">~5,800</w:t>
            </w:r>
          </w:p>
        </w:tc>
      </w:tr>
      <w:tr>
        <w:tc>
          <w:tcPr/>
          <w:p>
            <w:pPr>
              <w:pStyle w:val="Compact"/>
              <w:jc w:val="left"/>
            </w:pPr>
            <w:r>
              <w:t xml:space="preserve">Phase 25 closed</w:t>
            </w:r>
          </w:p>
        </w:tc>
        <w:tc>
          <w:tcPr/>
          <w:p>
            <w:pPr>
              <w:pStyle w:val="Compact"/>
              <w:jc w:val="left"/>
            </w:pPr>
            <w:r>
              <w:t xml:space="preserve">~6,100</w:t>
            </w:r>
          </w:p>
        </w:tc>
      </w:tr>
      <w:tr>
        <w:tc>
          <w:tcPr/>
          <w:p>
            <w:pPr>
              <w:pStyle w:val="Compact"/>
              <w:jc w:val="left"/>
            </w:pPr>
            <w:r>
              <w:t xml:space="preserve">Phase 26 closed</w:t>
            </w:r>
          </w:p>
        </w:tc>
        <w:tc>
          <w:tcPr/>
          <w:p>
            <w:pPr>
              <w:pStyle w:val="Compact"/>
              <w:jc w:val="left"/>
            </w:pPr>
            <w:r>
              <w:t xml:space="preserve">~6,400</w:t>
            </w:r>
          </w:p>
        </w:tc>
      </w:tr>
    </w:tbl>
    <w:p>
      <w:pPr>
        <w:pStyle w:val="BodyText"/>
      </w:pPr>
      <w:r>
        <w:t xml:space="preserve">These are targets, not commitments. Quality of tests matters more than count. A closeout fails on missing coverage of any invariant in §16, regardless of count.</w:t>
      </w:r>
    </w:p>
    <w:p>
      <w:r>
        <w:pict>
          <v:rect style="width:0;height:1.5pt" o:hralign="center" o:hrstd="t" o:hr="t"/>
        </w:pict>
      </w:r>
    </w:p>
    <w:bookmarkEnd w:id="103"/>
    <w:bookmarkEnd w:id="104"/>
    <w:bookmarkStart w:id="105" w:name="codex-implementation-style-expansion"/>
    <w:p>
      <w:pPr>
        <w:pStyle w:val="Heading2"/>
      </w:pPr>
      <w:r>
        <w:t xml:space="preserve">19. Codex Implementation Style (Expansion)</w:t>
      </w:r>
    </w:p>
    <w:p>
      <w:pPr>
        <w:pStyle w:val="FirstParagraph"/>
      </w:pPr>
      <w:r>
        <w:t xml:space="preserve">Carry forward the style from Phases 1–20. Reinforce for the Expansion Era:</w:t>
      </w:r>
    </w:p>
    <w:p>
      <w:pPr>
        <w:numPr>
          <w:ilvl w:val="0"/>
          <w:numId w:val="1051"/>
        </w:numPr>
        <w:pStyle w:val="Compact"/>
      </w:pPr>
      <w:r>
        <w:rPr>
          <w:bCs/>
          <w:b/>
        </w:rPr>
        <w:t xml:space="preserve">Small linear slices.</w:t>
      </w:r>
      <w:r>
        <w:t xml:space="preserve"> </w:t>
      </w:r>
      <w:r>
        <w:t xml:space="preserve">Each Codex prompt produces one PR-sized change.</w:t>
      </w:r>
    </w:p>
    <w:p>
      <w:pPr>
        <w:numPr>
          <w:ilvl w:val="0"/>
          <w:numId w:val="1051"/>
        </w:numPr>
        <w:pStyle w:val="Compact"/>
      </w:pPr>
      <w:r>
        <w:rPr>
          <w:bCs/>
          <w:b/>
        </w:rPr>
        <w:t xml:space="preserve">Real over scaffold.</w:t>
      </w:r>
      <w:r>
        <w:t xml:space="preserve"> </w:t>
      </w:r>
      <w:r>
        <w:t xml:space="preserve">A slice that only produces contracts is a foundation slice and must be named as such.</w:t>
      </w:r>
    </w:p>
    <w:p>
      <w:pPr>
        <w:numPr>
          <w:ilvl w:val="0"/>
          <w:numId w:val="1051"/>
        </w:numPr>
        <w:pStyle w:val="Compact"/>
      </w:pPr>
      <w:r>
        <w:rPr>
          <w:bCs/>
          <w:b/>
        </w:rPr>
        <w:t xml:space="preserve">Plugin where possible.</w:t>
      </w:r>
      <w:r>
        <w:t xml:space="preserve"> </w:t>
      </w:r>
      <w:r>
        <w:t xml:space="preserve">New service adapters and agents land under</w:t>
      </w:r>
      <w:r>
        <w:t xml:space="preserve"> </w:t>
      </w:r>
      <w:r>
        <w:rPr>
          <w:rStyle w:val="VerbatimChar"/>
        </w:rPr>
        <w:t xml:space="preserve">plugins/</w:t>
      </w:r>
      <w:r>
        <w:t xml:space="preserve">, not in core.</w:t>
      </w:r>
    </w:p>
    <w:p>
      <w:pPr>
        <w:numPr>
          <w:ilvl w:val="0"/>
          <w:numId w:val="1051"/>
        </w:numPr>
        <w:pStyle w:val="Compact"/>
      </w:pPr>
      <w:r>
        <w:rPr>
          <w:bCs/>
          <w:b/>
        </w:rPr>
        <w:t xml:space="preserve">Explicit DO NOT.</w:t>
      </w:r>
      <w:r>
        <w:t xml:space="preserve"> </w:t>
      </w:r>
      <w:r>
        <w:t xml:space="preserve">Each Codex prompt names what is deferred or forbidden.</w:t>
      </w:r>
    </w:p>
    <w:p>
      <w:pPr>
        <w:numPr>
          <w:ilvl w:val="0"/>
          <w:numId w:val="1051"/>
        </w:numPr>
        <w:pStyle w:val="Compact"/>
      </w:pPr>
      <w:r>
        <w:rPr>
          <w:bCs/>
          <w:b/>
        </w:rPr>
        <w:t xml:space="preserve">Explicit invariants.</w:t>
      </w:r>
      <w:r>
        <w:t xml:space="preserve"> </w:t>
      </w:r>
      <w:r>
        <w:t xml:space="preserve">Each prompt names which Expansion-Era invariants from §16 it must preserve.</w:t>
      </w:r>
    </w:p>
    <w:p>
      <w:pPr>
        <w:numPr>
          <w:ilvl w:val="0"/>
          <w:numId w:val="1051"/>
        </w:numPr>
        <w:pStyle w:val="Compact"/>
      </w:pPr>
      <w:r>
        <w:rPr>
          <w:bCs/>
          <w:b/>
        </w:rPr>
        <w:t xml:space="preserve">Explicit tests.</w:t>
      </w:r>
      <w:r>
        <w:t xml:space="preserve"> </w:t>
      </w:r>
      <w:r>
        <w:t xml:space="preserve">Each prompt names the new tests in §18 it must add.</w:t>
      </w:r>
    </w:p>
    <w:p>
      <w:pPr>
        <w:numPr>
          <w:ilvl w:val="0"/>
          <w:numId w:val="1051"/>
        </w:numPr>
        <w:pStyle w:val="Compact"/>
      </w:pPr>
      <w:r>
        <w:rPr>
          <w:bCs/>
          <w:b/>
        </w:rPr>
        <w:t xml:space="preserve">No broad rewrites.</w:t>
      </w:r>
      <w:r>
        <w:t xml:space="preserve"> </w:t>
      </w:r>
      <w:r>
        <w:t xml:space="preserve">Surgical edits only.</w:t>
      </w:r>
    </w:p>
    <w:p>
      <w:pPr>
        <w:numPr>
          <w:ilvl w:val="0"/>
          <w:numId w:val="1051"/>
        </w:numPr>
        <w:pStyle w:val="Compact"/>
      </w:pPr>
      <w:r>
        <w:rPr>
          <w:bCs/>
          <w:b/>
        </w:rPr>
        <w:t xml:space="preserve">No re-auditing frozen phases.</w:t>
      </w:r>
      <w:r>
        <w:t xml:space="preserve"> </w:t>
      </w:r>
      <w:r>
        <w:t xml:space="preserve">Cite Phase 1–20; don’t reopen.</w:t>
      </w:r>
    </w:p>
    <w:p>
      <w:pPr>
        <w:numPr>
          <w:ilvl w:val="0"/>
          <w:numId w:val="1051"/>
        </w:numPr>
        <w:pStyle w:val="Compact"/>
      </w:pPr>
      <w:r>
        <w:rPr>
          <w:bCs/>
          <w:b/>
        </w:rPr>
        <w:t xml:space="preserve">Per-slice commits.</w:t>
      </w:r>
      <w:r>
        <w:t xml:space="preserve"> </w:t>
      </w:r>
      <w:r>
        <w:t xml:space="preserve">Prince commits manually. Codex never auto-commits.</w:t>
      </w:r>
    </w:p>
    <w:p>
      <w:pPr>
        <w:numPr>
          <w:ilvl w:val="0"/>
          <w:numId w:val="1051"/>
        </w:numPr>
        <w:pStyle w:val="Compact"/>
      </w:pPr>
      <w:r>
        <w:rPr>
          <w:bCs/>
          <w:b/>
        </w:rPr>
        <w:t xml:space="preserve">Two-step output.</w:t>
      </w:r>
      <w:r>
        <w:t xml:space="preserve"> </w:t>
      </w:r>
      <w:r>
        <w:t xml:space="preserve">Commit instructions for prior work first; Codex prompt for the next slice second.</w:t>
      </w:r>
    </w:p>
    <w:p>
      <w:pPr>
        <w:numPr>
          <w:ilvl w:val="0"/>
          <w:numId w:val="1051"/>
        </w:numPr>
        <w:pStyle w:val="Compact"/>
      </w:pPr>
      <w:r>
        <w:rPr>
          <w:bCs/>
          <w:b/>
        </w:rPr>
        <w:t xml:space="preserve">Heredoc format for Codex prompts.</w:t>
      </w:r>
      <w:r>
        <w:t xml:space="preserve"> </w:t>
      </w:r>
      <w:r>
        <w:rPr>
          <w:rStyle w:val="VerbatimChar"/>
        </w:rPr>
        <w:t xml:space="preserve">cat &gt; phase-XX-codex-prompt.md &lt;&lt;'EOF' … EOF</w:t>
      </w:r>
      <w:r>
        <w:t xml:space="preserve">.</w:t>
      </w:r>
    </w:p>
    <w:p>
      <w:pPr>
        <w:numPr>
          <w:ilvl w:val="0"/>
          <w:numId w:val="1051"/>
        </w:numPr>
        <w:pStyle w:val="Compact"/>
      </w:pPr>
      <w:r>
        <w:rPr>
          <w:bCs/>
          <w:b/>
        </w:rPr>
        <w:t xml:space="preserve">Every Codex prompt has:</w:t>
      </w:r>
      <w:r>
        <w:t xml:space="preserve"> </w:t>
      </w:r>
      <w:r>
        <w:t xml:space="preserve">architecture anchor, goal, files, exact implementation requirements, hard constraints, required commands, exact final response format, suggested commit message.</w:t>
      </w:r>
    </w:p>
    <w:p>
      <w:r>
        <w:pict>
          <v:rect style="width:0;height:1.5pt" o:hralign="center" o:hrstd="t" o:hr="t"/>
        </w:pict>
      </w:r>
    </w:p>
    <w:bookmarkEnd w:id="105"/>
    <w:bookmarkStart w:id="121" w:name="first-15-expansion-slices"/>
    <w:p>
      <w:pPr>
        <w:pStyle w:val="Heading2"/>
      </w:pPr>
      <w:r>
        <w:t xml:space="preserve">20. First 15 Expansion Slices</w:t>
      </w:r>
    </w:p>
    <w:p>
      <w:pPr>
        <w:pStyle w:val="FirstParagraph"/>
      </w:pPr>
      <w:r>
        <w:t xml:space="preserve">These are the next 15 PR-sized slices. Each is described well enough to generate a Codex prompt on demand.</w:t>
      </w:r>
    </w:p>
    <w:bookmarkStart w:id="106" w:name="X48f1ab561c6682b6e2204e9cbd7336d0bd36045"/>
    <w:p>
      <w:pPr>
        <w:pStyle w:val="Heading3"/>
      </w:pPr>
      <w:r>
        <w:t xml:space="preserve">Slice P0.1 — DeepSeek V4 Registry Migration</w:t>
      </w:r>
    </w:p>
    <w:p>
      <w:pPr>
        <w:pStyle w:val="FirstParagraph"/>
      </w:pPr>
      <w:r>
        <w:t xml:space="preserve">Anchor: Phase 13. Files:</w:t>
      </w:r>
      <w:r>
        <w:t xml:space="preserve"> </w:t>
      </w:r>
      <w:r>
        <w:rPr>
          <w:rStyle w:val="VerbatimChar"/>
        </w:rPr>
        <w:t xml:space="preserve">config/models/registry.yaml</w:t>
      </w:r>
      <w:r>
        <w:t xml:space="preserve">,</w:t>
      </w:r>
      <w:r>
        <w:t xml:space="preserve"> </w:t>
      </w:r>
      <w:r>
        <w:rPr>
          <w:rStyle w:val="VerbatimChar"/>
        </w:rPr>
        <w:t xml:space="preserve">tests/models/registry.test.ts</w:t>
      </w:r>
      <w:r>
        <w:t xml:space="preserve">,</w:t>
      </w:r>
      <w:r>
        <w:t xml:space="preserve"> </w:t>
      </w:r>
      <w:r>
        <w:rPr>
          <w:rStyle w:val="VerbatimChar"/>
        </w:rPr>
        <w:t xml:space="preserve">tests/models/providers/deepseek.test.ts</w:t>
      </w:r>
      <w:r>
        <w:t xml:space="preserve">,</w:t>
      </w:r>
      <w:r>
        <w:t xml:space="preserve"> </w:t>
      </w:r>
      <w:r>
        <w:rPr>
          <w:rStyle w:val="VerbatimChar"/>
        </w:rPr>
        <w:t xml:space="preserve">tests/telemetry/model-calls.test.ts</w:t>
      </w:r>
      <w:r>
        <w:t xml:space="preserve">. Commit:</w:t>
      </w:r>
      <w:r>
        <w:t xml:space="preserve"> </w:t>
      </w:r>
      <w:r>
        <w:rPr>
          <w:rStyle w:val="VerbatimChar"/>
        </w:rPr>
        <w:t xml:space="preserve">Phase 21.0: DeepSeek V4 registry migration</w:t>
      </w:r>
      <w:r>
        <w:t xml:space="preserve">.</w:t>
      </w:r>
    </w:p>
    <w:bookmarkEnd w:id="106"/>
    <w:bookmarkStart w:id="107" w:name="X18efbe6b56297b36589cdd2322a2ccfee2b5d30"/>
    <w:p>
      <w:pPr>
        <w:pStyle w:val="Heading3"/>
      </w:pPr>
      <w:r>
        <w:t xml:space="preserve">Slice P0.2.a — Obsidian Vault Path + Pull-Only Indexer</w:t>
      </w:r>
    </w:p>
    <w:p>
      <w:pPr>
        <w:pStyle w:val="FirstParagraph"/>
      </w:pPr>
      <w:r>
        <w:t xml:space="preserve">Anchor: Phase 13 + memory bridge. Files:</w:t>
      </w:r>
      <w:r>
        <w:t xml:space="preserve"> </w:t>
      </w:r>
      <w:r>
        <w:rPr>
          <w:rStyle w:val="VerbatimChar"/>
        </w:rPr>
        <w:t xml:space="preserve">.env</w:t>
      </w:r>
      <w:r>
        <w:t xml:space="preserve">,</w:t>
      </w:r>
      <w:r>
        <w:t xml:space="preserve"> </w:t>
      </w:r>
      <w:r>
        <w:rPr>
          <w:rStyle w:val="VerbatimChar"/>
        </w:rPr>
        <w:t xml:space="preserve">src/memory/obsidian/indexer.ts</w:t>
      </w:r>
      <w:r>
        <w:t xml:space="preserve">,</w:t>
      </w:r>
      <w:r>
        <w:t xml:space="preserve"> </w:t>
      </w:r>
      <w:r>
        <w:rPr>
          <w:rStyle w:val="VerbatimChar"/>
        </w:rPr>
        <w:t xml:space="preserve">tests/memory/obsidian/indexer.test.ts</w:t>
      </w:r>
      <w:r>
        <w:t xml:space="preserve">. Commit:</w:t>
      </w:r>
      <w:r>
        <w:t xml:space="preserve"> </w:t>
      </w:r>
      <w:r>
        <w:rPr>
          <w:rStyle w:val="VerbatimChar"/>
        </w:rPr>
        <w:t xml:space="preserve">Phase 21.0.2a: Obsidian pull-only indexer</w:t>
      </w:r>
      <w:r>
        <w:t xml:space="preserve">.</w:t>
      </w:r>
    </w:p>
    <w:bookmarkEnd w:id="107"/>
    <w:bookmarkStart w:id="108" w:name="slice-p0.2.b-vector-store-population"/>
    <w:p>
      <w:pPr>
        <w:pStyle w:val="Heading3"/>
      </w:pPr>
      <w:r>
        <w:t xml:space="preserve">Slice P0.2.b — Vector Store Population</w:t>
      </w:r>
    </w:p>
    <w:p>
      <w:pPr>
        <w:pStyle w:val="FirstParagraph"/>
      </w:pPr>
      <w:r>
        <w:t xml:space="preserve">Anchor: Phase 11 + 13. Files:</w:t>
      </w:r>
      <w:r>
        <w:t xml:space="preserve"> </w:t>
      </w:r>
      <w:r>
        <w:rPr>
          <w:rStyle w:val="VerbatimChar"/>
        </w:rPr>
        <w:t xml:space="preserve">src/memory/vector/index.ts</w:t>
      </w:r>
      <w:r>
        <w:t xml:space="preserve">,</w:t>
      </w:r>
      <w:r>
        <w:t xml:space="preserve"> </w:t>
      </w:r>
      <w:r>
        <w:rPr>
          <w:rStyle w:val="VerbatimChar"/>
        </w:rPr>
        <w:t xml:space="preserve">db/migrations/00XX_vector_store.sql</w:t>
      </w:r>
      <w:r>
        <w:t xml:space="preserve">,</w:t>
      </w:r>
      <w:r>
        <w:t xml:space="preserve"> </w:t>
      </w:r>
      <w:r>
        <w:rPr>
          <w:rStyle w:val="VerbatimChar"/>
        </w:rPr>
        <w:t xml:space="preserve">tests/memory/vector/index.test.ts</w:t>
      </w:r>
      <w:r>
        <w:t xml:space="preserve">. Commit:</w:t>
      </w:r>
      <w:r>
        <w:t xml:space="preserve"> </w:t>
      </w:r>
      <w:r>
        <w:rPr>
          <w:rStyle w:val="VerbatimChar"/>
        </w:rPr>
        <w:t xml:space="preserve">Phase 21.0.2b: sqlite-vec population</w:t>
      </w:r>
      <w:r>
        <w:t xml:space="preserve">.</w:t>
      </w:r>
    </w:p>
    <w:bookmarkEnd w:id="108"/>
    <w:bookmarkStart w:id="109" w:name="slice-p0.3-graperoot-dev-setup"/>
    <w:p>
      <w:pPr>
        <w:pStyle w:val="Heading3"/>
      </w:pPr>
      <w:r>
        <w:t xml:space="preserve">Slice P0.3 — GrapeRoot Dev Setup</w:t>
      </w:r>
    </w:p>
    <w:p>
      <w:pPr>
        <w:pStyle w:val="FirstParagraph"/>
      </w:pPr>
      <w:r>
        <w:t xml:space="preserve">Anchor: docs/dev. Files:</w:t>
      </w:r>
      <w:r>
        <w:t xml:space="preserve"> </w:t>
      </w:r>
      <w:r>
        <w:rPr>
          <w:rStyle w:val="VerbatimChar"/>
        </w:rPr>
        <w:t xml:space="preserve">docs/dev-setup.md</w:t>
      </w:r>
      <w:r>
        <w:t xml:space="preserve">,</w:t>
      </w:r>
      <w:r>
        <w:t xml:space="preserve"> </w:t>
      </w:r>
      <w:r>
        <w:rPr>
          <w:rStyle w:val="VerbatimChar"/>
        </w:rPr>
        <w:t xml:space="preserve">scripts/dgc.sh</w:t>
      </w:r>
      <w:r>
        <w:t xml:space="preserve">,</w:t>
      </w:r>
      <w:r>
        <w:t xml:space="preserve"> </w:t>
      </w:r>
      <w:r>
        <w:rPr>
          <w:rStyle w:val="VerbatimChar"/>
        </w:rPr>
        <w:t xml:space="preserve">scripts/dg.sh</w:t>
      </w:r>
      <w:r>
        <w:t xml:space="preserve">. Commit:</w:t>
      </w:r>
      <w:r>
        <w:t xml:space="preserve"> </w:t>
      </w:r>
      <w:r>
        <w:rPr>
          <w:rStyle w:val="VerbatimChar"/>
        </w:rPr>
        <w:t xml:space="preserve">Phase 21.0.3: GrapeRoot dev tool</w:t>
      </w:r>
      <w:r>
        <w:t xml:space="preserve">.</w:t>
      </w:r>
    </w:p>
    <w:bookmarkEnd w:id="109"/>
    <w:bookmarkStart w:id="110" w:name="slice-p0.4-readme-rewrite"/>
    <w:p>
      <w:pPr>
        <w:pStyle w:val="Heading3"/>
      </w:pPr>
      <w:r>
        <w:t xml:space="preserve">Slice P0.4 — README Rewrite</w:t>
      </w:r>
    </w:p>
    <w:p>
      <w:pPr>
        <w:pStyle w:val="FirstParagraph"/>
      </w:pPr>
      <w:r>
        <w:t xml:space="preserve">Anchor: docs. Files:</w:t>
      </w:r>
      <w:r>
        <w:t xml:space="preserve"> </w:t>
      </w:r>
      <w:r>
        <w:rPr>
          <w:rStyle w:val="VerbatimChar"/>
        </w:rPr>
        <w:t xml:space="preserve">README.md</w:t>
      </w:r>
      <w:r>
        <w:t xml:space="preserve">,</w:t>
      </w:r>
      <w:r>
        <w:t xml:space="preserve"> </w:t>
      </w:r>
      <w:r>
        <w:rPr>
          <w:rStyle w:val="VerbatimChar"/>
        </w:rPr>
        <w:t xml:space="preserve">docs/disabled.md</w:t>
      </w:r>
      <w:r>
        <w:t xml:space="preserve">. Commit:</w:t>
      </w:r>
      <w:r>
        <w:t xml:space="preserve"> </w:t>
      </w:r>
      <w:r>
        <w:rPr>
          <w:rStyle w:val="VerbatimChar"/>
        </w:rPr>
        <w:t xml:space="preserve">docs: rewrite README to reflect Phase 20 completion</w:t>
      </w:r>
      <w:r>
        <w:t xml:space="preserve">.</w:t>
      </w:r>
    </w:p>
    <w:bookmarkEnd w:id="110"/>
    <w:bookmarkStart w:id="111" w:name="slice-21a.1-verification-agent-contract"/>
    <w:p>
      <w:pPr>
        <w:pStyle w:val="Heading3"/>
      </w:pPr>
      <w:r>
        <w:t xml:space="preserve">Slice 21A.1 — Verification Agent Contract</w:t>
      </w:r>
    </w:p>
    <w:p>
      <w:pPr>
        <w:pStyle w:val="FirstParagraph"/>
      </w:pPr>
      <w:r>
        <w:t xml:space="preserve">Anchor: Phase 13 + cost guard. Files:</w:t>
      </w:r>
      <w:r>
        <w:t xml:space="preserve"> </w:t>
      </w:r>
      <w:r>
        <w:rPr>
          <w:rStyle w:val="VerbatimChar"/>
        </w:rPr>
        <w:t xml:space="preserve">src/agents/verification/contract.ts</w:t>
      </w:r>
      <w:r>
        <w:t xml:space="preserve">,</w:t>
      </w:r>
      <w:r>
        <w:t xml:space="preserve"> </w:t>
      </w:r>
      <w:r>
        <w:rPr>
          <w:rStyle w:val="VerbatimChar"/>
        </w:rPr>
        <w:t xml:space="preserve">src/agents/verification/index.ts</w:t>
      </w:r>
      <w:r>
        <w:t xml:space="preserve">,</w:t>
      </w:r>
      <w:r>
        <w:t xml:space="preserve"> </w:t>
      </w:r>
      <w:r>
        <w:rPr>
          <w:rStyle w:val="VerbatimChar"/>
        </w:rPr>
        <w:t xml:space="preserve">tests/agents/verification/contract.test.ts</w:t>
      </w:r>
      <w:r>
        <w:t xml:space="preserve">. Foundation slice — followed by 21A.2 UI rendering. Commit:</w:t>
      </w:r>
      <w:r>
        <w:t xml:space="preserve"> </w:t>
      </w:r>
      <w:r>
        <w:rPr>
          <w:rStyle w:val="VerbatimChar"/>
        </w:rPr>
        <w:t xml:space="preserve">Phase 21.1.1: verification agent contract</w:t>
      </w:r>
      <w:r>
        <w:t xml:space="preserve">.</w:t>
      </w:r>
    </w:p>
    <w:bookmarkEnd w:id="111"/>
    <w:bookmarkStart w:id="112" w:name="slice-21a.2-verification-ui-rendering"/>
    <w:p>
      <w:pPr>
        <w:pStyle w:val="Heading3"/>
      </w:pPr>
      <w:r>
        <w:t xml:space="preserve">Slice 21A.2 — Verification UI Rendering</w:t>
      </w:r>
    </w:p>
    <w:p>
      <w:pPr>
        <w:pStyle w:val="FirstParagraph"/>
      </w:pPr>
      <w:r>
        <w:t xml:space="preserve">Anchor: Phase 12 cockpit. Files:</w:t>
      </w:r>
      <w:r>
        <w:t xml:space="preserve"> </w:t>
      </w:r>
      <w:r>
        <w:rPr>
          <w:rStyle w:val="VerbatimChar"/>
        </w:rPr>
        <w:t xml:space="preserve">src/app/working/components/ConfidenceChip.tsx</w:t>
      </w:r>
      <w:r>
        <w:t xml:space="preserve">,</w:t>
      </w:r>
      <w:r>
        <w:t xml:space="preserve"> </w:t>
      </w:r>
      <w:r>
        <w:rPr>
          <w:rStyle w:val="VerbatimChar"/>
        </w:rPr>
        <w:t xml:space="preserve">tests/ui/confidence-chip.test.ts</w:t>
      </w:r>
      <w:r>
        <w:t xml:space="preserve">. Commit:</w:t>
      </w:r>
      <w:r>
        <w:t xml:space="preserve"> </w:t>
      </w:r>
      <w:r>
        <w:rPr>
          <w:rStyle w:val="VerbatimChar"/>
        </w:rPr>
        <w:t xml:space="preserve">Phase 21.1.2: confidence chip in cockpit</w:t>
      </w:r>
      <w:r>
        <w:t xml:space="preserve">.</w:t>
      </w:r>
    </w:p>
    <w:bookmarkEnd w:id="112"/>
    <w:bookmarkStart w:id="113" w:name="slice-21b.1-mcp-gmail-adapter-read-t0"/>
    <w:p>
      <w:pPr>
        <w:pStyle w:val="Heading3"/>
      </w:pPr>
      <w:r>
        <w:t xml:space="preserve">Slice 21B.1 — MCP Gmail Adapter (read T0)</w:t>
      </w:r>
    </w:p>
    <w:p>
      <w:pPr>
        <w:pStyle w:val="FirstParagraph"/>
      </w:pPr>
      <w:r>
        <w:t xml:space="preserve">Anchor: Phase 5 plugin. Files:</w:t>
      </w:r>
      <w:r>
        <w:t xml:space="preserve"> </w:t>
      </w:r>
      <w:r>
        <w:rPr>
          <w:rStyle w:val="VerbatimChar"/>
        </w:rPr>
        <w:t xml:space="preserve">plugins/mcp-google/gmail/read.ts</w:t>
      </w:r>
      <w:r>
        <w:t xml:space="preserve">,</w:t>
      </w:r>
      <w:r>
        <w:t xml:space="preserve"> </w:t>
      </w:r>
      <w:r>
        <w:rPr>
          <w:rStyle w:val="VerbatimChar"/>
        </w:rPr>
        <w:t xml:space="preserve">plugins/mcp-google/manifest.yaml</w:t>
      </w:r>
      <w:r>
        <w:t xml:space="preserve">,</w:t>
      </w:r>
      <w:r>
        <w:t xml:space="preserve"> </w:t>
      </w:r>
      <w:r>
        <w:rPr>
          <w:rStyle w:val="VerbatimChar"/>
        </w:rPr>
        <w:t xml:space="preserve">tests/plugins/mcp-google/gmail-read.test.ts</w:t>
      </w:r>
      <w:r>
        <w:t xml:space="preserve">. Commit:</w:t>
      </w:r>
      <w:r>
        <w:t xml:space="preserve"> </w:t>
      </w:r>
      <w:r>
        <w:rPr>
          <w:rStyle w:val="VerbatimChar"/>
        </w:rPr>
        <w:t xml:space="preserve">Phase 21.2.1: Gmail MCP read adapter</w:t>
      </w:r>
      <w:r>
        <w:t xml:space="preserve">.</w:t>
      </w:r>
    </w:p>
    <w:bookmarkEnd w:id="113"/>
    <w:bookmarkStart w:id="114" w:name="X4ca8856c4ec89a3e6b6ca703bfdb192635d68d6"/>
    <w:p>
      <w:pPr>
        <w:pStyle w:val="Heading3"/>
      </w:pPr>
      <w:r>
        <w:t xml:space="preserve">Slice 21B.2 — MCP Gmail Adapter (draft T1, send T2)</w:t>
      </w:r>
    </w:p>
    <w:p>
      <w:pPr>
        <w:pStyle w:val="FirstParagraph"/>
      </w:pPr>
      <w:r>
        <w:t xml:space="preserve">Anchor: Phase 5 + 18. Files:</w:t>
      </w:r>
      <w:r>
        <w:t xml:space="preserve"> </w:t>
      </w:r>
      <w:r>
        <w:rPr>
          <w:rStyle w:val="VerbatimChar"/>
        </w:rPr>
        <w:t xml:space="preserve">plugins/mcp-google/gmail/draft.ts</w:t>
      </w:r>
      <w:r>
        <w:t xml:space="preserve">,</w:t>
      </w:r>
      <w:r>
        <w:t xml:space="preserve"> </w:t>
      </w:r>
      <w:r>
        <w:rPr>
          <w:rStyle w:val="VerbatimChar"/>
        </w:rPr>
        <w:t xml:space="preserve">plugins/mcp-google/gmail/send.ts</w:t>
      </w:r>
      <w:r>
        <w:t xml:space="preserve">, tests. Commit:</w:t>
      </w:r>
      <w:r>
        <w:t xml:space="preserve"> </w:t>
      </w:r>
      <w:r>
        <w:rPr>
          <w:rStyle w:val="VerbatimChar"/>
        </w:rPr>
        <w:t xml:space="preserve">Phase 21.2.2: Gmail MCP draft+send adapter</w:t>
      </w:r>
      <w:r>
        <w:t xml:space="preserve">.</w:t>
      </w:r>
    </w:p>
    <w:bookmarkEnd w:id="114"/>
    <w:bookmarkStart w:id="115" w:name="slice-21b.3-mcp-calendar-drive-adapters"/>
    <w:p>
      <w:pPr>
        <w:pStyle w:val="Heading3"/>
      </w:pPr>
      <w:r>
        <w:t xml:space="preserve">Slice 21B.3 — MCP Calendar + Drive Adapters</w:t>
      </w:r>
    </w:p>
    <w:p>
      <w:pPr>
        <w:pStyle w:val="FirstParagraph"/>
      </w:pPr>
      <w:r>
        <w:t xml:space="preserve">Anchor: Phase 5. Files:</w:t>
      </w:r>
      <w:r>
        <w:t xml:space="preserve"> </w:t>
      </w:r>
      <w:r>
        <w:rPr>
          <w:rStyle w:val="VerbatimChar"/>
        </w:rPr>
        <w:t xml:space="preserve">plugins/mcp-google/calendar/*</w:t>
      </w:r>
      <w:r>
        <w:t xml:space="preserve">,</w:t>
      </w:r>
      <w:r>
        <w:t xml:space="preserve"> </w:t>
      </w:r>
      <w:r>
        <w:rPr>
          <w:rStyle w:val="VerbatimChar"/>
        </w:rPr>
        <w:t xml:space="preserve">plugins/mcp-google/drive/*</w:t>
      </w:r>
      <w:r>
        <w:t xml:space="preserve">, tests. Commit:</w:t>
      </w:r>
      <w:r>
        <w:t xml:space="preserve"> </w:t>
      </w:r>
      <w:r>
        <w:rPr>
          <w:rStyle w:val="VerbatimChar"/>
        </w:rPr>
        <w:t xml:space="preserve">Phase 21.2.3: Calendar + Drive MCP adapters</w:t>
      </w:r>
      <w:r>
        <w:t xml:space="preserve">.</w:t>
      </w:r>
    </w:p>
    <w:bookmarkEnd w:id="115"/>
    <w:bookmarkStart w:id="116" w:name="slice-21c.1-morning-brief-agent"/>
    <w:p>
      <w:pPr>
        <w:pStyle w:val="Heading3"/>
      </w:pPr>
      <w:r>
        <w:t xml:space="preserve">Slice 21C.1 — Morning Brief Agent</w:t>
      </w:r>
    </w:p>
    <w:p>
      <w:pPr>
        <w:pStyle w:val="FirstParagraph"/>
      </w:pPr>
      <w:r>
        <w:t xml:space="preserve">Anchor: Phase 17 scheduler + 21B. Files:</w:t>
      </w:r>
      <w:r>
        <w:t xml:space="preserve"> </w:t>
      </w:r>
      <w:r>
        <w:rPr>
          <w:rStyle w:val="VerbatimChar"/>
        </w:rPr>
        <w:t xml:space="preserve">plugins/agents/morning-brief/</w:t>
      </w:r>
      <w:r>
        <w:t xml:space="preserve">,</w:t>
      </w:r>
      <w:r>
        <w:t xml:space="preserve"> </w:t>
      </w:r>
      <w:r>
        <w:rPr>
          <w:rStyle w:val="VerbatimChar"/>
        </w:rPr>
        <w:t xml:space="preserve">tests/agents/morning-brief/</w:t>
      </w:r>
      <w:r>
        <w:t xml:space="preserve">. Commit:</w:t>
      </w:r>
      <w:r>
        <w:t xml:space="preserve"> </w:t>
      </w:r>
      <w:r>
        <w:rPr>
          <w:rStyle w:val="VerbatimChar"/>
        </w:rPr>
        <w:t xml:space="preserve">Phase 21.3: Morning Brief agent</w:t>
      </w:r>
      <w:r>
        <w:t xml:space="preserve">.</w:t>
      </w:r>
    </w:p>
    <w:bookmarkEnd w:id="116"/>
    <w:bookmarkStart w:id="117" w:name="slice-21d.1-telegram-inlet"/>
    <w:p>
      <w:pPr>
        <w:pStyle w:val="Heading3"/>
      </w:pPr>
      <w:r>
        <w:t xml:space="preserve">Slice 21D.1 — Telegram Inlet</w:t>
      </w:r>
    </w:p>
    <w:p>
      <w:pPr>
        <w:pStyle w:val="FirstParagraph"/>
      </w:pPr>
      <w:r>
        <w:t xml:space="preserve">Anchor: input gateway + intent classifier. Files:</w:t>
      </w:r>
      <w:r>
        <w:t xml:space="preserve"> </w:t>
      </w:r>
      <w:r>
        <w:rPr>
          <w:rStyle w:val="VerbatimChar"/>
        </w:rPr>
        <w:t xml:space="preserve">plugins/inlets/telegram/</w:t>
      </w:r>
      <w:r>
        <w:t xml:space="preserve">,</w:t>
      </w:r>
      <w:r>
        <w:t xml:space="preserve"> </w:t>
      </w:r>
      <w:r>
        <w:rPr>
          <w:rStyle w:val="VerbatimChar"/>
        </w:rPr>
        <w:t xml:space="preserve">tests/plugins/inlets/telegram/</w:t>
      </w:r>
      <w:r>
        <w:t xml:space="preserve">. Commit:</w:t>
      </w:r>
      <w:r>
        <w:t xml:space="preserve"> </w:t>
      </w:r>
      <w:r>
        <w:rPr>
          <w:rStyle w:val="VerbatimChar"/>
        </w:rPr>
        <w:t xml:space="preserve">Phase 21.4: Telegram input inlet</w:t>
      </w:r>
      <w:r>
        <w:t xml:space="preserve">.</w:t>
      </w:r>
    </w:p>
    <w:bookmarkEnd w:id="117"/>
    <w:bookmarkStart w:id="118" w:name="slice-21e.1-video-vision-tool"/>
    <w:p>
      <w:pPr>
        <w:pStyle w:val="Heading3"/>
      </w:pPr>
      <w:r>
        <w:t xml:space="preserve">Slice 21E.1 — Video Vision Tool</w:t>
      </w:r>
    </w:p>
    <w:p>
      <w:pPr>
        <w:pStyle w:val="FirstParagraph"/>
      </w:pPr>
      <w:r>
        <w:t xml:space="preserve">Anchor: Phase 15. Files:</w:t>
      </w:r>
      <w:r>
        <w:t xml:space="preserve"> </w:t>
      </w:r>
      <w:r>
        <w:rPr>
          <w:rStyle w:val="VerbatimChar"/>
        </w:rPr>
        <w:t xml:space="preserve">src/tools/vision_tools/video_analyze.ts</w:t>
      </w:r>
      <w:r>
        <w:t xml:space="preserve">,</w:t>
      </w:r>
      <w:r>
        <w:t xml:space="preserve"> </w:t>
      </w:r>
      <w:r>
        <w:rPr>
          <w:rStyle w:val="VerbatimChar"/>
        </w:rPr>
        <w:t xml:space="preserve">tests/tools/vision_tools/video-analyze.test.ts</w:t>
      </w:r>
      <w:r>
        <w:t xml:space="preserve">. Commit:</w:t>
      </w:r>
      <w:r>
        <w:t xml:space="preserve"> </w:t>
      </w:r>
      <w:r>
        <w:rPr>
          <w:rStyle w:val="VerbatimChar"/>
        </w:rPr>
        <w:t xml:space="preserve">Phase 21.5: video vision tool</w:t>
      </w:r>
      <w:r>
        <w:t xml:space="preserve">.</w:t>
      </w:r>
    </w:p>
    <w:bookmarkEnd w:id="118"/>
    <w:bookmarkStart w:id="119" w:name="slice-21f.1-council-mode-coordinator"/>
    <w:p>
      <w:pPr>
        <w:pStyle w:val="Heading3"/>
      </w:pPr>
      <w:r>
        <w:t xml:space="preserve">Slice 21F.1 — Council Mode Coordinator</w:t>
      </w:r>
    </w:p>
    <w:p>
      <w:pPr>
        <w:pStyle w:val="FirstParagraph"/>
      </w:pPr>
      <w:r>
        <w:t xml:space="preserve">Anchor: Phase 8 comparison + cost guard. Files:</w:t>
      </w:r>
      <w:r>
        <w:t xml:space="preserve"> </w:t>
      </w:r>
      <w:r>
        <w:rPr>
          <w:rStyle w:val="VerbatimChar"/>
        </w:rPr>
        <w:t xml:space="preserve">src/router/council/</w:t>
      </w:r>
      <w:r>
        <w:t xml:space="preserve">,</w:t>
      </w:r>
      <w:r>
        <w:t xml:space="preserve"> </w:t>
      </w:r>
      <w:r>
        <w:rPr>
          <w:rStyle w:val="VerbatimChar"/>
        </w:rPr>
        <w:t xml:space="preserve">tests/router/council/</w:t>
      </w:r>
      <w:r>
        <w:t xml:space="preserve">. Commit:</w:t>
      </w:r>
      <w:r>
        <w:t xml:space="preserve"> </w:t>
      </w:r>
      <w:r>
        <w:rPr>
          <w:rStyle w:val="VerbatimChar"/>
        </w:rPr>
        <w:t xml:space="preserve">Phase 21.6: LLM council mode</w:t>
      </w:r>
      <w:r>
        <w:t xml:space="preserve">.</w:t>
      </w:r>
    </w:p>
    <w:bookmarkEnd w:id="119"/>
    <w:bookmarkStart w:id="120" w:name="X462bdf68733e7c377f745edc1a62a059e350f21"/>
    <w:p>
      <w:pPr>
        <w:pStyle w:val="Heading3"/>
      </w:pPr>
      <w:r>
        <w:t xml:space="preserve">Slice 21G.1 — Knowledge Compounding Scheduler Job</w:t>
      </w:r>
    </w:p>
    <w:p>
      <w:pPr>
        <w:pStyle w:val="FirstParagraph"/>
      </w:pPr>
      <w:r>
        <w:t xml:space="preserve">Anchor: Phase 17 + P0.2. Files:</w:t>
      </w:r>
      <w:r>
        <w:t xml:space="preserve"> </w:t>
      </w:r>
      <w:r>
        <w:rPr>
          <w:rStyle w:val="VerbatimChar"/>
        </w:rPr>
        <w:t xml:space="preserve">plugins/agents/knowledge-compounding/</w:t>
      </w:r>
      <w:r>
        <w:t xml:space="preserve">,</w:t>
      </w:r>
      <w:r>
        <w:t xml:space="preserve"> </w:t>
      </w:r>
      <w:r>
        <w:rPr>
          <w:rStyle w:val="VerbatimChar"/>
        </w:rPr>
        <w:t xml:space="preserve">tests/agents/knowledge-compounding/</w:t>
      </w:r>
      <w:r>
        <w:t xml:space="preserve">. Commit:</w:t>
      </w:r>
      <w:r>
        <w:t xml:space="preserve"> </w:t>
      </w:r>
      <w:r>
        <w:rPr>
          <w:rStyle w:val="VerbatimChar"/>
        </w:rPr>
        <w:t xml:space="preserve">Phase 21.7: knowledge compounding layer</w:t>
      </w:r>
      <w:r>
        <w:t xml:space="preserve">.</w:t>
      </w:r>
    </w:p>
    <w:p>
      <w:pPr>
        <w:pStyle w:val="BodyText"/>
      </w:pPr>
      <w:r>
        <w:t xml:space="preserve">These 15 slices cover Priority 0 in full and the first half of Phase 21. The remaining Phase 21 slices (21H autonomous agents suite, 21I Job Scout, 21J Graphify, 21K pipeline viz) follow in slices 16–30 of the Expansion Era.</w:t>
      </w:r>
    </w:p>
    <w:p>
      <w:r>
        <w:pict>
          <v:rect style="width:0;height:1.5pt" o:hralign="center" o:hrstd="t" o:hr="t"/>
        </w:pict>
      </w:r>
    </w:p>
    <w:bookmarkEnd w:id="120"/>
    <w:bookmarkEnd w:id="121"/>
    <w:bookmarkStart w:id="125" w:name="expansion-areas-to-preserve"/>
    <w:p>
      <w:pPr>
        <w:pStyle w:val="Heading2"/>
      </w:pPr>
      <w:r>
        <w:t xml:space="preserve">21. Expansion Areas to Preserve</w:t>
      </w:r>
    </w:p>
    <w:p>
      <w:pPr>
        <w:pStyle w:val="FirstParagraph"/>
      </w:pPr>
      <w:r>
        <w:t xml:space="preserve">These are not on the Phase 21–26 timeline. They are backlog. The architecture supports them; the scope is not yet defined enough to schedule.</w:t>
      </w:r>
    </w:p>
    <w:bookmarkStart w:id="122" w:name="hitnexus-integration"/>
    <w:p>
      <w:pPr>
        <w:pStyle w:val="Heading3"/>
      </w:pPr>
      <w:r>
        <w:t xml:space="preserve">21.1 HITNEXUS Integration</w:t>
      </w:r>
    </w:p>
    <w:p>
      <w:pPr>
        <w:pStyle w:val="FirstParagraph"/>
      </w:pPr>
      <w:r>
        <w:t xml:space="preserve">Scope is owned by Prince / ChatGPT and is not fully defined for Claude yet. Likely role:</w:t>
      </w:r>
      <w:r>
        <w:t xml:space="preserve"> </w:t>
      </w:r>
      <w:r>
        <w:t xml:space="preserve">- Research layer (specialised retrieval over a specific corpus)</w:t>
      </w:r>
      <w:r>
        <w:t xml:space="preserve"> </w:t>
      </w:r>
      <w:r>
        <w:t xml:space="preserve">- Operations layer (workflow execution surface)</w:t>
      </w:r>
      <w:r>
        <w:t xml:space="preserve"> </w:t>
      </w:r>
      <w:r>
        <w:t xml:space="preserve">- Planning layer (decomposition of complex goals)</w:t>
      </w:r>
      <w:r>
        <w:t xml:space="preserve"> </w:t>
      </w:r>
      <w:r>
        <w:t xml:space="preserve">- Knowledge layer (extending the compounding pattern with external sources)</w:t>
      </w:r>
    </w:p>
    <w:p>
      <w:pPr>
        <w:pStyle w:val="BodyText"/>
      </w:pPr>
      <w:r>
        <w:t xml:space="preserve">Until scope is defined, HITNEXUS does not enter the roadmap. When it does, it lands as a plugin (Phase 5 architecture) or as a separate service Behind an adapter.</w:t>
      </w:r>
    </w:p>
    <w:bookmarkEnd w:id="122"/>
    <w:bookmarkStart w:id="123" w:name="security-ecosystem-integration"/>
    <w:p>
      <w:pPr>
        <w:pStyle w:val="Heading3"/>
      </w:pPr>
      <w:r>
        <w:t xml:space="preserve">21.2 Security Ecosystem Integration</w:t>
      </w:r>
    </w:p>
    <w:p>
      <w:pPr>
        <w:numPr>
          <w:ilvl w:val="0"/>
          <w:numId w:val="1052"/>
        </w:numPr>
        <w:pStyle w:val="Compact"/>
      </w:pPr>
      <w:r>
        <w:t xml:space="preserve">PortSwigger notes → Obsidian vault → Knowledge Compounding Layer</w:t>
      </w:r>
    </w:p>
    <w:p>
      <w:pPr>
        <w:numPr>
          <w:ilvl w:val="0"/>
          <w:numId w:val="1052"/>
        </w:numPr>
        <w:pStyle w:val="Compact"/>
      </w:pPr>
      <w:r>
        <w:t xml:space="preserve">Security portfolio projects (§15) → portfolio artifacts → linked from CV</w:t>
      </w:r>
    </w:p>
    <w:p>
      <w:pPr>
        <w:numPr>
          <w:ilvl w:val="0"/>
          <w:numId w:val="1052"/>
        </w:numPr>
        <w:pStyle w:val="Compact"/>
      </w:pPr>
      <w:r>
        <w:t xml:space="preserve">CAI outputs → audit archive in Obsidian (when Real CAI Execution opens)</w:t>
      </w:r>
    </w:p>
    <w:p>
      <w:pPr>
        <w:numPr>
          <w:ilvl w:val="0"/>
          <w:numId w:val="1052"/>
        </w:numPr>
        <w:pStyle w:val="Compact"/>
      </w:pPr>
      <w:r>
        <w:t xml:space="preserve">Threat models → JARVIS project intelligence (cross-project read-only)</w:t>
      </w:r>
    </w:p>
    <w:bookmarkEnd w:id="123"/>
    <w:bookmarkStart w:id="124" w:name="multi-agent-jarvis"/>
    <w:p>
      <w:pPr>
        <w:pStyle w:val="Heading3"/>
      </w:pPr>
      <w:r>
        <w:t xml:space="preserve">21.3 Multi-Agent JARVIS</w:t>
      </w:r>
    </w:p>
    <w:p>
      <w:pPr>
        <w:pStyle w:val="FirstParagraph"/>
      </w:pPr>
      <w:r>
        <w:t xml:space="preserve">The future architecture direction. Builds on:</w:t>
      </w:r>
      <w:r>
        <w:t xml:space="preserve"> </w:t>
      </w:r>
      <w:r>
        <w:t xml:space="preserve">- Autonomous Agents Suite (Phase 21H)</w:t>
      </w:r>
      <w:r>
        <w:t xml:space="preserve"> </w:t>
      </w:r>
      <w:r>
        <w:t xml:space="preserve">- LLM Council (Phase 21F)</w:t>
      </w:r>
      <w:r>
        <w:t xml:space="preserve"> </w:t>
      </w:r>
      <w:r>
        <w:t xml:space="preserve">- Scheduler suggestion model (Phase 17)</w:t>
      </w:r>
      <w:r>
        <w:t xml:space="preserve"> </w:t>
      </w:r>
      <w:r>
        <w:t xml:space="preserve">- Approval lifecycle (Phase 18)</w:t>
      </w:r>
    </w:p>
    <w:p>
      <w:pPr>
        <w:pStyle w:val="BodyText"/>
      </w:pPr>
      <w:r>
        <w:t xml:space="preserve">Preferred pattern: Coordinator → specialist agents (Planner, Memory, Research, Security, Project, Room) → Reviewer agents. Parallel specialists with reviewer agents. Not one giant agent.</w:t>
      </w:r>
    </w:p>
    <w:p>
      <w:pPr>
        <w:pStyle w:val="BodyText"/>
      </w:pPr>
      <w:r>
        <w:t xml:space="preserve">Not on the Phase 21–26 timeline. Sits past Phase 26.</w:t>
      </w:r>
    </w:p>
    <w:p>
      <w:r>
        <w:pict>
          <v:rect style="width:0;height:1.5pt" o:hralign="center" o:hrstd="t" o:hr="t"/>
        </w:pict>
      </w:r>
    </w:p>
    <w:bookmarkEnd w:id="124"/>
    <w:bookmarkEnd w:id="125"/>
    <w:bookmarkStart w:id="126" w:name="X7c915ad21af5760f87c4793e13cd41040c3163f"/>
    <w:p>
      <w:pPr>
        <w:pStyle w:val="Heading2"/>
      </w:pPr>
      <w:r>
        <w:t xml:space="preserve">22. MacBook Arrival Checklist (Expansion-Aware)</w:t>
      </w:r>
    </w:p>
    <w:p>
      <w:pPr>
        <w:pStyle w:val="FirstParagraph"/>
      </w:pPr>
      <w:r>
        <w:t xml:space="preserve">Extends the Operationalization Plan §18 checklist.</w:t>
      </w:r>
    </w:p>
    <w:p>
      <w:pPr>
        <w:numPr>
          <w:ilvl w:val="0"/>
          <w:numId w:val="1053"/>
        </w:numPr>
        <w:pStyle w:val="Compact"/>
      </w:pPr>
      <w:r>
        <w:t xml:space="preserve">Original Operationalization checklist 1–11</w:t>
      </w:r>
    </w:p>
    <w:p>
      <w:pPr>
        <w:numPr>
          <w:ilvl w:val="0"/>
          <w:numId w:val="1053"/>
        </w:numPr>
        <w:pStyle w:val="Compact"/>
      </w:pPr>
      <w:r>
        <w:t xml:space="preserve">Pre-MacBook Phase 21 slices already on</w:t>
      </w:r>
      <w:r>
        <w:t xml:space="preserve"> </w:t>
      </w:r>
      <w:r>
        <w:rPr>
          <w:rStyle w:val="VerbatimChar"/>
        </w:rPr>
        <w:t xml:space="preserve">main</w:t>
      </w:r>
      <w:r>
        <w:t xml:space="preserve">: P0, 21A–21K</w:t>
      </w:r>
    </w:p>
    <w:p>
      <w:pPr>
        <w:numPr>
          <w:ilvl w:val="0"/>
          <w:numId w:val="1053"/>
        </w:numPr>
        <w:pStyle w:val="Compact"/>
      </w:pPr>
      <w:r>
        <w:rPr>
          <w:rStyle w:val="VerbatimChar"/>
        </w:rPr>
        <w:t xml:space="preserve">ollama pull qwen2.5:7b</w:t>
      </w:r>
      <w:r>
        <w:t xml:space="preserve"> </w:t>
      </w:r>
      <w:r>
        <w:t xml:space="preserve">for Phase 24 readiness</w:t>
      </w:r>
    </w:p>
    <w:p>
      <w:pPr>
        <w:numPr>
          <w:ilvl w:val="0"/>
          <w:numId w:val="1053"/>
        </w:numPr>
        <w:pStyle w:val="Compact"/>
      </w:pPr>
      <w:r>
        <w:t xml:space="preserve">Install Chatterbox-TTS-Server, set</w:t>
      </w:r>
      <w:r>
        <w:t xml:space="preserve"> </w:t>
      </w:r>
      <w:r>
        <w:rPr>
          <w:rStyle w:val="VerbatimChar"/>
        </w:rPr>
        <w:t xml:space="preserve">OPENAI_TTS_BASE_URL=http://localhost:8055</w:t>
      </w:r>
    </w:p>
    <w:p>
      <w:pPr>
        <w:numPr>
          <w:ilvl w:val="0"/>
          <w:numId w:val="1053"/>
        </w:numPr>
        <w:pStyle w:val="Compact"/>
      </w:pPr>
      <w:r>
        <w:t xml:space="preserve">Install Kokoro TTS; verify sub-100ms latency on M4</w:t>
      </w:r>
    </w:p>
    <w:p>
      <w:pPr>
        <w:numPr>
          <w:ilvl w:val="0"/>
          <w:numId w:val="1053"/>
        </w:numPr>
        <w:pStyle w:val="Compact"/>
      </w:pPr>
      <w:r>
        <w:t xml:space="preserve">Verify Qwen3-TTS via MLX runs</w:t>
      </w:r>
    </w:p>
    <w:p>
      <w:pPr>
        <w:numPr>
          <w:ilvl w:val="0"/>
          <w:numId w:val="1053"/>
        </w:numPr>
        <w:pStyle w:val="Compact"/>
      </w:pPr>
      <w:r>
        <w:t xml:space="preserve">Install openWakeWord; test</w:t>
      </w:r>
      <w:r>
        <w:t xml:space="preserve"> </w:t>
      </w:r>
      <w:r>
        <w:t xml:space="preserve">“</w:t>
      </w:r>
      <w:r>
        <w:t xml:space="preserve">Hey Jarvis you up</w:t>
      </w:r>
      <w:r>
        <w:t xml:space="preserve">”</w:t>
      </w:r>
    </w:p>
    <w:p>
      <w:pPr>
        <w:numPr>
          <w:ilvl w:val="0"/>
          <w:numId w:val="1053"/>
        </w:numPr>
        <w:pStyle w:val="Compact"/>
      </w:pPr>
      <w:r>
        <w:t xml:space="preserve">Install Xcode for Tauri iOS target (Phase 26)</w:t>
      </w:r>
    </w:p>
    <w:p>
      <w:pPr>
        <w:numPr>
          <w:ilvl w:val="0"/>
          <w:numId w:val="1053"/>
        </w:numPr>
        <w:pStyle w:val="Compact"/>
      </w:pPr>
      <w:r>
        <w:t xml:space="preserve">Join Mac to Tailscale tailnet (Phase 26)</w:t>
      </w:r>
    </w:p>
    <w:p>
      <w:pPr>
        <w:numPr>
          <w:ilvl w:val="0"/>
          <w:numId w:val="1053"/>
        </w:numPr>
        <w:pStyle w:val="Compact"/>
      </w:pPr>
      <w:r>
        <w:t xml:space="preserve">Run full calibration suite; record which T2 classes promote to local-smart (Phase 24)</w:t>
      </w:r>
    </w:p>
    <w:p>
      <w:pPr>
        <w:numPr>
          <w:ilvl w:val="0"/>
          <w:numId w:val="1053"/>
        </w:numPr>
        <w:pStyle w:val="Compact"/>
      </w:pPr>
      <w:r>
        <w:t xml:space="preserve">When Hue / sensors arrive: follow the per-device gate (fake conformance → read-only → dry-run → approved)</w:t>
      </w:r>
    </w:p>
    <w:p>
      <w:pPr>
        <w:numPr>
          <w:ilvl w:val="0"/>
          <w:numId w:val="1053"/>
        </w:numPr>
        <w:pStyle w:val="Compact"/>
      </w:pPr>
      <w:r>
        <w:t xml:space="preserve">When RuView hardware arrives: flash ESP32-S3 nodes, configure server, enroll RF fingerprint</w:t>
      </w:r>
    </w:p>
    <w:p>
      <w:pPr>
        <w:numPr>
          <w:ilvl w:val="0"/>
          <w:numId w:val="1053"/>
        </w:numPr>
        <w:pStyle w:val="Compact"/>
      </w:pPr>
      <w:r>
        <w:t xml:space="preserve">When the Real CAI Execution phase is explicitly opened: install CAI, verify sandbox, run first audit against localhost-only</w:t>
      </w:r>
    </w:p>
    <w:p>
      <w:r>
        <w:pict>
          <v:rect style="width:0;height:1.5pt" o:hralign="center" o:hrstd="t" o:hr="t"/>
        </w:pict>
      </w:r>
    </w:p>
    <w:bookmarkEnd w:id="126"/>
    <w:bookmarkStart w:id="127" w:name="final-recommendation"/>
    <w:p>
      <w:pPr>
        <w:pStyle w:val="Heading2"/>
      </w:pPr>
      <w:r>
        <w:t xml:space="preserve">23. Final Recommendation</w:t>
      </w:r>
    </w:p>
    <w:p>
      <w:pPr>
        <w:pStyle w:val="FirstParagraph"/>
      </w:pPr>
      <w:r>
        <w:rPr>
          <w:bCs/>
          <w:b/>
        </w:rPr>
        <w:t xml:space="preserve">Recommended sequence:</w:t>
      </w:r>
    </w:p>
    <w:p>
      <w:pPr>
        <w:numPr>
          <w:ilvl w:val="0"/>
          <w:numId w:val="1054"/>
        </w:numPr>
        <w:pStyle w:val="Compact"/>
      </w:pPr>
      <w:r>
        <w:rPr>
          <w:bCs/>
          <w:b/>
        </w:rPr>
        <w:t xml:space="preserve">Now:</w:t>
      </w:r>
      <w:r>
        <w:t xml:space="preserve"> </w:t>
      </w:r>
      <w:r>
        <w:t xml:space="preserve">P0.1 DeepSeek V4 Registry Migration (urgent, 54 days to V3/R1 retirement)</w:t>
      </w:r>
    </w:p>
    <w:p>
      <w:pPr>
        <w:numPr>
          <w:ilvl w:val="0"/>
          <w:numId w:val="1054"/>
        </w:numPr>
        <w:pStyle w:val="Compact"/>
      </w:pPr>
      <w:r>
        <w:rPr>
          <w:bCs/>
          <w:b/>
        </w:rPr>
        <w:t xml:space="preserve">This week:</w:t>
      </w:r>
      <w:r>
        <w:t xml:space="preserve"> </w:t>
      </w:r>
      <w:r>
        <w:t xml:space="preserve">P0.2 Obsidian Real Integration, P0.3 GrapeRoot, P0.4 README, P0.5 LinkedIn</w:t>
      </w:r>
    </w:p>
    <w:p>
      <w:pPr>
        <w:numPr>
          <w:ilvl w:val="0"/>
          <w:numId w:val="1054"/>
        </w:numPr>
        <w:pStyle w:val="Compact"/>
      </w:pPr>
      <w:r>
        <w:rPr>
          <w:bCs/>
          <w:b/>
        </w:rPr>
        <w:t xml:space="preserve">Phase 21 (pre-MacBook):</w:t>
      </w:r>
      <w:r>
        <w:t xml:space="preserve"> </w:t>
      </w:r>
      <w:r>
        <w:t xml:space="preserve">21A through 21K in order, with the autonomous agents suite (21H) phased over multiple slices since it’s eight plugins</w:t>
      </w:r>
    </w:p>
    <w:p>
      <w:pPr>
        <w:numPr>
          <w:ilvl w:val="0"/>
          <w:numId w:val="1054"/>
        </w:numPr>
        <w:pStyle w:val="Compact"/>
      </w:pPr>
      <w:r>
        <w:rPr>
          <w:bCs/>
          <w:b/>
        </w:rPr>
        <w:t xml:space="preserve">MacBook arrival:</w:t>
      </w:r>
      <w:r>
        <w:t xml:space="preserve"> </w:t>
      </w:r>
      <w:r>
        <w:t xml:space="preserve">run the §22 checklist; begin Phase 22 voice overhaul</w:t>
      </w:r>
    </w:p>
    <w:p>
      <w:pPr>
        <w:numPr>
          <w:ilvl w:val="0"/>
          <w:numId w:val="1054"/>
        </w:numPr>
        <w:pStyle w:val="Compact"/>
      </w:pPr>
      <w:r>
        <w:rPr>
          <w:bCs/>
          <w:b/>
        </w:rPr>
        <w:t xml:space="preserve">Phase 23 → 26:</w:t>
      </w:r>
      <w:r>
        <w:t xml:space="preserve"> </w:t>
      </w:r>
      <w:r>
        <w:t xml:space="preserve">vision, local T2 promotion, sensing + security (with Real CAI Execution gated separately), mobile</w:t>
      </w:r>
    </w:p>
    <w:p>
      <w:pPr>
        <w:pStyle w:val="FirstParagraph"/>
      </w:pPr>
      <w:r>
        <w:rPr>
          <w:bCs/>
          <w:b/>
        </w:rPr>
        <w:t xml:space="preserve">Recommended first slice to ship:</w:t>
      </w:r>
      <w:r>
        <w:t xml:space="preserve"> </w:t>
      </w:r>
      <w:r>
        <w:t xml:space="preserve">P0.1 (DeepSeek V4 Registry Migration). The slice is already specified in the previous turn’s heredoc.</w:t>
      </w:r>
    </w:p>
    <w:p>
      <w:pPr>
        <w:pStyle w:val="BodyText"/>
      </w:pPr>
      <w:r>
        <w:rPr>
          <w:bCs/>
          <w:b/>
        </w:rPr>
        <w:t xml:space="preserve">Recommended discipline checks before closing any Expansion Era phase:</w:t>
      </w:r>
      <w:r>
        <w:t xml:space="preserve"> </w:t>
      </w:r>
      <w:r>
        <w:t xml:space="preserve">- Visible surface exists (cockpit, voice, mobile, inbox — whichever applies)</w:t>
      </w:r>
      <w:r>
        <w:t xml:space="preserve"> </w:t>
      </w:r>
      <w:r>
        <w:t xml:space="preserve">- Tests cover every new invariant from §16</w:t>
      </w:r>
      <w:r>
        <w:t xml:space="preserve"> </w:t>
      </w:r>
      <w:r>
        <w:t xml:space="preserve">- Redaction tests pass with realistic payloads injected</w:t>
      </w:r>
      <w:r>
        <w:t xml:space="preserve"> </w:t>
      </w:r>
      <w:r>
        <w:t xml:space="preserve">- Disabled features documented in</w:t>
      </w:r>
      <w:r>
        <w:t xml:space="preserve"> </w:t>
      </w:r>
      <w:r>
        <w:rPr>
          <w:rStyle w:val="VerbatimChar"/>
        </w:rPr>
        <w:t xml:space="preserve">docs/disabled.md</w:t>
      </w:r>
      <w:r>
        <w:t xml:space="preserve"> </w:t>
      </w:r>
      <w:r>
        <w:t xml:space="preserve">- No new approval bypass path exists</w:t>
      </w:r>
      <w:r>
        <w:t xml:space="preserve"> </w:t>
      </w:r>
      <w:r>
        <w:t xml:space="preserve">- No raw bodies in telemetry</w:t>
      </w:r>
    </w:p>
    <w:p>
      <w:pPr>
        <w:pStyle w:val="BodyText"/>
      </w:pPr>
      <w:r>
        <w:rPr>
          <w:bCs/>
          <w:b/>
        </w:rPr>
        <w:t xml:space="preserve">Final verdict:</w:t>
      </w:r>
      <w:r>
        <w:t xml:space="preserve"> </w:t>
      </w:r>
      <w:r>
        <w:rPr>
          <w:rStyle w:val="VerbatimChar"/>
        </w:rPr>
        <w:t xml:space="preserve">safe with notes</w:t>
      </w:r>
    </w:p>
    <w:p>
      <w:pPr>
        <w:pStyle w:val="BodyText"/>
      </w:pPr>
      <w:r>
        <w:t xml:space="preserve">The plan is safe because every expansion surface plugs into existing frozen contracts and goes through the existing approval lifecycle. The notes:</w:t>
      </w:r>
    </w:p>
    <w:p>
      <w:pPr>
        <w:numPr>
          <w:ilvl w:val="0"/>
          <w:numId w:val="1055"/>
        </w:numPr>
      </w:pPr>
      <w:r>
        <w:rPr>
          <w:bCs/>
          <w:b/>
        </w:rPr>
        <w:t xml:space="preserve">DeepSeek deadline is real.</w:t>
      </w:r>
      <w:r>
        <w:t xml:space="preserve"> </w:t>
      </w:r>
      <w:r>
        <w:t xml:space="preserve">Miss it and the entire T2/T3 routing path breaks on July 24. P0.1 is non-negotiable first.</w:t>
      </w:r>
    </w:p>
    <w:p>
      <w:pPr>
        <w:numPr>
          <w:ilvl w:val="0"/>
          <w:numId w:val="1055"/>
        </w:numPr>
      </w:pPr>
      <w:r>
        <w:rPr>
          <w:bCs/>
          <w:b/>
        </w:rPr>
        <w:t xml:space="preserve">The Voice Authority Amendment is the most architecturally consequential change in this era.</w:t>
      </w:r>
      <w:r>
        <w:t xml:space="preserve"> </w:t>
      </w:r>
      <w:r>
        <w:t xml:space="preserve">Treat its implementation in Phase 22 with the same closeout discipline as Phase 16 (real Hue). Standing consent revocation must be tested as carefully as approval lifecycle.</w:t>
      </w:r>
    </w:p>
    <w:p>
      <w:pPr>
        <w:numPr>
          <w:ilvl w:val="0"/>
          <w:numId w:val="1055"/>
        </w:numPr>
      </w:pPr>
      <w:r>
        <w:rPr>
          <w:bCs/>
          <w:b/>
        </w:rPr>
        <w:t xml:space="preserve">Knowledge Compounding can hallucinate.</w:t>
      </w:r>
      <w:r>
        <w:t xml:space="preserve"> </w:t>
      </w:r>
      <w:r>
        <w:t xml:space="preserve">The vault-only constraint in the system prompt is load-bearing. Test it adversarially — try to make it produce content not in the vault.</w:t>
      </w:r>
    </w:p>
    <w:p>
      <w:pPr>
        <w:numPr>
          <w:ilvl w:val="0"/>
          <w:numId w:val="1055"/>
        </w:numPr>
      </w:pPr>
      <w:r>
        <w:rPr>
          <w:bCs/>
          <w:b/>
        </w:rPr>
        <w:t xml:space="preserve">The autonomous agents suite is eight separate plugins, not one feature.</w:t>
      </w:r>
      <w:r>
        <w:t xml:space="preserve"> </w:t>
      </w:r>
      <w:r>
        <w:t xml:space="preserve">Don’t close Phase 21H until all seven non-Health agents land and the Health Agent is correctly deferred to Phase 25A.</w:t>
      </w:r>
    </w:p>
    <w:p>
      <w:pPr>
        <w:numPr>
          <w:ilvl w:val="0"/>
          <w:numId w:val="1055"/>
        </w:numPr>
      </w:pPr>
      <w:r>
        <w:rPr>
          <w:bCs/>
          <w:b/>
        </w:rPr>
        <w:t xml:space="preserve">Real CAI Execution remains blocked.</w:t>
      </w:r>
      <w:r>
        <w:t xml:space="preserve"> </w:t>
      </w:r>
      <w:r>
        <w:t xml:space="preserve">Phase 25C is gated on explicit opening — opening it is a separate decision from closing Phase 25A and 25B. Do not let the trio be closed as one.</w:t>
      </w:r>
    </w:p>
    <w:p>
      <w:pPr>
        <w:numPr>
          <w:ilvl w:val="0"/>
          <w:numId w:val="1055"/>
        </w:numPr>
      </w:pPr>
      <w:r>
        <w:rPr>
          <w:bCs/>
          <w:b/>
        </w:rPr>
        <w:t xml:space="preserve">Pre-MacBook expansion is mostly cloud-dependent.</w:t>
      </w:r>
      <w:r>
        <w:t xml:space="preserve"> </w:t>
      </w:r>
      <w:r>
        <w:t xml:space="preserve">Cost discipline matters more here than in any prior phase. Verification agent, council mode, knowledge compounding, video extraction all run on V4 Pro or higher. The Cost Monitor agent (21H) is what keeps this honest.</w:t>
      </w:r>
    </w:p>
    <w:p>
      <w:pPr>
        <w:pStyle w:val="FirstParagraph"/>
      </w:pPr>
      <w:r>
        <w:t xml:space="preserve">The Expansion Era’s portfolio outcome: a system that is not only governed but visibly</w:t>
      </w:r>
      <w:r>
        <w:t xml:space="preserve"> </w:t>
      </w:r>
      <w:r>
        <w:rPr>
          <w:iCs/>
          <w:i/>
        </w:rPr>
        <w:t xml:space="preserve">expanding</w:t>
      </w:r>
      <w:r>
        <w:t xml:space="preserve"> </w:t>
      </w:r>
      <w:r>
        <w:t xml:space="preserve">under governance. The recruiter narrative shifts from</w:t>
      </w:r>
      <w:r>
        <w:t xml:space="preserve"> </w:t>
      </w:r>
      <w:r>
        <w:t xml:space="preserve">“</w:t>
      </w:r>
      <w:r>
        <w:t xml:space="preserve">this person built a governed AI Room OS</w:t>
      </w:r>
      <w:r>
        <w:t xml:space="preserve">”</w:t>
      </w:r>
      <w:r>
        <w:t xml:space="preserve"> </w:t>
      </w:r>
      <w:r>
        <w:t xml:space="preserve">to</w:t>
      </w:r>
      <w:r>
        <w:t xml:space="preserve"> </w:t>
      </w:r>
      <w:r>
        <w:t xml:space="preserve">“</w:t>
      </w:r>
      <w:r>
        <w:t xml:space="preserve">this person ran an expansion era on a governed AI Room OS without ever reopening governance.</w:t>
      </w:r>
      <w:r>
        <w:t xml:space="preserve">”</w:t>
      </w:r>
      <w:r>
        <w:t xml:space="preserve"> </w:t>
      </w:r>
      <w:r>
        <w:t xml:space="preserve">That distinction is the hire signal.</w:t>
      </w:r>
    </w:p>
    <w:p>
      <w:r>
        <w:pict>
          <v:rect style="width:0;height:1.5pt" o:hralign="center" o:hrstd="t" o:hr="t"/>
        </w:pict>
      </w:r>
    </w:p>
    <w:p>
      <w:pPr>
        <w:pStyle w:val="FirstParagraph"/>
      </w:pPr>
      <w:r>
        <w:rPr>
          <w:iCs/>
          <w:i/>
        </w:rPr>
        <w:t xml:space="preserve">JARVIS Expansion Era Architecture &amp; Delivery Plan</w:t>
      </w:r>
      <w:r>
        <w:t xml:space="preserve"> </w:t>
      </w:r>
      <w:r>
        <w:rPr>
          <w:iCs/>
          <w:i/>
        </w:rPr>
        <w:t xml:space="preserve">Priority 0 + Phases 21–26 · From governed scaffolds to a real personal AI operating environment</w:t>
      </w:r>
      <w:r>
        <w:t xml:space="preserve"> </w:t>
      </w:r>
      <w:r>
        <w:rPr>
          <w:iCs/>
          <w:i/>
        </w:rPr>
        <w:t xml:space="preserve">Companion to Architecture v3.1, Operationalization Plan (Phases 10–20), and the Expansion Era Claude Context Prompt</w:t>
      </w:r>
    </w:p>
    <w:bookmarkEnd w:id="127"/>
    <w:bookmarkEnd w:id="1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2026-06-01T07:05:17Z</dcterms:created>
  <dcterms:modified xsi:type="dcterms:W3CDTF">2026-06-01T07:05:17Z</dcterms:modified>
</cp:coreProperties>
</file>

<file path=docProps/custom.xml><?xml version="1.0" encoding="utf-8"?>
<Properties xmlns="http://schemas.openxmlformats.org/officeDocument/2006/custom-properties" xmlns:vt="http://schemas.openxmlformats.org/officeDocument/2006/docPropsVTypes"/>
</file>