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3646" w14:textId="77777777" w:rsidR="00BE2EB5" w:rsidRPr="00BE2EB5" w:rsidRDefault="00BE2EB5" w:rsidP="00BE2EB5">
      <w:r w:rsidRPr="00BE2EB5">
        <w:rPr>
          <w:b/>
          <w:bCs/>
        </w:rPr>
        <w:t>Effort:</w:t>
      </w:r>
      <w:r w:rsidRPr="00BE2EB5">
        <w:t xml:space="preserve"> High — novel architecture layer introducing physical-world side effects, presence/privacy surfaces, and new device-control authority. Warrants careful design even though no code is written.</w:t>
      </w:r>
    </w:p>
    <w:p w14:paraId="3523E636" w14:textId="77777777" w:rsidR="00BE2EB5" w:rsidRPr="00BE2EB5" w:rsidRDefault="00BE2EB5" w:rsidP="00BE2EB5">
      <w:r w:rsidRPr="00BE2EB5">
        <w:pict w14:anchorId="568F978B">
          <v:rect id="_x0000_i1115" style="width:0;height:1.5pt" o:hralign="center" o:hrstd="t" o:hr="t" fillcolor="#a0a0a0" stroked="f"/>
        </w:pict>
      </w:r>
    </w:p>
    <w:p w14:paraId="3D4363BC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JARVIS Phase 6 — Environmental / Smart-Room Systems Layer</w:t>
      </w:r>
    </w:p>
    <w:p w14:paraId="5D55ED06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1. Executive Summary</w:t>
      </w:r>
    </w:p>
    <w:p w14:paraId="4472F531" w14:textId="77777777" w:rsidR="00BE2EB5" w:rsidRPr="00BE2EB5" w:rsidRDefault="00BE2EB5" w:rsidP="00BE2EB5">
      <w:r w:rsidRPr="00BE2EB5">
        <w:t xml:space="preserve">Phase 6 extends JARVIS from a software-bounded assistant into a system that </w:t>
      </w:r>
      <w:r w:rsidRPr="00BE2EB5">
        <w:rPr>
          <w:i/>
          <w:iCs/>
        </w:rPr>
        <w:t>perceives</w:t>
      </w:r>
      <w:r w:rsidRPr="00BE2EB5">
        <w:t xml:space="preserve"> and </w:t>
      </w:r>
      <w:r w:rsidRPr="00BE2EB5">
        <w:rPr>
          <w:i/>
          <w:iCs/>
        </w:rPr>
        <w:t>coordinates</w:t>
      </w:r>
      <w:r w:rsidRPr="00BE2EB5">
        <w:t xml:space="preserve"> the user's physical environment — rooms, devices, presence — without acquiring autonomous control. The layer is built on the Phases 1–5 frozen governance substrate: every environmental observation is metadata, every device action is approval-gated, and no new authority surfaces (voice, autonomous loops, cloud bridges) are opened.</w:t>
      </w:r>
    </w:p>
    <w:p w14:paraId="093535DE" w14:textId="77777777" w:rsidR="00BE2EB5" w:rsidRPr="00BE2EB5" w:rsidRDefault="00BE2EB5" w:rsidP="00BE2EB5">
      <w:r w:rsidRPr="00BE2EB5">
        <w:t xml:space="preserve">Phase 6 introduces three things and only three things: a </w:t>
      </w:r>
      <w:r w:rsidRPr="00BE2EB5">
        <w:rPr>
          <w:b/>
          <w:bCs/>
        </w:rPr>
        <w:t>device/room registry</w:t>
      </w:r>
      <w:r w:rsidRPr="00BE2EB5">
        <w:t xml:space="preserve">, a </w:t>
      </w:r>
      <w:r w:rsidRPr="00BE2EB5">
        <w:rPr>
          <w:b/>
          <w:bCs/>
        </w:rPr>
        <w:t>read-only environment state model</w:t>
      </w:r>
      <w:r w:rsidRPr="00BE2EB5">
        <w:t xml:space="preserve">, and an </w:t>
      </w:r>
      <w:r w:rsidRPr="00BE2EB5">
        <w:rPr>
          <w:b/>
          <w:bCs/>
        </w:rPr>
        <w:t>approval-gated device orchestration channel</w:t>
      </w:r>
      <w:r w:rsidRPr="00BE2EB5">
        <w:t>. Vision, always-listening, autonomous routines, and cloud-first integrations are explicitly out of scope and must remain disabled.</w:t>
      </w:r>
    </w:p>
    <w:p w14:paraId="596029B0" w14:textId="77777777" w:rsidR="00BE2EB5" w:rsidRPr="00BE2EB5" w:rsidRDefault="00BE2EB5" w:rsidP="00BE2EB5">
      <w:r w:rsidRPr="00BE2EB5">
        <w:t>Verdict target: PASS WITH NOTES, matching the Phase 5 closeout posture.</w:t>
      </w:r>
    </w:p>
    <w:p w14:paraId="592C2CF0" w14:textId="77777777" w:rsidR="00BE2EB5" w:rsidRPr="00BE2EB5" w:rsidRDefault="00BE2EB5" w:rsidP="00BE2EB5">
      <w:r w:rsidRPr="00BE2EB5">
        <w:pict w14:anchorId="5DB5A44F">
          <v:rect id="_x0000_i1116" style="width:0;height:1.5pt" o:hralign="center" o:hrstd="t" o:hr="t" fillcolor="#a0a0a0" stroked="f"/>
        </w:pict>
      </w:r>
    </w:p>
    <w:p w14:paraId="0EC4D187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2. Phase 6 Subsections</w:t>
      </w:r>
    </w:p>
    <w:p w14:paraId="2FA6CF75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6A — Environment Registry &amp; Topology</w:t>
      </w:r>
    </w:p>
    <w:p w14:paraId="2D7183D0" w14:textId="77777777" w:rsidR="00BE2EB5" w:rsidRPr="00BE2EB5" w:rsidRDefault="00BE2EB5" w:rsidP="00BE2EB5">
      <w:r w:rsidRPr="00BE2EB5">
        <w:t>A local, declarative registry of rooms, zones, and devices. Manually authored by the user; no auto-discovery on first ship. Defines identity, capability, and trust class for each entity.</w:t>
      </w:r>
    </w:p>
    <w:p w14:paraId="76DA80E6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6B — Environment State &amp; Presence Model</w:t>
      </w:r>
    </w:p>
    <w:p w14:paraId="378FFC8E" w14:textId="77777777" w:rsidR="00BE2EB5" w:rsidRPr="00BE2EB5" w:rsidRDefault="00BE2EB5" w:rsidP="00BE2EB5">
      <w:r w:rsidRPr="00BE2EB5">
        <w:t>A read-only, append-mostly state view: device states, sensor readings, derived presence. State is observed, never assumed; absence of a signal is not promoted to a fact.</w:t>
      </w:r>
    </w:p>
    <w:p w14:paraId="29D896F3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6C — Device Orchestration &amp; Action Channel</w:t>
      </w:r>
    </w:p>
    <w:p w14:paraId="7523A710" w14:textId="77777777" w:rsidR="00BE2EB5" w:rsidRPr="00BE2EB5" w:rsidRDefault="00BE2EB5" w:rsidP="00BE2EB5">
      <w:r w:rsidRPr="00BE2EB5">
        <w:t>A bounded action surface for issuing device commands. Every action is policy-gated, approval-gated where required, locally executed, and logged in the audit ledger established in Phase 3/5.</w:t>
      </w:r>
    </w:p>
    <w:p w14:paraId="73CD1941" w14:textId="77777777" w:rsidR="00BE2EB5" w:rsidRPr="00BE2EB5" w:rsidRDefault="00BE2EB5" w:rsidP="00BE2EB5">
      <w:r w:rsidRPr="00BE2EB5">
        <w:pict w14:anchorId="1C6D4B5C">
          <v:rect id="_x0000_i1117" style="width:0;height:1.5pt" o:hralign="center" o:hrstd="t" o:hr="t" fillcolor="#a0a0a0" stroked="f"/>
        </w:pict>
      </w:r>
    </w:p>
    <w:p w14:paraId="1E4EC9FA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3. Recommended Implementation Order</w:t>
      </w:r>
    </w:p>
    <w:p w14:paraId="4FA73CEF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6A registry + schema</w:t>
      </w:r>
      <w:r w:rsidRPr="00BE2EB5">
        <w:t xml:space="preserve"> (no I/O, no integrations).</w:t>
      </w:r>
    </w:p>
    <w:p w14:paraId="5DD970BE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6A trust classes and capability declarations</w:t>
      </w:r>
      <w:r w:rsidRPr="00BE2EB5">
        <w:t xml:space="preserve"> wired into the policy layer.</w:t>
      </w:r>
    </w:p>
    <w:p w14:paraId="79C713A5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lastRenderedPageBreak/>
        <w:t>6B passive state ingestion</w:t>
      </w:r>
      <w:r w:rsidRPr="00BE2EB5">
        <w:t xml:space="preserve"> from a single local adapter (e.g., one LAN protocol — see 6C). Read-only. No commands.</w:t>
      </w:r>
    </w:p>
    <w:p w14:paraId="65498CFC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6B presence model</w:t>
      </w:r>
      <w:r w:rsidRPr="00BE2EB5">
        <w:t xml:space="preserve"> — derived signals only, behind a feature flag, conservative defaults.</w:t>
      </w:r>
    </w:p>
    <w:p w14:paraId="51B29D0D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6C orchestration channel</w:t>
      </w:r>
      <w:r w:rsidRPr="00BE2EB5">
        <w:t xml:space="preserve"> — single-device command path, approval-gated, dry-run mode first.</w:t>
      </w:r>
    </w:p>
    <w:p w14:paraId="4C3FDF14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Policy boundaries + telemetry redaction</w:t>
      </w:r>
      <w:r w:rsidRPr="00BE2EB5">
        <w:t xml:space="preserve"> extended to environmental events.</w:t>
      </w:r>
    </w:p>
    <w:p w14:paraId="495DD68F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Integration with Phase 3 context assembly</w:t>
      </w:r>
      <w:r w:rsidRPr="00BE2EB5">
        <w:t xml:space="preserve"> — environment becomes a passive context source, not a control surface.</w:t>
      </w:r>
    </w:p>
    <w:p w14:paraId="2FFD130D" w14:textId="77777777" w:rsidR="00BE2EB5" w:rsidRPr="00BE2EB5" w:rsidRDefault="00BE2EB5" w:rsidP="00BE2EB5">
      <w:pPr>
        <w:numPr>
          <w:ilvl w:val="0"/>
          <w:numId w:val="1"/>
        </w:numPr>
      </w:pPr>
      <w:r w:rsidRPr="00BE2EB5">
        <w:rPr>
          <w:b/>
          <w:bCs/>
        </w:rPr>
        <w:t>Closeout guards &amp; audit</w:t>
      </w:r>
      <w:r w:rsidRPr="00BE2EB5">
        <w:t xml:space="preserve"> mirroring Phase 5 pattern.</w:t>
      </w:r>
    </w:p>
    <w:p w14:paraId="1AD0B12B" w14:textId="77777777" w:rsidR="00BE2EB5" w:rsidRPr="00BE2EB5" w:rsidRDefault="00BE2EB5" w:rsidP="00BE2EB5">
      <w:r w:rsidRPr="00BE2EB5">
        <w:t>Each step ships disabled-by-default and behind explicit consent toggles.</w:t>
      </w:r>
    </w:p>
    <w:p w14:paraId="5329711F" w14:textId="77777777" w:rsidR="00BE2EB5" w:rsidRPr="00BE2EB5" w:rsidRDefault="00BE2EB5" w:rsidP="00BE2EB5">
      <w:r w:rsidRPr="00BE2EB5">
        <w:pict w14:anchorId="27F0C80A">
          <v:rect id="_x0000_i1118" style="width:0;height:1.5pt" o:hralign="center" o:hrstd="t" o:hr="t" fillcolor="#a0a0a0" stroked="f"/>
        </w:pict>
      </w:r>
    </w:p>
    <w:p w14:paraId="77E59C6F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4. Environmental / Device Model</w:t>
      </w:r>
    </w:p>
    <w:p w14:paraId="3EAF36ED" w14:textId="77777777" w:rsidR="00BE2EB5" w:rsidRPr="00BE2EB5" w:rsidRDefault="00BE2EB5" w:rsidP="00BE2EB5">
      <w:r w:rsidRPr="00BE2EB5">
        <w:t>Entities:</w:t>
      </w:r>
    </w:p>
    <w:p w14:paraId="62DAEB73" w14:textId="77777777" w:rsidR="00BE2EB5" w:rsidRPr="00BE2EB5" w:rsidRDefault="00BE2EB5" w:rsidP="00BE2EB5">
      <w:pPr>
        <w:numPr>
          <w:ilvl w:val="0"/>
          <w:numId w:val="2"/>
        </w:numPr>
      </w:pPr>
      <w:r w:rsidRPr="00BE2EB5">
        <w:rPr>
          <w:b/>
          <w:bCs/>
        </w:rPr>
        <w:t>Room</w:t>
      </w:r>
      <w:r w:rsidRPr="00BE2EB5">
        <w:t xml:space="preserve"> — a logical zone, user-named. Has policy attributes (e.g., private, </w:t>
      </w:r>
      <w:proofErr w:type="gramStart"/>
      <w:r w:rsidRPr="00BE2EB5">
        <w:t>quiet-hours</w:t>
      </w:r>
      <w:proofErr w:type="gramEnd"/>
      <w:r w:rsidRPr="00BE2EB5">
        <w:t>).</w:t>
      </w:r>
    </w:p>
    <w:p w14:paraId="03879451" w14:textId="77777777" w:rsidR="00BE2EB5" w:rsidRPr="00BE2EB5" w:rsidRDefault="00BE2EB5" w:rsidP="00BE2EB5">
      <w:pPr>
        <w:numPr>
          <w:ilvl w:val="0"/>
          <w:numId w:val="2"/>
        </w:numPr>
      </w:pPr>
      <w:r w:rsidRPr="00BE2EB5">
        <w:rPr>
          <w:b/>
          <w:bCs/>
        </w:rPr>
        <w:t>Device</w:t>
      </w:r>
      <w:r w:rsidRPr="00BE2EB5">
        <w:t xml:space="preserve"> — addressable hardware or virtual endpoint within a room.</w:t>
      </w:r>
    </w:p>
    <w:p w14:paraId="03518C5F" w14:textId="77777777" w:rsidR="00BE2EB5" w:rsidRPr="00BE2EB5" w:rsidRDefault="00BE2EB5" w:rsidP="00BE2EB5">
      <w:pPr>
        <w:numPr>
          <w:ilvl w:val="0"/>
          <w:numId w:val="2"/>
        </w:numPr>
      </w:pPr>
      <w:r w:rsidRPr="00BE2EB5">
        <w:rPr>
          <w:b/>
          <w:bCs/>
        </w:rPr>
        <w:t>Capability</w:t>
      </w:r>
      <w:r w:rsidRPr="00BE2EB5">
        <w:t xml:space="preserve"> — declared functions a device exposes (e.g., light.dim, </w:t>
      </w:r>
      <w:proofErr w:type="gramStart"/>
      <w:r w:rsidRPr="00BE2EB5">
        <w:t>thermo.read</w:t>
      </w:r>
      <w:proofErr w:type="gramEnd"/>
      <w:r w:rsidRPr="00BE2EB5">
        <w:t xml:space="preserve">, </w:t>
      </w:r>
      <w:proofErr w:type="gramStart"/>
      <w:r w:rsidRPr="00BE2EB5">
        <w:t>outlet.toggle</w:t>
      </w:r>
      <w:proofErr w:type="gramEnd"/>
      <w:r w:rsidRPr="00BE2EB5">
        <w:t>).</w:t>
      </w:r>
    </w:p>
    <w:p w14:paraId="6A82BAAD" w14:textId="77777777" w:rsidR="00BE2EB5" w:rsidRPr="00BE2EB5" w:rsidRDefault="00BE2EB5" w:rsidP="00BE2EB5">
      <w:pPr>
        <w:numPr>
          <w:ilvl w:val="0"/>
          <w:numId w:val="2"/>
        </w:numPr>
      </w:pPr>
      <w:r w:rsidRPr="00BE2EB5">
        <w:rPr>
          <w:b/>
          <w:bCs/>
        </w:rPr>
        <w:t>TrustClass</w:t>
      </w:r>
      <w:r w:rsidRPr="00BE2EB5">
        <w:t xml:space="preserve"> — observe-only, safe-mutate, restricted-mutate, forbidden. Default for new devices: observe-only.</w:t>
      </w:r>
    </w:p>
    <w:p w14:paraId="34407876" w14:textId="77777777" w:rsidR="00BE2EB5" w:rsidRPr="00BE2EB5" w:rsidRDefault="00BE2EB5" w:rsidP="00BE2EB5">
      <w:r w:rsidRPr="00BE2EB5">
        <w:t>Devices declare their own capability and protocol; the registry validates against an allowlist. No device may auto-promote its trust class.</w:t>
      </w:r>
    </w:p>
    <w:p w14:paraId="285A09C8" w14:textId="77777777" w:rsidR="00BE2EB5" w:rsidRPr="00BE2EB5" w:rsidRDefault="00BE2EB5" w:rsidP="00BE2EB5">
      <w:r w:rsidRPr="00BE2EB5">
        <w:pict w14:anchorId="5B36E346">
          <v:rect id="_x0000_i1119" style="width:0;height:1.5pt" o:hralign="center" o:hrstd="t" o:hr="t" fillcolor="#a0a0a0" stroked="f"/>
        </w:pict>
      </w:r>
    </w:p>
    <w:p w14:paraId="2135F900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5. Room State Model</w:t>
      </w:r>
    </w:p>
    <w:p w14:paraId="2E9E4972" w14:textId="77777777" w:rsidR="00BE2EB5" w:rsidRPr="00BE2EB5" w:rsidRDefault="00BE2EB5" w:rsidP="00BE2EB5">
      <w:r w:rsidRPr="00BE2EB5">
        <w:t>A room has:</w:t>
      </w:r>
    </w:p>
    <w:p w14:paraId="09746918" w14:textId="77777777" w:rsidR="00BE2EB5" w:rsidRPr="00BE2EB5" w:rsidRDefault="00BE2EB5" w:rsidP="00BE2EB5">
      <w:pPr>
        <w:numPr>
          <w:ilvl w:val="0"/>
          <w:numId w:val="3"/>
        </w:numPr>
      </w:pPr>
      <w:r w:rsidRPr="00BE2EB5">
        <w:rPr>
          <w:b/>
          <w:bCs/>
        </w:rPr>
        <w:t>Declared attributes</w:t>
      </w:r>
      <w:r w:rsidRPr="00BE2EB5">
        <w:t xml:space="preserve"> (immutable user config: name, policy tags).</w:t>
      </w:r>
    </w:p>
    <w:p w14:paraId="51F0668E" w14:textId="77777777" w:rsidR="00BE2EB5" w:rsidRPr="00BE2EB5" w:rsidRDefault="00BE2EB5" w:rsidP="00BE2EB5">
      <w:pPr>
        <w:numPr>
          <w:ilvl w:val="0"/>
          <w:numId w:val="3"/>
        </w:numPr>
      </w:pPr>
      <w:r w:rsidRPr="00BE2EB5">
        <w:rPr>
          <w:b/>
          <w:bCs/>
        </w:rPr>
        <w:t>Observed attributes</w:t>
      </w:r>
      <w:r w:rsidRPr="00BE2EB5">
        <w:t xml:space="preserve"> (live: device states, sensor readings, last-seen timestamps).</w:t>
      </w:r>
    </w:p>
    <w:p w14:paraId="0E9B2F34" w14:textId="77777777" w:rsidR="00BE2EB5" w:rsidRPr="00BE2EB5" w:rsidRDefault="00BE2EB5" w:rsidP="00BE2EB5">
      <w:pPr>
        <w:numPr>
          <w:ilvl w:val="0"/>
          <w:numId w:val="3"/>
        </w:numPr>
      </w:pPr>
      <w:r w:rsidRPr="00BE2EB5">
        <w:rPr>
          <w:b/>
          <w:bCs/>
        </w:rPr>
        <w:t>Derived attributes</w:t>
      </w:r>
      <w:r w:rsidRPr="00BE2EB5">
        <w:t xml:space="preserve"> (computed: e.g., "lights on count", "ambient brightness band").</w:t>
      </w:r>
    </w:p>
    <w:p w14:paraId="726E9AA8" w14:textId="77777777" w:rsidR="00BE2EB5" w:rsidRPr="00BE2EB5" w:rsidRDefault="00BE2EB5" w:rsidP="00BE2EB5">
      <w:r w:rsidRPr="00BE2EB5">
        <w:t xml:space="preserve">Derived state is explicitly marked as derived and is never treated as canonical truth — consistent with the frozen invariant. Stale readings carry an explicit freshness boundary; queries beyond it return </w:t>
      </w:r>
      <w:r w:rsidRPr="00BE2EB5">
        <w:rPr>
          <w:i/>
          <w:iCs/>
        </w:rPr>
        <w:t>unknown</w:t>
      </w:r>
      <w:r w:rsidRPr="00BE2EB5">
        <w:t>, not a guess.</w:t>
      </w:r>
    </w:p>
    <w:p w14:paraId="183004C9" w14:textId="77777777" w:rsidR="00BE2EB5" w:rsidRPr="00BE2EB5" w:rsidRDefault="00BE2EB5" w:rsidP="00BE2EB5">
      <w:r w:rsidRPr="00BE2EB5">
        <w:lastRenderedPageBreak/>
        <w:pict w14:anchorId="63B9E4BF">
          <v:rect id="_x0000_i1120" style="width:0;height:1.5pt" o:hralign="center" o:hrstd="t" o:hr="t" fillcolor="#a0a0a0" stroked="f"/>
        </w:pict>
      </w:r>
    </w:p>
    <w:p w14:paraId="05346046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6. Presence Model</w:t>
      </w:r>
    </w:p>
    <w:p w14:paraId="455E1B52" w14:textId="77777777" w:rsidR="00BE2EB5" w:rsidRPr="00BE2EB5" w:rsidRDefault="00BE2EB5" w:rsidP="00BE2EB5">
      <w:r w:rsidRPr="00BE2EB5">
        <w:t xml:space="preserve">Presence is </w:t>
      </w:r>
      <w:r w:rsidRPr="00BE2EB5">
        <w:rPr>
          <w:b/>
          <w:bCs/>
        </w:rPr>
        <w:t>inferred, not asserted</w:t>
      </w:r>
      <w:r w:rsidRPr="00BE2EB5">
        <w:t>, and built only from non-invasive, user-declared signals:</w:t>
      </w:r>
    </w:p>
    <w:p w14:paraId="464AF3FA" w14:textId="77777777" w:rsidR="00BE2EB5" w:rsidRPr="00BE2EB5" w:rsidRDefault="00BE2EB5" w:rsidP="00BE2EB5">
      <w:pPr>
        <w:numPr>
          <w:ilvl w:val="0"/>
          <w:numId w:val="4"/>
        </w:numPr>
      </w:pPr>
      <w:r w:rsidRPr="00BE2EB5">
        <w:t>Device activity (motion sensors the user has opted in).</w:t>
      </w:r>
    </w:p>
    <w:p w14:paraId="447E99D5" w14:textId="77777777" w:rsidR="00BE2EB5" w:rsidRPr="00BE2EB5" w:rsidRDefault="00BE2EB5" w:rsidP="00BE2EB5">
      <w:pPr>
        <w:numPr>
          <w:ilvl w:val="0"/>
          <w:numId w:val="4"/>
        </w:numPr>
      </w:pPr>
      <w:r w:rsidRPr="00BE2EB5">
        <w:t>Network heuristics (declared phones associated with the user).</w:t>
      </w:r>
    </w:p>
    <w:p w14:paraId="47E05C51" w14:textId="77777777" w:rsidR="00BE2EB5" w:rsidRPr="00BE2EB5" w:rsidRDefault="00BE2EB5" w:rsidP="00BE2EB5">
      <w:pPr>
        <w:numPr>
          <w:ilvl w:val="0"/>
          <w:numId w:val="4"/>
        </w:numPr>
      </w:pPr>
      <w:r w:rsidRPr="00BE2EB5">
        <w:t>Manual mode (user states "I'm in the office").</w:t>
      </w:r>
    </w:p>
    <w:p w14:paraId="05426466" w14:textId="77777777" w:rsidR="00BE2EB5" w:rsidRPr="00BE2EB5" w:rsidRDefault="00BE2EB5" w:rsidP="00BE2EB5">
      <w:r w:rsidRPr="00BE2EB5">
        <w:t>Hard rules:</w:t>
      </w:r>
    </w:p>
    <w:p w14:paraId="5F124FC8" w14:textId="77777777" w:rsidR="00BE2EB5" w:rsidRPr="00BE2EB5" w:rsidRDefault="00BE2EB5" w:rsidP="00BE2EB5">
      <w:pPr>
        <w:numPr>
          <w:ilvl w:val="0"/>
          <w:numId w:val="5"/>
        </w:numPr>
      </w:pPr>
      <w:r w:rsidRPr="00BE2EB5">
        <w:t>No camera, no microphone, no Bluetooth scanning, no WiFi probe-request capture in Phase 6.</w:t>
      </w:r>
    </w:p>
    <w:p w14:paraId="5C8B845F" w14:textId="77777777" w:rsidR="00BE2EB5" w:rsidRPr="00BE2EB5" w:rsidRDefault="00BE2EB5" w:rsidP="00BE2EB5">
      <w:pPr>
        <w:numPr>
          <w:ilvl w:val="0"/>
          <w:numId w:val="5"/>
        </w:numPr>
      </w:pPr>
      <w:r w:rsidRPr="00BE2EB5">
        <w:t>Presence resolves to one of: present, absent, unknown. unknown is the safe default and is preferred over false positives.</w:t>
      </w:r>
    </w:p>
    <w:p w14:paraId="6F620CBF" w14:textId="77777777" w:rsidR="00BE2EB5" w:rsidRPr="00BE2EB5" w:rsidRDefault="00BE2EB5" w:rsidP="00BE2EB5">
      <w:pPr>
        <w:numPr>
          <w:ilvl w:val="0"/>
          <w:numId w:val="5"/>
        </w:numPr>
      </w:pPr>
      <w:r w:rsidRPr="00BE2EB5">
        <w:t>Presence cannot trigger mutating actions without an explicit policy enabling that specific (room × action) pair.</w:t>
      </w:r>
    </w:p>
    <w:p w14:paraId="1F8FEC3B" w14:textId="77777777" w:rsidR="00BE2EB5" w:rsidRPr="00BE2EB5" w:rsidRDefault="00BE2EB5" w:rsidP="00BE2EB5">
      <w:r w:rsidRPr="00BE2EB5">
        <w:pict w14:anchorId="6D8957F0">
          <v:rect id="_x0000_i1121" style="width:0;height:1.5pt" o:hralign="center" o:hrstd="t" o:hr="t" fillcolor="#a0a0a0" stroked="f"/>
        </w:pict>
      </w:r>
    </w:p>
    <w:p w14:paraId="6F665C30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7. Lighting / Device Orchestration Model</w:t>
      </w:r>
    </w:p>
    <w:p w14:paraId="44EB8596" w14:textId="77777777" w:rsidR="00BE2EB5" w:rsidRPr="00BE2EB5" w:rsidRDefault="00BE2EB5" w:rsidP="00BE2EB5">
      <w:r w:rsidRPr="00BE2EB5">
        <w:t>Action lifecycle:</w:t>
      </w:r>
    </w:p>
    <w:p w14:paraId="1A70B7EB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Intent</w:t>
      </w:r>
      <w:r w:rsidRPr="00BE2EB5">
        <w:t xml:space="preserve"> — user issues a request (text or voice, with voice still non-authoritative).</w:t>
      </w:r>
    </w:p>
    <w:p w14:paraId="714C5F7A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Resolution</w:t>
      </w:r>
      <w:r w:rsidRPr="00BE2EB5">
        <w:t xml:space="preserve"> — registry maps intent → device + capability.</w:t>
      </w:r>
    </w:p>
    <w:p w14:paraId="19F7B280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Policy check</w:t>
      </w:r>
      <w:r w:rsidRPr="00BE2EB5">
        <w:t xml:space="preserve"> — trust class, room policy, quiet-hours, presence requirements.</w:t>
      </w:r>
    </w:p>
    <w:p w14:paraId="4E87909F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Approval gate</w:t>
      </w:r>
      <w:r w:rsidRPr="00BE2EB5">
        <w:t xml:space="preserve"> — restricted-mutate actions require explicit user approval (Phase 3 approval mechanism reused). safe-mutate allowed under a standing per-device consent.</w:t>
      </w:r>
    </w:p>
    <w:p w14:paraId="41C3FF79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Execution</w:t>
      </w:r>
      <w:r w:rsidRPr="00BE2EB5">
        <w:t xml:space="preserve"> — local adapter dispatches command. No cloud round-trip required for core operations.</w:t>
      </w:r>
    </w:p>
    <w:p w14:paraId="172CAB63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Verification</w:t>
      </w:r>
      <w:r w:rsidRPr="00BE2EB5">
        <w:t xml:space="preserve"> — post-action state read; mismatch logged.</w:t>
      </w:r>
    </w:p>
    <w:p w14:paraId="27B7B40E" w14:textId="77777777" w:rsidR="00BE2EB5" w:rsidRPr="00BE2EB5" w:rsidRDefault="00BE2EB5" w:rsidP="00BE2EB5">
      <w:pPr>
        <w:numPr>
          <w:ilvl w:val="0"/>
          <w:numId w:val="6"/>
        </w:numPr>
      </w:pPr>
      <w:r w:rsidRPr="00BE2EB5">
        <w:rPr>
          <w:b/>
          <w:bCs/>
        </w:rPr>
        <w:t>Audit</w:t>
      </w:r>
      <w:r w:rsidRPr="00BE2EB5">
        <w:t xml:space="preserve"> — full ledger entry, metadata-only.</w:t>
      </w:r>
    </w:p>
    <w:p w14:paraId="4D8354AD" w14:textId="77777777" w:rsidR="00BE2EB5" w:rsidRPr="00BE2EB5" w:rsidRDefault="00BE2EB5" w:rsidP="00BE2EB5">
      <w:r w:rsidRPr="00BE2EB5">
        <w:t>No multi-device "scenes" or "routines" in Phase 6. One intent → one action. Composition is deferred.</w:t>
      </w:r>
    </w:p>
    <w:p w14:paraId="425457A6" w14:textId="77777777" w:rsidR="00BE2EB5" w:rsidRPr="00BE2EB5" w:rsidRDefault="00BE2EB5" w:rsidP="00BE2EB5">
      <w:r w:rsidRPr="00BE2EB5">
        <w:pict w14:anchorId="48FF8940">
          <v:rect id="_x0000_i1122" style="width:0;height:1.5pt" o:hralign="center" o:hrstd="t" o:hr="t" fillcolor="#a0a0a0" stroked="f"/>
        </w:pict>
      </w:r>
    </w:p>
    <w:p w14:paraId="38B35D3D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8. Approval &amp; Policy Boundaries</w:t>
      </w:r>
    </w:p>
    <w:p w14:paraId="540CB025" w14:textId="77777777" w:rsidR="00BE2EB5" w:rsidRPr="00BE2EB5" w:rsidRDefault="00BE2EB5" w:rsidP="00BE2EB5">
      <w:pPr>
        <w:numPr>
          <w:ilvl w:val="0"/>
          <w:numId w:val="7"/>
        </w:numPr>
      </w:pPr>
      <w:r w:rsidRPr="00BE2EB5">
        <w:lastRenderedPageBreak/>
        <w:t>All mutating actions inherit the Phase 3/5 approval framework.</w:t>
      </w:r>
    </w:p>
    <w:p w14:paraId="05CE641F" w14:textId="77777777" w:rsidR="00BE2EB5" w:rsidRPr="00BE2EB5" w:rsidRDefault="00BE2EB5" w:rsidP="00BE2EB5">
      <w:pPr>
        <w:numPr>
          <w:ilvl w:val="0"/>
          <w:numId w:val="7"/>
        </w:numPr>
      </w:pPr>
      <w:r w:rsidRPr="00BE2EB5">
        <w:t>Per-room policies (e.g., bedroom: quiet-hours 22:00–07:00) act as hard gates; cannot be overridden by voice.</w:t>
      </w:r>
    </w:p>
    <w:p w14:paraId="59E3A338" w14:textId="77777777" w:rsidR="00BE2EB5" w:rsidRPr="00BE2EB5" w:rsidRDefault="00BE2EB5" w:rsidP="00BE2EB5">
      <w:pPr>
        <w:numPr>
          <w:ilvl w:val="0"/>
          <w:numId w:val="7"/>
        </w:numPr>
      </w:pPr>
      <w:r w:rsidRPr="00BE2EB5">
        <w:t>Policy is declarative, file-based, user-owned, and diffable.</w:t>
      </w:r>
    </w:p>
    <w:p w14:paraId="0CF990C3" w14:textId="77777777" w:rsidR="00BE2EB5" w:rsidRPr="00BE2EB5" w:rsidRDefault="00BE2EB5" w:rsidP="00BE2EB5">
      <w:pPr>
        <w:numPr>
          <w:ilvl w:val="0"/>
          <w:numId w:val="7"/>
        </w:numPr>
      </w:pPr>
      <w:r w:rsidRPr="00BE2EB5">
        <w:t>forbidden trust class has no override path inside the running system — only by editing the policy file directly.</w:t>
      </w:r>
    </w:p>
    <w:p w14:paraId="5D332E27" w14:textId="77777777" w:rsidR="00BE2EB5" w:rsidRPr="00BE2EB5" w:rsidRDefault="00BE2EB5" w:rsidP="00BE2EB5">
      <w:pPr>
        <w:numPr>
          <w:ilvl w:val="0"/>
          <w:numId w:val="7"/>
        </w:numPr>
      </w:pPr>
      <w:r w:rsidRPr="00BE2EB5">
        <w:t xml:space="preserve">No policy can be created, modified, or </w:t>
      </w:r>
      <w:proofErr w:type="gramStart"/>
      <w:r w:rsidRPr="00BE2EB5">
        <w:t>auto-relaxed</w:t>
      </w:r>
      <w:proofErr w:type="gramEnd"/>
      <w:r w:rsidRPr="00BE2EB5">
        <w:t xml:space="preserve"> by JARVIS itself.</w:t>
      </w:r>
    </w:p>
    <w:p w14:paraId="0F7E798B" w14:textId="77777777" w:rsidR="00BE2EB5" w:rsidRPr="00BE2EB5" w:rsidRDefault="00BE2EB5" w:rsidP="00BE2EB5">
      <w:r w:rsidRPr="00BE2EB5">
        <w:pict w14:anchorId="0E4127DB">
          <v:rect id="_x0000_i1123" style="width:0;height:1.5pt" o:hralign="center" o:hrstd="t" o:hr="t" fillcolor="#a0a0a0" stroked="f"/>
        </w:pict>
      </w:r>
    </w:p>
    <w:p w14:paraId="02098824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9. Voice / Runtime Boundaries</w:t>
      </w:r>
    </w:p>
    <w:p w14:paraId="42B87ADC" w14:textId="77777777" w:rsidR="00BE2EB5" w:rsidRPr="00BE2EB5" w:rsidRDefault="00BE2EB5" w:rsidP="00BE2EB5">
      <w:r w:rsidRPr="00BE2EB5">
        <w:t xml:space="preserve">Carrying the frozen voice invariant: </w:t>
      </w:r>
      <w:r w:rsidRPr="00BE2EB5">
        <w:rPr>
          <w:b/>
          <w:bCs/>
        </w:rPr>
        <w:t>voice is not an authority surface.</w:t>
      </w:r>
    </w:p>
    <w:p w14:paraId="3A4E2317" w14:textId="77777777" w:rsidR="00BE2EB5" w:rsidRPr="00BE2EB5" w:rsidRDefault="00BE2EB5" w:rsidP="00BE2EB5">
      <w:pPr>
        <w:numPr>
          <w:ilvl w:val="0"/>
          <w:numId w:val="8"/>
        </w:numPr>
      </w:pPr>
      <w:r w:rsidRPr="00BE2EB5">
        <w:t xml:space="preserve">Voice may </w:t>
      </w:r>
      <w:r w:rsidRPr="00BE2EB5">
        <w:rPr>
          <w:i/>
          <w:iCs/>
        </w:rPr>
        <w:t>request</w:t>
      </w:r>
      <w:r w:rsidRPr="00BE2EB5">
        <w:t xml:space="preserve"> environmental actions; the request enters the same approval gate as any other channel.</w:t>
      </w:r>
    </w:p>
    <w:p w14:paraId="62A4F9AD" w14:textId="77777777" w:rsidR="00BE2EB5" w:rsidRPr="00BE2EB5" w:rsidRDefault="00BE2EB5" w:rsidP="00BE2EB5">
      <w:pPr>
        <w:numPr>
          <w:ilvl w:val="0"/>
          <w:numId w:val="8"/>
        </w:numPr>
      </w:pPr>
      <w:r w:rsidRPr="00BE2EB5">
        <w:t>Voice cannot elevate trust classes, register devices, or change policies.</w:t>
      </w:r>
    </w:p>
    <w:p w14:paraId="6E0B5742" w14:textId="77777777" w:rsidR="00BE2EB5" w:rsidRPr="00BE2EB5" w:rsidRDefault="00BE2EB5" w:rsidP="00BE2EB5">
      <w:pPr>
        <w:numPr>
          <w:ilvl w:val="0"/>
          <w:numId w:val="8"/>
        </w:numPr>
      </w:pPr>
      <w:r w:rsidRPr="00BE2EB5">
        <w:t>No wake word. No always-on listener. Voice activation remains explicit per the Phase 4 boundary.</w:t>
      </w:r>
    </w:p>
    <w:p w14:paraId="441F7104" w14:textId="77777777" w:rsidR="00BE2EB5" w:rsidRPr="00BE2EB5" w:rsidRDefault="00BE2EB5" w:rsidP="00BE2EB5">
      <w:pPr>
        <w:numPr>
          <w:ilvl w:val="0"/>
          <w:numId w:val="8"/>
        </w:numPr>
      </w:pPr>
      <w:r w:rsidRPr="00BE2EB5">
        <w:t>Runtime/tool boundaries remain unchanged — environmental adapters are first-class tools, not a backdoor.</w:t>
      </w:r>
    </w:p>
    <w:p w14:paraId="053F91FB" w14:textId="77777777" w:rsidR="00BE2EB5" w:rsidRPr="00BE2EB5" w:rsidRDefault="00BE2EB5" w:rsidP="00BE2EB5">
      <w:r w:rsidRPr="00BE2EB5">
        <w:pict w14:anchorId="74A2BA99">
          <v:rect id="_x0000_i1124" style="width:0;height:1.5pt" o:hralign="center" o:hrstd="t" o:hr="t" fillcolor="#a0a0a0" stroked="f"/>
        </w:pict>
      </w:r>
    </w:p>
    <w:p w14:paraId="72CFF065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10. Privacy Model</w:t>
      </w:r>
    </w:p>
    <w:p w14:paraId="2E4644F5" w14:textId="77777777" w:rsidR="00BE2EB5" w:rsidRPr="00BE2EB5" w:rsidRDefault="00BE2EB5" w:rsidP="00BE2EB5">
      <w:pPr>
        <w:numPr>
          <w:ilvl w:val="0"/>
          <w:numId w:val="9"/>
        </w:numPr>
      </w:pPr>
      <w:r w:rsidRPr="00BE2EB5">
        <w:t xml:space="preserve">All environmental data is local-first. Persistence is </w:t>
      </w:r>
      <w:proofErr w:type="gramStart"/>
      <w:r w:rsidRPr="00BE2EB5">
        <w:t>on-device</w:t>
      </w:r>
      <w:proofErr w:type="gramEnd"/>
      <w:r w:rsidRPr="00BE2EB5">
        <w:t>; the user owns the store.</w:t>
      </w:r>
    </w:p>
    <w:p w14:paraId="58D044FE" w14:textId="77777777" w:rsidR="00BE2EB5" w:rsidRPr="00BE2EB5" w:rsidRDefault="00BE2EB5" w:rsidP="00BE2EB5">
      <w:pPr>
        <w:numPr>
          <w:ilvl w:val="0"/>
          <w:numId w:val="9"/>
        </w:numPr>
      </w:pPr>
      <w:r w:rsidRPr="00BE2EB5">
        <w:t xml:space="preserve">Sensor data carries a </w:t>
      </w:r>
      <w:r w:rsidRPr="00BE2EB5">
        <w:rPr>
          <w:b/>
          <w:bCs/>
        </w:rPr>
        <w:t>retention policy</w:t>
      </w:r>
      <w:r w:rsidRPr="00BE2EB5">
        <w:t xml:space="preserve"> per device (default: rolling window, short).</w:t>
      </w:r>
    </w:p>
    <w:p w14:paraId="48F3A3E2" w14:textId="77777777" w:rsidR="00BE2EB5" w:rsidRPr="00BE2EB5" w:rsidRDefault="00BE2EB5" w:rsidP="00BE2EB5">
      <w:pPr>
        <w:numPr>
          <w:ilvl w:val="0"/>
          <w:numId w:val="9"/>
        </w:numPr>
      </w:pPr>
      <w:r w:rsidRPr="00BE2EB5">
        <w:t>Rooms tagged private are excluded from context assembly unless the user explicitly includes them per-query.</w:t>
      </w:r>
    </w:p>
    <w:p w14:paraId="45E2E640" w14:textId="77777777" w:rsidR="00BE2EB5" w:rsidRPr="00BE2EB5" w:rsidRDefault="00BE2EB5" w:rsidP="00BE2EB5">
      <w:pPr>
        <w:numPr>
          <w:ilvl w:val="0"/>
          <w:numId w:val="9"/>
        </w:numPr>
      </w:pPr>
      <w:r w:rsidRPr="00BE2EB5">
        <w:t>No environmental data may leave the device without an explicit, scoped export action.</w:t>
      </w:r>
    </w:p>
    <w:p w14:paraId="2CA7F43A" w14:textId="77777777" w:rsidR="00BE2EB5" w:rsidRPr="00BE2EB5" w:rsidRDefault="00BE2EB5" w:rsidP="00BE2EB5">
      <w:pPr>
        <w:numPr>
          <w:ilvl w:val="0"/>
          <w:numId w:val="9"/>
        </w:numPr>
      </w:pPr>
      <w:r w:rsidRPr="00BE2EB5">
        <w:t>"Forget room" and "forget device" are first-class operations and must purge both raw and derived state.</w:t>
      </w:r>
    </w:p>
    <w:p w14:paraId="425119C8" w14:textId="77777777" w:rsidR="00BE2EB5" w:rsidRPr="00BE2EB5" w:rsidRDefault="00BE2EB5" w:rsidP="00BE2EB5">
      <w:r w:rsidRPr="00BE2EB5">
        <w:pict w14:anchorId="21DD68B5">
          <v:rect id="_x0000_i1125" style="width:0;height:1.5pt" o:hralign="center" o:hrstd="t" o:hr="t" fillcolor="#a0a0a0" stroked="f"/>
        </w:pict>
      </w:r>
    </w:p>
    <w:p w14:paraId="3C56D6C9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11. Telemetry Model</w:t>
      </w:r>
    </w:p>
    <w:p w14:paraId="6A7AC1A5" w14:textId="77777777" w:rsidR="00BE2EB5" w:rsidRPr="00BE2EB5" w:rsidRDefault="00BE2EB5" w:rsidP="00BE2EB5">
      <w:r w:rsidRPr="00BE2EB5">
        <w:t>Reuses Phase 5 redaction discipline:</w:t>
      </w:r>
    </w:p>
    <w:p w14:paraId="0263D4FA" w14:textId="77777777" w:rsidR="00BE2EB5" w:rsidRPr="00BE2EB5" w:rsidRDefault="00BE2EB5" w:rsidP="00BE2EB5">
      <w:pPr>
        <w:numPr>
          <w:ilvl w:val="0"/>
          <w:numId w:val="10"/>
        </w:numPr>
      </w:pPr>
      <w:r w:rsidRPr="00BE2EB5">
        <w:rPr>
          <w:b/>
          <w:bCs/>
        </w:rPr>
        <w:lastRenderedPageBreak/>
        <w:t>Metadata only</w:t>
      </w:r>
      <w:r w:rsidRPr="00BE2EB5">
        <w:t>: event type, device id (hashed/aliased), room id, action class, result class, latency, approval-required flag.</w:t>
      </w:r>
    </w:p>
    <w:p w14:paraId="4AEE1BDD" w14:textId="77777777" w:rsidR="00BE2EB5" w:rsidRPr="00BE2EB5" w:rsidRDefault="00BE2EB5" w:rsidP="00BE2EB5">
      <w:pPr>
        <w:numPr>
          <w:ilvl w:val="0"/>
          <w:numId w:val="10"/>
        </w:numPr>
      </w:pPr>
      <w:r w:rsidRPr="00BE2EB5">
        <w:rPr>
          <w:b/>
          <w:bCs/>
        </w:rPr>
        <w:t>Never recorded</w:t>
      </w:r>
      <w:r w:rsidRPr="00BE2EB5">
        <w:t>: raw sensor values beyond category bands, free-form room contents, voice transcripts, presence histories beyond a short retention window.</w:t>
      </w:r>
    </w:p>
    <w:p w14:paraId="2BAFCB19" w14:textId="77777777" w:rsidR="00BE2EB5" w:rsidRPr="00BE2EB5" w:rsidRDefault="00BE2EB5" w:rsidP="00BE2EB5">
      <w:pPr>
        <w:numPr>
          <w:ilvl w:val="0"/>
          <w:numId w:val="10"/>
        </w:numPr>
      </w:pPr>
      <w:r w:rsidRPr="00BE2EB5">
        <w:t>Telemetry is local; no remote sink in Phase 6.</w:t>
      </w:r>
    </w:p>
    <w:p w14:paraId="120F5873" w14:textId="77777777" w:rsidR="00BE2EB5" w:rsidRPr="00BE2EB5" w:rsidRDefault="00BE2EB5" w:rsidP="00BE2EB5">
      <w:pPr>
        <w:numPr>
          <w:ilvl w:val="0"/>
          <w:numId w:val="10"/>
        </w:numPr>
      </w:pPr>
      <w:r w:rsidRPr="00BE2EB5">
        <w:t>Every environmental event is correlatable with its approval/audit record.</w:t>
      </w:r>
    </w:p>
    <w:p w14:paraId="71C0E980" w14:textId="77777777" w:rsidR="00BE2EB5" w:rsidRPr="00BE2EB5" w:rsidRDefault="00BE2EB5" w:rsidP="00BE2EB5">
      <w:r w:rsidRPr="00BE2EB5">
        <w:pict w14:anchorId="4606BB99">
          <v:rect id="_x0000_i1126" style="width:0;height:1.5pt" o:hralign="center" o:hrstd="t" o:hr="t" fillcolor="#a0a0a0" stroked="f"/>
        </w:pict>
      </w:r>
    </w:p>
    <w:p w14:paraId="10CAB669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12. Failure Modes</w:t>
      </w:r>
    </w:p>
    <w:p w14:paraId="4BC484A1" w14:textId="77777777" w:rsidR="00BE2EB5" w:rsidRPr="00BE2EB5" w:rsidRDefault="00BE2EB5" w:rsidP="00BE2EB5">
      <w:r w:rsidRPr="00BE2EB5">
        <w:t>Designed-for failures:</w:t>
      </w:r>
    </w:p>
    <w:p w14:paraId="4D20EDF4" w14:textId="77777777" w:rsidR="00BE2EB5" w:rsidRPr="00BE2EB5" w:rsidRDefault="00BE2EB5" w:rsidP="00BE2EB5">
      <w:pPr>
        <w:numPr>
          <w:ilvl w:val="0"/>
          <w:numId w:val="11"/>
        </w:numPr>
      </w:pPr>
      <w:r w:rsidRPr="00BE2EB5">
        <w:rPr>
          <w:b/>
          <w:bCs/>
        </w:rPr>
        <w:t>Adapter offline</w:t>
      </w:r>
      <w:r w:rsidRPr="00BE2EB5">
        <w:t xml:space="preserve"> → state degrades to unknown; no inference of last-known state as current.</w:t>
      </w:r>
    </w:p>
    <w:p w14:paraId="03557ED7" w14:textId="77777777" w:rsidR="00BE2EB5" w:rsidRPr="00BE2EB5" w:rsidRDefault="00BE2EB5" w:rsidP="00BE2EB5">
      <w:pPr>
        <w:numPr>
          <w:ilvl w:val="0"/>
          <w:numId w:val="11"/>
        </w:numPr>
      </w:pPr>
      <w:r w:rsidRPr="00BE2EB5">
        <w:rPr>
          <w:b/>
          <w:bCs/>
        </w:rPr>
        <w:t>Stale reading</w:t>
      </w:r>
      <w:r w:rsidRPr="00BE2EB5">
        <w:t xml:space="preserve"> → marked stale, excluded from policy checks that require fresh state.</w:t>
      </w:r>
    </w:p>
    <w:p w14:paraId="01EF9F61" w14:textId="77777777" w:rsidR="00BE2EB5" w:rsidRPr="00BE2EB5" w:rsidRDefault="00BE2EB5" w:rsidP="00BE2EB5">
      <w:pPr>
        <w:numPr>
          <w:ilvl w:val="0"/>
          <w:numId w:val="11"/>
        </w:numPr>
      </w:pPr>
      <w:r w:rsidRPr="00BE2EB5">
        <w:rPr>
          <w:b/>
          <w:bCs/>
        </w:rPr>
        <w:t>Conflicting signals</w:t>
      </w:r>
      <w:r w:rsidRPr="00BE2EB5">
        <w:t xml:space="preserve"> (presence disagreement) → resolves to unknown.</w:t>
      </w:r>
    </w:p>
    <w:p w14:paraId="60C1F23A" w14:textId="77777777" w:rsidR="00BE2EB5" w:rsidRPr="00BE2EB5" w:rsidRDefault="00BE2EB5" w:rsidP="00BE2EB5">
      <w:pPr>
        <w:numPr>
          <w:ilvl w:val="0"/>
          <w:numId w:val="11"/>
        </w:numPr>
      </w:pPr>
      <w:r w:rsidRPr="00BE2EB5">
        <w:rPr>
          <w:b/>
          <w:bCs/>
        </w:rPr>
        <w:t>Approval timeout</w:t>
      </w:r>
      <w:r w:rsidRPr="00BE2EB5">
        <w:t xml:space="preserve"> → action denied, logged, no retry.</w:t>
      </w:r>
    </w:p>
    <w:p w14:paraId="0B767870" w14:textId="77777777" w:rsidR="00BE2EB5" w:rsidRPr="00BE2EB5" w:rsidRDefault="00BE2EB5" w:rsidP="00BE2EB5">
      <w:pPr>
        <w:numPr>
          <w:ilvl w:val="0"/>
          <w:numId w:val="11"/>
        </w:numPr>
      </w:pPr>
      <w:r w:rsidRPr="00BE2EB5">
        <w:rPr>
          <w:b/>
          <w:bCs/>
        </w:rPr>
        <w:t>Policy file invalid</w:t>
      </w:r>
      <w:r w:rsidRPr="00BE2EB5">
        <w:t xml:space="preserve"> → environmental layer enters safe mode (observe-only) and surfaces the error.</w:t>
      </w:r>
    </w:p>
    <w:p w14:paraId="5AF7113D" w14:textId="77777777" w:rsidR="00BE2EB5" w:rsidRPr="00BE2EB5" w:rsidRDefault="00BE2EB5" w:rsidP="00BE2EB5">
      <w:pPr>
        <w:numPr>
          <w:ilvl w:val="0"/>
          <w:numId w:val="11"/>
        </w:numPr>
      </w:pPr>
      <w:r w:rsidRPr="00BE2EB5">
        <w:rPr>
          <w:b/>
          <w:bCs/>
        </w:rPr>
        <w:t>Registry corruption</w:t>
      </w:r>
      <w:r w:rsidRPr="00BE2EB5">
        <w:t xml:space="preserve"> → layer refuses to start; no fallback to discovered devices.</w:t>
      </w:r>
    </w:p>
    <w:p w14:paraId="535D45F9" w14:textId="77777777" w:rsidR="00BE2EB5" w:rsidRPr="00BE2EB5" w:rsidRDefault="00BE2EB5" w:rsidP="00BE2EB5">
      <w:r w:rsidRPr="00BE2EB5">
        <w:t>The system fails closed: when uncertain, do nothing.</w:t>
      </w:r>
    </w:p>
    <w:p w14:paraId="3C52421D" w14:textId="77777777" w:rsidR="00BE2EB5" w:rsidRPr="00BE2EB5" w:rsidRDefault="00BE2EB5" w:rsidP="00BE2EB5">
      <w:r w:rsidRPr="00BE2EB5">
        <w:pict w14:anchorId="0B57C03D">
          <v:rect id="_x0000_i1127" style="width:0;height:1.5pt" o:hralign="center" o:hrstd="t" o:hr="t" fillcolor="#a0a0a0" stroked="f"/>
        </w:pict>
      </w:r>
    </w:p>
    <w:p w14:paraId="3ABF3883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13. Disabled Features (must remain off in Phase 6 ship)</w:t>
      </w:r>
    </w:p>
    <w:p w14:paraId="54E7DB98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Camera / vision capture of any kind.</w:t>
      </w:r>
    </w:p>
    <w:p w14:paraId="5DE04689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Always-listening / wake-word activation.</w:t>
      </w:r>
    </w:p>
    <w:p w14:paraId="7FFEDA52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Bluetooth / WiFi passive scanning for presence.</w:t>
      </w:r>
    </w:p>
    <w:p w14:paraId="6F0A72D9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Autonomous routines, scenes, schedules without explicit per-action approval.</w:t>
      </w:r>
    </w:p>
    <w:p w14:paraId="7EE4E0CB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Cross-device composition / multi-step environmental macros.</w:t>
      </w:r>
    </w:p>
    <w:p w14:paraId="2D90D697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Cloud-bridged smart home integrations (no Google Home, Alexa, SmartThings bridges).</w:t>
      </w:r>
    </w:p>
    <w:p w14:paraId="288528A9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Auto-discovery of devices on the LAN.</w:t>
      </w:r>
    </w:p>
    <w:p w14:paraId="1775B204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Public-internet exposure of any environmental endpoint.</w:t>
      </w:r>
    </w:p>
    <w:p w14:paraId="193AF608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lastRenderedPageBreak/>
        <w:t>Voice-initiated trust-class changes or policy edits.</w:t>
      </w:r>
    </w:p>
    <w:p w14:paraId="05FD5BB0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Environmental data flowing into the Phase 3 memory bridge (remains disabled).</w:t>
      </w:r>
    </w:p>
    <w:p w14:paraId="63B32D0D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LLM-driven inference over raw sensor streams.</w:t>
      </w:r>
    </w:p>
    <w:p w14:paraId="6BD43BD0" w14:textId="77777777" w:rsidR="00BE2EB5" w:rsidRPr="00BE2EB5" w:rsidRDefault="00BE2EB5" w:rsidP="00BE2EB5">
      <w:pPr>
        <w:numPr>
          <w:ilvl w:val="0"/>
          <w:numId w:val="12"/>
        </w:numPr>
      </w:pPr>
      <w:r w:rsidRPr="00BE2EB5">
        <w:t>Geofencing via third-party location services.</w:t>
      </w:r>
    </w:p>
    <w:p w14:paraId="48079093" w14:textId="77777777" w:rsidR="00BE2EB5" w:rsidRPr="00BE2EB5" w:rsidRDefault="00BE2EB5" w:rsidP="00BE2EB5">
      <w:r w:rsidRPr="00BE2EB5">
        <w:t>These mirror the Phase 5 disabled-features posture: scaffolded if needed, off by default, gated by explicit promotion.</w:t>
      </w:r>
    </w:p>
    <w:p w14:paraId="65423489" w14:textId="77777777" w:rsidR="00BE2EB5" w:rsidRPr="00BE2EB5" w:rsidRDefault="00BE2EB5" w:rsidP="00BE2EB5">
      <w:r w:rsidRPr="00BE2EB5">
        <w:pict w14:anchorId="4076ADF7">
          <v:rect id="_x0000_i1128" style="width:0;height:1.5pt" o:hralign="center" o:hrstd="t" o:hr="t" fillcolor="#a0a0a0" stroked="f"/>
        </w:pict>
      </w:r>
    </w:p>
    <w:p w14:paraId="37E66381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14. Testing &amp; Audit Strategy</w:t>
      </w:r>
    </w:p>
    <w:p w14:paraId="1C842FBF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Unit coverage for registry schema, policy resolution, trust-class enforcement.</w:t>
      </w:r>
    </w:p>
    <w:p w14:paraId="16286ABC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Property tests for state freshness boundaries and unknown propagation.</w:t>
      </w:r>
    </w:p>
    <w:p w14:paraId="2793788D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Approval-gate tests mirroring the Phase 3/5 patterns — every mutating path must have a denied-by-default test.</w:t>
      </w:r>
    </w:p>
    <w:p w14:paraId="5F849349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Adapter tests run against a local fake; no real device required in CI.</w:t>
      </w:r>
    </w:p>
    <w:p w14:paraId="7C133E18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Audit-ledger completeness test: every action emits exactly one ledger entry with redaction-correct fields.</w:t>
      </w:r>
    </w:p>
    <w:p w14:paraId="0942121D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Closeout guard: a single test that asserts the disabled-feature list in §13 is still disabled at module init.</w:t>
      </w:r>
    </w:p>
    <w:p w14:paraId="46BD8B85" w14:textId="77777777" w:rsidR="00BE2EB5" w:rsidRPr="00BE2EB5" w:rsidRDefault="00BE2EB5" w:rsidP="00BE2EB5">
      <w:pPr>
        <w:numPr>
          <w:ilvl w:val="0"/>
          <w:numId w:val="13"/>
        </w:numPr>
      </w:pPr>
      <w:r w:rsidRPr="00BE2EB5">
        <w:t>Target parity with Phase 5 quality bar (≥994 tests, zero P0/P1/P2 at closeout).</w:t>
      </w:r>
    </w:p>
    <w:p w14:paraId="709E54DD" w14:textId="77777777" w:rsidR="00BE2EB5" w:rsidRPr="00BE2EB5" w:rsidRDefault="00BE2EB5" w:rsidP="00BE2EB5">
      <w:r w:rsidRPr="00BE2EB5">
        <w:pict w14:anchorId="23FCB35A">
          <v:rect id="_x0000_i1129" style="width:0;height:1.5pt" o:hralign="center" o:hrstd="t" o:hr="t" fillcolor="#a0a0a0" stroked="f"/>
        </w:pict>
      </w:r>
    </w:p>
    <w:p w14:paraId="052AA38A" w14:textId="77777777" w:rsidR="00BE2EB5" w:rsidRPr="00BE2EB5" w:rsidRDefault="00BE2EB5" w:rsidP="00BE2EB5">
      <w:pPr>
        <w:rPr>
          <w:b/>
          <w:bCs/>
        </w:rPr>
      </w:pPr>
      <w:r w:rsidRPr="00BE2EB5">
        <w:rPr>
          <w:b/>
          <w:bCs/>
        </w:rPr>
        <w:t>15. Final Verdict (target)</w:t>
      </w:r>
    </w:p>
    <w:p w14:paraId="4FD0A559" w14:textId="77777777" w:rsidR="00BE2EB5" w:rsidRPr="00BE2EB5" w:rsidRDefault="00BE2EB5" w:rsidP="00BE2EB5">
      <w:r w:rsidRPr="00BE2EB5">
        <w:rPr>
          <w:b/>
          <w:bCs/>
        </w:rPr>
        <w:t>PASS WITH NOTES</w:t>
      </w:r>
      <w:r w:rsidRPr="00BE2EB5">
        <w:t>, contingent on:</w:t>
      </w:r>
    </w:p>
    <w:p w14:paraId="1264145D" w14:textId="77777777" w:rsidR="00BE2EB5" w:rsidRPr="00BE2EB5" w:rsidRDefault="00BE2EB5" w:rsidP="00BE2EB5">
      <w:pPr>
        <w:numPr>
          <w:ilvl w:val="0"/>
          <w:numId w:val="14"/>
        </w:numPr>
      </w:pPr>
      <w:r w:rsidRPr="00BE2EB5">
        <w:t>All §13 features verifiably disabled at ship.</w:t>
      </w:r>
    </w:p>
    <w:p w14:paraId="246DDCC6" w14:textId="77777777" w:rsidR="00BE2EB5" w:rsidRPr="00BE2EB5" w:rsidRDefault="00BE2EB5" w:rsidP="00BE2EB5">
      <w:pPr>
        <w:numPr>
          <w:ilvl w:val="0"/>
          <w:numId w:val="14"/>
        </w:numPr>
      </w:pPr>
      <w:r w:rsidRPr="00BE2EB5">
        <w:t>Approval gate present on every mutating capability with no bypass path.</w:t>
      </w:r>
    </w:p>
    <w:p w14:paraId="25BB591F" w14:textId="77777777" w:rsidR="00BE2EB5" w:rsidRPr="00BE2EB5" w:rsidRDefault="00BE2EB5" w:rsidP="00BE2EB5">
      <w:pPr>
        <w:numPr>
          <w:ilvl w:val="0"/>
          <w:numId w:val="14"/>
        </w:numPr>
      </w:pPr>
      <w:r w:rsidRPr="00BE2EB5">
        <w:t>Telemetry redaction extended and tested.</w:t>
      </w:r>
    </w:p>
    <w:p w14:paraId="1F56AECA" w14:textId="77777777" w:rsidR="00BE2EB5" w:rsidRPr="00BE2EB5" w:rsidRDefault="00BE2EB5" w:rsidP="00BE2EB5">
      <w:pPr>
        <w:numPr>
          <w:ilvl w:val="0"/>
          <w:numId w:val="14"/>
        </w:numPr>
      </w:pPr>
      <w:r w:rsidRPr="00BE2EB5">
        <w:t>Presence model defaults to unknown under uncertainty.</w:t>
      </w:r>
    </w:p>
    <w:p w14:paraId="5B7C3B85" w14:textId="77777777" w:rsidR="00BE2EB5" w:rsidRPr="00BE2EB5" w:rsidRDefault="00BE2EB5" w:rsidP="00BE2EB5">
      <w:pPr>
        <w:numPr>
          <w:ilvl w:val="0"/>
          <w:numId w:val="14"/>
        </w:numPr>
      </w:pPr>
      <w:r w:rsidRPr="00BE2EB5">
        <w:t>No new authority granted to voice.</w:t>
      </w:r>
    </w:p>
    <w:p w14:paraId="480449BD" w14:textId="77777777" w:rsidR="00BE2EB5" w:rsidRPr="00BE2EB5" w:rsidRDefault="00BE2EB5" w:rsidP="00BE2EB5">
      <w:r w:rsidRPr="00BE2EB5">
        <w:t xml:space="preserve">Phase 6 expands JARVIS's </w:t>
      </w:r>
      <w:r w:rsidRPr="00BE2EB5">
        <w:rPr>
          <w:i/>
          <w:iCs/>
        </w:rPr>
        <w:t>perception</w:t>
      </w:r>
      <w:r w:rsidRPr="00BE2EB5">
        <w:t xml:space="preserve"> of the physical world and gives it a </w:t>
      </w:r>
      <w:r w:rsidRPr="00BE2EB5">
        <w:rPr>
          <w:i/>
          <w:iCs/>
        </w:rPr>
        <w:t>narrow, gated</w:t>
      </w:r>
      <w:r w:rsidRPr="00BE2EB5">
        <w:t xml:space="preserve"> ability to act in it — nothing more. The frozen governance substrate from Phases 1–5 is the load-bearing structure; Phase 6 must not weaken it.</w:t>
      </w:r>
    </w:p>
    <w:p w14:paraId="35D13E07" w14:textId="77777777" w:rsidR="00BE2EB5" w:rsidRDefault="00BE2EB5"/>
    <w:sectPr w:rsidR="00BE2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773"/>
    <w:multiLevelType w:val="multilevel"/>
    <w:tmpl w:val="83F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126"/>
    <w:multiLevelType w:val="multilevel"/>
    <w:tmpl w:val="798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75949"/>
    <w:multiLevelType w:val="multilevel"/>
    <w:tmpl w:val="212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00C4"/>
    <w:multiLevelType w:val="multilevel"/>
    <w:tmpl w:val="3B0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68E1"/>
    <w:multiLevelType w:val="multilevel"/>
    <w:tmpl w:val="866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16716"/>
    <w:multiLevelType w:val="multilevel"/>
    <w:tmpl w:val="25F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B0858"/>
    <w:multiLevelType w:val="multilevel"/>
    <w:tmpl w:val="AC84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76EF3"/>
    <w:multiLevelType w:val="multilevel"/>
    <w:tmpl w:val="6DD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357CE"/>
    <w:multiLevelType w:val="multilevel"/>
    <w:tmpl w:val="817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96A6A"/>
    <w:multiLevelType w:val="multilevel"/>
    <w:tmpl w:val="594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F6815"/>
    <w:multiLevelType w:val="multilevel"/>
    <w:tmpl w:val="94B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47FC9"/>
    <w:multiLevelType w:val="multilevel"/>
    <w:tmpl w:val="31E2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827DB"/>
    <w:multiLevelType w:val="multilevel"/>
    <w:tmpl w:val="875A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66D0C"/>
    <w:multiLevelType w:val="multilevel"/>
    <w:tmpl w:val="7DF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751226">
    <w:abstractNumId w:val="12"/>
  </w:num>
  <w:num w:numId="2" w16cid:durableId="236287594">
    <w:abstractNumId w:val="10"/>
  </w:num>
  <w:num w:numId="3" w16cid:durableId="1886720338">
    <w:abstractNumId w:val="0"/>
  </w:num>
  <w:num w:numId="4" w16cid:durableId="1345668794">
    <w:abstractNumId w:val="8"/>
  </w:num>
  <w:num w:numId="5" w16cid:durableId="814375713">
    <w:abstractNumId w:val="4"/>
  </w:num>
  <w:num w:numId="6" w16cid:durableId="601303291">
    <w:abstractNumId w:val="6"/>
  </w:num>
  <w:num w:numId="7" w16cid:durableId="1498810107">
    <w:abstractNumId w:val="11"/>
  </w:num>
  <w:num w:numId="8" w16cid:durableId="2090416815">
    <w:abstractNumId w:val="1"/>
  </w:num>
  <w:num w:numId="9" w16cid:durableId="1219631964">
    <w:abstractNumId w:val="2"/>
  </w:num>
  <w:num w:numId="10" w16cid:durableId="2014212828">
    <w:abstractNumId w:val="9"/>
  </w:num>
  <w:num w:numId="11" w16cid:durableId="446047864">
    <w:abstractNumId w:val="7"/>
  </w:num>
  <w:num w:numId="12" w16cid:durableId="1715883430">
    <w:abstractNumId w:val="13"/>
  </w:num>
  <w:num w:numId="13" w16cid:durableId="1229221041">
    <w:abstractNumId w:val="5"/>
  </w:num>
  <w:num w:numId="14" w16cid:durableId="821626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B5"/>
    <w:rsid w:val="0022361F"/>
    <w:rsid w:val="00BE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16EF"/>
  <w15:chartTrackingRefBased/>
  <w15:docId w15:val="{DE5A59D9-E610-4D88-AC70-DFE3443E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2026-05-21T23:04:00Z</dcterms:created>
  <dcterms:modified xsi:type="dcterms:W3CDTF">2026-05-21T23:04:00Z</dcterms:modified>
</cp:coreProperties>
</file>