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6A62C7" w14:textId="77777777" w:rsidR="00612E63" w:rsidRPr="00CA4AA3" w:rsidRDefault="00612E63" w:rsidP="00612E63">
      <w:pPr>
        <w:pStyle w:val="NoSpacing"/>
        <w:jc w:val="center"/>
        <w:rPr>
          <w:b/>
        </w:rPr>
      </w:pPr>
      <w:r w:rsidRPr="00CA4AA3">
        <w:rPr>
          <w:b/>
        </w:rPr>
        <w:t>“PER DIEM DECLARATION FORM”</w:t>
      </w:r>
    </w:p>
    <w:p w14:paraId="775C62FA" w14:textId="77777777" w:rsidR="00612E63" w:rsidRPr="00190BBF" w:rsidRDefault="00612E63" w:rsidP="00612E63">
      <w:pPr>
        <w:pStyle w:val="NoSpacing"/>
        <w:jc w:val="center"/>
      </w:pPr>
      <w:r w:rsidRPr="00CA4AA3">
        <w:t>(Declaration for Per Diem Expense used towards official expenses)</w:t>
      </w:r>
    </w:p>
    <w:p w14:paraId="2E4E063C" w14:textId="77777777" w:rsidR="00612E63" w:rsidRPr="00190BBF" w:rsidRDefault="00612E63" w:rsidP="00612E63">
      <w:pPr>
        <w:pStyle w:val="NoSpacing"/>
        <w:rPr>
          <w:sz w:val="24"/>
        </w:rPr>
      </w:pPr>
    </w:p>
    <w:p w14:paraId="0251F78E" w14:textId="77777777" w:rsidR="0018346B" w:rsidRPr="00612E63" w:rsidRDefault="00612E63" w:rsidP="00612E63">
      <w:pPr>
        <w:rPr>
          <w:rFonts w:asciiTheme="minorHAnsi" w:eastAsiaTheme="minorHAnsi" w:hAnsiTheme="minorHAnsi" w:cstheme="minorBidi"/>
          <w:b/>
          <w:sz w:val="22"/>
          <w:szCs w:val="22"/>
        </w:rPr>
      </w:pPr>
      <w:r w:rsidRPr="00612E63">
        <w:rPr>
          <w:rFonts w:asciiTheme="minorHAnsi" w:eastAsiaTheme="minorHAnsi" w:hAnsiTheme="minorHAnsi" w:cstheme="minorBidi"/>
          <w:b/>
          <w:sz w:val="22"/>
          <w:szCs w:val="22"/>
        </w:rPr>
        <w:t>(To be attached with all Travel &amp; Expenses claims - Domestic / International Travel where Per Diem is being claimed)</w:t>
      </w:r>
    </w:p>
    <w:p w14:paraId="1D92A834" w14:textId="77777777" w:rsidR="0018346B" w:rsidRDefault="0018346B">
      <w:pPr>
        <w:rPr>
          <w:rFonts w:ascii="Comic Sans MS" w:hAnsi="Comic Sans MS"/>
          <w:b/>
        </w:rPr>
      </w:pPr>
    </w:p>
    <w:p w14:paraId="1E4B8D6A" w14:textId="49E7E20D" w:rsidR="0018346B" w:rsidRDefault="00612E63" w:rsidP="007C369A">
      <w:pPr>
        <w:pStyle w:val="NoSpacing"/>
        <w:jc w:val="both"/>
        <w:rPr>
          <w:rFonts w:asciiTheme="minorHAnsi" w:eastAsiaTheme="minorHAnsi" w:hAnsiTheme="minorHAnsi" w:cstheme="minorBidi"/>
        </w:rPr>
      </w:pPr>
      <w:r w:rsidRPr="00612E63">
        <w:rPr>
          <w:rFonts w:asciiTheme="minorHAnsi" w:eastAsiaTheme="minorHAnsi" w:hAnsiTheme="minorHAnsi" w:cstheme="minorBidi"/>
        </w:rPr>
        <w:t xml:space="preserve">I </w:t>
      </w:r>
      <w:r w:rsidR="007C369A">
        <w:rPr>
          <w:rFonts w:asciiTheme="minorHAnsi" w:eastAsiaTheme="minorHAnsi" w:hAnsiTheme="minorHAnsi" w:cstheme="minorBidi"/>
        </w:rPr>
        <w:t>___</w:t>
      </w:r>
      <w:r w:rsidR="00BA3490" w:rsidRPr="00AB7C08">
        <w:rPr>
          <w:rFonts w:asciiTheme="minorHAnsi" w:eastAsiaTheme="minorHAnsi" w:hAnsiTheme="minorHAnsi" w:cstheme="minorBidi"/>
          <w:b/>
        </w:rPr>
        <w:t>Suraj Gururaj</w:t>
      </w:r>
      <w:r w:rsidR="007C369A">
        <w:rPr>
          <w:rFonts w:asciiTheme="minorHAnsi" w:eastAsiaTheme="minorHAnsi" w:hAnsiTheme="minorHAnsi" w:cstheme="minorBidi"/>
        </w:rPr>
        <w:t>_</w:t>
      </w:r>
      <w:r w:rsidR="00AB7C08">
        <w:rPr>
          <w:rFonts w:asciiTheme="minorHAnsi" w:eastAsiaTheme="minorHAnsi" w:hAnsiTheme="minorHAnsi" w:cstheme="minorBidi"/>
        </w:rPr>
        <w:t xml:space="preserve"> h</w:t>
      </w:r>
      <w:r w:rsidR="007C369A">
        <w:rPr>
          <w:rFonts w:asciiTheme="minorHAnsi" w:eastAsiaTheme="minorHAnsi" w:hAnsiTheme="minorHAnsi" w:cstheme="minorBidi"/>
        </w:rPr>
        <w:t xml:space="preserve">ereby </w:t>
      </w:r>
      <w:r w:rsidRPr="00612E63">
        <w:rPr>
          <w:rFonts w:asciiTheme="minorHAnsi" w:eastAsiaTheme="minorHAnsi" w:hAnsiTheme="minorHAnsi" w:cstheme="minorBidi"/>
        </w:rPr>
        <w:t xml:space="preserve">declare, that the daily allowance (per diem) claimed by me as detailed below from Cognizant Technology Solutions India Pvt. Ltd. has been used by me wholly and exclusively for the performance of official duties and </w:t>
      </w:r>
      <w:proofErr w:type="gramStart"/>
      <w:r w:rsidRPr="00612E63">
        <w:rPr>
          <w:rFonts w:asciiTheme="minorHAnsi" w:eastAsiaTheme="minorHAnsi" w:hAnsiTheme="minorHAnsi" w:cstheme="minorBidi"/>
        </w:rPr>
        <w:t>in the course of</w:t>
      </w:r>
      <w:proofErr w:type="gramEnd"/>
      <w:r w:rsidRPr="00612E63">
        <w:rPr>
          <w:rFonts w:asciiTheme="minorHAnsi" w:eastAsiaTheme="minorHAnsi" w:hAnsiTheme="minorHAnsi" w:cstheme="minorBidi"/>
        </w:rPr>
        <w:t xml:space="preserve"> travel</w:t>
      </w:r>
      <w:r w:rsidR="0018346B" w:rsidRPr="00612E63">
        <w:rPr>
          <w:rFonts w:asciiTheme="minorHAnsi" w:eastAsiaTheme="minorHAnsi" w:hAnsiTheme="minorHAnsi" w:cstheme="minorBidi"/>
        </w:rPr>
        <w:t>.</w:t>
      </w:r>
    </w:p>
    <w:p w14:paraId="537CE0AA" w14:textId="77777777" w:rsidR="00612E63" w:rsidRDefault="00612E63" w:rsidP="00612E63">
      <w:pPr>
        <w:pStyle w:val="NoSpacing"/>
        <w:rPr>
          <w:rFonts w:asciiTheme="minorHAnsi" w:eastAsiaTheme="minorHAnsi" w:hAnsiTheme="minorHAnsi" w:cstheme="minorBidi"/>
        </w:rPr>
      </w:pPr>
    </w:p>
    <w:tbl>
      <w:tblPr>
        <w:tblStyle w:val="TableGrid"/>
        <w:tblW w:w="10165" w:type="dxa"/>
        <w:tblLook w:val="04A0" w:firstRow="1" w:lastRow="0" w:firstColumn="1" w:lastColumn="0" w:noHBand="0" w:noVBand="1"/>
      </w:tblPr>
      <w:tblGrid>
        <w:gridCol w:w="735"/>
        <w:gridCol w:w="5159"/>
        <w:gridCol w:w="2335"/>
        <w:gridCol w:w="1936"/>
      </w:tblGrid>
      <w:tr w:rsidR="00612E63" w14:paraId="1A4A1963" w14:textId="77777777" w:rsidTr="001171C1">
        <w:trPr>
          <w:trHeight w:val="261"/>
        </w:trPr>
        <w:tc>
          <w:tcPr>
            <w:tcW w:w="735" w:type="dxa"/>
          </w:tcPr>
          <w:p w14:paraId="78C3CCB2" w14:textId="77777777" w:rsidR="00612E63" w:rsidRPr="005267AD" w:rsidRDefault="00612E63" w:rsidP="00CF3744">
            <w:pPr>
              <w:pStyle w:val="NoSpacing"/>
              <w:rPr>
                <w:b/>
              </w:rPr>
            </w:pPr>
            <w:r>
              <w:rPr>
                <w:b/>
              </w:rPr>
              <w:t>1</w:t>
            </w:r>
          </w:p>
        </w:tc>
        <w:tc>
          <w:tcPr>
            <w:tcW w:w="5159" w:type="dxa"/>
          </w:tcPr>
          <w:p w14:paraId="0A90BAEF" w14:textId="77777777" w:rsidR="00612E63" w:rsidRDefault="00612E63" w:rsidP="00CF3744">
            <w:pPr>
              <w:pStyle w:val="NoSpacing"/>
            </w:pPr>
            <w:r w:rsidRPr="005267AD">
              <w:rPr>
                <w:b/>
              </w:rPr>
              <w:t>Associate ID:</w:t>
            </w:r>
          </w:p>
        </w:tc>
        <w:tc>
          <w:tcPr>
            <w:tcW w:w="4271" w:type="dxa"/>
            <w:gridSpan w:val="2"/>
          </w:tcPr>
          <w:p w14:paraId="6D601673" w14:textId="26FF3696" w:rsidR="00612E63" w:rsidRDefault="00BA3490" w:rsidP="00CF3744">
            <w:pPr>
              <w:pStyle w:val="NoSpacing"/>
            </w:pPr>
            <w:r>
              <w:t>697469</w:t>
            </w:r>
          </w:p>
        </w:tc>
      </w:tr>
      <w:tr w:rsidR="00612E63" w14:paraId="75D3AC1A" w14:textId="77777777" w:rsidTr="001171C1">
        <w:trPr>
          <w:trHeight w:val="276"/>
        </w:trPr>
        <w:tc>
          <w:tcPr>
            <w:tcW w:w="735" w:type="dxa"/>
          </w:tcPr>
          <w:p w14:paraId="27BCBC1D" w14:textId="77777777" w:rsidR="00612E63" w:rsidRPr="00E834B1" w:rsidRDefault="00612E63" w:rsidP="00CF3744">
            <w:pPr>
              <w:pStyle w:val="NoSpacing"/>
              <w:rPr>
                <w:b/>
              </w:rPr>
            </w:pPr>
            <w:r>
              <w:rPr>
                <w:b/>
              </w:rPr>
              <w:t>2</w:t>
            </w:r>
          </w:p>
        </w:tc>
        <w:tc>
          <w:tcPr>
            <w:tcW w:w="5159" w:type="dxa"/>
          </w:tcPr>
          <w:p w14:paraId="0E897383" w14:textId="77777777" w:rsidR="00612E63" w:rsidRDefault="00612E63" w:rsidP="00CF3744">
            <w:pPr>
              <w:pStyle w:val="NoSpacing"/>
            </w:pPr>
            <w:r w:rsidRPr="00E834B1">
              <w:rPr>
                <w:b/>
              </w:rPr>
              <w:t>HCM Manager’s Name</w:t>
            </w:r>
            <w:r>
              <w:rPr>
                <w:b/>
              </w:rPr>
              <w:t xml:space="preserve"> and ID</w:t>
            </w:r>
            <w:r>
              <w:t>:</w:t>
            </w:r>
            <w:r w:rsidRPr="00E834B1">
              <w:tab/>
            </w:r>
          </w:p>
        </w:tc>
        <w:tc>
          <w:tcPr>
            <w:tcW w:w="4271" w:type="dxa"/>
            <w:gridSpan w:val="2"/>
          </w:tcPr>
          <w:p w14:paraId="4A212D4C" w14:textId="00207E47" w:rsidR="00612E63" w:rsidRDefault="00A54533" w:rsidP="00CF3744">
            <w:pPr>
              <w:pStyle w:val="NoSpacing"/>
            </w:pPr>
            <w:r w:rsidRPr="00A54533">
              <w:t>Rajkumar GURUSAMY (594315)</w:t>
            </w:r>
          </w:p>
        </w:tc>
      </w:tr>
      <w:tr w:rsidR="00612E63" w14:paraId="2D53F31E" w14:textId="77777777" w:rsidTr="001171C1">
        <w:trPr>
          <w:trHeight w:val="350"/>
        </w:trPr>
        <w:tc>
          <w:tcPr>
            <w:tcW w:w="735" w:type="dxa"/>
          </w:tcPr>
          <w:p w14:paraId="547E4613" w14:textId="77777777" w:rsidR="00612E63" w:rsidRDefault="00612E63" w:rsidP="00CF3744">
            <w:pPr>
              <w:pStyle w:val="NoSpacing"/>
              <w:rPr>
                <w:b/>
              </w:rPr>
            </w:pPr>
            <w:r>
              <w:rPr>
                <w:b/>
              </w:rPr>
              <w:t>3</w:t>
            </w:r>
          </w:p>
        </w:tc>
        <w:tc>
          <w:tcPr>
            <w:tcW w:w="5159" w:type="dxa"/>
          </w:tcPr>
          <w:p w14:paraId="0B531EA6" w14:textId="77777777" w:rsidR="00612E63" w:rsidRPr="00E834B1" w:rsidRDefault="00612E63" w:rsidP="00CF3744">
            <w:pPr>
              <w:pStyle w:val="NoSpacing"/>
              <w:rPr>
                <w:b/>
              </w:rPr>
            </w:pPr>
            <w:r>
              <w:rPr>
                <w:b/>
              </w:rPr>
              <w:t>Project Manager Name and ID</w:t>
            </w:r>
            <w:r w:rsidR="007C369A">
              <w:rPr>
                <w:b/>
              </w:rPr>
              <w:t>:</w:t>
            </w:r>
          </w:p>
        </w:tc>
        <w:tc>
          <w:tcPr>
            <w:tcW w:w="4271" w:type="dxa"/>
            <w:gridSpan w:val="2"/>
          </w:tcPr>
          <w:p w14:paraId="0ECB6E52" w14:textId="77777777" w:rsidR="00612E63" w:rsidRDefault="004A3466" w:rsidP="004A3466">
            <w:pPr>
              <w:pStyle w:val="NoSpacing"/>
            </w:pPr>
            <w:r>
              <w:t xml:space="preserve">Banerjee, </w:t>
            </w:r>
            <w:proofErr w:type="gramStart"/>
            <w:r>
              <w:t>Rittick :</w:t>
            </w:r>
            <w:proofErr w:type="gramEnd"/>
            <w:r>
              <w:t xml:space="preserve"> </w:t>
            </w:r>
            <w:r w:rsidRPr="004A3466">
              <w:t>118818</w:t>
            </w:r>
          </w:p>
        </w:tc>
      </w:tr>
      <w:tr w:rsidR="00612E63" w14:paraId="06259539" w14:textId="77777777" w:rsidTr="001171C1">
        <w:trPr>
          <w:trHeight w:val="524"/>
        </w:trPr>
        <w:tc>
          <w:tcPr>
            <w:tcW w:w="735" w:type="dxa"/>
          </w:tcPr>
          <w:p w14:paraId="08A289A3" w14:textId="77777777" w:rsidR="00612E63" w:rsidRPr="006C316C" w:rsidRDefault="00612E63" w:rsidP="00CF3744">
            <w:pPr>
              <w:pStyle w:val="NoSpacing"/>
              <w:rPr>
                <w:b/>
              </w:rPr>
            </w:pPr>
            <w:r w:rsidRPr="006C316C">
              <w:rPr>
                <w:b/>
              </w:rPr>
              <w:t>4</w:t>
            </w:r>
          </w:p>
        </w:tc>
        <w:tc>
          <w:tcPr>
            <w:tcW w:w="5159" w:type="dxa"/>
          </w:tcPr>
          <w:p w14:paraId="5E86ED7B" w14:textId="77777777" w:rsidR="00612E63" w:rsidRPr="00E834B1" w:rsidRDefault="00612E63" w:rsidP="00CF3744">
            <w:pPr>
              <w:pStyle w:val="NoSpacing"/>
              <w:rPr>
                <w:b/>
              </w:rPr>
            </w:pPr>
            <w:r w:rsidRPr="00E834B1">
              <w:rPr>
                <w:b/>
              </w:rPr>
              <w:t>Travel (please tick (</w:t>
            </w:r>
            <w:r w:rsidRPr="00E834B1">
              <w:rPr>
                <w:rFonts w:ascii="Segoe UI Symbol" w:hAnsi="Segoe UI Symbol" w:cs="Segoe UI Symbol"/>
                <w:b/>
              </w:rPr>
              <w:t>✔</w:t>
            </w:r>
            <w:r w:rsidRPr="00E834B1">
              <w:rPr>
                <w:b/>
              </w:rPr>
              <w:t>) one)</w:t>
            </w:r>
          </w:p>
        </w:tc>
        <w:tc>
          <w:tcPr>
            <w:tcW w:w="2335" w:type="dxa"/>
          </w:tcPr>
          <w:p w14:paraId="79517B85" w14:textId="77777777" w:rsidR="00612E63" w:rsidRPr="00E834B1" w:rsidRDefault="00612E63" w:rsidP="00CF3744">
            <w:pPr>
              <w:pStyle w:val="NoSpacing"/>
              <w:rPr>
                <w:b/>
              </w:rPr>
            </w:pPr>
            <w:r w:rsidRPr="00E834B1">
              <w:rPr>
                <w:b/>
              </w:rPr>
              <w:t>International:</w:t>
            </w:r>
          </w:p>
        </w:tc>
        <w:tc>
          <w:tcPr>
            <w:tcW w:w="1936" w:type="dxa"/>
          </w:tcPr>
          <w:p w14:paraId="45FC967A" w14:textId="77777777" w:rsidR="00612E63" w:rsidRDefault="00612E63" w:rsidP="00CF3744">
            <w:pPr>
              <w:pStyle w:val="NoSpacing"/>
            </w:pPr>
            <w:r w:rsidRPr="00190BBF">
              <w:rPr>
                <w:b/>
              </w:rPr>
              <w:t>Domestic</w:t>
            </w:r>
            <w:r>
              <w:rPr>
                <w:b/>
              </w:rPr>
              <w:t>:</w:t>
            </w:r>
            <w:r w:rsidR="004A3466">
              <w:rPr>
                <w:b/>
              </w:rPr>
              <w:t xml:space="preserve"> </w:t>
            </w:r>
          </w:p>
        </w:tc>
      </w:tr>
      <w:tr w:rsidR="00612E63" w14:paraId="01C9B487" w14:textId="77777777" w:rsidTr="001171C1">
        <w:trPr>
          <w:trHeight w:val="537"/>
        </w:trPr>
        <w:tc>
          <w:tcPr>
            <w:tcW w:w="735" w:type="dxa"/>
          </w:tcPr>
          <w:p w14:paraId="6ADA6972" w14:textId="77777777" w:rsidR="00612E63" w:rsidRDefault="00612E63" w:rsidP="00CF3744">
            <w:pPr>
              <w:pStyle w:val="NoSpacing"/>
              <w:rPr>
                <w:b/>
              </w:rPr>
            </w:pPr>
            <w:r>
              <w:rPr>
                <w:b/>
              </w:rPr>
              <w:t>5</w:t>
            </w:r>
          </w:p>
        </w:tc>
        <w:tc>
          <w:tcPr>
            <w:tcW w:w="5159" w:type="dxa"/>
          </w:tcPr>
          <w:p w14:paraId="580C2E07" w14:textId="77777777" w:rsidR="00612E63" w:rsidRPr="00E834B1" w:rsidRDefault="00612E63" w:rsidP="00CF3744">
            <w:pPr>
              <w:pStyle w:val="NoSpacing"/>
              <w:rPr>
                <w:b/>
              </w:rPr>
            </w:pPr>
            <w:r>
              <w:rPr>
                <w:b/>
              </w:rPr>
              <w:t xml:space="preserve">Period </w:t>
            </w:r>
            <w:proofErr w:type="gramStart"/>
            <w:r>
              <w:rPr>
                <w:b/>
              </w:rPr>
              <w:t>Of</w:t>
            </w:r>
            <w:proofErr w:type="gramEnd"/>
            <w:r>
              <w:rPr>
                <w:b/>
              </w:rPr>
              <w:t xml:space="preserve"> Travel:</w:t>
            </w:r>
          </w:p>
        </w:tc>
        <w:tc>
          <w:tcPr>
            <w:tcW w:w="2335" w:type="dxa"/>
          </w:tcPr>
          <w:p w14:paraId="664EA6DF" w14:textId="5FD7F8D8" w:rsidR="00612E63" w:rsidRPr="00E834B1" w:rsidRDefault="00612E63" w:rsidP="00CF3744">
            <w:pPr>
              <w:pStyle w:val="NoSpacing"/>
              <w:rPr>
                <w:b/>
              </w:rPr>
            </w:pPr>
            <w:r w:rsidRPr="00E834B1">
              <w:rPr>
                <w:b/>
              </w:rPr>
              <w:t xml:space="preserve">From: </w:t>
            </w:r>
          </w:p>
          <w:p w14:paraId="72649B2A" w14:textId="77777777" w:rsidR="00612E63" w:rsidRDefault="00612E63" w:rsidP="00CF3744">
            <w:pPr>
              <w:pStyle w:val="NoSpacing"/>
            </w:pPr>
          </w:p>
          <w:p w14:paraId="18A19884" w14:textId="77777777" w:rsidR="00612E63" w:rsidRDefault="00612E63" w:rsidP="00CF3744">
            <w:pPr>
              <w:pStyle w:val="NoSpacing"/>
            </w:pPr>
          </w:p>
        </w:tc>
        <w:tc>
          <w:tcPr>
            <w:tcW w:w="1936" w:type="dxa"/>
          </w:tcPr>
          <w:p w14:paraId="54A6103C" w14:textId="7B72546D" w:rsidR="00612E63" w:rsidRDefault="00612E63" w:rsidP="00AB7C08">
            <w:pPr>
              <w:pStyle w:val="NoSpacing"/>
            </w:pPr>
            <w:r w:rsidRPr="00E834B1">
              <w:rPr>
                <w:b/>
              </w:rPr>
              <w:t>To</w:t>
            </w:r>
            <w:r w:rsidR="004A3466">
              <w:rPr>
                <w:b/>
              </w:rPr>
              <w:t xml:space="preserve">: </w:t>
            </w:r>
          </w:p>
        </w:tc>
      </w:tr>
      <w:tr w:rsidR="00612E63" w14:paraId="3DCBEB9D" w14:textId="77777777" w:rsidTr="001171C1">
        <w:trPr>
          <w:trHeight w:val="276"/>
        </w:trPr>
        <w:tc>
          <w:tcPr>
            <w:tcW w:w="735" w:type="dxa"/>
          </w:tcPr>
          <w:p w14:paraId="321F53A5" w14:textId="77777777" w:rsidR="00612E63" w:rsidRPr="005267AD" w:rsidRDefault="00612E63" w:rsidP="00CF3744">
            <w:pPr>
              <w:pStyle w:val="NoSpacing"/>
              <w:rPr>
                <w:b/>
              </w:rPr>
            </w:pPr>
            <w:r>
              <w:rPr>
                <w:b/>
              </w:rPr>
              <w:t>6</w:t>
            </w:r>
          </w:p>
        </w:tc>
        <w:tc>
          <w:tcPr>
            <w:tcW w:w="5159" w:type="dxa"/>
          </w:tcPr>
          <w:p w14:paraId="76D8A80C" w14:textId="77777777" w:rsidR="00612E63" w:rsidRDefault="00612E63" w:rsidP="00CF3744">
            <w:pPr>
              <w:pStyle w:val="NoSpacing"/>
            </w:pPr>
            <w:r w:rsidRPr="005267AD">
              <w:rPr>
                <w:b/>
              </w:rPr>
              <w:t>Place</w:t>
            </w:r>
            <w:r>
              <w:rPr>
                <w:b/>
              </w:rPr>
              <w:t>(</w:t>
            </w:r>
            <w:r w:rsidRPr="005267AD">
              <w:rPr>
                <w:b/>
              </w:rPr>
              <w:t>s</w:t>
            </w:r>
            <w:r>
              <w:rPr>
                <w:b/>
              </w:rPr>
              <w:t>)</w:t>
            </w:r>
            <w:r w:rsidRPr="005267AD">
              <w:rPr>
                <w:b/>
              </w:rPr>
              <w:t xml:space="preserve"> of Travel</w:t>
            </w:r>
            <w:r>
              <w:rPr>
                <w:b/>
              </w:rPr>
              <w:t>:</w:t>
            </w:r>
          </w:p>
        </w:tc>
        <w:tc>
          <w:tcPr>
            <w:tcW w:w="4271" w:type="dxa"/>
            <w:gridSpan w:val="2"/>
          </w:tcPr>
          <w:p w14:paraId="70B3D3A9" w14:textId="6C1DD141" w:rsidR="00612E63" w:rsidRDefault="00612E63" w:rsidP="00CF3744">
            <w:pPr>
              <w:pStyle w:val="NoSpacing"/>
            </w:pPr>
          </w:p>
        </w:tc>
      </w:tr>
      <w:tr w:rsidR="00612E63" w14:paraId="72F38302" w14:textId="77777777" w:rsidTr="001171C1">
        <w:trPr>
          <w:trHeight w:val="537"/>
        </w:trPr>
        <w:tc>
          <w:tcPr>
            <w:tcW w:w="735" w:type="dxa"/>
          </w:tcPr>
          <w:p w14:paraId="531AAB31" w14:textId="77777777" w:rsidR="00612E63" w:rsidRPr="005267AD" w:rsidRDefault="00612E63" w:rsidP="00CF3744">
            <w:pPr>
              <w:pStyle w:val="NoSpacing"/>
              <w:rPr>
                <w:b/>
              </w:rPr>
            </w:pPr>
            <w:r>
              <w:rPr>
                <w:b/>
              </w:rPr>
              <w:t>7</w:t>
            </w:r>
          </w:p>
        </w:tc>
        <w:tc>
          <w:tcPr>
            <w:tcW w:w="5159" w:type="dxa"/>
          </w:tcPr>
          <w:p w14:paraId="412669BE" w14:textId="77777777" w:rsidR="00612E63" w:rsidRPr="00E834B1" w:rsidRDefault="00612E63" w:rsidP="00CF3744">
            <w:pPr>
              <w:pStyle w:val="NoSpacing"/>
              <w:rPr>
                <w:b/>
              </w:rPr>
            </w:pPr>
            <w:r w:rsidRPr="005267AD">
              <w:rPr>
                <w:b/>
              </w:rPr>
              <w:t>Total No. of Days: (Including the travel start date and end date)</w:t>
            </w:r>
          </w:p>
        </w:tc>
        <w:tc>
          <w:tcPr>
            <w:tcW w:w="4271" w:type="dxa"/>
            <w:gridSpan w:val="2"/>
          </w:tcPr>
          <w:p w14:paraId="79B369EC" w14:textId="4EF1ADF6" w:rsidR="00612E63" w:rsidRDefault="00612E63" w:rsidP="00CF3744">
            <w:pPr>
              <w:pStyle w:val="NoSpacing"/>
            </w:pPr>
          </w:p>
        </w:tc>
      </w:tr>
      <w:tr w:rsidR="00612E63" w14:paraId="3DB81CE6" w14:textId="77777777" w:rsidTr="001171C1">
        <w:trPr>
          <w:trHeight w:val="276"/>
        </w:trPr>
        <w:tc>
          <w:tcPr>
            <w:tcW w:w="735" w:type="dxa"/>
          </w:tcPr>
          <w:p w14:paraId="02F5E2BC" w14:textId="77777777" w:rsidR="00612E63" w:rsidRPr="005267AD" w:rsidRDefault="00612E63" w:rsidP="00CF3744">
            <w:pPr>
              <w:pStyle w:val="NoSpacing"/>
              <w:rPr>
                <w:b/>
              </w:rPr>
            </w:pPr>
            <w:r>
              <w:rPr>
                <w:b/>
              </w:rPr>
              <w:t>8</w:t>
            </w:r>
          </w:p>
        </w:tc>
        <w:tc>
          <w:tcPr>
            <w:tcW w:w="5159" w:type="dxa"/>
          </w:tcPr>
          <w:p w14:paraId="2E07F547" w14:textId="77777777" w:rsidR="00612E63" w:rsidRPr="00E834B1" w:rsidRDefault="00612E63" w:rsidP="00CF3744">
            <w:pPr>
              <w:pStyle w:val="NoSpacing"/>
              <w:rPr>
                <w:b/>
              </w:rPr>
            </w:pPr>
            <w:r w:rsidRPr="005267AD">
              <w:rPr>
                <w:b/>
              </w:rPr>
              <w:t xml:space="preserve">PER DIEM </w:t>
            </w:r>
            <w:r>
              <w:rPr>
                <w:b/>
              </w:rPr>
              <w:t xml:space="preserve">rate </w:t>
            </w:r>
            <w:r w:rsidRPr="005267AD">
              <w:rPr>
                <w:b/>
              </w:rPr>
              <w:t>per Day (INR/US$/GBP/EUR etc</w:t>
            </w:r>
            <w:r w:rsidR="003A5758">
              <w:rPr>
                <w:b/>
              </w:rPr>
              <w:t>.</w:t>
            </w:r>
            <w:r>
              <w:rPr>
                <w:b/>
              </w:rPr>
              <w:t>)</w:t>
            </w:r>
          </w:p>
        </w:tc>
        <w:tc>
          <w:tcPr>
            <w:tcW w:w="4271" w:type="dxa"/>
            <w:gridSpan w:val="2"/>
          </w:tcPr>
          <w:p w14:paraId="02597A5E" w14:textId="28ABA03E" w:rsidR="00612E63" w:rsidRDefault="00612E63" w:rsidP="00CF3744">
            <w:pPr>
              <w:pStyle w:val="NoSpacing"/>
            </w:pPr>
          </w:p>
        </w:tc>
      </w:tr>
      <w:tr w:rsidR="00612E63" w14:paraId="09DF8608" w14:textId="77777777" w:rsidTr="001171C1">
        <w:trPr>
          <w:trHeight w:val="261"/>
        </w:trPr>
        <w:tc>
          <w:tcPr>
            <w:tcW w:w="735" w:type="dxa"/>
          </w:tcPr>
          <w:p w14:paraId="5B397899" w14:textId="77777777" w:rsidR="00612E63" w:rsidRDefault="00612E63" w:rsidP="00CF3744">
            <w:pPr>
              <w:pStyle w:val="NoSpacing"/>
              <w:rPr>
                <w:b/>
              </w:rPr>
            </w:pPr>
            <w:r>
              <w:rPr>
                <w:b/>
              </w:rPr>
              <w:t>9</w:t>
            </w:r>
          </w:p>
        </w:tc>
        <w:tc>
          <w:tcPr>
            <w:tcW w:w="5159" w:type="dxa"/>
          </w:tcPr>
          <w:p w14:paraId="46D47CA5" w14:textId="77777777" w:rsidR="00612E63" w:rsidRDefault="00612E63" w:rsidP="00CF3744">
            <w:pPr>
              <w:pStyle w:val="NoSpacing"/>
            </w:pPr>
            <w:r>
              <w:rPr>
                <w:b/>
              </w:rPr>
              <w:t>Total Per diem for the period of Travel:</w:t>
            </w:r>
          </w:p>
        </w:tc>
        <w:tc>
          <w:tcPr>
            <w:tcW w:w="4271" w:type="dxa"/>
            <w:gridSpan w:val="2"/>
          </w:tcPr>
          <w:p w14:paraId="60BE9178" w14:textId="5B2F3740" w:rsidR="00612E63" w:rsidRDefault="00612E63" w:rsidP="00CF3744">
            <w:pPr>
              <w:pStyle w:val="NoSpacing"/>
            </w:pPr>
            <w:bookmarkStart w:id="0" w:name="_GoBack"/>
            <w:bookmarkEnd w:id="0"/>
          </w:p>
        </w:tc>
      </w:tr>
    </w:tbl>
    <w:p w14:paraId="5F25A7C9" w14:textId="77777777" w:rsidR="00612E63" w:rsidRDefault="00612E63" w:rsidP="00612E63">
      <w:pPr>
        <w:pStyle w:val="NoSpacing"/>
      </w:pPr>
    </w:p>
    <w:p w14:paraId="42A2C3C7" w14:textId="77777777" w:rsidR="00612E63" w:rsidRDefault="00612E63" w:rsidP="007C369A">
      <w:pPr>
        <w:pStyle w:val="NoSpacing"/>
        <w:jc w:val="both"/>
        <w:rPr>
          <w:rFonts w:asciiTheme="minorHAnsi" w:eastAsiaTheme="minorHAnsi" w:hAnsiTheme="minorHAnsi" w:cstheme="minorBidi"/>
        </w:rPr>
      </w:pPr>
      <w:r w:rsidRPr="00D676B0">
        <w:rPr>
          <w:rFonts w:asciiTheme="minorHAnsi" w:eastAsiaTheme="minorHAnsi" w:hAnsiTheme="minorHAnsi" w:cstheme="minorBidi"/>
        </w:rPr>
        <w:t>I hereby declare that the information provided above is true and accurate. I also understand that, to make false or fraudulent statements within this document may result in disciplinary action, including denial of reimbursement and/or up to termination of services from Cognizant.</w:t>
      </w:r>
      <w:r w:rsidRPr="00D676B0">
        <w:rPr>
          <w:rFonts w:asciiTheme="minorHAnsi" w:eastAsiaTheme="minorHAnsi" w:hAnsiTheme="minorHAnsi" w:cstheme="minorBidi"/>
        </w:rPr>
        <w:cr/>
      </w:r>
    </w:p>
    <w:p w14:paraId="793D897F" w14:textId="77777777" w:rsidR="00D676B0" w:rsidRDefault="00D676B0" w:rsidP="00612E63">
      <w:pPr>
        <w:pStyle w:val="NoSpacing"/>
      </w:pPr>
    </w:p>
    <w:p w14:paraId="48D0D608" w14:textId="77777777" w:rsidR="00612E63" w:rsidRDefault="00612E63" w:rsidP="00612E63">
      <w:pPr>
        <w:pStyle w:val="NoSpacing"/>
      </w:pPr>
    </w:p>
    <w:p w14:paraId="0EAFC55B" w14:textId="77777777" w:rsidR="00612E63" w:rsidRPr="0084503A" w:rsidRDefault="00612E63" w:rsidP="00612E63">
      <w:pPr>
        <w:pStyle w:val="NoSpacing"/>
        <w:rPr>
          <w:b/>
          <w:u w:val="thick"/>
        </w:rPr>
      </w:pPr>
      <w:r w:rsidRPr="0084503A">
        <w:rPr>
          <w:b/>
          <w:u w:val="single"/>
        </w:rPr>
        <w:t xml:space="preserve">Signature of the Associate  </w:t>
      </w:r>
      <w:r w:rsidRPr="0084503A">
        <w:rPr>
          <w:b/>
          <w:u w:val="thick"/>
        </w:rPr>
        <w:t xml:space="preserve">     </w:t>
      </w:r>
    </w:p>
    <w:p w14:paraId="0832DC60" w14:textId="77777777" w:rsidR="00612E63" w:rsidRPr="00CA4AA3" w:rsidRDefault="00612E63" w:rsidP="00612E63">
      <w:pPr>
        <w:pStyle w:val="NoSpacing"/>
      </w:pPr>
      <w:r w:rsidRPr="00CA4AA3">
        <w:t>Place:</w:t>
      </w:r>
    </w:p>
    <w:p w14:paraId="223CF7B7" w14:textId="77777777" w:rsidR="00A85E57" w:rsidRDefault="00A85E57" w:rsidP="007E513A">
      <w:pPr>
        <w:pStyle w:val="NoSpacing"/>
        <w:rPr>
          <w:b/>
          <w:u w:val="single"/>
        </w:rPr>
      </w:pPr>
    </w:p>
    <w:p w14:paraId="17F7DABC" w14:textId="77777777" w:rsidR="007E513A" w:rsidRPr="00CA65B5" w:rsidRDefault="007E513A" w:rsidP="007E513A">
      <w:pPr>
        <w:pStyle w:val="NoSpacing"/>
        <w:rPr>
          <w:b/>
          <w:u w:val="single"/>
        </w:rPr>
      </w:pPr>
      <w:r w:rsidRPr="00CA65B5">
        <w:rPr>
          <w:b/>
          <w:u w:val="single"/>
        </w:rPr>
        <w:t>Note:</w:t>
      </w:r>
    </w:p>
    <w:p w14:paraId="1A8F1B11" w14:textId="77777777" w:rsidR="007E513A" w:rsidRDefault="007E513A" w:rsidP="007C369A">
      <w:pPr>
        <w:pStyle w:val="ListParagraph"/>
        <w:numPr>
          <w:ilvl w:val="0"/>
          <w:numId w:val="4"/>
        </w:numPr>
        <w:jc w:val="both"/>
      </w:pPr>
      <w:r>
        <w:t>This form is applicable to a</w:t>
      </w:r>
      <w:r w:rsidRPr="00B84970">
        <w:t xml:space="preserve">ll associates </w:t>
      </w:r>
      <w:r w:rsidRPr="00313043">
        <w:rPr>
          <w:color w:val="000000" w:themeColor="text1"/>
        </w:rPr>
        <w:t>receiving Per Diem payments in accordance with the India Addendum to the Global Business Travel Umbrella Policy</w:t>
      </w:r>
      <w:r w:rsidR="0028359D">
        <w:rPr>
          <w:color w:val="000000" w:themeColor="text1"/>
        </w:rPr>
        <w:t>; all associates</w:t>
      </w:r>
      <w:r w:rsidRPr="00313043">
        <w:rPr>
          <w:color w:val="000000" w:themeColor="text1"/>
        </w:rPr>
        <w:t xml:space="preserve"> are </w:t>
      </w:r>
      <w:r w:rsidRPr="00B84970">
        <w:t>required to retain the</w:t>
      </w:r>
      <w:r>
        <w:t xml:space="preserve">ir original receipts on file </w:t>
      </w:r>
      <w:proofErr w:type="gramStart"/>
      <w:r>
        <w:t>in the event that</w:t>
      </w:r>
      <w:proofErr w:type="gramEnd"/>
      <w:r>
        <w:t xml:space="preserve"> they are audited by Indian tax authorities or Cognizant conducts any sort of internal investigation.</w:t>
      </w:r>
      <w:r w:rsidRPr="00B84970">
        <w:t xml:space="preserve"> </w:t>
      </w:r>
    </w:p>
    <w:p w14:paraId="7F0E1A90" w14:textId="77777777" w:rsidR="007E513A" w:rsidRDefault="007E513A" w:rsidP="007C369A">
      <w:pPr>
        <w:pStyle w:val="NoSpacing"/>
        <w:numPr>
          <w:ilvl w:val="0"/>
          <w:numId w:val="4"/>
        </w:numPr>
        <w:jc w:val="both"/>
      </w:pPr>
      <w:r w:rsidRPr="00B84970">
        <w:t xml:space="preserve">This form must be filled in, signed, scanned and attached </w:t>
      </w:r>
      <w:r>
        <w:t>to the Expense report submitted in Enterprise Service Application (ESA).</w:t>
      </w:r>
    </w:p>
    <w:p w14:paraId="5B1DF9C7" w14:textId="77777777" w:rsidR="007E513A" w:rsidRDefault="007E513A" w:rsidP="007C369A">
      <w:pPr>
        <w:pStyle w:val="NoSpacing"/>
        <w:jc w:val="both"/>
      </w:pPr>
    </w:p>
    <w:p w14:paraId="28041DB0" w14:textId="77777777" w:rsidR="007E513A" w:rsidRDefault="007E513A" w:rsidP="007C369A">
      <w:pPr>
        <w:pStyle w:val="NoSpacing"/>
        <w:numPr>
          <w:ilvl w:val="0"/>
          <w:numId w:val="4"/>
        </w:numPr>
        <w:jc w:val="both"/>
      </w:pPr>
      <w:r w:rsidRPr="00B84970">
        <w:t xml:space="preserve">In the absence of this declaration, </w:t>
      </w:r>
      <w:r>
        <w:t>the</w:t>
      </w:r>
      <w:r w:rsidRPr="00B84970">
        <w:t xml:space="preserve"> </w:t>
      </w:r>
      <w:r>
        <w:t xml:space="preserve">complete </w:t>
      </w:r>
      <w:r w:rsidRPr="00B84970">
        <w:t xml:space="preserve">Per Diem </w:t>
      </w:r>
      <w:r>
        <w:t>amount</w:t>
      </w:r>
      <w:r w:rsidRPr="00B84970">
        <w:t xml:space="preserve"> will be </w:t>
      </w:r>
      <w:r>
        <w:t xml:space="preserve">advised </w:t>
      </w:r>
      <w:r w:rsidR="0028359D">
        <w:t>to India Payroll Team who will treat this amount as Salary for the purposes of applying statutory payroll tax deductions</w:t>
      </w:r>
      <w:r>
        <w:t>.</w:t>
      </w:r>
    </w:p>
    <w:p w14:paraId="40F3ACF9" w14:textId="77777777" w:rsidR="007E513A" w:rsidRDefault="007E513A" w:rsidP="007C369A">
      <w:pPr>
        <w:pStyle w:val="NoSpacing"/>
        <w:ind w:left="720"/>
        <w:jc w:val="both"/>
      </w:pPr>
    </w:p>
    <w:p w14:paraId="5F3FA399" w14:textId="77777777" w:rsidR="007E513A" w:rsidRDefault="007E513A" w:rsidP="007C369A">
      <w:pPr>
        <w:pStyle w:val="NoSpacing"/>
        <w:numPr>
          <w:ilvl w:val="0"/>
          <w:numId w:val="4"/>
        </w:numPr>
        <w:jc w:val="both"/>
      </w:pPr>
      <w:r>
        <w:t>As per FEMA regulations, following are the timelines for return of unspent foreign exchange:</w:t>
      </w:r>
    </w:p>
    <w:p w14:paraId="277407F0" w14:textId="77777777" w:rsidR="007E513A" w:rsidRDefault="007E513A" w:rsidP="007C369A">
      <w:pPr>
        <w:pStyle w:val="NoSpacing"/>
        <w:ind w:left="720" w:firstLine="720"/>
        <w:jc w:val="both"/>
      </w:pPr>
      <w:r>
        <w:t>In case of Currency: within 90 days from the date of return from travel</w:t>
      </w:r>
    </w:p>
    <w:p w14:paraId="2961567C" w14:textId="77777777" w:rsidR="007E513A" w:rsidRDefault="007E513A" w:rsidP="007C369A">
      <w:pPr>
        <w:pStyle w:val="NoSpacing"/>
        <w:ind w:left="720" w:firstLine="720"/>
        <w:jc w:val="both"/>
      </w:pPr>
      <w:r>
        <w:t xml:space="preserve">In case of </w:t>
      </w:r>
      <w:proofErr w:type="spellStart"/>
      <w:r>
        <w:t>Traveller's</w:t>
      </w:r>
      <w:proofErr w:type="spellEnd"/>
      <w:r>
        <w:t xml:space="preserve"> Cheque: within 180 days from the date of return from travel</w:t>
      </w:r>
      <w:r w:rsidR="003A5758">
        <w:t>.</w:t>
      </w:r>
    </w:p>
    <w:p w14:paraId="163F93CA" w14:textId="77777777" w:rsidR="003A5758" w:rsidRDefault="003A5758" w:rsidP="007C369A">
      <w:pPr>
        <w:pStyle w:val="NoSpacing"/>
        <w:ind w:left="720" w:firstLine="720"/>
        <w:jc w:val="both"/>
      </w:pPr>
    </w:p>
    <w:p w14:paraId="20155D77" w14:textId="77777777" w:rsidR="003A5758" w:rsidRPr="003A5758" w:rsidRDefault="0028359D" w:rsidP="003A5758">
      <w:pPr>
        <w:pStyle w:val="NoSpacing"/>
        <w:numPr>
          <w:ilvl w:val="0"/>
          <w:numId w:val="4"/>
        </w:numPr>
        <w:rPr>
          <w:rFonts w:asciiTheme="minorHAnsi" w:hAnsiTheme="minorHAnsi"/>
        </w:rPr>
      </w:pPr>
      <w:r w:rsidRPr="00B15C51">
        <w:rPr>
          <w:rFonts w:asciiTheme="minorHAnsi" w:hAnsiTheme="minorHAnsi"/>
        </w:rPr>
        <w:t>For unspent balances on Forex Card</w:t>
      </w:r>
      <w:r w:rsidR="00B15C51" w:rsidRPr="00B15C51">
        <w:rPr>
          <w:rFonts w:asciiTheme="minorHAnsi" w:hAnsiTheme="minorHAnsi"/>
        </w:rPr>
        <w:t xml:space="preserve"> or outstanding per diem claims</w:t>
      </w:r>
      <w:r w:rsidRPr="00B15C51">
        <w:rPr>
          <w:rFonts w:asciiTheme="minorHAnsi" w:hAnsiTheme="minorHAnsi"/>
        </w:rPr>
        <w:t xml:space="preserve">, the maximum amount that will be transferred direct to associates to cover direct personal expenses is USD 250 (or equivalent in INR); any </w:t>
      </w:r>
      <w:r w:rsidR="00B15C51" w:rsidRPr="00B15C51">
        <w:rPr>
          <w:rFonts w:asciiTheme="minorHAnsi" w:hAnsiTheme="minorHAnsi"/>
        </w:rPr>
        <w:t>balance</w:t>
      </w:r>
      <w:r w:rsidRPr="00B15C51">
        <w:rPr>
          <w:rFonts w:asciiTheme="minorHAnsi" w:hAnsiTheme="minorHAnsi"/>
        </w:rPr>
        <w:t xml:space="preserve"> </w:t>
      </w:r>
      <w:proofErr w:type="gramStart"/>
      <w:r w:rsidRPr="00B15C51">
        <w:rPr>
          <w:rFonts w:asciiTheme="minorHAnsi" w:hAnsiTheme="minorHAnsi"/>
        </w:rPr>
        <w:lastRenderedPageBreak/>
        <w:t>in excess of</w:t>
      </w:r>
      <w:proofErr w:type="gramEnd"/>
      <w:r w:rsidRPr="00B15C51">
        <w:rPr>
          <w:rFonts w:asciiTheme="minorHAnsi" w:hAnsiTheme="minorHAnsi"/>
        </w:rPr>
        <w:t xml:space="preserve"> USD 250 will be </w:t>
      </w:r>
      <w:r>
        <w:t>advised to India Payroll Team who will treat this amount as Salary for the purposes of applying statutory payroll tax deductions</w:t>
      </w:r>
      <w:r w:rsidR="00B15C51">
        <w:t xml:space="preserve">.  Where associates will have personal expenses </w:t>
      </w:r>
      <w:proofErr w:type="gramStart"/>
      <w:r w:rsidR="00B15C51">
        <w:t>in excess of</w:t>
      </w:r>
      <w:proofErr w:type="gramEnd"/>
      <w:r w:rsidR="00B15C51">
        <w:t xml:space="preserve"> USD 250 they should draw their per diems at the time of the e</w:t>
      </w:r>
      <w:r w:rsidR="003A5758">
        <w:t>xpense to cover such expenses.</w:t>
      </w:r>
    </w:p>
    <w:sectPr w:rsidR="003A5758" w:rsidRPr="003A5758" w:rsidSect="007C369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410B8" w14:textId="77777777" w:rsidR="00A0781C" w:rsidRDefault="00A0781C">
      <w:r>
        <w:separator/>
      </w:r>
    </w:p>
  </w:endnote>
  <w:endnote w:type="continuationSeparator" w:id="0">
    <w:p w14:paraId="14B0D511" w14:textId="77777777" w:rsidR="00A0781C" w:rsidRDefault="00A07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9091D" w14:textId="77777777" w:rsidR="00BA3490" w:rsidRDefault="00BA3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600"/>
      <w:gridCol w:w="3600"/>
      <w:gridCol w:w="3600"/>
    </w:tblGrid>
    <w:tr w:rsidR="00BA3490" w14:paraId="019B7CC0" w14:textId="77777777" w:rsidTr="00BA3490">
      <w:tc>
        <w:tcPr>
          <w:tcW w:w="3600" w:type="dxa"/>
        </w:tcPr>
        <w:p w14:paraId="09BB05DA" w14:textId="77777777" w:rsidR="00BA3490" w:rsidRDefault="00BA3490" w:rsidP="00BA3490">
          <w:pPr>
            <w:pStyle w:val="Footer"/>
          </w:pPr>
          <w:r>
            <w:t>2/14/2019</w:t>
          </w:r>
        </w:p>
      </w:tc>
      <w:tc>
        <w:tcPr>
          <w:tcW w:w="3600" w:type="dxa"/>
        </w:tcPr>
        <w:p w14:paraId="66DC2D0C" w14:textId="77777777" w:rsidR="00BA3490" w:rsidRDefault="00BA3490" w:rsidP="00BA3490">
          <w:pPr>
            <w:pStyle w:val="Footer"/>
            <w:jc w:val="center"/>
          </w:pPr>
          <w:r>
            <w:t>AXP Internal</w:t>
          </w:r>
        </w:p>
      </w:tc>
      <w:tc>
        <w:tcPr>
          <w:tcW w:w="3600" w:type="dxa"/>
        </w:tcPr>
        <w:p w14:paraId="27B90FAF" w14:textId="77777777" w:rsidR="00BA3490" w:rsidRDefault="00BA3490" w:rsidP="00BA3490">
          <w:pPr>
            <w:pStyle w:val="Footer"/>
            <w:jc w:val="right"/>
          </w:pPr>
          <w:r>
            <w:fldChar w:fldCharType="begin"/>
          </w:r>
          <w:r>
            <w:instrText xml:space="preserve"> PAGE PAGE \* MERGEFORMAT </w:instrText>
          </w:r>
          <w:r>
            <w:fldChar w:fldCharType="separate"/>
          </w:r>
          <w:r>
            <w:rPr>
              <w:noProof/>
            </w:rPr>
            <w:t>1</w:t>
          </w:r>
          <w:r>
            <w:fldChar w:fldCharType="end"/>
          </w:r>
        </w:p>
      </w:tc>
    </w:tr>
    <w:tr w:rsidR="00BA3490" w14:paraId="204CF6DA" w14:textId="77777777" w:rsidTr="00BA3490">
      <w:tc>
        <w:tcPr>
          <w:tcW w:w="3600" w:type="dxa"/>
        </w:tcPr>
        <w:p w14:paraId="450D92DD" w14:textId="77777777" w:rsidR="00BA3490" w:rsidRDefault="00BA3490">
          <w:pPr>
            <w:pStyle w:val="Footer"/>
          </w:pPr>
        </w:p>
      </w:tc>
      <w:tc>
        <w:tcPr>
          <w:tcW w:w="3600" w:type="dxa"/>
        </w:tcPr>
        <w:p w14:paraId="34C7FC35" w14:textId="77777777" w:rsidR="00BA3490" w:rsidRDefault="00BA3490">
          <w:pPr>
            <w:pStyle w:val="Footer"/>
          </w:pPr>
        </w:p>
      </w:tc>
      <w:tc>
        <w:tcPr>
          <w:tcW w:w="3600" w:type="dxa"/>
        </w:tcPr>
        <w:p w14:paraId="77234CF9" w14:textId="77777777" w:rsidR="00BA3490" w:rsidRDefault="00BA3490">
          <w:pPr>
            <w:pStyle w:val="Footer"/>
          </w:pPr>
        </w:p>
      </w:tc>
    </w:tr>
  </w:tbl>
  <w:p w14:paraId="43A6CF8E" w14:textId="77777777" w:rsidR="00BA3490" w:rsidRDefault="00BA34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46BFB" w14:textId="77777777" w:rsidR="00BA3490" w:rsidRDefault="00BA3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251FF" w14:textId="77777777" w:rsidR="00A0781C" w:rsidRDefault="00A0781C">
      <w:r>
        <w:separator/>
      </w:r>
    </w:p>
  </w:footnote>
  <w:footnote w:type="continuationSeparator" w:id="0">
    <w:p w14:paraId="4B84F4E9" w14:textId="77777777" w:rsidR="00A0781C" w:rsidRDefault="00A07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4E785" w14:textId="77777777" w:rsidR="00BA3490" w:rsidRDefault="00BA3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A0D10" w14:textId="77777777" w:rsidR="00BA3490" w:rsidRDefault="00BA34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DE85E" w14:textId="77777777" w:rsidR="00BA3490" w:rsidRDefault="00BA3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091"/>
    <w:multiLevelType w:val="hybridMultilevel"/>
    <w:tmpl w:val="E3B65E16"/>
    <w:lvl w:ilvl="0" w:tplc="DCA41182">
      <w:start w:val="2"/>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 w15:restartNumberingAfterBreak="0">
    <w:nsid w:val="146F1DEE"/>
    <w:multiLevelType w:val="hybridMultilevel"/>
    <w:tmpl w:val="E4366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B72D3"/>
    <w:multiLevelType w:val="hybridMultilevel"/>
    <w:tmpl w:val="D4544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DC3461"/>
    <w:multiLevelType w:val="singleLevel"/>
    <w:tmpl w:val="33F0D4C8"/>
    <w:lvl w:ilvl="0">
      <w:start w:val="1"/>
      <w:numFmt w:val="decimal"/>
      <w:lvlText w:val="%1."/>
      <w:lvlJc w:val="left"/>
      <w:pPr>
        <w:tabs>
          <w:tab w:val="num" w:pos="360"/>
        </w:tabs>
        <w:ind w:left="360" w:hanging="360"/>
      </w:pPr>
      <w:rPr>
        <w:rFonts w:hint="default"/>
      </w:rPr>
    </w:lvl>
  </w:abstractNum>
  <w:abstractNum w:abstractNumId="4" w15:restartNumberingAfterBreak="0">
    <w:nsid w:val="26E84ABA"/>
    <w:multiLevelType w:val="singleLevel"/>
    <w:tmpl w:val="0B1223A8"/>
    <w:lvl w:ilvl="0">
      <w:start w:val="1"/>
      <w:numFmt w:val="decimal"/>
      <w:lvlText w:val="%1."/>
      <w:lvlJc w:val="left"/>
      <w:pPr>
        <w:tabs>
          <w:tab w:val="num" w:pos="360"/>
        </w:tabs>
        <w:ind w:left="360" w:hanging="360"/>
      </w:pPr>
      <w:rPr>
        <w:rFont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3C6"/>
    <w:rsid w:val="000140DF"/>
    <w:rsid w:val="001171C1"/>
    <w:rsid w:val="0018346B"/>
    <w:rsid w:val="0028359D"/>
    <w:rsid w:val="00367474"/>
    <w:rsid w:val="00386EEE"/>
    <w:rsid w:val="003A5758"/>
    <w:rsid w:val="003B3DB8"/>
    <w:rsid w:val="003E0962"/>
    <w:rsid w:val="004A3466"/>
    <w:rsid w:val="004A5770"/>
    <w:rsid w:val="005120D6"/>
    <w:rsid w:val="00612E63"/>
    <w:rsid w:val="006B1B59"/>
    <w:rsid w:val="007C369A"/>
    <w:rsid w:val="007E513A"/>
    <w:rsid w:val="007F75D8"/>
    <w:rsid w:val="008172DC"/>
    <w:rsid w:val="009B0161"/>
    <w:rsid w:val="009C79D4"/>
    <w:rsid w:val="009D4406"/>
    <w:rsid w:val="009F49C7"/>
    <w:rsid w:val="00A0781C"/>
    <w:rsid w:val="00A54533"/>
    <w:rsid w:val="00A85E57"/>
    <w:rsid w:val="00A92195"/>
    <w:rsid w:val="00AB7C08"/>
    <w:rsid w:val="00B15C51"/>
    <w:rsid w:val="00BA3490"/>
    <w:rsid w:val="00D543C6"/>
    <w:rsid w:val="00D676B0"/>
    <w:rsid w:val="00D926B2"/>
    <w:rsid w:val="00DC3280"/>
    <w:rsid w:val="00F17F21"/>
    <w:rsid w:val="00F21235"/>
    <w:rsid w:val="00F32963"/>
    <w:rsid w:val="00FC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2F20DE"/>
  <w15:chartTrackingRefBased/>
  <w15:docId w15:val="{1AFF6BD3-3F38-4792-B5FD-7E3BDE2C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Comic Sans MS" w:hAnsi="Comic Sans MS"/>
      <w:sz w:val="24"/>
      <w:u w:val="single"/>
    </w:rPr>
  </w:style>
  <w:style w:type="paragraph" w:styleId="Heading2">
    <w:name w:val="heading 2"/>
    <w:basedOn w:val="Normal"/>
    <w:next w:val="Normal"/>
    <w:qFormat/>
    <w:pPr>
      <w:keepNext/>
      <w:outlineLvl w:val="1"/>
    </w:pPr>
    <w:rPr>
      <w:rFonts w:ascii="Comic Sans MS" w:hAnsi="Comic Sans MS"/>
      <w:b/>
      <w:bCs/>
      <w:sz w:val="24"/>
      <w:u w:val="single"/>
    </w:rPr>
  </w:style>
  <w:style w:type="paragraph" w:styleId="Heading3">
    <w:name w:val="heading 3"/>
    <w:basedOn w:val="Normal"/>
    <w:next w:val="Normal"/>
    <w:qFormat/>
    <w:pPr>
      <w:keepNext/>
      <w:outlineLvl w:val="2"/>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tabs>
        <w:tab w:val="left" w:pos="540"/>
      </w:tabs>
      <w:ind w:left="630" w:hanging="270"/>
    </w:pPr>
    <w:rPr>
      <w:rFonts w:ascii="Arial" w:hAnsi="Arial"/>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NoSpacing">
    <w:name w:val="No Spacing"/>
    <w:uiPriority w:val="1"/>
    <w:qFormat/>
    <w:rsid w:val="00612E63"/>
    <w:rPr>
      <w:rFonts w:ascii="Calibri" w:eastAsia="Calibri" w:hAnsi="Calibri"/>
      <w:sz w:val="22"/>
      <w:szCs w:val="22"/>
    </w:rPr>
  </w:style>
  <w:style w:type="table" w:styleId="TableGrid">
    <w:name w:val="Table Grid"/>
    <w:basedOn w:val="TableNormal"/>
    <w:uiPriority w:val="39"/>
    <w:rsid w:val="00612E6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13A"/>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7E513A"/>
    <w:rPr>
      <w:color w:val="0563C1" w:themeColor="hyperlink"/>
      <w:u w:val="single"/>
    </w:rPr>
  </w:style>
  <w:style w:type="paragraph" w:styleId="BalloonText">
    <w:name w:val="Balloon Text"/>
    <w:basedOn w:val="Normal"/>
    <w:link w:val="BalloonTextChar"/>
    <w:uiPriority w:val="99"/>
    <w:semiHidden/>
    <w:unhideWhenUsed/>
    <w:rsid w:val="002835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35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Declaration for Per diem Expense used towards official expenses</vt:lpstr>
    </vt:vector>
  </TitlesOfParts>
  <Company>gecis</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for Per diem Expense used towards official expenses</dc:title>
  <dc:subject/>
  <dc:creator>031503</dc:creator>
  <cp:keywords/>
  <dc:description/>
  <cp:lastModifiedBy>SURAJ GURURAJ</cp:lastModifiedBy>
  <cp:revision>8</cp:revision>
  <cp:lastPrinted>2018-06-28T09:25:00Z</cp:lastPrinted>
  <dcterms:created xsi:type="dcterms:W3CDTF">2018-10-26T07:55:00Z</dcterms:created>
  <dcterms:modified xsi:type="dcterms:W3CDTF">2019-04-26T06:09:00Z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SURAJ GURURAJ</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