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60"/>
        <w:jc w:val="center"/>
      </w:pPr>
      <w:r>
        <w:rPr>
          <w:rFonts w:ascii="Calibri" w:hAnsi="Calibri"/>
          <w:b/>
          <w:i w:val="0"/>
          <w:color w:val="D9A441"/>
          <w:sz w:val="20"/>
        </w:rPr>
        <w:t>PROJECT HANDBOOK</w:t>
      </w:r>
    </w:p>
    <w:p>
      <w:pPr>
        <w:spacing w:after="160"/>
        <w:jc w:val="center"/>
      </w:pPr>
      <w:r>
        <w:rPr>
          <w:rFonts w:ascii="Calibri" w:hAnsi="Calibri"/>
          <w:b/>
          <w:i w:val="0"/>
          <w:color w:val="102B4E"/>
          <w:sz w:val="60"/>
        </w:rPr>
        <w:t>Bryan University SIS</w:t>
      </w:r>
    </w:p>
    <w:p>
      <w:pPr>
        <w:spacing w:after="560"/>
        <w:jc w:val="center"/>
      </w:pPr>
      <w:r>
        <w:rPr>
          <w:rFonts w:ascii="Calibri" w:hAnsi="Calibri"/>
          <w:b w:val="0"/>
          <w:i w:val="0"/>
          <w:color w:val="566069"/>
          <w:sz w:val="28"/>
        </w:rPr>
        <w:t>Architecture, configuration, workflows, operations, data model, and delivery reference</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E8EEF5"/>
            <w:tcMar>
              <w:top w:w="80" w:type="dxa"/>
              <w:start w:w="120" w:type="dxa"/>
              <w:bottom w:w="80" w:type="dxa"/>
              <w:end w:w="120" w:type="dxa"/>
            </w:tcMar>
            <w:vAlign w:val="center"/>
          </w:tcPr>
          <w:p>
            <w:pPr>
              <w:spacing w:after="20"/>
            </w:pPr>
            <w:r>
              <w:rPr>
                <w:rFonts w:ascii="Calibri" w:hAnsi="Calibri"/>
                <w:b/>
                <w:i w:val="0"/>
                <w:color w:val="102B4E"/>
                <w:sz w:val="19"/>
              </w:rPr>
              <w:t>Snapshot</w:t>
            </w:r>
          </w:p>
        </w:tc>
        <w:tc>
          <w:tcPr>
            <w:tcW w:type="dxa" w:w="3000"/>
            <w:shd w:fill="E8EEF5"/>
            <w:tcMar>
              <w:top w:w="80" w:type="dxa"/>
              <w:start w:w="120" w:type="dxa"/>
              <w:bottom w:w="80" w:type="dxa"/>
              <w:end w:w="120" w:type="dxa"/>
            </w:tcMar>
            <w:vAlign w:val="center"/>
          </w:tcPr>
          <w:p>
            <w:pPr>
              <w:spacing w:after="20"/>
            </w:pPr>
            <w:r>
              <w:rPr>
                <w:rFonts w:ascii="Calibri" w:hAnsi="Calibri"/>
                <w:b/>
                <w:i w:val="0"/>
                <w:color w:val="102B4E"/>
                <w:sz w:val="19"/>
              </w:rPr>
              <w:t>Branch / commit</w:t>
            </w:r>
          </w:p>
        </w:tc>
        <w:tc>
          <w:tcPr>
            <w:tcW w:type="dxa" w:w="4160"/>
            <w:shd w:fill="E8EEF5"/>
            <w:tcMar>
              <w:top w:w="80" w:type="dxa"/>
              <w:start w:w="120" w:type="dxa"/>
              <w:bottom w:w="80" w:type="dxa"/>
              <w:end w:w="120" w:type="dxa"/>
            </w:tcMar>
            <w:vAlign w:val="center"/>
          </w:tcPr>
          <w:p>
            <w:pPr>
              <w:spacing w:after="20"/>
            </w:pPr>
            <w:r>
              <w:rPr>
                <w:rFonts w:ascii="Calibri" w:hAnsi="Calibri"/>
                <w:b/>
                <w:i w:val="0"/>
                <w:color w:val="102B4E"/>
                <w:sz w:val="19"/>
              </w:rPr>
              <w:t>Coverage</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14 July 2026</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feat/demo-mvp / c1f880f</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8"/>
              </w:rPr>
              <w:t>Current working tree and live local demo</w:t>
            </w:r>
          </w:p>
        </w:tc>
      </w:tr>
    </w:tbl>
    <w:p>
      <w:pPr>
        <w:spacing w:after="40"/>
      </w:pPr>
    </w:p>
    <w:p>
      <w:pPr>
        <w:shd w:fill="FFF8E8"/>
        <w:pBdr>
          <w:left w:val="single" w:sz="18" w:space="8" w:color="D9A441"/>
        </w:pBdr>
        <w:spacing w:before="80" w:after="100" w:line="276" w:lineRule="auto"/>
        <w:ind w:left="200" w:right="160"/>
      </w:pPr>
      <w:r>
        <w:rPr>
          <w:rFonts w:ascii="Calibri" w:hAnsi="Calibri"/>
          <w:b/>
          <w:i w:val="0"/>
          <w:color w:val="102B4E"/>
          <w:sz w:val="22"/>
        </w:rPr>
        <w:t xml:space="preserve">Purpose: </w:t>
      </w:r>
      <w:r>
        <w:rPr>
          <w:rFonts w:ascii="Calibri" w:hAnsi="Calibri"/>
          <w:b w:val="0"/>
          <w:i w:val="0"/>
          <w:color w:val="24364B"/>
          <w:sz w:val="22"/>
        </w:rPr>
        <w:t>A single comprehensive handover for product owners, architects, developers, administrators, implementation teams, testers, and client-demo operators.</w:t>
      </w:r>
    </w:p>
    <w:p>
      <w:pPr>
        <w:shd w:fill="FCE8E6"/>
        <w:pBdr>
          <w:left w:val="single" w:sz="18" w:space="8" w:color="D9A441"/>
        </w:pBdr>
        <w:spacing w:before="80" w:after="100" w:line="276" w:lineRule="auto"/>
        <w:ind w:left="200" w:right="160"/>
      </w:pPr>
      <w:r>
        <w:rPr>
          <w:rFonts w:ascii="Calibri" w:hAnsi="Calibri"/>
          <w:b/>
          <w:i w:val="0"/>
          <w:color w:val="102B4E"/>
          <w:sz w:val="22"/>
        </w:rPr>
        <w:t xml:space="preserve">Security: </w:t>
      </w:r>
      <w:r>
        <w:rPr>
          <w:rFonts w:ascii="Calibri" w:hAnsi="Calibri"/>
          <w:b w:val="0"/>
          <w:i w:val="0"/>
          <w:color w:val="24364B"/>
          <w:sz w:val="22"/>
        </w:rPr>
        <w:t>Credentials, passwords, tokens, and secret values are intentionally not reproduced. Their configuration locations and rotation requirements are documented instead.</w:t>
      </w:r>
    </w:p>
    <w:p>
      <w:r>
        <w:br w:type="page"/>
      </w:r>
    </w:p>
    <w:p>
      <w:pPr>
        <w:pStyle w:val="Heading1"/>
        <w:keepNext/>
      </w:pPr>
      <w:r>
        <w:t>Contents</w:t>
      </w:r>
    </w:p>
    <w:p>
      <w:pPr>
        <w:pStyle w:val="ListBullet"/>
        <w:spacing w:after="80" w:line="300" w:lineRule="auto"/>
      </w:pPr>
      <w:r>
        <w:rPr>
          <w:rFonts w:ascii="Calibri" w:hAnsi="Calibri"/>
          <w:b w:val="0"/>
          <w:i w:val="0"/>
          <w:color w:val="24364B"/>
          <w:sz w:val="22"/>
        </w:rPr>
        <w:t>1. Executive overview</w:t>
      </w:r>
    </w:p>
    <w:p>
      <w:pPr>
        <w:pStyle w:val="ListBullet"/>
        <w:spacing w:after="80" w:line="300" w:lineRule="auto"/>
      </w:pPr>
      <w:r>
        <w:rPr>
          <w:rFonts w:ascii="Calibri" w:hAnsi="Calibri"/>
          <w:b w:val="0"/>
          <w:i w:val="0"/>
          <w:color w:val="24364B"/>
          <w:sz w:val="22"/>
        </w:rPr>
        <w:t>2. Current implementation status and scope</w:t>
      </w:r>
    </w:p>
    <w:p>
      <w:pPr>
        <w:pStyle w:val="ListBullet"/>
        <w:spacing w:after="80" w:line="300" w:lineRule="auto"/>
      </w:pPr>
      <w:r>
        <w:rPr>
          <w:rFonts w:ascii="Calibri" w:hAnsi="Calibri"/>
          <w:b w:val="0"/>
          <w:i w:val="0"/>
          <w:color w:val="24364B"/>
          <w:sz w:val="22"/>
        </w:rPr>
        <w:t>3. Architecture and ownership model</w:t>
      </w:r>
    </w:p>
    <w:p>
      <w:pPr>
        <w:pStyle w:val="ListBullet"/>
        <w:spacing w:after="80" w:line="300" w:lineRule="auto"/>
      </w:pPr>
      <w:r>
        <w:rPr>
          <w:rFonts w:ascii="Calibri" w:hAnsi="Calibri"/>
          <w:b w:val="0"/>
          <w:i w:val="0"/>
          <w:color w:val="24364B"/>
          <w:sz w:val="22"/>
        </w:rPr>
        <w:t>4. Runtime topology and technology stack</w:t>
      </w:r>
    </w:p>
    <w:p>
      <w:pPr>
        <w:pStyle w:val="ListBullet"/>
        <w:spacing w:after="80" w:line="300" w:lineRule="auto"/>
      </w:pPr>
      <w:r>
        <w:rPr>
          <w:rFonts w:ascii="Calibri" w:hAnsi="Calibri"/>
          <w:b w:val="0"/>
          <w:i w:val="0"/>
          <w:color w:val="24364B"/>
          <w:sz w:val="22"/>
        </w:rPr>
        <w:t>5. Repository organization</w:t>
      </w:r>
    </w:p>
    <w:p>
      <w:pPr>
        <w:pStyle w:val="ListBullet"/>
        <w:spacing w:after="80" w:line="300" w:lineRule="auto"/>
      </w:pPr>
      <w:r>
        <w:rPr>
          <w:rFonts w:ascii="Calibri" w:hAnsi="Calibri"/>
          <w:b w:val="0"/>
          <w:i w:val="0"/>
          <w:color w:val="24364B"/>
          <w:sz w:val="22"/>
        </w:rPr>
        <w:t>6. Application extension points and hooks</w:t>
      </w:r>
    </w:p>
    <w:p>
      <w:pPr>
        <w:pStyle w:val="ListBullet"/>
        <w:spacing w:after="80" w:line="300" w:lineRule="auto"/>
      </w:pPr>
      <w:r>
        <w:rPr>
          <w:rFonts w:ascii="Calibri" w:hAnsi="Calibri"/>
          <w:b w:val="0"/>
          <w:i w:val="0"/>
          <w:color w:val="24364B"/>
          <w:sz w:val="22"/>
        </w:rPr>
        <w:t>7. User experience, branding, and navigation</w:t>
      </w:r>
    </w:p>
    <w:p>
      <w:pPr>
        <w:pStyle w:val="ListBullet"/>
        <w:spacing w:after="80" w:line="300" w:lineRule="auto"/>
      </w:pPr>
      <w:r>
        <w:rPr>
          <w:rFonts w:ascii="Calibri" w:hAnsi="Calibri"/>
          <w:b w:val="0"/>
          <w:i w:val="0"/>
          <w:color w:val="24364B"/>
          <w:sz w:val="22"/>
        </w:rPr>
        <w:t>8. Data model: Talisma-owned DocTypes</w:t>
      </w:r>
    </w:p>
    <w:p>
      <w:pPr>
        <w:pStyle w:val="ListBullet"/>
        <w:spacing w:after="80" w:line="300" w:lineRule="auto"/>
      </w:pPr>
      <w:r>
        <w:rPr>
          <w:rFonts w:ascii="Calibri" w:hAnsi="Calibri"/>
          <w:b w:val="0"/>
          <w:i w:val="0"/>
          <w:color w:val="24364B"/>
          <w:sz w:val="22"/>
        </w:rPr>
        <w:t>9. Data model: extended Education records</w:t>
      </w:r>
    </w:p>
    <w:p>
      <w:pPr>
        <w:pStyle w:val="ListBullet"/>
        <w:spacing w:after="80" w:line="300" w:lineRule="auto"/>
      </w:pPr>
      <w:r>
        <w:rPr>
          <w:rFonts w:ascii="Calibri" w:hAnsi="Calibri"/>
          <w:b w:val="0"/>
          <w:i w:val="0"/>
          <w:color w:val="24364B"/>
          <w:sz w:val="22"/>
        </w:rPr>
        <w:t>10. Admissions workflow</w:t>
      </w:r>
    </w:p>
    <w:p>
      <w:pPr>
        <w:pStyle w:val="ListBullet"/>
        <w:spacing w:after="80" w:line="300" w:lineRule="auto"/>
      </w:pPr>
      <w:r>
        <w:rPr>
          <w:rFonts w:ascii="Calibri" w:hAnsi="Calibri"/>
          <w:b w:val="0"/>
          <w:i w:val="0"/>
          <w:color w:val="24364B"/>
          <w:sz w:val="22"/>
        </w:rPr>
        <w:t>11. Registrar and section-registration workflow</w:t>
      </w:r>
    </w:p>
    <w:p>
      <w:pPr>
        <w:pStyle w:val="ListBullet"/>
        <w:spacing w:after="80" w:line="300" w:lineRule="auto"/>
      </w:pPr>
      <w:r>
        <w:rPr>
          <w:rFonts w:ascii="Calibri" w:hAnsi="Calibri"/>
          <w:b w:val="0"/>
          <w:i w:val="0"/>
          <w:color w:val="24364B"/>
          <w:sz w:val="22"/>
        </w:rPr>
        <w:t>12. US academic logic</w:t>
      </w:r>
    </w:p>
    <w:p>
      <w:pPr>
        <w:pStyle w:val="ListBullet"/>
        <w:spacing w:after="80" w:line="300" w:lineRule="auto"/>
      </w:pPr>
      <w:r>
        <w:rPr>
          <w:rFonts w:ascii="Calibri" w:hAnsi="Calibri"/>
          <w:b w:val="0"/>
          <w:i w:val="0"/>
          <w:color w:val="24364B"/>
          <w:sz w:val="22"/>
        </w:rPr>
        <w:t>13. Assessment, grading, and report cards</w:t>
      </w:r>
    </w:p>
    <w:p>
      <w:pPr>
        <w:pStyle w:val="ListBullet"/>
        <w:spacing w:after="80" w:line="300" w:lineRule="auto"/>
      </w:pPr>
      <w:r>
        <w:rPr>
          <w:rFonts w:ascii="Calibri" w:hAnsi="Calibri"/>
          <w:b w:val="0"/>
          <w:i w:val="0"/>
          <w:color w:val="24364B"/>
          <w:sz w:val="22"/>
        </w:rPr>
        <w:t>14. Institutional hierarchy and closure materialization</w:t>
      </w:r>
    </w:p>
    <w:p>
      <w:pPr>
        <w:pStyle w:val="ListBullet"/>
        <w:spacing w:after="80" w:line="300" w:lineRule="auto"/>
      </w:pPr>
      <w:r>
        <w:rPr>
          <w:rFonts w:ascii="Calibri" w:hAnsi="Calibri"/>
          <w:b w:val="0"/>
          <w:i w:val="0"/>
          <w:color w:val="24364B"/>
          <w:sz w:val="22"/>
        </w:rPr>
        <w:t>15. Demo dataset and workspaces</w:t>
      </w:r>
    </w:p>
    <w:p>
      <w:pPr>
        <w:pStyle w:val="ListBullet"/>
        <w:spacing w:after="80" w:line="300" w:lineRule="auto"/>
      </w:pPr>
      <w:r>
        <w:rPr>
          <w:rFonts w:ascii="Calibri" w:hAnsi="Calibri"/>
          <w:b w:val="0"/>
          <w:i w:val="0"/>
          <w:color w:val="24364B"/>
          <w:sz w:val="22"/>
        </w:rPr>
        <w:t>16. Configuration reference</w:t>
      </w:r>
    </w:p>
    <w:p>
      <w:pPr>
        <w:pStyle w:val="ListBullet"/>
        <w:spacing w:after="80" w:line="300" w:lineRule="auto"/>
      </w:pPr>
      <w:r>
        <w:rPr>
          <w:rFonts w:ascii="Calibri" w:hAnsi="Calibri"/>
          <w:b w:val="0"/>
          <w:i w:val="0"/>
          <w:color w:val="24364B"/>
          <w:sz w:val="22"/>
        </w:rPr>
        <w:t>17. Security, privacy, and permissions</w:t>
      </w:r>
    </w:p>
    <w:p>
      <w:pPr>
        <w:pStyle w:val="ListBullet"/>
        <w:spacing w:after="80" w:line="300" w:lineRule="auto"/>
      </w:pPr>
      <w:r>
        <w:rPr>
          <w:rFonts w:ascii="Calibri" w:hAnsi="Calibri"/>
          <w:b w:val="0"/>
          <w:i w:val="0"/>
          <w:color w:val="24364B"/>
          <w:sz w:val="22"/>
        </w:rPr>
        <w:t>18. Build, deployment, and site operations</w:t>
      </w:r>
    </w:p>
    <w:p>
      <w:pPr>
        <w:pStyle w:val="ListBullet"/>
        <w:spacing w:after="80" w:line="300" w:lineRule="auto"/>
      </w:pPr>
      <w:r>
        <w:rPr>
          <w:rFonts w:ascii="Calibri" w:hAnsi="Calibri"/>
          <w:b w:val="0"/>
          <w:i w:val="0"/>
          <w:color w:val="24364B"/>
          <w:sz w:val="22"/>
        </w:rPr>
        <w:t>19. Testing, health checks, migrations, and recovery</w:t>
      </w:r>
    </w:p>
    <w:p>
      <w:pPr>
        <w:pStyle w:val="ListBullet"/>
        <w:spacing w:after="80" w:line="300" w:lineRule="auto"/>
      </w:pPr>
      <w:r>
        <w:rPr>
          <w:rFonts w:ascii="Calibri" w:hAnsi="Calibri"/>
          <w:b w:val="0"/>
          <w:i w:val="0"/>
          <w:color w:val="24364B"/>
          <w:sz w:val="22"/>
        </w:rPr>
        <w:t>20. Troubleshooting and support</w:t>
      </w:r>
    </w:p>
    <w:p>
      <w:pPr>
        <w:pStyle w:val="ListBullet"/>
        <w:spacing w:after="80" w:line="300" w:lineRule="auto"/>
      </w:pPr>
      <w:r>
        <w:rPr>
          <w:rFonts w:ascii="Calibri" w:hAnsi="Calibri"/>
          <w:b w:val="0"/>
          <w:i w:val="0"/>
          <w:color w:val="24364B"/>
          <w:sz w:val="22"/>
        </w:rPr>
        <w:t>21. Client demonstration runbook</w:t>
      </w:r>
    </w:p>
    <w:p>
      <w:pPr>
        <w:pStyle w:val="ListBullet"/>
        <w:spacing w:after="80" w:line="300" w:lineRule="auto"/>
      </w:pPr>
      <w:r>
        <w:rPr>
          <w:rFonts w:ascii="Calibri" w:hAnsi="Calibri"/>
          <w:b w:val="0"/>
          <w:i w:val="0"/>
          <w:color w:val="24364B"/>
          <w:sz w:val="22"/>
        </w:rPr>
        <w:t>22. Production-readiness gaps and roadmap</w:t>
      </w:r>
    </w:p>
    <w:p>
      <w:pPr>
        <w:pStyle w:val="ListBullet"/>
        <w:spacing w:after="80" w:line="300" w:lineRule="auto"/>
      </w:pPr>
      <w:r>
        <w:rPr>
          <w:rFonts w:ascii="Calibri" w:hAnsi="Calibri"/>
          <w:b w:val="0"/>
          <w:i w:val="0"/>
          <w:color w:val="24364B"/>
          <w:sz w:val="22"/>
        </w:rPr>
        <w:t>Appendices: APIs, file map, glossary, and complete manifest</w:t>
      </w:r>
    </w:p>
    <w:p>
      <w:pPr>
        <w:shd w:fill="E8EEF5"/>
        <w:pBdr>
          <w:left w:val="single" w:sz="18" w:space="8" w:color="D9A441"/>
        </w:pBdr>
        <w:spacing w:before="80" w:after="100" w:line="276" w:lineRule="auto"/>
        <w:ind w:left="200" w:right="160"/>
      </w:pPr>
      <w:r>
        <w:rPr>
          <w:rFonts w:ascii="Calibri" w:hAnsi="Calibri"/>
          <w:b/>
          <w:i w:val="0"/>
          <w:color w:val="102B4E"/>
          <w:sz w:val="22"/>
        </w:rPr>
        <w:t xml:space="preserve">Reading guide: </w:t>
      </w:r>
      <w:r>
        <w:rPr>
          <w:rFonts w:ascii="Calibri" w:hAnsi="Calibri"/>
          <w:b w:val="0"/>
          <w:i w:val="0"/>
          <w:color w:val="24364B"/>
          <w:sz w:val="22"/>
        </w:rPr>
        <w:t>Sections 1-4 orient decision-makers; 8-14 describe business and system logic; 16-20 are the operator reference; appendices are intended for engineering handover.</w:t>
      </w:r>
    </w:p>
    <w:p>
      <w:r>
        <w:br w:type="page"/>
      </w:r>
    </w:p>
    <w:p>
      <w:pPr>
        <w:pStyle w:val="Heading1"/>
        <w:keepNext/>
      </w:pPr>
      <w:r>
        <w:t>1. Executive overview</w:t>
      </w:r>
    </w:p>
    <w:p>
      <w:pPr>
        <w:spacing w:after="120" w:line="300" w:lineRule="auto"/>
      </w:pPr>
      <w:r>
        <w:rPr>
          <w:rFonts w:ascii="Calibri" w:hAnsi="Calibri"/>
          <w:b w:val="0"/>
          <w:i w:val="0"/>
          <w:color w:val="24364B"/>
          <w:sz w:val="22"/>
        </w:rPr>
        <w:t>Talisma SIS is an upgrade-safe higher-education Student Information System implemented as a first-class Frappe application alongside ERPNext and Frappe Education. The current client-facing experience is branded as Bryan University. The product direction is an institutional system of record spanning admission through graduation, with ERPNext retained as the authority for accounting and enterprise records.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20"/>
            </w:pPr>
            <w:r>
              <w:rPr>
                <w:rFonts w:ascii="Calibri" w:hAnsi="Calibri"/>
                <w:b/>
                <w:i w:val="0"/>
                <w:color w:val="102B4E"/>
                <w:sz w:val="19"/>
              </w:rPr>
              <w:t>Dimension</w:t>
            </w:r>
          </w:p>
        </w:tc>
        <w:tc>
          <w:tcPr>
            <w:tcW w:type="dxa" w:w="7160"/>
            <w:shd w:fill="E8EEF5"/>
            <w:tcMar>
              <w:top w:w="80" w:type="dxa"/>
              <w:start w:w="120" w:type="dxa"/>
              <w:bottom w:w="80" w:type="dxa"/>
              <w:end w:w="120" w:type="dxa"/>
            </w:tcMar>
            <w:vAlign w:val="center"/>
          </w:tcPr>
          <w:p>
            <w:pPr>
              <w:spacing w:after="20"/>
            </w:pPr>
            <w:r>
              <w:rPr>
                <w:rFonts w:ascii="Calibri" w:hAnsi="Calibri"/>
                <w:b/>
                <w:i w:val="0"/>
                <w:color w:val="102B4E"/>
                <w:sz w:val="19"/>
              </w:rPr>
              <w:t>Current position</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Product</w:t>
            </w:r>
          </w:p>
        </w:tc>
        <w:tc>
          <w:tcPr>
            <w:tcW w:type="dxa" w:w="7160"/>
            <w:tcMar>
              <w:top w:w="80" w:type="dxa"/>
              <w:start w:w="120" w:type="dxa"/>
              <w:bottom w:w="80" w:type="dxa"/>
              <w:end w:w="120" w:type="dxa"/>
            </w:tcMar>
            <w:vAlign w:val="center"/>
          </w:tcPr>
          <w:p>
            <w:pPr>
              <w:spacing w:after="20" w:line="259" w:lineRule="auto"/>
            </w:pPr>
            <w:r>
              <w:rPr>
                <w:rFonts w:ascii="Calibri" w:hAnsi="Calibri"/>
                <w:b w:val="0"/>
                <w:i w:val="0"/>
                <w:color w:val="24364B"/>
                <w:sz w:val="18"/>
              </w:rPr>
              <w:t>Higher-education SIS foundation plus a synthetic US client-demo vertical slice</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w:t>
            </w:r>
          </w:p>
        </w:tc>
        <w:tc>
          <w:tcPr>
            <w:tcW w:type="dxa" w:w="716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talisma_sis 0.0.1</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Platform</w:t>
            </w:r>
          </w:p>
        </w:tc>
        <w:tc>
          <w:tcPr>
            <w:tcW w:type="dxa" w:w="716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16.25.0, ERPNext 16.26.2, Education 16.0.1</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Demo identity</w:t>
            </w:r>
          </w:p>
        </w:tc>
        <w:tc>
          <w:tcPr>
            <w:tcW w:type="dxa" w:w="7160"/>
            <w:tcMar>
              <w:top w:w="80" w:type="dxa"/>
              <w:start w:w="120" w:type="dxa"/>
              <w:bottom w:w="80" w:type="dxa"/>
              <w:end w:w="120" w:type="dxa"/>
            </w:tcMar>
            <w:vAlign w:val="center"/>
          </w:tcPr>
          <w:p>
            <w:pPr>
              <w:spacing w:after="20" w:line="259" w:lineRule="auto"/>
            </w:pPr>
            <w:r>
              <w:rPr>
                <w:rFonts w:ascii="Calibri" w:hAnsi="Calibri"/>
                <w:b w:val="0"/>
                <w:i w:val="0"/>
                <w:color w:val="24364B"/>
                <w:sz w:val="18"/>
              </w:rPr>
              <w:t>Bryan University workspace; demo.talisma.local; localhost:8082</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Persistence</w:t>
            </w:r>
          </w:p>
        </w:tc>
        <w:tc>
          <w:tcPr>
            <w:tcW w:type="dxa" w:w="7160"/>
            <w:tcMar>
              <w:top w:w="80" w:type="dxa"/>
              <w:start w:w="120" w:type="dxa"/>
              <w:bottom w:w="80" w:type="dxa"/>
              <w:end w:w="120" w:type="dxa"/>
            </w:tcMar>
            <w:vAlign w:val="center"/>
          </w:tcPr>
          <w:p>
            <w:pPr>
              <w:spacing w:after="20" w:line="259" w:lineRule="auto"/>
            </w:pPr>
            <w:r>
              <w:rPr>
                <w:rFonts w:ascii="Calibri" w:hAnsi="Calibri"/>
                <w:b w:val="0"/>
                <w:i w:val="0"/>
                <w:color w:val="24364B"/>
                <w:sz w:val="18"/>
              </w:rPr>
              <w:t>MariaDB 11.8, Frappe DocTypes, private/public files</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Async / realtime</w:t>
            </w:r>
          </w:p>
        </w:tc>
        <w:tc>
          <w:tcPr>
            <w:tcW w:type="dxa" w:w="716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Redis 8.6, workers, scheduler, websocket</w:t>
            </w:r>
          </w:p>
        </w:tc>
      </w:tr>
      <w:tr>
        <w:trPr>
          <w:cantSplit/>
        </w:trPr>
        <w:tc>
          <w:tcPr>
            <w:tcW w:type="dxa" w:w="2200"/>
            <w:tcMar>
              <w:top w:w="80" w:type="dxa"/>
              <w:start w:w="120" w:type="dxa"/>
              <w:bottom w:w="80" w:type="dxa"/>
              <w:end w:w="120" w:type="dxa"/>
            </w:tcMar>
            <w:vAlign w:val="center"/>
          </w:tcPr>
          <w:p>
            <w:pPr>
              <w:spacing w:after="20" w:line="259" w:lineRule="auto"/>
            </w:pPr>
            <w:r>
              <w:rPr>
                <w:rFonts w:ascii="Calibri" w:hAnsi="Calibri"/>
                <w:b w:val="0"/>
                <w:i w:val="0"/>
                <w:color w:val="24364B"/>
                <w:sz w:val="18"/>
              </w:rPr>
              <w:t>Design rule</w:t>
            </w:r>
          </w:p>
        </w:tc>
        <w:tc>
          <w:tcPr>
            <w:tcW w:type="dxa" w:w="7160"/>
            <w:tcMar>
              <w:top w:w="80" w:type="dxa"/>
              <w:start w:w="120" w:type="dxa"/>
              <w:bottom w:w="80" w:type="dxa"/>
              <w:end w:w="120" w:type="dxa"/>
            </w:tcMar>
            <w:vAlign w:val="center"/>
          </w:tcPr>
          <w:p>
            <w:pPr>
              <w:spacing w:after="20" w:line="259" w:lineRule="auto"/>
            </w:pPr>
            <w:r>
              <w:rPr>
                <w:rFonts w:ascii="Calibri" w:hAnsi="Calibri"/>
                <w:b w:val="0"/>
                <w:i w:val="0"/>
                <w:color w:val="24364B"/>
                <w:sz w:val="18"/>
              </w:rPr>
              <w:t>No modifications to Frappe, ERPNext, or Education core</w:t>
            </w:r>
          </w:p>
        </w:tc>
      </w:tr>
    </w:tbl>
    <w:p>
      <w:pPr>
        <w:spacing w:after="40"/>
      </w:pPr>
    </w:p>
    <w:p>
      <w:pPr>
        <w:shd w:fill="FCE8E6"/>
        <w:pBdr>
          <w:left w:val="single" w:sz="18" w:space="8" w:color="D9A441"/>
        </w:pBdr>
        <w:spacing w:before="80" w:after="100" w:line="276" w:lineRule="auto"/>
        <w:ind w:left="200" w:right="160"/>
      </w:pPr>
      <w:r>
        <w:rPr>
          <w:rFonts w:ascii="Calibri" w:hAnsi="Calibri"/>
          <w:b/>
          <w:i w:val="0"/>
          <w:color w:val="102B4E"/>
          <w:sz w:val="22"/>
        </w:rPr>
        <w:t xml:space="preserve">Most important caveat: </w:t>
      </w:r>
      <w:r>
        <w:rPr>
          <w:rFonts w:ascii="Calibri" w:hAnsi="Calibri"/>
          <w:b w:val="0"/>
          <w:i w:val="0"/>
          <w:color w:val="24364B"/>
          <w:sz w:val="22"/>
        </w:rPr>
        <w:t>The institutional hierarchy foundation has controller-level invariants and tests. Admissions, registration, US academic extensions, branding, and report-card behavior are intentionally restricted to the isolated demo site and must not be represented as production-complete.</w:t>
      </w:r>
    </w:p>
    <w:p>
      <w:pPr>
        <w:pStyle w:val="Heading1"/>
        <w:keepNext/>
      </w:pPr>
      <w:r>
        <w:t>2. Current implementation status and scope</w:t>
      </w:r>
    </w:p>
    <w:p>
      <w:pPr>
        <w:pStyle w:val="Heading2"/>
        <w:keepNext/>
      </w:pPr>
      <w:r>
        <w:t>2.1 Implemented Talisma foundation</w:t>
      </w:r>
    </w:p>
    <w:p>
      <w:pPr>
        <w:pStyle w:val="ListBullet"/>
        <w:spacing w:after="80" w:line="300" w:lineRule="auto"/>
      </w:pPr>
      <w:r>
        <w:rPr>
          <w:rFonts w:ascii="Calibri" w:hAnsi="Calibri"/>
          <w:b w:val="0"/>
          <w:i w:val="0"/>
          <w:color w:val="24364B"/>
          <w:sz w:val="22"/>
        </w:rPr>
        <w:t>Institution, Campus, Academic Unit Type, Academic Unit, Structure Version, Unit Placement, Closure Build, and Unit Closure models.</w:t>
      </w:r>
    </w:p>
    <w:p>
      <w:pPr>
        <w:pStyle w:val="ListBullet"/>
        <w:spacing w:after="80" w:line="300" w:lineRule="auto"/>
      </w:pPr>
      <w:r>
        <w:rPr>
          <w:rFonts w:ascii="Calibri" w:hAnsi="Calibri"/>
          <w:b w:val="0"/>
          <w:i w:val="0"/>
          <w:color w:val="24364B"/>
          <w:sz w:val="22"/>
        </w:rPr>
        <w:t>Effective-date validation, immutable identifiers, scoped uniqueness, lifecycle rules, submitted-structure governance, forest validation, and closure-table integrity.</w:t>
      </w:r>
    </w:p>
    <w:p>
      <w:pPr>
        <w:pStyle w:val="ListBullet"/>
        <w:spacing w:after="80" w:line="300" w:lineRule="auto"/>
      </w:pPr>
      <w:r>
        <w:rPr>
          <w:rFonts w:ascii="Calibri" w:hAnsi="Calibri"/>
          <w:b w:val="0"/>
          <w:i w:val="0"/>
          <w:color w:val="24364B"/>
          <w:sz w:val="22"/>
        </w:rPr>
        <w:t>Manager, Viewer, Academic Structure Approver, and System Manager permission boundaries.</w:t>
      </w:r>
    </w:p>
    <w:p>
      <w:pPr>
        <w:pStyle w:val="ListBullet"/>
        <w:spacing w:after="80" w:line="300" w:lineRule="auto"/>
      </w:pPr>
      <w:r>
        <w:rPr>
          <w:rFonts w:ascii="Calibri" w:hAnsi="Calibri"/>
          <w:b w:val="0"/>
          <w:i w:val="0"/>
          <w:color w:val="24364B"/>
          <w:sz w:val="22"/>
        </w:rPr>
        <w:t>Version-controlled schema constraints and post-model-sync patches.</w:t>
      </w:r>
    </w:p>
    <w:p>
      <w:pPr>
        <w:pStyle w:val="Heading2"/>
        <w:keepNext/>
      </w:pPr>
      <w:r>
        <w:t>2.2 Implemented isolated demo slice</w:t>
      </w:r>
    </w:p>
    <w:p>
      <w:pPr>
        <w:pStyle w:val="ListBullet"/>
        <w:spacing w:after="80" w:line="300" w:lineRule="auto"/>
      </w:pPr>
      <w:r>
        <w:rPr>
          <w:rFonts w:ascii="Calibri" w:hAnsi="Calibri"/>
          <w:b w:val="0"/>
          <w:i w:val="0"/>
          <w:color w:val="24364B"/>
          <w:sz w:val="22"/>
        </w:rPr>
        <w:t>Bryan University branding, eight module launchers, curated workspaces, sidebars, quick actions, high-contrast forms and lists, and responsive full-page form treatment.</w:t>
      </w:r>
    </w:p>
    <w:p>
      <w:pPr>
        <w:pStyle w:val="ListBullet"/>
        <w:spacing w:after="80" w:line="300" w:lineRule="auto"/>
      </w:pPr>
      <w:r>
        <w:rPr>
          <w:rFonts w:ascii="Calibri" w:hAnsi="Calibri"/>
          <w:b w:val="0"/>
          <w:i w:val="0"/>
          <w:color w:val="24364B"/>
          <w:sz w:val="22"/>
        </w:rPr>
        <w:t>Admissions conversion from approved applicant to Student and Program Enrollment with duplicate prevention and linked decision data.</w:t>
      </w:r>
    </w:p>
    <w:p>
      <w:pPr>
        <w:pStyle w:val="ListBullet"/>
        <w:spacing w:after="80" w:line="300" w:lineRule="auto"/>
      </w:pPr>
      <w:r>
        <w:rPr>
          <w:rFonts w:ascii="Calibri" w:hAnsi="Calibri"/>
          <w:b w:val="0"/>
          <w:i w:val="0"/>
          <w:color w:val="24364B"/>
          <w:sz w:val="22"/>
        </w:rPr>
        <w:t>Program and section registration through standard Course Enrollment and Student Group roster records, including idempotence and capacity checks.</w:t>
      </w:r>
    </w:p>
    <w:p>
      <w:pPr>
        <w:pStyle w:val="ListBullet"/>
        <w:spacing w:after="80" w:line="300" w:lineRule="auto"/>
      </w:pPr>
      <w:r>
        <w:rPr>
          <w:rFonts w:ascii="Calibri" w:hAnsi="Calibri"/>
          <w:b w:val="0"/>
          <w:i w:val="0"/>
          <w:color w:val="24364B"/>
          <w:sz w:val="22"/>
        </w:rPr>
        <w:t>US catalog, term-milestone, CRN, section, meeting, grading-range, and student-profile extensions.</w:t>
      </w:r>
    </w:p>
    <w:p>
      <w:pPr>
        <w:pStyle w:val="ListBullet"/>
        <w:spacing w:after="80" w:line="300" w:lineRule="auto"/>
      </w:pPr>
      <w:r>
        <w:rPr>
          <w:rFonts w:ascii="Calibri" w:hAnsi="Calibri"/>
          <w:b w:val="0"/>
          <w:i w:val="0"/>
          <w:color w:val="24364B"/>
          <w:sz w:val="22"/>
        </w:rPr>
        <w:t>Education report-card compatibility adapter for Frappe v16-safe attendance aggregation and isolated PDF generation.</w:t>
      </w:r>
    </w:p>
    <w:p>
      <w:pPr>
        <w:pStyle w:val="Heading2"/>
        <w:keepNext/>
      </w:pPr>
      <w:r>
        <w:t>2.3 Explicitly deferred</w:t>
      </w:r>
    </w:p>
    <w:p>
      <w:pPr>
        <w:pStyle w:val="ListBullet"/>
        <w:spacing w:after="80" w:line="300" w:lineRule="auto"/>
      </w:pPr>
      <w:r>
        <w:rPr>
          <w:rFonts w:ascii="Calibri" w:hAnsi="Calibri"/>
          <w:b w:val="0"/>
          <w:i w:val="0"/>
          <w:color w:val="24364B"/>
          <w:sz w:val="22"/>
        </w:rPr>
        <w:t>Production FERPA consent, directory-information choices, proxy access, legitimate-interest audit, and institutional scope enforcement.</w:t>
      </w:r>
    </w:p>
    <w:p>
      <w:pPr>
        <w:pStyle w:val="ListBullet"/>
        <w:spacing w:after="80" w:line="300" w:lineRule="auto"/>
      </w:pPr>
      <w:r>
        <w:rPr>
          <w:rFonts w:ascii="Calibri" w:hAnsi="Calibri"/>
          <w:b w:val="0"/>
          <w:i w:val="0"/>
          <w:color w:val="24364B"/>
          <w:sz w:val="22"/>
        </w:rPr>
        <w:t>Federal Student Aid/FAFSA/ISIR/COD/NSLDS/SAP, SEVIS, 1098-T, IPEDS, Clearinghouse, Title IX, ADA, NCAA, and state authorization processing.</w:t>
      </w:r>
    </w:p>
    <w:p>
      <w:pPr>
        <w:pStyle w:val="ListBullet"/>
        <w:spacing w:after="80" w:line="300" w:lineRule="auto"/>
      </w:pPr>
      <w:r>
        <w:rPr>
          <w:rFonts w:ascii="Calibri" w:hAnsi="Calibri"/>
          <w:b w:val="0"/>
          <w:i w:val="0"/>
          <w:color w:val="24364B"/>
          <w:sz w:val="22"/>
        </w:rPr>
        <w:t>Official GPA, repeat and transfer policy, curriculum versioning, degree audit, transcript control, conferral, and production billing residency/tuition calculation.</w:t>
      </w:r>
    </w:p>
    <w:p>
      <w:pPr>
        <w:pStyle w:val="ListBullet"/>
        <w:spacing w:after="80" w:line="300" w:lineRule="auto"/>
      </w:pPr>
      <w:r>
        <w:rPr>
          <w:rFonts w:ascii="Calibri" w:hAnsi="Calibri"/>
          <w:b w:val="0"/>
          <w:i w:val="0"/>
          <w:color w:val="24364B"/>
          <w:sz w:val="22"/>
        </w:rPr>
        <w:t>Production portal, integration contracts, high-volume reporting store, disaster recovery certification, and complete accessibility validation.</w:t>
      </w:r>
    </w:p>
    <w:p>
      <w:pPr>
        <w:shd w:fill="E8EEF5"/>
        <w:pBdr>
          <w:left w:val="single" w:sz="18" w:space="8" w:color="D9A441"/>
        </w:pBdr>
        <w:spacing w:before="80" w:after="100" w:line="276" w:lineRule="auto"/>
        <w:ind w:left="200" w:right="160"/>
      </w:pPr>
      <w:r>
        <w:rPr>
          <w:rFonts w:ascii="Calibri" w:hAnsi="Calibri"/>
          <w:b/>
          <w:i w:val="0"/>
          <w:color w:val="102B4E"/>
          <w:sz w:val="22"/>
        </w:rPr>
        <w:t xml:space="preserve">Source-of-truth note: </w:t>
      </w:r>
      <w:r>
        <w:rPr>
          <w:rFonts w:ascii="Calibri" w:hAnsi="Calibri"/>
          <w:b w:val="0"/>
          <w:i w:val="0"/>
          <w:color w:val="24364B"/>
          <w:sz w:val="22"/>
        </w:rPr>
        <w:t>Several architecture documents predate the demo increment and correctly describe features as gated or proposed. This handbook reports both the approved foundation and the newer working-tree demo behavior.</w:t>
      </w:r>
    </w:p>
    <w:p>
      <w:r>
        <w:br w:type="page"/>
      </w:r>
    </w:p>
    <w:p>
      <w:pPr>
        <w:pStyle w:val="Heading1"/>
        <w:keepNext/>
      </w:pPr>
      <w:r>
        <w:t>3. Architecture and ownership model</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tblHeader w:val="true"/>
        </w:trPr>
        <w:tc>
          <w:tcPr>
            <w:tcW w:type="dxa" w:w="1500"/>
            <w:shd w:fill="E8EEF5"/>
            <w:tcMar>
              <w:top w:w="80" w:type="dxa"/>
              <w:start w:w="120" w:type="dxa"/>
              <w:bottom w:w="80" w:type="dxa"/>
              <w:end w:w="120" w:type="dxa"/>
            </w:tcMar>
            <w:vAlign w:val="center"/>
          </w:tcPr>
          <w:p>
            <w:pPr>
              <w:spacing w:after="20"/>
            </w:pPr>
            <w:r>
              <w:rPr>
                <w:rFonts w:ascii="Calibri" w:hAnsi="Calibri"/>
                <w:b/>
                <w:i w:val="0"/>
                <w:color w:val="102B4E"/>
                <w:sz w:val="19"/>
              </w:rPr>
              <w:t>Layer</w:t>
            </w:r>
          </w:p>
        </w:tc>
        <w:tc>
          <w:tcPr>
            <w:tcW w:type="dxa" w:w="4860"/>
            <w:shd w:fill="E8EEF5"/>
            <w:tcMar>
              <w:top w:w="80" w:type="dxa"/>
              <w:start w:w="120" w:type="dxa"/>
              <w:bottom w:w="80" w:type="dxa"/>
              <w:end w:w="120" w:type="dxa"/>
            </w:tcMar>
            <w:vAlign w:val="center"/>
          </w:tcPr>
          <w:p>
            <w:pPr>
              <w:spacing w:after="20"/>
            </w:pPr>
            <w:r>
              <w:rPr>
                <w:rFonts w:ascii="Calibri" w:hAnsi="Calibri"/>
                <w:b/>
                <w:i w:val="0"/>
                <w:color w:val="102B4E"/>
                <w:sz w:val="19"/>
              </w:rPr>
              <w:t>Primary responsibility</w:t>
            </w:r>
          </w:p>
        </w:tc>
        <w:tc>
          <w:tcPr>
            <w:tcW w:type="dxa" w:w="3000"/>
            <w:shd w:fill="E8EEF5"/>
            <w:tcMar>
              <w:top w:w="80" w:type="dxa"/>
              <w:start w:w="120" w:type="dxa"/>
              <w:bottom w:w="80" w:type="dxa"/>
              <w:end w:w="120" w:type="dxa"/>
            </w:tcMar>
            <w:vAlign w:val="center"/>
          </w:tcPr>
          <w:p>
            <w:pPr>
              <w:spacing w:after="20"/>
            </w:pPr>
            <w:r>
              <w:rPr>
                <w:rFonts w:ascii="Calibri" w:hAnsi="Calibri"/>
                <w:b/>
                <w:i w:val="0"/>
                <w:color w:val="102B4E"/>
                <w:sz w:val="19"/>
              </w:rPr>
              <w:t>Owned by</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Experience</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Desk, workspaces, forms, lists, portals, reports, print output</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 plus Frappe UI</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Application</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Services, validations, orchestration, whitelisted operations</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talisma_sis</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Domain</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Admissions, student lifecycle, academic policy, structure</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 / reviewed Education reuse</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Platform</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ORM, permissions, audit, jobs, cache, realtime, metadata</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Enterprise</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Company, workforce, receivables, payments, ledger</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ERPNext</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Academic upstream</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Student, Program, Course, term, attendance, assessment</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Education, extended by Talisma</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Data</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MariaDB records, site files, Redis queues/cache</w:t>
            </w:r>
          </w:p>
        </w:tc>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runtime</w:t>
            </w:r>
          </w:p>
        </w:tc>
      </w:tr>
    </w:tbl>
    <w:p>
      <w:pPr>
        <w:spacing w:after="40"/>
      </w:pPr>
    </w:p>
    <w:p>
      <w:pPr>
        <w:pStyle w:val="Heading2"/>
        <w:keepNext/>
      </w:pPr>
      <w:r>
        <w:t>3.1 Extension priority</w:t>
      </w:r>
    </w:p>
    <w:p>
      <w:pPr>
        <w:pStyle w:val="ListNumber"/>
        <w:spacing w:after="80" w:line="300" w:lineRule="auto"/>
      </w:pPr>
      <w:r>
        <w:rPr>
          <w:rFonts w:ascii="Calibri" w:hAnsi="Calibri"/>
          <w:b w:val="0"/>
          <w:i w:val="0"/>
          <w:color w:val="24364B"/>
          <w:sz w:val="22"/>
        </w:rPr>
        <w:t>Configure an upstream capability when its lifecycle and ownership match.</w:t>
      </w:r>
    </w:p>
    <w:p>
      <w:pPr>
        <w:pStyle w:val="ListNumber"/>
        <w:spacing w:after="80" w:line="300" w:lineRule="auto"/>
      </w:pPr>
      <w:r>
        <w:rPr>
          <w:rFonts w:ascii="Calibri" w:hAnsi="Calibri"/>
          <w:b w:val="0"/>
          <w:i w:val="0"/>
          <w:color w:val="24364B"/>
          <w:sz w:val="22"/>
        </w:rPr>
        <w:t>Extend a standard DocType with supported hooks or app-owned custom fields.</w:t>
      </w:r>
    </w:p>
    <w:p>
      <w:pPr>
        <w:pStyle w:val="ListNumber"/>
        <w:spacing w:after="80" w:line="300" w:lineRule="auto"/>
      </w:pPr>
      <w:r>
        <w:rPr>
          <w:rFonts w:ascii="Calibri" w:hAnsi="Calibri"/>
          <w:b w:val="0"/>
          <w:i w:val="0"/>
          <w:color w:val="24364B"/>
          <w:sz w:val="22"/>
        </w:rPr>
        <w:t>Create a Talisma DocType when the concept needs distinct identity, lifecycle, permissions, or retention.</w:t>
      </w:r>
    </w:p>
    <w:p>
      <w:pPr>
        <w:pStyle w:val="ListNumber"/>
        <w:spacing w:after="80" w:line="300" w:lineRule="auto"/>
      </w:pPr>
      <w:r>
        <w:rPr>
          <w:rFonts w:ascii="Calibri" w:hAnsi="Calibri"/>
          <w:b w:val="0"/>
          <w:i w:val="0"/>
          <w:color w:val="24364B"/>
          <w:sz w:val="22"/>
        </w:rPr>
        <w:t>Add an application service when a transaction spans multiple records.</w:t>
      </w:r>
    </w:p>
    <w:p>
      <w:pPr>
        <w:pStyle w:val="ListNumber"/>
        <w:spacing w:after="80" w:line="300" w:lineRule="auto"/>
      </w:pPr>
      <w:r>
        <w:rPr>
          <w:rFonts w:ascii="Calibri" w:hAnsi="Calibri"/>
          <w:b w:val="0"/>
          <w:i w:val="0"/>
          <w:color w:val="24364B"/>
          <w:sz w:val="22"/>
        </w:rPr>
        <w:t>Override upstream behavior only with a documented compatibility reason and regression coverage.</w:t>
      </w:r>
    </w:p>
    <w:p>
      <w:pPr>
        <w:pStyle w:val="Heading2"/>
        <w:keepNext/>
      </w:pPr>
      <w:r>
        <w:t>3.2 Authoritative ownership</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after="20"/>
            </w:pPr>
            <w:r>
              <w:rPr>
                <w:rFonts w:ascii="Calibri" w:hAnsi="Calibri"/>
                <w:b/>
                <w:i w:val="0"/>
                <w:color w:val="102B4E"/>
                <w:sz w:val="19"/>
              </w:rPr>
              <w:t>Concern</w:t>
            </w:r>
          </w:p>
        </w:tc>
        <w:tc>
          <w:tcPr>
            <w:tcW w:type="dxa" w:w="6360"/>
            <w:shd w:fill="E8EEF5"/>
            <w:tcMar>
              <w:top w:w="80" w:type="dxa"/>
              <w:start w:w="120" w:type="dxa"/>
              <w:bottom w:w="80" w:type="dxa"/>
              <w:end w:w="120" w:type="dxa"/>
            </w:tcMar>
            <w:vAlign w:val="center"/>
          </w:tcPr>
          <w:p>
            <w:pPr>
              <w:spacing w:after="20"/>
            </w:pPr>
            <w:r>
              <w:rPr>
                <w:rFonts w:ascii="Calibri" w:hAnsi="Calibri"/>
                <w:b/>
                <w:i w:val="0"/>
                <w:color w:val="102B4E"/>
                <w:sz w:val="19"/>
              </w:rPr>
              <w:t>Authority</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Authentication and authorization</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User, Role, User Permission, DocPerm, sessions</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Legal/accounting entity and ledger</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ERPNext Company and Accounts</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Academic identity</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Education Student/Instructor linked through approved party model</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Institutional academic organization</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 Institution, Campus, Academic Unit, Structure Version</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Demo programs/courses/terms</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Education records with Talisma-owned extension fields</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Final higher-education policy</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Future Talisma services and effective-dated records</w:t>
            </w:r>
          </w:p>
        </w:tc>
      </w:tr>
    </w:tbl>
    <w:p>
      <w:pPr>
        <w:spacing w:after="40"/>
      </w:pPr>
    </w:p>
    <w:p>
      <w:pPr>
        <w:pStyle w:val="Heading1"/>
        <w:keepNext/>
      </w:pPr>
      <w:r>
        <w:t>4. Runtime topology and technology stack</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trPr>
        <w:tc>
          <w:tcPr>
            <w:tcW w:type="dxa" w:w="1700"/>
            <w:shd w:fill="E8EEF5"/>
            <w:tcMar>
              <w:top w:w="80" w:type="dxa"/>
              <w:start w:w="120" w:type="dxa"/>
              <w:bottom w:w="80" w:type="dxa"/>
              <w:end w:w="120" w:type="dxa"/>
            </w:tcMar>
            <w:vAlign w:val="center"/>
          </w:tcPr>
          <w:p>
            <w:pPr>
              <w:spacing w:after="20"/>
            </w:pPr>
            <w:r>
              <w:rPr>
                <w:rFonts w:ascii="Calibri" w:hAnsi="Calibri"/>
                <w:b/>
                <w:i w:val="0"/>
                <w:color w:val="102B4E"/>
                <w:sz w:val="19"/>
              </w:rPr>
              <w:t>Service</w:t>
            </w:r>
          </w:p>
        </w:tc>
        <w:tc>
          <w:tcPr>
            <w:tcW w:type="dxa" w:w="4300"/>
            <w:shd w:fill="E8EEF5"/>
            <w:tcMar>
              <w:top w:w="80" w:type="dxa"/>
              <w:start w:w="120" w:type="dxa"/>
              <w:bottom w:w="80" w:type="dxa"/>
              <w:end w:w="120" w:type="dxa"/>
            </w:tcMar>
            <w:vAlign w:val="center"/>
          </w:tcPr>
          <w:p>
            <w:pPr>
              <w:spacing w:after="20"/>
            </w:pPr>
            <w:r>
              <w:rPr>
                <w:rFonts w:ascii="Calibri" w:hAnsi="Calibri"/>
                <w:b/>
                <w:i w:val="0"/>
                <w:color w:val="102B4E"/>
                <w:sz w:val="19"/>
              </w:rPr>
              <w:t>Role</w:t>
            </w:r>
          </w:p>
        </w:tc>
        <w:tc>
          <w:tcPr>
            <w:tcW w:type="dxa" w:w="3360"/>
            <w:shd w:fill="E8EEF5"/>
            <w:tcMar>
              <w:top w:w="80" w:type="dxa"/>
              <w:start w:w="120" w:type="dxa"/>
              <w:bottom w:w="80" w:type="dxa"/>
              <w:end w:w="120" w:type="dxa"/>
            </w:tcMar>
            <w:vAlign w:val="center"/>
          </w:tcPr>
          <w:p>
            <w:pPr>
              <w:spacing w:after="20"/>
            </w:pPr>
            <w:r>
              <w:rPr>
                <w:rFonts w:ascii="Calibri" w:hAnsi="Calibri"/>
                <w:b/>
                <w:i w:val="0"/>
                <w:color w:val="102B4E"/>
                <w:sz w:val="19"/>
              </w:rPr>
              <w:t>Dependency / port</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frontend</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Nginx reverse proxy and static assets</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127.0.0.1:8082 -&gt; 8080</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backend</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Gunicorn/Frappe web application</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Internal 8000; health /api/method/ping</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websocket</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realtime Socket.IO</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Internal 9000</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queue-short</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Short/default jobs</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Redis queue</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queue-long</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Long/default/short jobs</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Redis queue</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scheduler</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Scheduled task dispatcher</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scheduler</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configurator</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Writes shared DB/Redis/socket settings</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Runs before application services</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db</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MariaDB transactional storage</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MariaDB 11.8, isolated named volume</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redis-cache</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Application cache</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Redis 8.6 Alpine</w:t>
            </w:r>
          </w:p>
        </w:tc>
      </w:tr>
      <w:tr>
        <w:trPr>
          <w:cantSplit/>
        </w:trPr>
        <w:tc>
          <w:tcPr>
            <w:tcW w:type="dxa" w:w="170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redis-queue</w:t>
            </w:r>
          </w:p>
        </w:tc>
        <w:tc>
          <w:tcPr>
            <w:tcW w:type="dxa" w:w="4300"/>
            <w:tcMar>
              <w:top w:w="80" w:type="dxa"/>
              <w:start w:w="120" w:type="dxa"/>
              <w:bottom w:w="80" w:type="dxa"/>
              <w:end w:w="120" w:type="dxa"/>
            </w:tcMar>
            <w:vAlign w:val="center"/>
          </w:tcPr>
          <w:p>
            <w:pPr>
              <w:spacing w:after="20" w:line="259" w:lineRule="auto"/>
            </w:pPr>
            <w:r>
              <w:rPr>
                <w:rFonts w:ascii="Calibri" w:hAnsi="Calibri"/>
                <w:b w:val="0"/>
                <w:i w:val="0"/>
                <w:color w:val="24364B"/>
                <w:sz w:val="18"/>
              </w:rPr>
              <w:t>Queues and durable queue data</w:t>
            </w:r>
          </w:p>
        </w:tc>
        <w:tc>
          <w:tcPr>
            <w:tcW w:type="dxa" w:w="336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Redis 8.6 Alpine, named volume</w:t>
            </w:r>
          </w:p>
        </w:tc>
      </w:tr>
    </w:tbl>
    <w:p>
      <w:pPr>
        <w:spacing w:after="40"/>
      </w:pPr>
    </w:p>
    <w:p>
      <w:pPr>
        <w:shd w:fill="FFF8E8"/>
        <w:pBdr>
          <w:left w:val="single" w:sz="18" w:space="8" w:color="D9A441"/>
        </w:pBdr>
        <w:spacing w:before="80" w:after="100" w:line="276" w:lineRule="auto"/>
        <w:ind w:left="200" w:right="160"/>
      </w:pPr>
      <w:r>
        <w:rPr>
          <w:rFonts w:ascii="Calibri" w:hAnsi="Calibri"/>
          <w:b/>
          <w:i w:val="0"/>
          <w:color w:val="102B4E"/>
          <w:sz w:val="22"/>
        </w:rPr>
        <w:t xml:space="preserve">Isolation: </w:t>
      </w:r>
      <w:r>
        <w:rPr>
          <w:rFonts w:ascii="Calibri" w:hAnsi="Calibri"/>
          <w:b w:val="0"/>
          <w:i w:val="0"/>
          <w:color w:val="24364B"/>
          <w:sz w:val="22"/>
        </w:rPr>
        <w:t>Compose project talisma-demo creates its own network and named volumes. The demo frontend binds only to loopback. Synthetic data only; never seed talisma.local.</w:t>
      </w:r>
    </w:p>
    <w:p>
      <w:pPr>
        <w:pStyle w:val="Heading1"/>
        <w:keepNext/>
      </w:pPr>
      <w:r>
        <w:t>5. Repository organization</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8EEF5"/>
            <w:tcMar>
              <w:top w:w="80" w:type="dxa"/>
              <w:start w:w="120" w:type="dxa"/>
              <w:bottom w:w="80" w:type="dxa"/>
              <w:end w:w="120" w:type="dxa"/>
            </w:tcMar>
            <w:vAlign w:val="center"/>
          </w:tcPr>
          <w:p>
            <w:pPr>
              <w:spacing w:after="20"/>
            </w:pPr>
            <w:r>
              <w:rPr>
                <w:rFonts w:ascii="Calibri" w:hAnsi="Calibri"/>
                <w:b/>
                <w:i w:val="0"/>
                <w:color w:val="102B4E"/>
                <w:sz w:val="19"/>
              </w:rPr>
              <w:t>Path</w:t>
            </w:r>
          </w:p>
        </w:tc>
        <w:tc>
          <w:tcPr>
            <w:tcW w:type="dxa" w:w="5460"/>
            <w:shd w:fill="E8EEF5"/>
            <w:tcMar>
              <w:top w:w="80" w:type="dxa"/>
              <w:start w:w="120" w:type="dxa"/>
              <w:bottom w:w="80" w:type="dxa"/>
              <w:end w:w="120" w:type="dxa"/>
            </w:tcMar>
            <w:vAlign w:val="center"/>
          </w:tcPr>
          <w:p>
            <w:pPr>
              <w:spacing w:after="20"/>
            </w:pPr>
            <w:r>
              <w:rPr>
                <w:rFonts w:ascii="Calibri" w:hAnsi="Calibri"/>
                <w:b/>
                <w:i w:val="0"/>
                <w:color w:val="102B4E"/>
                <w:sz w:val="19"/>
              </w:rPr>
              <w:t>Purpose</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apps/talisma_sis/talisma_sis</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Application Python, hooks, services, metadata, assets, translations</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apps/talisma_sis/talisma_sis/talisma_sis/doctype</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Talisma-owned DocType schemas, controllers, tests</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apps/talisma_sis/demo</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Isolated demo configuration, seed/runbook, scope, screenshots</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apps/talisma_sis/docs</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Vision, architecture, ADRs, module specifications, client guides</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apps/talisma_sis/tests/compatibility/education</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Pinned Education evaluation image and Compose overlay</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apps/education</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Pinned upstream Education source included in this working tree</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images</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Frappe/ERPNext layered and Talisma overlay image recipes</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compose.yaml + overrides</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Base service topology and database/Redis/deployment variants</w:t>
            </w:r>
          </w:p>
        </w:tc>
      </w:tr>
      <w:tr>
        <w:trPr>
          <w:cantSplit/>
        </w:trPr>
        <w:tc>
          <w:tcPr>
            <w:tcW w:type="dxa" w:w="3900"/>
            <w:tcMar>
              <w:top w:w="80" w:type="dxa"/>
              <w:start w:w="120" w:type="dxa"/>
              <w:bottom w:w="80" w:type="dxa"/>
              <w:end w:w="120" w:type="dxa"/>
            </w:tcMar>
            <w:vAlign w:val="center"/>
          </w:tcPr>
          <w:p>
            <w:pPr>
              <w:spacing w:after="20" w:line="259" w:lineRule="auto"/>
            </w:pPr>
            <w:r>
              <w:rPr>
                <w:rFonts w:ascii="Calibri" w:hAnsi="Calibri"/>
                <w:b w:val="0"/>
                <w:i w:val="0"/>
                <w:color w:val="24364B"/>
                <w:sz w:val="18"/>
              </w:rPr>
              <w:t>docs</w:t>
            </w:r>
          </w:p>
        </w:tc>
        <w:tc>
          <w:tcPr>
            <w:tcW w:type="dxa" w:w="546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frappe_docker operations and deployment documentation</w:t>
            </w:r>
          </w:p>
        </w:tc>
      </w:tr>
    </w:tbl>
    <w:p>
      <w:pPr>
        <w:spacing w:after="40"/>
      </w:pPr>
    </w:p>
    <w:p>
      <w:r>
        <w:br w:type="page"/>
      </w:r>
    </w:p>
    <w:p>
      <w:pPr>
        <w:pStyle w:val="Heading1"/>
        <w:keepNext/>
      </w:pPr>
      <w:r>
        <w:t>6. Application extension points and hooks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after="20"/>
            </w:pPr>
            <w:r>
              <w:rPr>
                <w:rFonts w:ascii="Calibri" w:hAnsi="Calibri"/>
                <w:b/>
                <w:i w:val="0"/>
                <w:color w:val="102B4E"/>
                <w:sz w:val="19"/>
              </w:rPr>
              <w:t>Hook</w:t>
            </w:r>
          </w:p>
        </w:tc>
        <w:tc>
          <w:tcPr>
            <w:tcW w:type="dxa" w:w="6260"/>
            <w:shd w:fill="E8EEF5"/>
            <w:tcMar>
              <w:top w:w="80" w:type="dxa"/>
              <w:start w:w="120" w:type="dxa"/>
              <w:bottom w:w="80" w:type="dxa"/>
              <w:end w:w="120" w:type="dxa"/>
            </w:tcMar>
            <w:vAlign w:val="center"/>
          </w:tcPr>
          <w:p>
            <w:pPr>
              <w:spacing w:after="20"/>
            </w:pPr>
            <w:r>
              <w:rPr>
                <w:rFonts w:ascii="Calibri" w:hAnsi="Calibri"/>
                <w:b/>
                <w:i w:val="0"/>
                <w:color w:val="102B4E"/>
                <w:sz w:val="19"/>
              </w:rPr>
              <w:t>Configured behavior</w:t>
            </w:r>
          </w:p>
        </w:tc>
      </w:tr>
      <w:tr>
        <w:trPr>
          <w:cantSplit/>
        </w:trPr>
        <w:tc>
          <w:tcPr>
            <w:tcW w:type="dxa" w:w="31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app_include_css / web_include_css</w:t>
            </w:r>
          </w:p>
        </w:tc>
        <w:tc>
          <w:tcPr>
            <w:tcW w:type="dxa" w:w="6260"/>
            <w:tcMar>
              <w:top w:w="80" w:type="dxa"/>
              <w:start w:w="120" w:type="dxa"/>
              <w:bottom w:w="80" w:type="dxa"/>
              <w:end w:w="120" w:type="dxa"/>
            </w:tcMar>
            <w:vAlign w:val="center"/>
          </w:tcPr>
          <w:p>
            <w:pPr>
              <w:spacing w:after="20" w:line="259" w:lineRule="auto"/>
            </w:pPr>
            <w:r>
              <w:rPr>
                <w:rFonts w:ascii="Calibri" w:hAnsi="Calibri"/>
                <w:b w:val="0"/>
                <w:i w:val="0"/>
                <w:color w:val="24364B"/>
                <w:sz w:val="18"/>
              </w:rPr>
              <w:t>Loads talisma_demo.css</w:t>
            </w:r>
          </w:p>
        </w:tc>
      </w:tr>
      <w:tr>
        <w:trPr>
          <w:cantSplit/>
        </w:trPr>
        <w:tc>
          <w:tcPr>
            <w:tcW w:type="dxa" w:w="31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app_include_js</w:t>
            </w:r>
          </w:p>
        </w:tc>
        <w:tc>
          <w:tcPr>
            <w:tcW w:type="dxa" w:w="6260"/>
            <w:tcMar>
              <w:top w:w="80" w:type="dxa"/>
              <w:start w:w="120" w:type="dxa"/>
              <w:bottom w:w="80" w:type="dxa"/>
              <w:end w:w="120" w:type="dxa"/>
            </w:tcMar>
            <w:vAlign w:val="center"/>
          </w:tcPr>
          <w:p>
            <w:pPr>
              <w:spacing w:after="20" w:line="259" w:lineRule="auto"/>
            </w:pPr>
            <w:r>
              <w:rPr>
                <w:rFonts w:ascii="Calibri" w:hAnsi="Calibri"/>
                <w:b w:val="0"/>
                <w:i w:val="0"/>
                <w:color w:val="24364B"/>
                <w:sz w:val="18"/>
              </w:rPr>
              <w:t>Loads talisma_demo.js</w:t>
            </w:r>
          </w:p>
        </w:tc>
      </w:tr>
      <w:tr>
        <w:trPr>
          <w:cantSplit/>
        </w:trPr>
        <w:tc>
          <w:tcPr>
            <w:tcW w:type="dxa" w:w="3100"/>
            <w:tcMar>
              <w:top w:w="80" w:type="dxa"/>
              <w:start w:w="120" w:type="dxa"/>
              <w:bottom w:w="80" w:type="dxa"/>
              <w:end w:w="120" w:type="dxa"/>
            </w:tcMar>
            <w:vAlign w:val="center"/>
          </w:tcPr>
          <w:p>
            <w:pPr>
              <w:spacing w:after="20" w:line="259" w:lineRule="auto"/>
            </w:pPr>
            <w:r>
              <w:rPr>
                <w:rFonts w:ascii="Calibri" w:hAnsi="Calibri"/>
                <w:b w:val="0"/>
                <w:i w:val="0"/>
                <w:color w:val="24364B"/>
                <w:sz w:val="18"/>
              </w:rPr>
              <w:t>doctype_js</w:t>
            </w:r>
          </w:p>
        </w:tc>
        <w:tc>
          <w:tcPr>
            <w:tcW w:type="dxa" w:w="6260"/>
            <w:tcMar>
              <w:top w:w="80" w:type="dxa"/>
              <w:start w:w="120" w:type="dxa"/>
              <w:bottom w:w="80" w:type="dxa"/>
              <w:end w:w="120" w:type="dxa"/>
            </w:tcMar>
            <w:vAlign w:val="center"/>
          </w:tcPr>
          <w:p>
            <w:pPr>
              <w:spacing w:after="20" w:line="259" w:lineRule="auto"/>
            </w:pPr>
            <w:r>
              <w:rPr>
                <w:rFonts w:ascii="Calibri" w:hAnsi="Calibri"/>
                <w:b w:val="0"/>
                <w:i w:val="0"/>
                <w:color w:val="24364B"/>
                <w:sz w:val="18"/>
              </w:rPr>
              <w:t>Student Applicant, Student, Program Enrollment, and report-card tool client behavior</w:t>
            </w:r>
          </w:p>
        </w:tc>
      </w:tr>
      <w:tr>
        <w:trPr>
          <w:cantSplit/>
        </w:trPr>
        <w:tc>
          <w:tcPr>
            <w:tcW w:type="dxa" w:w="3100"/>
            <w:tcMar>
              <w:top w:w="80" w:type="dxa"/>
              <w:start w:w="120" w:type="dxa"/>
              <w:bottom w:w="80" w:type="dxa"/>
              <w:end w:w="120" w:type="dxa"/>
            </w:tcMar>
            <w:vAlign w:val="center"/>
          </w:tcPr>
          <w:p>
            <w:pPr>
              <w:spacing w:after="20" w:line="259" w:lineRule="auto"/>
            </w:pPr>
            <w:r>
              <w:rPr>
                <w:rFonts w:ascii="Calibri" w:hAnsi="Calibri"/>
                <w:b w:val="0"/>
                <w:i w:val="0"/>
                <w:color w:val="24364B"/>
                <w:sz w:val="18"/>
              </w:rPr>
              <w:t>doc_events</w:t>
            </w:r>
          </w:p>
        </w:tc>
        <w:tc>
          <w:tcPr>
            <w:tcW w:type="dxa" w:w="6260"/>
            <w:tcMar>
              <w:top w:w="80" w:type="dxa"/>
              <w:start w:w="120" w:type="dxa"/>
              <w:bottom w:w="80" w:type="dxa"/>
              <w:end w:w="120" w:type="dxa"/>
            </w:tcMar>
            <w:vAlign w:val="center"/>
          </w:tcPr>
          <w:p>
            <w:pPr>
              <w:spacing w:after="20" w:line="259" w:lineRule="auto"/>
            </w:pPr>
            <w:r>
              <w:rPr>
                <w:rFonts w:ascii="Calibri" w:hAnsi="Calibri"/>
                <w:b w:val="0"/>
                <w:i w:val="0"/>
                <w:color w:val="24364B"/>
                <w:sz w:val="18"/>
              </w:rPr>
              <w:t>Server validation for Course, Academic Term, and Student Group</w:t>
            </w:r>
          </w:p>
        </w:tc>
      </w:tr>
      <w:tr>
        <w:trPr>
          <w:cantSplit/>
        </w:trPr>
        <w:tc>
          <w:tcPr>
            <w:tcW w:type="dxa" w:w="3100"/>
            <w:tcMar>
              <w:top w:w="80" w:type="dxa"/>
              <w:start w:w="120" w:type="dxa"/>
              <w:bottom w:w="80" w:type="dxa"/>
              <w:end w:w="120" w:type="dxa"/>
            </w:tcMar>
            <w:vAlign w:val="center"/>
          </w:tcPr>
          <w:p>
            <w:pPr>
              <w:spacing w:after="20" w:line="259" w:lineRule="auto"/>
            </w:pPr>
            <w:r>
              <w:rPr>
                <w:rFonts w:ascii="Calibri" w:hAnsi="Calibri"/>
                <w:b w:val="0"/>
                <w:i w:val="0"/>
                <w:color w:val="24364B"/>
                <w:sz w:val="18"/>
              </w:rPr>
              <w:t>override_whitelisted_methods</w:t>
            </w:r>
          </w:p>
        </w:tc>
        <w:tc>
          <w:tcPr>
            <w:tcW w:type="dxa" w:w="6260"/>
            <w:tcMar>
              <w:top w:w="80" w:type="dxa"/>
              <w:start w:w="120" w:type="dxa"/>
              <w:bottom w:w="80" w:type="dxa"/>
              <w:end w:w="120" w:type="dxa"/>
            </w:tcMar>
            <w:vAlign w:val="center"/>
          </w:tcPr>
          <w:p>
            <w:pPr>
              <w:spacing w:after="20" w:line="259" w:lineRule="auto"/>
            </w:pPr>
            <w:r>
              <w:rPr>
                <w:rFonts w:ascii="Calibri" w:hAnsi="Calibri"/>
                <w:b w:val="0"/>
                <w:i w:val="0"/>
                <w:color w:val="24364B"/>
                <w:sz w:val="18"/>
              </w:rPr>
              <w:t>Routes Education report-card preview to the compatibility adapter</w:t>
            </w:r>
          </w:p>
        </w:tc>
      </w:tr>
      <w:tr>
        <w:trPr>
          <w:cantSplit/>
        </w:trPr>
        <w:tc>
          <w:tcPr>
            <w:tcW w:type="dxa" w:w="3100"/>
            <w:tcMar>
              <w:top w:w="80" w:type="dxa"/>
              <w:start w:w="120" w:type="dxa"/>
              <w:bottom w:w="80" w:type="dxa"/>
              <w:end w:w="120" w:type="dxa"/>
            </w:tcMar>
            <w:vAlign w:val="center"/>
          </w:tcPr>
          <w:p>
            <w:pPr>
              <w:spacing w:after="20" w:line="259" w:lineRule="auto"/>
            </w:pPr>
            <w:r>
              <w:rPr>
                <w:rFonts w:ascii="Calibri" w:hAnsi="Calibri"/>
                <w:b w:val="0"/>
                <w:i w:val="0"/>
                <w:color w:val="24364B"/>
                <w:sz w:val="18"/>
              </w:rPr>
              <w:t>after_request</w:t>
            </w:r>
          </w:p>
        </w:tc>
        <w:tc>
          <w:tcPr>
            <w:tcW w:type="dxa" w:w="6260"/>
            <w:tcMar>
              <w:top w:w="80" w:type="dxa"/>
              <w:start w:w="120" w:type="dxa"/>
              <w:bottom w:w="80" w:type="dxa"/>
              <w:end w:w="120" w:type="dxa"/>
            </w:tcMar>
            <w:vAlign w:val="center"/>
          </w:tcPr>
          <w:p>
            <w:pPr>
              <w:spacing w:after="20" w:line="259" w:lineRule="auto"/>
            </w:pPr>
            <w:r>
              <w:rPr>
                <w:rFonts w:ascii="Calibri" w:hAnsi="Calibri"/>
                <w:b w:val="0"/>
                <w:i w:val="0"/>
                <w:color w:val="24364B"/>
                <w:sz w:val="18"/>
              </w:rPr>
              <w:t>Redirects authenticated demo Desk root to Bryan University</w:t>
            </w:r>
          </w:p>
        </w:tc>
      </w:tr>
    </w:tbl>
    <w:p>
      <w:pPr>
        <w:spacing w:after="40"/>
      </w:pPr>
    </w:p>
    <w:p>
      <w:pPr>
        <w:spacing w:after="120" w:line="300" w:lineRule="auto"/>
      </w:pPr>
      <w:r>
        <w:rPr>
          <w:rFonts w:ascii="Calibri" w:hAnsi="Calibri"/>
          <w:b w:val="0"/>
          <w:i w:val="0"/>
          <w:color w:val="24364B"/>
          <w:sz w:val="22"/>
        </w:rPr>
        <w:t>All demo-only server services call a site guard and fail closed unless frappe.local.site equals demo.talisma.local. Client scripts also check frappe.boot.sitename before enabling workflow buttons or demo queries.</w:t>
      </w:r>
    </w:p>
    <w:p>
      <w:pPr>
        <w:pStyle w:val="Heading1"/>
        <w:keepNext/>
      </w:pPr>
      <w:r>
        <w:t>7. User experience, branding, and navigation</w:t>
      </w:r>
    </w:p>
    <w:p>
      <w:pPr>
        <w:pStyle w:val="Heading2"/>
        <w:keepNext/>
      </w:pPr>
      <w:r>
        <w:t>7.1 Branding</w:t>
      </w:r>
    </w:p>
    <w:p>
      <w:pPr>
        <w:pStyle w:val="ListBullet"/>
        <w:spacing w:after="80" w:line="300" w:lineRule="auto"/>
      </w:pPr>
      <w:r>
        <w:rPr>
          <w:rFonts w:ascii="Calibri" w:hAnsi="Calibri"/>
          <w:b w:val="0"/>
          <w:i w:val="0"/>
          <w:color w:val="24364B"/>
          <w:sz w:val="22"/>
        </w:rPr>
        <w:t>Workspace and browser identity: Bryan University.</w:t>
      </w:r>
    </w:p>
    <w:p>
      <w:pPr>
        <w:pStyle w:val="ListBullet"/>
        <w:spacing w:after="80" w:line="300" w:lineRule="auto"/>
      </w:pPr>
      <w:r>
        <w:rPr>
          <w:rFonts w:ascii="Calibri" w:hAnsi="Calibri"/>
          <w:b w:val="0"/>
          <w:i w:val="0"/>
          <w:color w:val="24364B"/>
          <w:sz w:val="22"/>
        </w:rPr>
        <w:t>Primary palette: navy #102B4E, gold #FFC629, ink #24364B.</w:t>
      </w:r>
    </w:p>
    <w:p>
      <w:pPr>
        <w:pStyle w:val="ListBullet"/>
        <w:spacing w:after="80" w:line="300" w:lineRule="auto"/>
      </w:pPr>
      <w:r>
        <w:rPr>
          <w:rFonts w:ascii="Calibri" w:hAnsi="Calibri"/>
          <w:b w:val="0"/>
          <w:i w:val="0"/>
          <w:color w:val="24364B"/>
          <w:sz w:val="22"/>
        </w:rPr>
        <w:t>Global university mark, title prefix, favicon, splash image, module icons, and default workspace are configured by the demo setup.</w:t>
      </w:r>
    </w:p>
    <w:p>
      <w:pPr>
        <w:pStyle w:val="ListBullet"/>
        <w:spacing w:after="80" w:line="300" w:lineRule="auto"/>
      </w:pPr>
      <w:r>
        <w:rPr>
          <w:rFonts w:ascii="Calibri" w:hAnsi="Calibri"/>
          <w:b w:val="0"/>
          <w:i w:val="0"/>
          <w:color w:val="24364B"/>
          <w:sz w:val="22"/>
        </w:rPr>
        <w:t>Legacy Talisma University and misspelled Bryne University workspace names are migrated where found.</w:t>
      </w:r>
    </w:p>
    <w:p>
      <w:pPr>
        <w:pStyle w:val="Heading2"/>
        <w:keepNext/>
      </w:pPr>
      <w:r>
        <w:t>7.2 Module launchers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20"/>
            </w:pPr>
            <w:r>
              <w:rPr>
                <w:rFonts w:ascii="Calibri" w:hAnsi="Calibri"/>
                <w:b/>
                <w:i w:val="0"/>
                <w:color w:val="102B4E"/>
                <w:sz w:val="19"/>
              </w:rPr>
              <w:t>Module</w:t>
            </w:r>
          </w:p>
        </w:tc>
        <w:tc>
          <w:tcPr>
            <w:tcW w:type="dxa" w:w="6660"/>
            <w:shd w:fill="E8EEF5"/>
            <w:tcMar>
              <w:top w:w="80" w:type="dxa"/>
              <w:start w:w="120" w:type="dxa"/>
              <w:bottom w:w="80" w:type="dxa"/>
              <w:end w:w="120" w:type="dxa"/>
            </w:tcMar>
            <w:vAlign w:val="center"/>
          </w:tcPr>
          <w:p>
            <w:pPr>
              <w:spacing w:after="20"/>
            </w:pPr>
            <w:r>
              <w:rPr>
                <w:rFonts w:ascii="Calibri" w:hAnsi="Calibri"/>
                <w:b/>
                <w:i w:val="0"/>
                <w:color w:val="102B4E"/>
                <w:sz w:val="19"/>
              </w:rPr>
              <w:t>Primary purpose</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Admissions</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Admission Intake and Student Application</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Student Records</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Students and enrollment records</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Registrar</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Program/course registration and registrar number cards</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Academics</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Academic year, term, program, course, topic</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Faculty &amp; Sections</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Instructor, course sections, schedules, rooms</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Assessment &amp; Grades</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Plans, results, scales, report cards</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Attendance</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Attendance, tool, leave applications</w:t>
            </w:r>
          </w:p>
        </w:tc>
      </w:tr>
      <w:tr>
        <w:trPr>
          <w:cantSplit/>
        </w:trPr>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Reports</w:t>
            </w:r>
          </w:p>
        </w:tc>
        <w:tc>
          <w:tcPr>
            <w:tcW w:type="dxa" w:w="6660"/>
            <w:tcMar>
              <w:top w:w="80" w:type="dxa"/>
              <w:start w:w="120" w:type="dxa"/>
              <w:bottom w:w="80" w:type="dxa"/>
              <w:end w:w="120" w:type="dxa"/>
            </w:tcMar>
            <w:vAlign w:val="center"/>
          </w:tcPr>
          <w:p>
            <w:pPr>
              <w:spacing w:after="20" w:line="259" w:lineRule="auto"/>
            </w:pPr>
            <w:r>
              <w:rPr>
                <w:rFonts w:ascii="Calibri" w:hAnsi="Calibri"/>
                <w:b w:val="0"/>
                <w:i w:val="0"/>
                <w:color w:val="24364B"/>
                <w:sz w:val="18"/>
              </w:rPr>
              <w:t>Assessment, grades, attendance, and contact reports</w:t>
            </w:r>
          </w:p>
        </w:tc>
      </w:tr>
    </w:tbl>
    <w:p>
      <w:pPr>
        <w:spacing w:after="40"/>
      </w:pPr>
    </w:p>
    <w:p>
      <w:pPr>
        <w:pStyle w:val="Heading2"/>
        <w:keepNext/>
      </w:pPr>
      <w:r>
        <w:t>7.3 Visual-system rules</w:t>
      </w:r>
    </w:p>
    <w:p>
      <w:pPr>
        <w:pStyle w:val="ListBullet"/>
        <w:spacing w:after="80" w:line="300" w:lineRule="auto"/>
      </w:pPr>
      <w:r>
        <w:rPr>
          <w:rFonts w:ascii="Calibri" w:hAnsi="Calibri"/>
          <w:b w:val="0"/>
          <w:i w:val="0"/>
          <w:color w:val="24364B"/>
          <w:sz w:val="22"/>
        </w:rPr>
        <w:t>Navy sidebar with white text and gold active item; high-contrast labels, headers, controls, checkboxes, and dividers.</w:t>
      </w:r>
    </w:p>
    <w:p>
      <w:pPr>
        <w:pStyle w:val="ListBullet"/>
        <w:spacing w:after="80" w:line="300" w:lineRule="auto"/>
      </w:pPr>
      <w:r>
        <w:rPr>
          <w:rFonts w:ascii="Calibri" w:hAnsi="Calibri"/>
          <w:b w:val="0"/>
          <w:i w:val="0"/>
          <w:color w:val="24364B"/>
          <w:sz w:val="22"/>
        </w:rPr>
        <w:t>List headers remain navy; yellow is used as an accent and not as a data-state color.</w:t>
      </w:r>
    </w:p>
    <w:p>
      <w:pPr>
        <w:pStyle w:val="ListBullet"/>
        <w:spacing w:after="80" w:line="300" w:lineRule="auto"/>
      </w:pPr>
      <w:r>
        <w:rPr>
          <w:rFonts w:ascii="Calibri" w:hAnsi="Calibri"/>
          <w:b w:val="0"/>
          <w:i w:val="0"/>
          <w:color w:val="24364B"/>
          <w:sz w:val="22"/>
        </w:rPr>
        <w:t>Forms use responsive full-page cards; short forms fill the viewport while long forms grow naturally.</w:t>
      </w:r>
    </w:p>
    <w:p>
      <w:pPr>
        <w:pStyle w:val="ListBullet"/>
        <w:spacing w:after="80" w:line="300" w:lineRule="auto"/>
      </w:pPr>
      <w:r>
        <w:rPr>
          <w:rFonts w:ascii="Calibri" w:hAnsi="Calibri"/>
          <w:b w:val="0"/>
          <w:i w:val="0"/>
          <w:color w:val="24364B"/>
          <w:sz w:val="22"/>
        </w:rPr>
        <w:t>Admission Intake uses a wide content layout; its unused Introduction editor is hidden.</w:t>
      </w:r>
    </w:p>
    <w:p>
      <w:pPr>
        <w:pStyle w:val="ListBullet"/>
        <w:spacing w:after="80" w:line="300" w:lineRule="auto"/>
      </w:pPr>
      <w:r>
        <w:rPr>
          <w:rFonts w:ascii="Calibri" w:hAnsi="Calibri"/>
          <w:b w:val="0"/>
          <w:i w:val="0"/>
          <w:color w:val="24364B"/>
          <w:sz w:val="22"/>
        </w:rPr>
        <w:t>Dialogs intentionally remove excess nested borders; editable child grids retain compact native table styling.</w:t>
      </w:r>
    </w:p>
    <w:p>
      <w:pPr>
        <w:pStyle w:val="ListBullet"/>
        <w:spacing w:after="80" w:line="300" w:lineRule="auto"/>
      </w:pPr>
      <w:r>
        <w:rPr>
          <w:rFonts w:ascii="Calibri" w:hAnsi="Calibri"/>
          <w:b w:val="0"/>
          <w:i w:val="0"/>
          <w:color w:val="24364B"/>
          <w:sz w:val="22"/>
        </w:rPr>
        <w:t>Toolbar filters, sort controls, text inputs, and operator controls receive visible borders without altering business semantics.</w:t>
      </w:r>
    </w:p>
    <w:p>
      <w:pPr>
        <w:pStyle w:val="Heading1"/>
        <w:keepNext/>
      </w:pPr>
      <w:r>
        <w:t>8. Data model: Talisma-owned DocTypes</w:t>
      </w:r>
    </w:p>
    <w:tbl>
      <w:tblPr>
        <w:tblStyle w:val="TableGrid"/>
        <w:tblW w:type="dxa" w:w="9360"/>
        <w:jc w:val="left"/>
        <w:tblLayout w:type="fixed"/>
        <w:tblLook w:firstColumn="1" w:firstRow="1" w:lastColumn="0" w:lastRow="0" w:noHBand="0" w:noVBand="1" w:val="04A0"/>
        <w:tblInd w:w="120" w:type="dxa"/>
      </w:tblPr>
      <w:tblGrid>
        <w:gridCol w:w="2400"/>
        <w:gridCol w:w="3500"/>
        <w:gridCol w:w="3460"/>
      </w:tblGrid>
      <w:tr>
        <w:trPr>
          <w:tblHeader w:val="true"/>
        </w:trPr>
        <w:tc>
          <w:tcPr>
            <w:tcW w:type="dxa" w:w="2400"/>
            <w:shd w:fill="E8EEF5"/>
            <w:tcMar>
              <w:top w:w="80" w:type="dxa"/>
              <w:start w:w="120" w:type="dxa"/>
              <w:bottom w:w="80" w:type="dxa"/>
              <w:end w:w="120" w:type="dxa"/>
            </w:tcMar>
            <w:vAlign w:val="center"/>
          </w:tcPr>
          <w:p>
            <w:pPr>
              <w:spacing w:after="20"/>
            </w:pPr>
            <w:r>
              <w:rPr>
                <w:rFonts w:ascii="Calibri" w:hAnsi="Calibri"/>
                <w:b/>
                <w:i w:val="0"/>
                <w:color w:val="102B4E"/>
                <w:sz w:val="19"/>
              </w:rPr>
              <w:t>DocType</w:t>
            </w:r>
          </w:p>
        </w:tc>
        <w:tc>
          <w:tcPr>
            <w:tcW w:type="dxa" w:w="3500"/>
            <w:shd w:fill="E8EEF5"/>
            <w:tcMar>
              <w:top w:w="80" w:type="dxa"/>
              <w:start w:w="120" w:type="dxa"/>
              <w:bottom w:w="80" w:type="dxa"/>
              <w:end w:w="120" w:type="dxa"/>
            </w:tcMar>
            <w:vAlign w:val="center"/>
          </w:tcPr>
          <w:p>
            <w:pPr>
              <w:spacing w:after="20"/>
            </w:pPr>
            <w:r>
              <w:rPr>
                <w:rFonts w:ascii="Calibri" w:hAnsi="Calibri"/>
                <w:b/>
                <w:i w:val="0"/>
                <w:color w:val="102B4E"/>
                <w:sz w:val="19"/>
              </w:rPr>
              <w:t>Purpose</w:t>
            </w:r>
          </w:p>
        </w:tc>
        <w:tc>
          <w:tcPr>
            <w:tcW w:type="dxa" w:w="3460"/>
            <w:shd w:fill="E8EEF5"/>
            <w:tcMar>
              <w:top w:w="80" w:type="dxa"/>
              <w:start w:w="120" w:type="dxa"/>
              <w:bottom w:w="80" w:type="dxa"/>
              <w:end w:w="120" w:type="dxa"/>
            </w:tcMar>
            <w:vAlign w:val="center"/>
          </w:tcPr>
          <w:p>
            <w:pPr>
              <w:spacing w:after="20"/>
            </w:pPr>
            <w:r>
              <w:rPr>
                <w:rFonts w:ascii="Calibri" w:hAnsi="Calibri"/>
                <w:b/>
                <w:i w:val="0"/>
                <w:color w:val="102B4E"/>
                <w:sz w:val="19"/>
              </w:rPr>
              <w:t>Lifecycle / key rule</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Institution</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Institution identity and locale</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UUID; immutable normalized code; effective dates</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Campus</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Physical/virtual delivery location</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Institution-scoped code; address for non-virtual; cannot reopen Closed</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Academic Unit Type</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Governed unit classification and capability ceiling</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Globally unique code; referenced configuration becomes immutable</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Academic Unit</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College/school/department identity</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Institution-scoped code; capability cannot exceed type; effective lifecycle</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Structure Version</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Submitted effective-dated academic hierarchy</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Forest validation; bounded interval; no cancel; successor version</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Unit Placement</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Places one unit under another in a structure</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Draft-only mutation; same institution; immutable links</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Closure Build</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Materialization run and evidence</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Service-managed Building/Ready/Failed/Superseded</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Unit Closure</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Ancestor/descendant/depth materialized rows</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Read-only service-managed closure table</w:t>
            </w:r>
          </w:p>
        </w:tc>
      </w:tr>
      <w:tr>
        <w:trPr>
          <w:cantSplit/>
        </w:trPr>
        <w:tc>
          <w:tcPr>
            <w:tcW w:type="dxa" w:w="24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 Family Member</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7"/>
              </w:rPr>
              <w:t>Embedded family/relationship row</w:t>
            </w:r>
          </w:p>
        </w:tc>
        <w:tc>
          <w:tcPr>
            <w:tcW w:type="dxa" w:w="3460"/>
            <w:tcMar>
              <w:top w:w="80" w:type="dxa"/>
              <w:start w:w="120" w:type="dxa"/>
              <w:bottom w:w="80" w:type="dxa"/>
              <w:end w:w="120" w:type="dxa"/>
            </w:tcMar>
            <w:vAlign w:val="center"/>
          </w:tcPr>
          <w:p>
            <w:pPr>
              <w:spacing w:after="20" w:line="259" w:lineRule="auto"/>
            </w:pPr>
            <w:r>
              <w:rPr>
                <w:rFonts w:ascii="Calibri" w:hAnsi="Calibri"/>
                <w:b w:val="0"/>
                <w:i w:val="0"/>
                <w:color w:val="24364B"/>
                <w:sz w:val="17"/>
              </w:rPr>
              <w:t>Child table reused by applicant and student</w:t>
            </w:r>
          </w:p>
        </w:tc>
      </w:tr>
    </w:tbl>
    <w:p>
      <w:pPr>
        <w:spacing w:after="40"/>
      </w:pPr>
    </w:p>
    <w:p>
      <w:pPr>
        <w:pStyle w:val="Heading2"/>
        <w:keepNext/>
      </w:pPr>
      <w:r>
        <w:t>8.1 Naming and integrity</w:t>
      </w:r>
    </w:p>
    <w:p>
      <w:pPr>
        <w:pStyle w:val="ListBullet"/>
        <w:spacing w:after="80" w:line="300" w:lineRule="auto"/>
      </w:pPr>
      <w:r>
        <w:rPr>
          <w:rFonts w:ascii="Calibri" w:hAnsi="Calibri"/>
          <w:b w:val="0"/>
          <w:i w:val="0"/>
          <w:color w:val="24364B"/>
          <w:sz w:val="22"/>
        </w:rPr>
        <w:t>Primary records use UUID4 names; business codes are normalized and validated separately.</w:t>
      </w:r>
    </w:p>
    <w:p>
      <w:pPr>
        <w:pStyle w:val="ListBullet"/>
        <w:spacing w:after="80" w:line="300" w:lineRule="auto"/>
      </w:pPr>
      <w:r>
        <w:rPr>
          <w:rFonts w:ascii="Calibri" w:hAnsi="Calibri"/>
          <w:b w:val="0"/>
          <w:i w:val="0"/>
          <w:color w:val="24364B"/>
          <w:sz w:val="22"/>
        </w:rPr>
        <w:t>Database patches add composite unique constraints for campus, academic unit, structure, closure, and supersedes relationships.</w:t>
      </w:r>
    </w:p>
    <w:p>
      <w:pPr>
        <w:pStyle w:val="ListBullet"/>
        <w:spacing w:after="80" w:line="300" w:lineRule="auto"/>
      </w:pPr>
      <w:r>
        <w:rPr>
          <w:rFonts w:ascii="Calibri" w:hAnsi="Calibri"/>
          <w:b w:val="0"/>
          <w:i w:val="0"/>
          <w:color w:val="24364B"/>
          <w:sz w:val="22"/>
        </w:rPr>
        <w:t>track_changes is enabled on governed master and structure records.</w:t>
      </w:r>
    </w:p>
    <w:p>
      <w:pPr>
        <w:pStyle w:val="ListBullet"/>
        <w:spacing w:after="80" w:line="300" w:lineRule="auto"/>
      </w:pPr>
      <w:r>
        <w:rPr>
          <w:rFonts w:ascii="Calibri" w:hAnsi="Calibri"/>
          <w:b w:val="0"/>
          <w:i w:val="0"/>
          <w:color w:val="24364B"/>
          <w:sz w:val="22"/>
        </w:rPr>
        <w:t>Effective intervals must fit within the owning institution and, where applicable, the referenced unit.</w:t>
      </w:r>
    </w:p>
    <w:p>
      <w:pPr>
        <w:pStyle w:val="Heading2"/>
        <w:keepNext/>
      </w:pPr>
      <w:r>
        <w:t>8.2 Roles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E8EEF5"/>
            <w:tcMar>
              <w:top w:w="80" w:type="dxa"/>
              <w:start w:w="120" w:type="dxa"/>
              <w:bottom w:w="80" w:type="dxa"/>
              <w:end w:w="120" w:type="dxa"/>
            </w:tcMar>
            <w:vAlign w:val="center"/>
          </w:tcPr>
          <w:p>
            <w:pPr>
              <w:spacing w:after="20"/>
            </w:pPr>
            <w:r>
              <w:rPr>
                <w:rFonts w:ascii="Calibri" w:hAnsi="Calibri"/>
                <w:b/>
                <w:i w:val="0"/>
                <w:color w:val="102B4E"/>
                <w:sz w:val="19"/>
              </w:rPr>
              <w:t>Role</w:t>
            </w:r>
          </w:p>
        </w:tc>
        <w:tc>
          <w:tcPr>
            <w:tcW w:type="dxa" w:w="6160"/>
            <w:shd w:fill="E8EEF5"/>
            <w:tcMar>
              <w:top w:w="80" w:type="dxa"/>
              <w:start w:w="120" w:type="dxa"/>
              <w:bottom w:w="80" w:type="dxa"/>
              <w:end w:w="120" w:type="dxa"/>
            </w:tcMar>
            <w:vAlign w:val="center"/>
          </w:tcPr>
          <w:p>
            <w:pPr>
              <w:spacing w:after="20"/>
            </w:pPr>
            <w:r>
              <w:rPr>
                <w:rFonts w:ascii="Calibri" w:hAnsi="Calibri"/>
                <w:b/>
                <w:i w:val="0"/>
                <w:color w:val="102B4E"/>
                <w:sz w:val="19"/>
              </w:rPr>
              <w:t>Authority</w:t>
            </w:r>
          </w:p>
        </w:tc>
      </w:tr>
      <w:tr>
        <w:trPr>
          <w:cantSplit/>
        </w:trPr>
        <w:tc>
          <w:tcPr>
            <w:tcW w:type="dxa" w:w="320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 Institution Manager</w:t>
            </w:r>
          </w:p>
        </w:tc>
        <w:tc>
          <w:tcPr>
            <w:tcW w:type="dxa" w:w="6160"/>
            <w:tcMar>
              <w:top w:w="80" w:type="dxa"/>
              <w:start w:w="120" w:type="dxa"/>
              <w:bottom w:w="80" w:type="dxa"/>
              <w:end w:w="120" w:type="dxa"/>
            </w:tcMar>
            <w:vAlign w:val="center"/>
          </w:tcPr>
          <w:p>
            <w:pPr>
              <w:spacing w:after="20" w:line="259" w:lineRule="auto"/>
            </w:pPr>
            <w:r>
              <w:rPr>
                <w:rFonts w:ascii="Calibri" w:hAnsi="Calibri"/>
                <w:b w:val="0"/>
                <w:i w:val="0"/>
                <w:color w:val="24364B"/>
                <w:sz w:val="18"/>
              </w:rPr>
              <w:t>Create and maintain institution, campus, academic-unit and draft structure records</w:t>
            </w:r>
          </w:p>
        </w:tc>
      </w:tr>
      <w:tr>
        <w:trPr>
          <w:cantSplit/>
        </w:trPr>
        <w:tc>
          <w:tcPr>
            <w:tcW w:type="dxa" w:w="320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 Institution Viewer</w:t>
            </w:r>
          </w:p>
        </w:tc>
        <w:tc>
          <w:tcPr>
            <w:tcW w:type="dxa" w:w="6160"/>
            <w:tcMar>
              <w:top w:w="80" w:type="dxa"/>
              <w:start w:w="120" w:type="dxa"/>
              <w:bottom w:w="80" w:type="dxa"/>
              <w:end w:w="120" w:type="dxa"/>
            </w:tcMar>
            <w:vAlign w:val="center"/>
          </w:tcPr>
          <w:p>
            <w:pPr>
              <w:spacing w:after="20" w:line="259" w:lineRule="auto"/>
            </w:pPr>
            <w:r>
              <w:rPr>
                <w:rFonts w:ascii="Calibri" w:hAnsi="Calibri"/>
                <w:b w:val="0"/>
                <w:i w:val="0"/>
                <w:color w:val="24364B"/>
                <w:sz w:val="18"/>
              </w:rPr>
              <w:t>Read-only access to institutional foundation</w:t>
            </w:r>
          </w:p>
        </w:tc>
      </w:tr>
      <w:tr>
        <w:trPr>
          <w:cantSplit/>
        </w:trPr>
        <w:tc>
          <w:tcPr>
            <w:tcW w:type="dxa" w:w="320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 Academic Structure Approver</w:t>
            </w:r>
          </w:p>
        </w:tc>
        <w:tc>
          <w:tcPr>
            <w:tcW w:type="dxa" w:w="6160"/>
            <w:tcMar>
              <w:top w:w="80" w:type="dxa"/>
              <w:start w:w="120" w:type="dxa"/>
              <w:bottom w:w="80" w:type="dxa"/>
              <w:end w:w="120" w:type="dxa"/>
            </w:tcMar>
            <w:vAlign w:val="center"/>
          </w:tcPr>
          <w:p>
            <w:pPr>
              <w:spacing w:after="20" w:line="259" w:lineRule="auto"/>
            </w:pPr>
            <w:r>
              <w:rPr>
                <w:rFonts w:ascii="Calibri" w:hAnsi="Calibri"/>
                <w:b w:val="0"/>
                <w:i w:val="0"/>
                <w:color w:val="24364B"/>
                <w:sz w:val="18"/>
              </w:rPr>
              <w:t>Submit governed Structure Versions; cannot freely alter supporting masters</w:t>
            </w:r>
          </w:p>
        </w:tc>
      </w:tr>
      <w:tr>
        <w:trPr>
          <w:cantSplit/>
        </w:trPr>
        <w:tc>
          <w:tcPr>
            <w:tcW w:type="dxa" w:w="3200"/>
            <w:tcMar>
              <w:top w:w="80" w:type="dxa"/>
              <w:start w:w="120" w:type="dxa"/>
              <w:bottom w:w="80" w:type="dxa"/>
              <w:end w:w="120" w:type="dxa"/>
            </w:tcMar>
            <w:vAlign w:val="center"/>
          </w:tcPr>
          <w:p>
            <w:pPr>
              <w:spacing w:after="20" w:line="259" w:lineRule="auto"/>
            </w:pPr>
            <w:r>
              <w:rPr>
                <w:rFonts w:ascii="Calibri" w:hAnsi="Calibri"/>
                <w:b w:val="0"/>
                <w:i w:val="0"/>
                <w:color w:val="24364B"/>
                <w:sz w:val="18"/>
              </w:rPr>
              <w:t>System Manager</w:t>
            </w:r>
          </w:p>
        </w:tc>
        <w:tc>
          <w:tcPr>
            <w:tcW w:type="dxa" w:w="6160"/>
            <w:tcMar>
              <w:top w:w="80" w:type="dxa"/>
              <w:start w:w="120" w:type="dxa"/>
              <w:bottom w:w="80" w:type="dxa"/>
              <w:end w:w="120" w:type="dxa"/>
            </w:tcMar>
            <w:vAlign w:val="center"/>
          </w:tcPr>
          <w:p>
            <w:pPr>
              <w:spacing w:after="20" w:line="259" w:lineRule="auto"/>
            </w:pPr>
            <w:r>
              <w:rPr>
                <w:rFonts w:ascii="Calibri" w:hAnsi="Calibri"/>
                <w:b w:val="0"/>
                <w:i w:val="0"/>
                <w:color w:val="24364B"/>
                <w:sz w:val="18"/>
              </w:rPr>
              <w:t>Administrative control and service/support visibility</w:t>
            </w:r>
          </w:p>
        </w:tc>
      </w:tr>
    </w:tbl>
    <w:p>
      <w:pPr>
        <w:spacing w:after="40"/>
      </w:pPr>
    </w:p>
    <w:p>
      <w:r>
        <w:br w:type="page"/>
      </w:r>
    </w:p>
    <w:p>
      <w:pPr>
        <w:pStyle w:val="Heading1"/>
        <w:keepNext/>
      </w:pPr>
      <w:r>
        <w:t>9. Data model: extended Education records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20"/>
            </w:pPr>
            <w:r>
              <w:rPr>
                <w:rFonts w:ascii="Calibri" w:hAnsi="Calibri"/>
                <w:b/>
                <w:i w:val="0"/>
                <w:color w:val="102B4E"/>
                <w:sz w:val="19"/>
              </w:rPr>
              <w:t>Standard DocType</w:t>
            </w:r>
          </w:p>
        </w:tc>
        <w:tc>
          <w:tcPr>
            <w:tcW w:type="dxa" w:w="6860"/>
            <w:shd w:fill="E8EEF5"/>
            <w:tcMar>
              <w:top w:w="80" w:type="dxa"/>
              <w:start w:w="120" w:type="dxa"/>
              <w:bottom w:w="80" w:type="dxa"/>
              <w:end w:w="120" w:type="dxa"/>
            </w:tcMar>
            <w:vAlign w:val="center"/>
          </w:tcPr>
          <w:p>
            <w:pPr>
              <w:spacing w:after="20"/>
            </w:pPr>
            <w:r>
              <w:rPr>
                <w:rFonts w:ascii="Calibri" w:hAnsi="Calibri"/>
                <w:b/>
                <w:i w:val="0"/>
                <w:color w:val="102B4E"/>
                <w:sz w:val="19"/>
              </w:rPr>
              <w:t>Talisma-owned fields / behavior</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Student Applicant</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Campus; decision date/note; converted Student; Program Enrollment; admit type; residency; deposit; family members</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Student</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Home campus; preferred name; pronouns; family; academic level; class standing; enrollment status; catalog year; expected graduation term; advisor</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Program</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Owning academic unit</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Course</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Academic unit; subject code; catalog number; credit hours; level; grading basis; effective term; repeatable flag</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Academic Term</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Registration opens; add/drop; census; withdrawal; grades due</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Student Group</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CRN; section; campus; delivery; status; waitlist; meeting days/times; room; primary instructor</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Course Enrollment</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Course section / CRN link</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Instructor</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Academic unit</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7"/>
              </w:rPr>
              <w:t>Program Enrollment</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7"/>
              </w:rPr>
              <w:t>Campus; calculated registration status; registration-updated timestamp</w:t>
            </w:r>
          </w:p>
        </w:tc>
      </w:tr>
    </w:tbl>
    <w:p>
      <w:pPr>
        <w:spacing w:after="40"/>
      </w:pPr>
    </w:p>
    <w:p>
      <w:pPr>
        <w:pStyle w:val="Heading2"/>
        <w:keepNext/>
      </w:pPr>
      <w:r>
        <w:t>9.1 Metadata/property changes</w:t>
      </w:r>
    </w:p>
    <w:p>
      <w:pPr>
        <w:pStyle w:val="ListBullet"/>
        <w:spacing w:after="80" w:line="300" w:lineRule="auto"/>
      </w:pPr>
      <w:r>
        <w:rPr>
          <w:rFonts w:ascii="Calibri" w:hAnsi="Calibri"/>
          <w:b w:val="0"/>
          <w:i w:val="0"/>
          <w:color w:val="24364B"/>
          <w:sz w:val="22"/>
        </w:rPr>
        <w:t>Student and Student Applicant family sections are relabeled Family Details and legacy Guardian tables are hidden in the demo experience.</w:t>
      </w:r>
    </w:p>
    <w:p>
      <w:pPr>
        <w:pStyle w:val="ListBullet"/>
        <w:spacing w:after="80" w:line="300" w:lineRule="auto"/>
      </w:pPr>
      <w:r>
        <w:rPr>
          <w:rFonts w:ascii="Calibri" w:hAnsi="Calibri"/>
          <w:b w:val="0"/>
          <w:i w:val="0"/>
          <w:color w:val="24364B"/>
          <w:sz w:val="22"/>
        </w:rPr>
        <w:t>Student Admission is presented as Admission Intake; its Introduction editor is hidden.</w:t>
      </w:r>
    </w:p>
    <w:p>
      <w:pPr>
        <w:pStyle w:val="ListBullet"/>
        <w:spacing w:after="80" w:line="300" w:lineRule="auto"/>
      </w:pPr>
      <w:r>
        <w:rPr>
          <w:rFonts w:ascii="Calibri" w:hAnsi="Calibri"/>
          <w:b w:val="0"/>
          <w:i w:val="0"/>
          <w:color w:val="24364B"/>
          <w:sz w:val="22"/>
        </w:rPr>
        <w:t>Grading Scale Interval Threshold is relabeled Minimum Score, and Grade Description is relabeled Score Range.</w:t>
      </w:r>
    </w:p>
    <w:p>
      <w:pPr>
        <w:pStyle w:val="ListBullet"/>
        <w:spacing w:after="80" w:line="300" w:lineRule="auto"/>
      </w:pPr>
      <w:r>
        <w:rPr>
          <w:rFonts w:ascii="Calibri" w:hAnsi="Calibri"/>
          <w:b w:val="0"/>
          <w:i w:val="0"/>
          <w:color w:val="24364B"/>
          <w:sz w:val="22"/>
        </w:rPr>
        <w:t>Demo grading rows remain numeric minimum thresholds for calculation and display explicit ranges in the adjacent description field.</w:t>
      </w:r>
    </w:p>
    <w:p>
      <w:pPr>
        <w:pStyle w:val="Heading1"/>
        <w:keepNext/>
      </w:pPr>
      <w:r>
        <w:t>10. Admissions workflow</w:t>
      </w:r>
    </w:p>
    <w:p>
      <w:pPr>
        <w:shd w:fill="E8EEF5"/>
        <w:pBdr>
          <w:left w:val="single" w:sz="18" w:space="8" w:color="D9A441"/>
        </w:pBdr>
        <w:spacing w:before="80" w:after="100" w:line="276" w:lineRule="auto"/>
        <w:ind w:left="200" w:right="160"/>
      </w:pPr>
      <w:r>
        <w:rPr>
          <w:rFonts w:ascii="Calibri" w:hAnsi="Calibri"/>
          <w:b/>
          <w:i w:val="0"/>
          <w:color w:val="102B4E"/>
          <w:sz w:val="22"/>
        </w:rPr>
        <w:t xml:space="preserve">Flow: </w:t>
      </w:r>
      <w:r>
        <w:rPr>
          <w:rFonts w:ascii="Calibri" w:hAnsi="Calibri"/>
          <w:b w:val="0"/>
          <w:i w:val="0"/>
          <w:color w:val="24364B"/>
          <w:sz w:val="22"/>
        </w:rPr>
        <w:t>Approved Student Applicant -&gt; Admit and Create Student -&gt; Student -&gt; Program Enrollment -&gt; applicant links and decision audit</w:t>
      </w:r>
    </w:p>
    <w:p>
      <w:pPr>
        <w:pStyle w:val="ListNumber"/>
        <w:spacing w:after="80" w:line="300" w:lineRule="auto"/>
      </w:pPr>
      <w:r>
        <w:rPr>
          <w:rFonts w:ascii="Calibri" w:hAnsi="Calibri"/>
          <w:b w:val="0"/>
          <w:i w:val="0"/>
          <w:color w:val="24364B"/>
          <w:sz w:val="22"/>
        </w:rPr>
        <w:t>Admissions user opens an approved Student Applicant.</w:t>
      </w:r>
    </w:p>
    <w:p>
      <w:pPr>
        <w:pStyle w:val="ListNumber"/>
        <w:spacing w:after="80" w:line="300" w:lineRule="auto"/>
      </w:pPr>
      <w:r>
        <w:rPr>
          <w:rFonts w:ascii="Calibri" w:hAnsi="Calibri"/>
          <w:b w:val="0"/>
          <w:i w:val="0"/>
          <w:color w:val="24364B"/>
          <w:sz w:val="22"/>
        </w:rPr>
        <w:t>Client script displays Admit and Create Student only when status is Approved and no converted student is linked.</w:t>
      </w:r>
    </w:p>
    <w:p>
      <w:pPr>
        <w:pStyle w:val="ListNumber"/>
        <w:spacing w:after="80" w:line="300" w:lineRule="auto"/>
      </w:pPr>
      <w:r>
        <w:rPr>
          <w:rFonts w:ascii="Calibri" w:hAnsi="Calibri"/>
          <w:b w:val="0"/>
          <w:i w:val="0"/>
          <w:color w:val="24364B"/>
          <w:sz w:val="22"/>
        </w:rPr>
        <w:t>User optionally enters an internal decision note and confirms.</w:t>
      </w:r>
    </w:p>
    <w:p>
      <w:pPr>
        <w:pStyle w:val="ListNumber"/>
        <w:spacing w:after="80" w:line="300" w:lineRule="auto"/>
      </w:pPr>
      <w:r>
        <w:rPr>
          <w:rFonts w:ascii="Calibri" w:hAnsi="Calibri"/>
          <w:b w:val="0"/>
          <w:i w:val="0"/>
          <w:color w:val="24364B"/>
          <w:sz w:val="22"/>
        </w:rPr>
        <w:t>Server verifies demo site, write permission, and Approved/Admitted state.</w:t>
      </w:r>
    </w:p>
    <w:p>
      <w:pPr>
        <w:pStyle w:val="ListNumber"/>
        <w:spacing w:after="80" w:line="300" w:lineRule="auto"/>
      </w:pPr>
      <w:r>
        <w:rPr>
          <w:rFonts w:ascii="Calibri" w:hAnsi="Calibri"/>
          <w:b w:val="0"/>
          <w:i w:val="0"/>
          <w:color w:val="24364B"/>
          <w:sz w:val="22"/>
        </w:rPr>
        <w:t>Service reuses a linked Student, an applicant-linked Student, or an email-matched Student; otherwise it maps a new Student and copies campus and family rows.</w:t>
      </w:r>
    </w:p>
    <w:p>
      <w:pPr>
        <w:pStyle w:val="ListNumber"/>
        <w:spacing w:after="80" w:line="300" w:lineRule="auto"/>
      </w:pPr>
      <w:r>
        <w:rPr>
          <w:rFonts w:ascii="Calibri" w:hAnsi="Calibri"/>
          <w:b w:val="0"/>
          <w:i w:val="0"/>
          <w:color w:val="24364B"/>
          <w:sz w:val="22"/>
        </w:rPr>
        <w:t>Service reuses or creates Program Enrollment for student, program, year, and optional term.</w:t>
      </w:r>
    </w:p>
    <w:p>
      <w:pPr>
        <w:pStyle w:val="ListNumber"/>
        <w:spacing w:after="80" w:line="300" w:lineRule="auto"/>
      </w:pPr>
      <w:r>
        <w:rPr>
          <w:rFonts w:ascii="Calibri" w:hAnsi="Calibri"/>
          <w:b w:val="0"/>
          <w:i w:val="0"/>
          <w:color w:val="24364B"/>
          <w:sz w:val="22"/>
        </w:rPr>
        <w:t>Applicant becomes Admitted and stores decision date, note, Student link, and Program Enrollment link.</w:t>
      </w:r>
    </w:p>
    <w:p>
      <w:pPr>
        <w:pStyle w:val="ListNumber"/>
        <w:spacing w:after="80" w:line="300" w:lineRule="auto"/>
      </w:pPr>
      <w:r>
        <w:rPr>
          <w:rFonts w:ascii="Calibri" w:hAnsi="Calibri"/>
          <w:b w:val="0"/>
          <w:i w:val="0"/>
          <w:color w:val="24364B"/>
          <w:sz w:val="22"/>
        </w:rPr>
        <w:t>UI reloads the applicant and routes to the Program Enrollment.</w:t>
      </w:r>
    </w:p>
    <w:p>
      <w:pPr>
        <w:pStyle w:val="Heading2"/>
        <w:keepNext/>
      </w:pPr>
      <w:r>
        <w:t>10.1 Idempotence and failure rules</w:t>
      </w:r>
    </w:p>
    <w:p>
      <w:pPr>
        <w:pStyle w:val="ListBullet"/>
        <w:spacing w:after="80" w:line="300" w:lineRule="auto"/>
      </w:pPr>
      <w:r>
        <w:rPr>
          <w:rFonts w:ascii="Calibri" w:hAnsi="Calibri"/>
          <w:b w:val="0"/>
          <w:i w:val="0"/>
          <w:color w:val="24364B"/>
          <w:sz w:val="22"/>
        </w:rPr>
        <w:t>Repeated admission returns the same linked Student and Program Enrollment instead of duplicating records.</w:t>
      </w:r>
    </w:p>
    <w:p>
      <w:pPr>
        <w:pStyle w:val="ListBullet"/>
        <w:spacing w:after="80" w:line="300" w:lineRule="auto"/>
      </w:pPr>
      <w:r>
        <w:rPr>
          <w:rFonts w:ascii="Calibri" w:hAnsi="Calibri"/>
          <w:b w:val="0"/>
          <w:i w:val="0"/>
          <w:color w:val="24364B"/>
          <w:sz w:val="22"/>
        </w:rPr>
        <w:t>Applied or Rejected applicants cannot be admitted until status is Approved.</w:t>
      </w:r>
    </w:p>
    <w:p>
      <w:pPr>
        <w:pStyle w:val="ListBullet"/>
        <w:spacing w:after="80" w:line="300" w:lineRule="auto"/>
      </w:pPr>
      <w:r>
        <w:rPr>
          <w:rFonts w:ascii="Calibri" w:hAnsi="Calibri"/>
          <w:b w:val="0"/>
          <w:i w:val="0"/>
          <w:color w:val="24364B"/>
          <w:sz w:val="22"/>
        </w:rPr>
        <w:t>Server permission is authoritative; the presence of a button is not authorization.</w:t>
      </w:r>
    </w:p>
    <w:p>
      <w:pPr>
        <w:pStyle w:val="ListBullet"/>
        <w:spacing w:after="80" w:line="300" w:lineRule="auto"/>
      </w:pPr>
      <w:r>
        <w:rPr>
          <w:rFonts w:ascii="Calibri" w:hAnsi="Calibri"/>
          <w:b w:val="0"/>
          <w:i w:val="0"/>
          <w:color w:val="24364B"/>
          <w:sz w:val="22"/>
        </w:rPr>
        <w:t>The conversion is a demo workflow and is not yet a production identity-resolution or offer-acceptance engine.</w:t>
      </w:r>
    </w:p>
    <w:p>
      <w:pPr>
        <w:pStyle w:val="Heading1"/>
        <w:keepNext/>
      </w:pPr>
      <w:r>
        <w:t>11. Registrar and section-registration workflow</w:t>
      </w:r>
    </w:p>
    <w:p>
      <w:pPr>
        <w:shd w:fill="E8EEF5"/>
        <w:pBdr>
          <w:left w:val="single" w:sz="18" w:space="8" w:color="D9A441"/>
        </w:pBdr>
        <w:spacing w:before="80" w:after="100" w:line="276" w:lineRule="auto"/>
        <w:ind w:left="200" w:right="160"/>
      </w:pPr>
      <w:r>
        <w:rPr>
          <w:rFonts w:ascii="Calibri" w:hAnsi="Calibri"/>
          <w:b/>
          <w:i w:val="0"/>
          <w:color w:val="102B4E"/>
          <w:sz w:val="22"/>
        </w:rPr>
        <w:t xml:space="preserve">Flow: </w:t>
      </w:r>
      <w:r>
        <w:rPr>
          <w:rFonts w:ascii="Calibri" w:hAnsi="Calibri"/>
          <w:b w:val="0"/>
          <w:i w:val="0"/>
          <w:color w:val="24364B"/>
          <w:sz w:val="22"/>
        </w:rPr>
        <w:t>Program Enrollment -&gt; allowed Program Courses -&gt; open term Sections -&gt; Course Enrollment + Student Group roster -&gt; registration summary</w:t>
      </w:r>
    </w:p>
    <w:p>
      <w:pPr>
        <w:pStyle w:val="ListNumber"/>
        <w:spacing w:after="80" w:line="300" w:lineRule="auto"/>
      </w:pPr>
      <w:r>
        <w:rPr>
          <w:rFonts w:ascii="Calibri" w:hAnsi="Calibri"/>
          <w:b w:val="0"/>
          <w:i w:val="0"/>
          <w:color w:val="24364B"/>
          <w:sz w:val="22"/>
        </w:rPr>
        <w:t>Open a saved Program Enrollment and choose Register Courses.</w:t>
      </w:r>
    </w:p>
    <w:p>
      <w:pPr>
        <w:pStyle w:val="ListNumber"/>
        <w:spacing w:after="80" w:line="300" w:lineRule="auto"/>
      </w:pPr>
      <w:r>
        <w:rPr>
          <w:rFonts w:ascii="Calibri" w:hAnsi="Calibri"/>
          <w:b w:val="0"/>
          <w:i w:val="0"/>
          <w:color w:val="24364B"/>
          <w:sz w:val="22"/>
        </w:rPr>
        <w:t>Client requests open section options for the same program, academic year, and term.</w:t>
      </w:r>
    </w:p>
    <w:p>
      <w:pPr>
        <w:pStyle w:val="ListNumber"/>
        <w:spacing w:after="80" w:line="300" w:lineRule="auto"/>
      </w:pPr>
      <w:r>
        <w:rPr>
          <w:rFonts w:ascii="Calibri" w:hAnsi="Calibri"/>
          <w:b w:val="0"/>
          <w:i w:val="0"/>
          <w:color w:val="24364B"/>
          <w:sz w:val="22"/>
        </w:rPr>
        <w:t>Server returns only Course-based, enabled, Open Student Groups whose Course is in the Program curriculum.</w:t>
      </w:r>
    </w:p>
    <w:p>
      <w:pPr>
        <w:pStyle w:val="ListNumber"/>
        <w:spacing w:after="80" w:line="300" w:lineRule="auto"/>
      </w:pPr>
      <w:r>
        <w:rPr>
          <w:rFonts w:ascii="Calibri" w:hAnsi="Calibri"/>
          <w:b w:val="0"/>
          <w:i w:val="0"/>
          <w:color w:val="24364B"/>
          <w:sz w:val="22"/>
        </w:rPr>
        <w:t>User selects sections by CRN and meeting context.</w:t>
      </w:r>
    </w:p>
    <w:p>
      <w:pPr>
        <w:pStyle w:val="ListNumber"/>
        <w:spacing w:after="80" w:line="300" w:lineRule="auto"/>
      </w:pPr>
      <w:r>
        <w:rPr>
          <w:rFonts w:ascii="Calibri" w:hAnsi="Calibri"/>
          <w:b w:val="0"/>
          <w:i w:val="0"/>
          <w:color w:val="24364B"/>
          <w:sz w:val="22"/>
        </w:rPr>
        <w:t>Server validates permission, non-cancelled enrollment, curriculum membership, term match, open status, and section capacity.</w:t>
      </w:r>
    </w:p>
    <w:p>
      <w:pPr>
        <w:pStyle w:val="ListNumber"/>
        <w:spacing w:after="80" w:line="300" w:lineRule="auto"/>
      </w:pPr>
      <w:r>
        <w:rPr>
          <w:rFonts w:ascii="Calibri" w:hAnsi="Calibri"/>
          <w:b w:val="0"/>
          <w:i w:val="0"/>
          <w:color w:val="24364B"/>
          <w:sz w:val="22"/>
        </w:rPr>
        <w:t>Service creates or links one Course Enrollment per course and associates the section.</w:t>
      </w:r>
    </w:p>
    <w:p>
      <w:pPr>
        <w:pStyle w:val="ListNumber"/>
        <w:spacing w:after="80" w:line="300" w:lineRule="auto"/>
      </w:pPr>
      <w:r>
        <w:rPr>
          <w:rFonts w:ascii="Calibri" w:hAnsi="Calibri"/>
          <w:b w:val="0"/>
          <w:i w:val="0"/>
          <w:color w:val="24364B"/>
          <w:sz w:val="22"/>
        </w:rPr>
        <w:t>Student is added once to the Student Group roster.</w:t>
      </w:r>
    </w:p>
    <w:p>
      <w:pPr>
        <w:pStyle w:val="ListNumber"/>
        <w:spacing w:after="80" w:line="300" w:lineRule="auto"/>
      </w:pPr>
      <w:r>
        <w:rPr>
          <w:rFonts w:ascii="Calibri" w:hAnsi="Calibri"/>
          <w:b w:val="0"/>
          <w:i w:val="0"/>
          <w:color w:val="24364B"/>
          <w:sz w:val="22"/>
        </w:rPr>
        <w:t>Program Enrollment receives a calculated registration label and update timestamp.</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20"/>
            </w:pPr>
            <w:r>
              <w:rPr>
                <w:rFonts w:ascii="Calibri" w:hAnsi="Calibri"/>
                <w:b/>
                <w:i w:val="0"/>
                <w:color w:val="102B4E"/>
                <w:sz w:val="19"/>
              </w:rPr>
              <w:t>Rule</w:t>
            </w:r>
          </w:p>
        </w:tc>
        <w:tc>
          <w:tcPr>
            <w:tcW w:type="dxa" w:w="6860"/>
            <w:shd w:fill="E8EEF5"/>
            <w:tcMar>
              <w:top w:w="80" w:type="dxa"/>
              <w:start w:w="120" w:type="dxa"/>
              <w:bottom w:w="80" w:type="dxa"/>
              <w:end w:w="120" w:type="dxa"/>
            </w:tcMar>
            <w:vAlign w:val="center"/>
          </w:tcPr>
          <w:p>
            <w:pPr>
              <w:spacing w:after="20"/>
            </w:pPr>
            <w:r>
              <w:rPr>
                <w:rFonts w:ascii="Calibri" w:hAnsi="Calibri"/>
                <w:b/>
                <w:i w:val="0"/>
                <w:color w:val="102B4E"/>
                <w:sz w:val="19"/>
              </w:rPr>
              <w:t>Current demo behavior</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8"/>
              </w:rPr>
              <w:t>Maximum load</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8"/>
              </w:rPr>
              <w:t>Five courses per term in register_courses; section registration relies on the prepared workflow and available curriculum</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8"/>
              </w:rPr>
              <w:t>Duplicate course</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8"/>
              </w:rPr>
              <w:t>No duplicate Course Enrollment; a different section of the same course is rejected</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8"/>
              </w:rPr>
              <w:t>Capacity</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8"/>
              </w:rPr>
              <w:t>Active roster count must be below max_strength</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8"/>
              </w:rPr>
              <w:t>Waitlist</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8"/>
              </w:rPr>
              <w:t>Capacity metadata exists, but automatic waitlist processing is deferred</w:t>
            </w:r>
          </w:p>
        </w:tc>
      </w:tr>
      <w:tr>
        <w:trPr>
          <w:cantSplit/>
        </w:trPr>
        <w:tc>
          <w:tcPr>
            <w:tcW w:type="dxa" w:w="2500"/>
            <w:tcMar>
              <w:top w:w="80" w:type="dxa"/>
              <w:start w:w="120" w:type="dxa"/>
              <w:bottom w:w="80" w:type="dxa"/>
              <w:end w:w="120" w:type="dxa"/>
            </w:tcMar>
            <w:vAlign w:val="center"/>
          </w:tcPr>
          <w:p>
            <w:pPr>
              <w:spacing w:after="20" w:line="259" w:lineRule="auto"/>
            </w:pPr>
            <w:r>
              <w:rPr>
                <w:rFonts w:ascii="Calibri" w:hAnsi="Calibri"/>
                <w:b w:val="0"/>
                <w:i w:val="0"/>
                <w:color w:val="24364B"/>
                <w:sz w:val="18"/>
              </w:rPr>
              <w:t>Holds/prerequisites/conflicts</w:t>
            </w:r>
          </w:p>
        </w:tc>
        <w:tc>
          <w:tcPr>
            <w:tcW w:type="dxa" w:w="6860"/>
            <w:tcMar>
              <w:top w:w="80" w:type="dxa"/>
              <w:start w:w="120" w:type="dxa"/>
              <w:bottom w:w="80" w:type="dxa"/>
              <w:end w:w="120" w:type="dxa"/>
            </w:tcMar>
            <w:vAlign w:val="center"/>
          </w:tcPr>
          <w:p>
            <w:pPr>
              <w:spacing w:after="20" w:line="259" w:lineRule="auto"/>
            </w:pPr>
            <w:r>
              <w:rPr>
                <w:rFonts w:ascii="Calibri" w:hAnsi="Calibri"/>
                <w:b w:val="0"/>
                <w:i w:val="0"/>
                <w:color w:val="24364B"/>
                <w:sz w:val="18"/>
              </w:rPr>
              <w:t>Not yet implemented as production registration policy</w:t>
            </w:r>
          </w:p>
        </w:tc>
      </w:tr>
    </w:tbl>
    <w:p>
      <w:pPr>
        <w:spacing w:after="40"/>
      </w:pPr>
    </w:p>
    <w:p>
      <w:r>
        <w:br w:type="page"/>
      </w:r>
    </w:p>
    <w:p>
      <w:pPr>
        <w:pStyle w:val="Heading1"/>
        <w:keepNext/>
      </w:pPr>
      <w:r>
        <w:t>12. US academic logic</w:t>
      </w:r>
    </w:p>
    <w:p>
      <w:pPr>
        <w:pStyle w:val="Heading2"/>
        <w:keepNext/>
      </w:pPr>
      <w:r>
        <w:t>12.1 Course validation</w:t>
      </w:r>
    </w:p>
    <w:p>
      <w:pPr>
        <w:pStyle w:val="ListBullet"/>
        <w:spacing w:after="80" w:line="300" w:lineRule="auto"/>
      </w:pPr>
      <w:r>
        <w:rPr>
          <w:rFonts w:ascii="Calibri" w:hAnsi="Calibri"/>
          <w:b w:val="0"/>
          <w:i w:val="0"/>
          <w:color w:val="24364B"/>
          <w:sz w:val="22"/>
        </w:rPr>
        <w:t>Credit Hours must be greater than zero.</w:t>
      </w:r>
    </w:p>
    <w:p>
      <w:pPr>
        <w:pStyle w:val="ListBullet"/>
        <w:spacing w:after="80" w:line="300" w:lineRule="auto"/>
      </w:pPr>
      <w:r>
        <w:rPr>
          <w:rFonts w:ascii="Calibri" w:hAnsi="Calibri"/>
          <w:b w:val="0"/>
          <w:i w:val="0"/>
          <w:color w:val="24364B"/>
          <w:sz w:val="22"/>
        </w:rPr>
        <w:t>Subject Code and Catalog Number are required for the US catalog on the demo site.</w:t>
      </w:r>
    </w:p>
    <w:p>
      <w:pPr>
        <w:pStyle w:val="Heading2"/>
        <w:keepNext/>
      </w:pPr>
      <w:r>
        <w:t>12.2 Academic-term chronology</w:t>
      </w:r>
    </w:p>
    <w:p>
      <w:pPr>
        <w:spacing w:after="120" w:line="300" w:lineRule="auto"/>
      </w:pPr>
      <w:r>
        <w:rPr>
          <w:rFonts w:ascii="Calibri" w:hAnsi="Calibri"/>
          <w:b w:val="0"/>
          <w:i w:val="0"/>
          <w:color w:val="24364B"/>
          <w:sz w:val="22"/>
        </w:rPr>
        <w:t>All milestones are required and must be chronological:</w:t>
      </w:r>
    </w:p>
    <w:p>
      <w:pPr>
        <w:pStyle w:val="ListNumber"/>
        <w:spacing w:after="80" w:line="300" w:lineRule="auto"/>
      </w:pPr>
      <w:r>
        <w:rPr>
          <w:rFonts w:ascii="Calibri" w:hAnsi="Calibri"/>
          <w:b w:val="0"/>
          <w:i w:val="0"/>
          <w:color w:val="24364B"/>
          <w:sz w:val="22"/>
        </w:rPr>
        <w:t>Registration opens</w:t>
      </w:r>
    </w:p>
    <w:p>
      <w:pPr>
        <w:pStyle w:val="ListNumber"/>
        <w:spacing w:after="80" w:line="300" w:lineRule="auto"/>
      </w:pPr>
      <w:r>
        <w:rPr>
          <w:rFonts w:ascii="Calibri" w:hAnsi="Calibri"/>
          <w:b w:val="0"/>
          <w:i w:val="0"/>
          <w:color w:val="24364B"/>
          <w:sz w:val="22"/>
        </w:rPr>
        <w:t>Term starts</w:t>
      </w:r>
    </w:p>
    <w:p>
      <w:pPr>
        <w:pStyle w:val="ListNumber"/>
        <w:spacing w:after="80" w:line="300" w:lineRule="auto"/>
      </w:pPr>
      <w:r>
        <w:rPr>
          <w:rFonts w:ascii="Calibri" w:hAnsi="Calibri"/>
          <w:b w:val="0"/>
          <w:i w:val="0"/>
          <w:color w:val="24364B"/>
          <w:sz w:val="22"/>
        </w:rPr>
        <w:t>Add/drop deadline</w:t>
      </w:r>
    </w:p>
    <w:p>
      <w:pPr>
        <w:pStyle w:val="ListNumber"/>
        <w:spacing w:after="80" w:line="300" w:lineRule="auto"/>
      </w:pPr>
      <w:r>
        <w:rPr>
          <w:rFonts w:ascii="Calibri" w:hAnsi="Calibri"/>
          <w:b w:val="0"/>
          <w:i w:val="0"/>
          <w:color w:val="24364B"/>
          <w:sz w:val="22"/>
        </w:rPr>
        <w:t>Census date</w:t>
      </w:r>
    </w:p>
    <w:p>
      <w:pPr>
        <w:pStyle w:val="ListNumber"/>
        <w:spacing w:after="80" w:line="300" w:lineRule="auto"/>
      </w:pPr>
      <w:r>
        <w:rPr>
          <w:rFonts w:ascii="Calibri" w:hAnsi="Calibri"/>
          <w:b w:val="0"/>
          <w:i w:val="0"/>
          <w:color w:val="24364B"/>
          <w:sz w:val="22"/>
        </w:rPr>
        <w:t>Withdrawal deadline</w:t>
      </w:r>
    </w:p>
    <w:p>
      <w:pPr>
        <w:pStyle w:val="ListNumber"/>
        <w:spacing w:after="80" w:line="300" w:lineRule="auto"/>
      </w:pPr>
      <w:r>
        <w:rPr>
          <w:rFonts w:ascii="Calibri" w:hAnsi="Calibri"/>
          <w:b w:val="0"/>
          <w:i w:val="0"/>
          <w:color w:val="24364B"/>
          <w:sz w:val="22"/>
        </w:rPr>
        <w:t>Term ends</w:t>
      </w:r>
    </w:p>
    <w:p>
      <w:pPr>
        <w:pStyle w:val="ListNumber"/>
        <w:spacing w:after="80" w:line="300" w:lineRule="auto"/>
      </w:pPr>
      <w:r>
        <w:rPr>
          <w:rFonts w:ascii="Calibri" w:hAnsi="Calibri"/>
          <w:b w:val="0"/>
          <w:i w:val="0"/>
          <w:color w:val="24364B"/>
          <w:sz w:val="22"/>
        </w:rPr>
        <w:t>Grades due</w:t>
      </w:r>
    </w:p>
    <w:p>
      <w:pPr>
        <w:pStyle w:val="Heading2"/>
        <w:keepNext/>
      </w:pPr>
      <w:r>
        <w:t>12.3 Course-section validation</w:t>
      </w:r>
    </w:p>
    <w:p>
      <w:pPr>
        <w:pStyle w:val="ListBullet"/>
        <w:spacing w:after="80" w:line="300" w:lineRule="auto"/>
      </w:pPr>
      <w:r>
        <w:rPr>
          <w:rFonts w:ascii="Calibri" w:hAnsi="Calibri"/>
          <w:b w:val="0"/>
          <w:i w:val="0"/>
          <w:color w:val="24364B"/>
          <w:sz w:val="22"/>
        </w:rPr>
        <w:t>Course-based sections require CRN, section number, campus, and delivery method.</w:t>
      </w:r>
    </w:p>
    <w:p>
      <w:pPr>
        <w:pStyle w:val="ListBullet"/>
        <w:spacing w:after="80" w:line="300" w:lineRule="auto"/>
      </w:pPr>
      <w:r>
        <w:rPr>
          <w:rFonts w:ascii="Calibri" w:hAnsi="Calibri"/>
          <w:b w:val="0"/>
          <w:i w:val="0"/>
          <w:color w:val="24364B"/>
          <w:sz w:val="22"/>
        </w:rPr>
        <w:t>Section and waitlist capacities cannot be negative.</w:t>
      </w:r>
    </w:p>
    <w:p>
      <w:pPr>
        <w:pStyle w:val="ListBullet"/>
        <w:spacing w:after="80" w:line="300" w:lineRule="auto"/>
      </w:pPr>
      <w:r>
        <w:rPr>
          <w:rFonts w:ascii="Calibri" w:hAnsi="Calibri"/>
          <w:b w:val="0"/>
          <w:i w:val="0"/>
          <w:color w:val="24364B"/>
          <w:sz w:val="22"/>
        </w:rPr>
        <w:t>Start time must be earlier than end time.</w:t>
      </w:r>
    </w:p>
    <w:p>
      <w:pPr>
        <w:pStyle w:val="ListBullet"/>
        <w:spacing w:after="80" w:line="300" w:lineRule="auto"/>
      </w:pPr>
      <w:r>
        <w:rPr>
          <w:rFonts w:ascii="Calibri" w:hAnsi="Calibri"/>
          <w:b w:val="0"/>
          <w:i w:val="0"/>
          <w:color w:val="24364B"/>
          <w:sz w:val="22"/>
        </w:rPr>
        <w:t>Prepared sections use Student Group as the Education-native section record and Course Schedule for dated meetings.</w:t>
      </w:r>
    </w:p>
    <w:p>
      <w:pPr>
        <w:pStyle w:val="Heading2"/>
        <w:keepNext/>
      </w:pPr>
      <w:r>
        <w:t>12.4 Prepared term snapshot</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80" w:type="dxa"/>
              <w:start w:w="120" w:type="dxa"/>
              <w:bottom w:w="80" w:type="dxa"/>
              <w:end w:w="120" w:type="dxa"/>
            </w:tcMar>
            <w:vAlign w:val="center"/>
          </w:tcPr>
          <w:p>
            <w:pPr>
              <w:spacing w:after="20"/>
            </w:pPr>
            <w:r>
              <w:rPr>
                <w:rFonts w:ascii="Calibri" w:hAnsi="Calibri"/>
                <w:b/>
                <w:i w:val="0"/>
                <w:color w:val="102B4E"/>
                <w:sz w:val="19"/>
              </w:rPr>
              <w:t>Milestone</w:t>
            </w:r>
          </w:p>
        </w:tc>
        <w:tc>
          <w:tcPr>
            <w:tcW w:type="dxa" w:w="5760"/>
            <w:shd w:fill="E8EEF5"/>
            <w:tcMar>
              <w:top w:w="80" w:type="dxa"/>
              <w:start w:w="120" w:type="dxa"/>
              <w:bottom w:w="80" w:type="dxa"/>
              <w:end w:w="120" w:type="dxa"/>
            </w:tcMar>
            <w:vAlign w:val="center"/>
          </w:tcPr>
          <w:p>
            <w:pPr>
              <w:spacing w:after="20"/>
            </w:pPr>
            <w:r>
              <w:rPr>
                <w:rFonts w:ascii="Calibri" w:hAnsi="Calibri"/>
                <w:b/>
                <w:i w:val="0"/>
                <w:color w:val="102B4E"/>
                <w:sz w:val="19"/>
              </w:rPr>
              <w:t>Fall 2026</w:t>
            </w:r>
          </w:p>
        </w:tc>
      </w:tr>
      <w:tr>
        <w:trPr>
          <w:cantSplit/>
        </w:trPr>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Registration opens</w:t>
            </w:r>
          </w:p>
        </w:tc>
        <w:tc>
          <w:tcPr>
            <w:tcW w:type="dxa" w:w="5760"/>
            <w:tcMar>
              <w:top w:w="80" w:type="dxa"/>
              <w:start w:w="120" w:type="dxa"/>
              <w:bottom w:w="80" w:type="dxa"/>
              <w:end w:w="120" w:type="dxa"/>
            </w:tcMar>
            <w:vAlign w:val="center"/>
          </w:tcPr>
          <w:p>
            <w:pPr>
              <w:spacing w:after="20" w:line="259" w:lineRule="auto"/>
            </w:pPr>
            <w:r>
              <w:rPr>
                <w:rFonts w:ascii="Calibri" w:hAnsi="Calibri"/>
                <w:b w:val="0"/>
                <w:i w:val="0"/>
                <w:color w:val="24364B"/>
                <w:sz w:val="18"/>
              </w:rPr>
              <w:t>2026-04-01</w:t>
            </w:r>
          </w:p>
        </w:tc>
      </w:tr>
      <w:tr>
        <w:trPr>
          <w:cantSplit/>
        </w:trPr>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Add/drop deadline</w:t>
            </w:r>
          </w:p>
        </w:tc>
        <w:tc>
          <w:tcPr>
            <w:tcW w:type="dxa" w:w="5760"/>
            <w:tcMar>
              <w:top w:w="80" w:type="dxa"/>
              <w:start w:w="120" w:type="dxa"/>
              <w:bottom w:w="80" w:type="dxa"/>
              <w:end w:w="120" w:type="dxa"/>
            </w:tcMar>
            <w:vAlign w:val="center"/>
          </w:tcPr>
          <w:p>
            <w:pPr>
              <w:spacing w:after="20" w:line="259" w:lineRule="auto"/>
            </w:pPr>
            <w:r>
              <w:rPr>
                <w:rFonts w:ascii="Calibri" w:hAnsi="Calibri"/>
                <w:b w:val="0"/>
                <w:i w:val="0"/>
                <w:color w:val="24364B"/>
                <w:sz w:val="18"/>
              </w:rPr>
              <w:t>2026-09-01</w:t>
            </w:r>
          </w:p>
        </w:tc>
      </w:tr>
      <w:tr>
        <w:trPr>
          <w:cantSplit/>
        </w:trPr>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Census date</w:t>
            </w:r>
          </w:p>
        </w:tc>
        <w:tc>
          <w:tcPr>
            <w:tcW w:type="dxa" w:w="5760"/>
            <w:tcMar>
              <w:top w:w="80" w:type="dxa"/>
              <w:start w:w="120" w:type="dxa"/>
              <w:bottom w:w="80" w:type="dxa"/>
              <w:end w:w="120" w:type="dxa"/>
            </w:tcMar>
            <w:vAlign w:val="center"/>
          </w:tcPr>
          <w:p>
            <w:pPr>
              <w:spacing w:after="20" w:line="259" w:lineRule="auto"/>
            </w:pPr>
            <w:r>
              <w:rPr>
                <w:rFonts w:ascii="Calibri" w:hAnsi="Calibri"/>
                <w:b w:val="0"/>
                <w:i w:val="0"/>
                <w:color w:val="24364B"/>
                <w:sz w:val="18"/>
              </w:rPr>
              <w:t>2026-09-04</w:t>
            </w:r>
          </w:p>
        </w:tc>
      </w:tr>
      <w:tr>
        <w:trPr>
          <w:cantSplit/>
        </w:trPr>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Withdrawal deadline</w:t>
            </w:r>
          </w:p>
        </w:tc>
        <w:tc>
          <w:tcPr>
            <w:tcW w:type="dxa" w:w="5760"/>
            <w:tcMar>
              <w:top w:w="80" w:type="dxa"/>
              <w:start w:w="120" w:type="dxa"/>
              <w:bottom w:w="80" w:type="dxa"/>
              <w:end w:w="120" w:type="dxa"/>
            </w:tcMar>
            <w:vAlign w:val="center"/>
          </w:tcPr>
          <w:p>
            <w:pPr>
              <w:spacing w:after="20" w:line="259" w:lineRule="auto"/>
            </w:pPr>
            <w:r>
              <w:rPr>
                <w:rFonts w:ascii="Calibri" w:hAnsi="Calibri"/>
                <w:b w:val="0"/>
                <w:i w:val="0"/>
                <w:color w:val="24364B"/>
                <w:sz w:val="18"/>
              </w:rPr>
              <w:t>2026-11-06</w:t>
            </w:r>
          </w:p>
        </w:tc>
      </w:tr>
      <w:tr>
        <w:trPr>
          <w:cantSplit/>
        </w:trPr>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Grades due</w:t>
            </w:r>
          </w:p>
        </w:tc>
        <w:tc>
          <w:tcPr>
            <w:tcW w:type="dxa" w:w="5760"/>
            <w:tcMar>
              <w:top w:w="80" w:type="dxa"/>
              <w:start w:w="120" w:type="dxa"/>
              <w:bottom w:w="80" w:type="dxa"/>
              <w:end w:w="120" w:type="dxa"/>
            </w:tcMar>
            <w:vAlign w:val="center"/>
          </w:tcPr>
          <w:p>
            <w:pPr>
              <w:spacing w:after="20" w:line="259" w:lineRule="auto"/>
            </w:pPr>
            <w:r>
              <w:rPr>
                <w:rFonts w:ascii="Calibri" w:hAnsi="Calibri"/>
                <w:b w:val="0"/>
                <w:i w:val="0"/>
                <w:color w:val="24364B"/>
                <w:sz w:val="18"/>
              </w:rPr>
              <w:t>2026-12-23</w:t>
            </w:r>
          </w:p>
        </w:tc>
      </w:tr>
    </w:tbl>
    <w:p>
      <w:pPr>
        <w:spacing w:after="40"/>
      </w:pPr>
    </w:p>
    <w:p>
      <w:pPr>
        <w:pStyle w:val="Heading1"/>
        <w:keepNext/>
      </w:pPr>
      <w:r>
        <w:t>13. Assessment, grading, and report cards</w:t>
      </w: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rPr>
          <w:tblHeader w:val="true"/>
        </w:trPr>
        <w:tc>
          <w:tcPr>
            <w:tcW w:type="dxa" w:w="1800"/>
            <w:shd w:fill="E8EEF5"/>
            <w:tcMar>
              <w:top w:w="80" w:type="dxa"/>
              <w:start w:w="120" w:type="dxa"/>
              <w:bottom w:w="80" w:type="dxa"/>
              <w:end w:w="120" w:type="dxa"/>
            </w:tcMar>
            <w:vAlign w:val="center"/>
          </w:tcPr>
          <w:p>
            <w:pPr>
              <w:spacing w:after="20"/>
            </w:pPr>
            <w:r>
              <w:rPr>
                <w:rFonts w:ascii="Calibri" w:hAnsi="Calibri"/>
                <w:b/>
                <w:i w:val="0"/>
                <w:color w:val="102B4E"/>
                <w:sz w:val="19"/>
              </w:rPr>
              <w:t>Grade</w:t>
            </w:r>
          </w:p>
        </w:tc>
        <w:tc>
          <w:tcPr>
            <w:tcW w:type="dxa" w:w="2700"/>
            <w:shd w:fill="E8EEF5"/>
            <w:tcMar>
              <w:top w:w="80" w:type="dxa"/>
              <w:start w:w="120" w:type="dxa"/>
              <w:bottom w:w="80" w:type="dxa"/>
              <w:end w:w="120" w:type="dxa"/>
            </w:tcMar>
            <w:vAlign w:val="center"/>
          </w:tcPr>
          <w:p>
            <w:pPr>
              <w:spacing w:after="20"/>
            </w:pPr>
            <w:r>
              <w:rPr>
                <w:rFonts w:ascii="Calibri" w:hAnsi="Calibri"/>
                <w:b/>
                <w:i w:val="0"/>
                <w:color w:val="102B4E"/>
                <w:sz w:val="19"/>
              </w:rPr>
              <w:t>Minimum score</w:t>
            </w:r>
          </w:p>
        </w:tc>
        <w:tc>
          <w:tcPr>
            <w:tcW w:type="dxa" w:w="4860"/>
            <w:shd w:fill="E8EEF5"/>
            <w:tcMar>
              <w:top w:w="80" w:type="dxa"/>
              <w:start w:w="120" w:type="dxa"/>
              <w:bottom w:w="80" w:type="dxa"/>
              <w:end w:w="120" w:type="dxa"/>
            </w:tcMar>
            <w:vAlign w:val="center"/>
          </w:tcPr>
          <w:p>
            <w:pPr>
              <w:spacing w:after="20"/>
            </w:pPr>
            <w:r>
              <w:rPr>
                <w:rFonts w:ascii="Calibri" w:hAnsi="Calibri"/>
                <w:b/>
                <w:i w:val="0"/>
                <w:color w:val="102B4E"/>
                <w:sz w:val="19"/>
              </w:rPr>
              <w:t>Displayed score range</w:t>
            </w:r>
          </w:p>
        </w:tc>
      </w:tr>
      <w:tr>
        <w:trPr>
          <w:cantSplit/>
        </w:trPr>
        <w:tc>
          <w:tcPr>
            <w:tcW w:type="dxa" w:w="1800"/>
            <w:tcMar>
              <w:top w:w="80" w:type="dxa"/>
              <w:start w:w="120" w:type="dxa"/>
              <w:bottom w:w="80" w:type="dxa"/>
              <w:end w:w="120" w:type="dxa"/>
            </w:tcMar>
            <w:vAlign w:val="center"/>
          </w:tcPr>
          <w:p>
            <w:pPr>
              <w:spacing w:after="20" w:line="259" w:lineRule="auto"/>
            </w:pPr>
            <w:r>
              <w:rPr>
                <w:rFonts w:ascii="Calibri" w:hAnsi="Calibri"/>
                <w:b w:val="0"/>
                <w:i w:val="0"/>
                <w:color w:val="24364B"/>
                <w:sz w:val="18"/>
              </w:rPr>
              <w:t>A</w:t>
            </w:r>
          </w:p>
        </w:tc>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90%</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90% - 100%</w:t>
            </w:r>
          </w:p>
        </w:tc>
      </w:tr>
      <w:tr>
        <w:trPr>
          <w:cantSplit/>
        </w:trPr>
        <w:tc>
          <w:tcPr>
            <w:tcW w:type="dxa" w:w="1800"/>
            <w:tcMar>
              <w:top w:w="80" w:type="dxa"/>
              <w:start w:w="120" w:type="dxa"/>
              <w:bottom w:w="80" w:type="dxa"/>
              <w:end w:w="120" w:type="dxa"/>
            </w:tcMar>
            <w:vAlign w:val="center"/>
          </w:tcPr>
          <w:p>
            <w:pPr>
              <w:spacing w:after="20" w:line="259" w:lineRule="auto"/>
            </w:pPr>
            <w:r>
              <w:rPr>
                <w:rFonts w:ascii="Calibri" w:hAnsi="Calibri"/>
                <w:b w:val="0"/>
                <w:i w:val="0"/>
                <w:color w:val="24364B"/>
                <w:sz w:val="18"/>
              </w:rPr>
              <w:t>B</w:t>
            </w:r>
          </w:p>
        </w:tc>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80%</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80% - 89.99%</w:t>
            </w:r>
          </w:p>
        </w:tc>
      </w:tr>
      <w:tr>
        <w:trPr>
          <w:cantSplit/>
        </w:trPr>
        <w:tc>
          <w:tcPr>
            <w:tcW w:type="dxa" w:w="1800"/>
            <w:tcMar>
              <w:top w:w="80" w:type="dxa"/>
              <w:start w:w="120" w:type="dxa"/>
              <w:bottom w:w="80" w:type="dxa"/>
              <w:end w:w="120" w:type="dxa"/>
            </w:tcMar>
            <w:vAlign w:val="center"/>
          </w:tcPr>
          <w:p>
            <w:pPr>
              <w:spacing w:after="20" w:line="259" w:lineRule="auto"/>
            </w:pPr>
            <w:r>
              <w:rPr>
                <w:rFonts w:ascii="Calibri" w:hAnsi="Calibri"/>
                <w:b w:val="0"/>
                <w:i w:val="0"/>
                <w:color w:val="24364B"/>
                <w:sz w:val="18"/>
              </w:rPr>
              <w:t>C</w:t>
            </w:r>
          </w:p>
        </w:tc>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70%</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70% - 79.99%</w:t>
            </w:r>
          </w:p>
        </w:tc>
      </w:tr>
      <w:tr>
        <w:trPr>
          <w:cantSplit/>
        </w:trPr>
        <w:tc>
          <w:tcPr>
            <w:tcW w:type="dxa" w:w="1800"/>
            <w:tcMar>
              <w:top w:w="80" w:type="dxa"/>
              <w:start w:w="120" w:type="dxa"/>
              <w:bottom w:w="80" w:type="dxa"/>
              <w:end w:w="120" w:type="dxa"/>
            </w:tcMar>
            <w:vAlign w:val="center"/>
          </w:tcPr>
          <w:p>
            <w:pPr>
              <w:spacing w:after="20" w:line="259" w:lineRule="auto"/>
            </w:pPr>
            <w:r>
              <w:rPr>
                <w:rFonts w:ascii="Calibri" w:hAnsi="Calibri"/>
                <w:b w:val="0"/>
                <w:i w:val="0"/>
                <w:color w:val="24364B"/>
                <w:sz w:val="18"/>
              </w:rPr>
              <w:t>D</w:t>
            </w:r>
          </w:p>
        </w:tc>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60%</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60% - 69.99%</w:t>
            </w:r>
          </w:p>
        </w:tc>
      </w:tr>
      <w:tr>
        <w:trPr>
          <w:cantSplit/>
        </w:trPr>
        <w:tc>
          <w:tcPr>
            <w:tcW w:type="dxa" w:w="1800"/>
            <w:tcMar>
              <w:top w:w="80" w:type="dxa"/>
              <w:start w:w="120" w:type="dxa"/>
              <w:bottom w:w="80" w:type="dxa"/>
              <w:end w:w="120" w:type="dxa"/>
            </w:tcMar>
            <w:vAlign w:val="center"/>
          </w:tcPr>
          <w:p>
            <w:pPr>
              <w:spacing w:after="20" w:line="259" w:lineRule="auto"/>
            </w:pPr>
            <w:r>
              <w:rPr>
                <w:rFonts w:ascii="Calibri" w:hAnsi="Calibri"/>
                <w:b w:val="0"/>
                <w:i w:val="0"/>
                <w:color w:val="24364B"/>
                <w:sz w:val="18"/>
              </w:rPr>
              <w:t>F</w:t>
            </w:r>
          </w:p>
        </w:tc>
        <w:tc>
          <w:tcPr>
            <w:tcW w:type="dxa" w:w="2700"/>
            <w:tcMar>
              <w:top w:w="80" w:type="dxa"/>
              <w:start w:w="120" w:type="dxa"/>
              <w:bottom w:w="80" w:type="dxa"/>
              <w:end w:w="120" w:type="dxa"/>
            </w:tcMar>
            <w:vAlign w:val="center"/>
          </w:tcPr>
          <w:p>
            <w:pPr>
              <w:spacing w:after="20" w:line="259" w:lineRule="auto"/>
            </w:pPr>
            <w:r>
              <w:rPr>
                <w:rFonts w:ascii="Calibri" w:hAnsi="Calibri"/>
                <w:b w:val="0"/>
                <w:i w:val="0"/>
                <w:color w:val="24364B"/>
                <w:sz w:val="18"/>
              </w:rPr>
              <w:t>0%</w:t>
            </w:r>
          </w:p>
        </w:tc>
        <w:tc>
          <w:tcPr>
            <w:tcW w:type="dxa" w:w="4860"/>
            <w:tcMar>
              <w:top w:w="80" w:type="dxa"/>
              <w:start w:w="120" w:type="dxa"/>
              <w:bottom w:w="80" w:type="dxa"/>
              <w:end w:w="120" w:type="dxa"/>
            </w:tcMar>
            <w:vAlign w:val="center"/>
          </w:tcPr>
          <w:p>
            <w:pPr>
              <w:spacing w:after="20" w:line="259" w:lineRule="auto"/>
            </w:pPr>
            <w:r>
              <w:rPr>
                <w:rFonts w:ascii="Calibri" w:hAnsi="Calibri"/>
                <w:b w:val="0"/>
                <w:i w:val="0"/>
                <w:color w:val="24364B"/>
                <w:sz w:val="18"/>
              </w:rPr>
              <w:t>0% - 59.99%</w:t>
            </w:r>
          </w:p>
        </w:tc>
      </w:tr>
    </w:tbl>
    <w:p>
      <w:pPr>
        <w:spacing w:after="40"/>
      </w:pPr>
    </w:p>
    <w:p>
      <w:pPr>
        <w:spacing w:after="120" w:line="300" w:lineRule="auto"/>
      </w:pPr>
      <w:r>
        <w:rPr>
          <w:rFonts w:ascii="Calibri" w:hAnsi="Calibri"/>
          <w:b w:val="0"/>
          <w:i w:val="0"/>
          <w:color w:val="24364B"/>
          <w:sz w:val="22"/>
        </w:rPr>
        <w:t>The numeric minimum remains in Education's Percent field because automatic grading maps thresholds to grade codes. The adjacent Score Range provides client-friendly interpretation without changing calculation semantics.</w:t>
      </w:r>
    </w:p>
    <w:p>
      <w:pPr>
        <w:pStyle w:val="Heading2"/>
        <w:keepNext/>
      </w:pPr>
      <w:r>
        <w:t>13.1 Seeded assessment</w:t>
      </w:r>
    </w:p>
    <w:p>
      <w:pPr>
        <w:pStyle w:val="ListBullet"/>
        <w:spacing w:after="80" w:line="300" w:lineRule="auto"/>
      </w:pPr>
      <w:r>
        <w:rPr>
          <w:rFonts w:ascii="Calibri" w:hAnsi="Calibri"/>
          <w:b w:val="0"/>
          <w:i w:val="0"/>
          <w:color w:val="24364B"/>
          <w:sz w:val="22"/>
        </w:rPr>
        <w:t>Fall 2026 Report Card parent group and Final Examination child group.</w:t>
      </w:r>
    </w:p>
    <w:p>
      <w:pPr>
        <w:pStyle w:val="ListBullet"/>
        <w:spacing w:after="80" w:line="300" w:lineRule="auto"/>
      </w:pPr>
      <w:r>
        <w:rPr>
          <w:rFonts w:ascii="Calibri" w:hAnsi="Calibri"/>
          <w:b w:val="0"/>
          <w:i w:val="0"/>
          <w:color w:val="24364B"/>
          <w:sz w:val="22"/>
        </w:rPr>
        <w:t>Final Examination criterion and CS 101 assessment plan.</w:t>
      </w:r>
    </w:p>
    <w:p>
      <w:pPr>
        <w:pStyle w:val="ListBullet"/>
        <w:spacing w:after="80" w:line="300" w:lineRule="auto"/>
      </w:pPr>
      <w:r>
        <w:rPr>
          <w:rFonts w:ascii="Calibri" w:hAnsi="Calibri"/>
          <w:b w:val="0"/>
          <w:i w:val="0"/>
          <w:color w:val="24364B"/>
          <w:sz w:val="22"/>
        </w:rPr>
        <w:t>A submitted synthetic Assessment Result for Avery Johnson with a score of 94.</w:t>
      </w:r>
    </w:p>
    <w:p>
      <w:pPr>
        <w:pStyle w:val="ListBullet"/>
        <w:spacing w:after="80" w:line="300" w:lineRule="auto"/>
      </w:pPr>
      <w:r>
        <w:rPr>
          <w:rFonts w:ascii="Calibri" w:hAnsi="Calibri"/>
          <w:b w:val="0"/>
          <w:i w:val="0"/>
          <w:color w:val="24364B"/>
          <w:sz w:val="22"/>
        </w:rPr>
        <w:t>Report-card tool filters to valid non-root assessment groups.</w:t>
      </w:r>
    </w:p>
    <w:p>
      <w:pPr>
        <w:pStyle w:val="Heading2"/>
        <w:keepNext/>
      </w:pPr>
      <w:r>
        <w:t>13.2 Compatibility adapter</w:t>
      </w:r>
    </w:p>
    <w:p>
      <w:pPr>
        <w:pStyle w:val="ListBullet"/>
        <w:spacing w:after="80" w:line="300" w:lineRule="auto"/>
      </w:pPr>
      <w:r>
        <w:rPr>
          <w:rFonts w:ascii="Calibri" w:hAnsi="Calibri"/>
          <w:b w:val="0"/>
          <w:i w:val="0"/>
          <w:color w:val="24364B"/>
          <w:sz w:val="22"/>
        </w:rPr>
        <w:t>Overrides Education's preview_report_card endpoint through a supported hook.</w:t>
      </w:r>
    </w:p>
    <w:p>
      <w:pPr>
        <w:pStyle w:val="ListBullet"/>
        <w:spacing w:after="80" w:line="300" w:lineRule="auto"/>
      </w:pPr>
      <w:r>
        <w:rPr>
          <w:rFonts w:ascii="Calibri" w:hAnsi="Calibri"/>
          <w:b w:val="0"/>
          <w:i w:val="0"/>
          <w:color w:val="24364B"/>
          <w:sz w:val="22"/>
        </w:rPr>
        <w:t>Aggregates Present/Absent attendance using explicit date-bounded SQL compatible with Frappe v16.</w:t>
      </w:r>
    </w:p>
    <w:p>
      <w:pPr>
        <w:pStyle w:val="ListBullet"/>
        <w:spacing w:after="80" w:line="300" w:lineRule="auto"/>
      </w:pPr>
      <w:r>
        <w:rPr>
          <w:rFonts w:ascii="Calibri" w:hAnsi="Calibri"/>
          <w:b w:val="0"/>
          <w:i w:val="0"/>
          <w:color w:val="24364B"/>
          <w:sz w:val="22"/>
        </w:rPr>
        <w:t>Renders the standard Education template with self-contained CSS and rewrites local asset paths for isolated wkhtmltopdf access.</w:t>
      </w:r>
    </w:p>
    <w:p>
      <w:pPr>
        <w:pStyle w:val="ListBullet"/>
        <w:spacing w:after="80" w:line="300" w:lineRule="auto"/>
      </w:pPr>
      <w:r>
        <w:rPr>
          <w:rFonts w:ascii="Calibri" w:hAnsi="Calibri"/>
          <w:b w:val="0"/>
          <w:i w:val="0"/>
          <w:color w:val="24364B"/>
          <w:sz w:val="22"/>
        </w:rPr>
        <w:t>Returns a PDF response named for the student. This is demo report output, not an official transcript.</w:t>
      </w:r>
    </w:p>
    <w:p>
      <w:pPr>
        <w:pStyle w:val="Heading1"/>
        <w:keepNext/>
      </w:pPr>
      <w:r>
        <w:t>14. Institutional hierarchy and closure materialization</w:t>
      </w:r>
    </w:p>
    <w:p>
      <w:pPr>
        <w:pStyle w:val="ListNumber"/>
        <w:spacing w:after="80" w:line="300" w:lineRule="auto"/>
      </w:pPr>
      <w:r>
        <w:rPr>
          <w:rFonts w:ascii="Calibri" w:hAnsi="Calibri"/>
          <w:b w:val="0"/>
          <w:i w:val="0"/>
          <w:color w:val="24364B"/>
          <w:sz w:val="22"/>
        </w:rPr>
        <w:t>Create effective-dated Institution, Campus, Academic Unit Types, and Academic Units.</w:t>
      </w:r>
    </w:p>
    <w:p>
      <w:pPr>
        <w:pStyle w:val="ListNumber"/>
        <w:spacing w:after="80" w:line="300" w:lineRule="auto"/>
      </w:pPr>
      <w:r>
        <w:rPr>
          <w:rFonts w:ascii="Calibri" w:hAnsi="Calibri"/>
          <w:b w:val="0"/>
          <w:i w:val="0"/>
          <w:color w:val="24364B"/>
          <w:sz w:val="22"/>
        </w:rPr>
        <w:t>Create a draft Structure Version with a bounded validity interval and change summary.</w:t>
      </w:r>
    </w:p>
    <w:p>
      <w:pPr>
        <w:pStyle w:val="ListNumber"/>
        <w:spacing w:after="80" w:line="300" w:lineRule="auto"/>
      </w:pPr>
      <w:r>
        <w:rPr>
          <w:rFonts w:ascii="Calibri" w:hAnsi="Calibri"/>
          <w:b w:val="0"/>
          <w:i w:val="0"/>
          <w:color w:val="24364B"/>
          <w:sz w:val="22"/>
        </w:rPr>
        <w:t>Add exactly one Unit Placement per included unit; every parent must also be placed.</w:t>
      </w:r>
    </w:p>
    <w:p>
      <w:pPr>
        <w:pStyle w:val="ListNumber"/>
        <w:spacing w:after="80" w:line="300" w:lineRule="auto"/>
      </w:pPr>
      <w:r>
        <w:rPr>
          <w:rFonts w:ascii="Calibri" w:hAnsi="Calibri"/>
          <w:b w:val="0"/>
          <w:i w:val="0"/>
          <w:color w:val="24364B"/>
          <w:sz w:val="22"/>
        </w:rPr>
        <w:t>Submit only after approval reference, interval, uniqueness, institution, unit coverage, depth, and acyclic-forest checks pass.</w:t>
      </w:r>
    </w:p>
    <w:p>
      <w:pPr>
        <w:pStyle w:val="ListNumber"/>
        <w:spacing w:after="80" w:line="300" w:lineRule="auto"/>
      </w:pPr>
      <w:r>
        <w:rPr>
          <w:rFonts w:ascii="Calibri" w:hAnsi="Calibri"/>
          <w:b w:val="0"/>
          <w:i w:val="0"/>
          <w:color w:val="24364B"/>
          <w:sz w:val="22"/>
        </w:rPr>
        <w:t>Closure service obtains a database advisory lock, locks the submitted structure, fingerprints placements, and creates a Building record.</w:t>
      </w:r>
    </w:p>
    <w:p>
      <w:pPr>
        <w:pStyle w:val="ListNumber"/>
        <w:spacing w:after="80" w:line="300" w:lineRule="auto"/>
      </w:pPr>
      <w:r>
        <w:rPr>
          <w:rFonts w:ascii="Calibri" w:hAnsi="Calibri"/>
          <w:b w:val="0"/>
          <w:i w:val="0"/>
          <w:color w:val="24364B"/>
          <w:sz w:val="22"/>
        </w:rPr>
        <w:t>Service bulk-inserts ancestor/descendant/depth rows in batches of 1,000, verifies scope, self rows, depths, fingerprint, and exact expected set.</w:t>
      </w:r>
    </w:p>
    <w:p>
      <w:pPr>
        <w:pStyle w:val="ListNumber"/>
        <w:spacing w:after="80" w:line="300" w:lineRule="auto"/>
      </w:pPr>
      <w:r>
        <w:rPr>
          <w:rFonts w:ascii="Calibri" w:hAnsi="Calibri"/>
          <w:b w:val="0"/>
          <w:i w:val="0"/>
          <w:color w:val="24364B"/>
          <w:sz w:val="22"/>
        </w:rPr>
        <w:t>Build becomes Ready; a forced rebuild supersedes the previous Ready build. Failures retain sanitized evidence and no partial closure rows.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after="20"/>
            </w:pPr>
            <w:r>
              <w:rPr>
                <w:rFonts w:ascii="Calibri" w:hAnsi="Calibri"/>
                <w:b/>
                <w:i w:val="0"/>
                <w:color w:val="102B4E"/>
                <w:sz w:val="19"/>
              </w:rPr>
              <w:t>Invariant</w:t>
            </w:r>
          </w:p>
        </w:tc>
        <w:tc>
          <w:tcPr>
            <w:tcW w:type="dxa" w:w="6360"/>
            <w:shd w:fill="E8EEF5"/>
            <w:tcMar>
              <w:top w:w="80" w:type="dxa"/>
              <w:start w:w="120" w:type="dxa"/>
              <w:bottom w:w="80" w:type="dxa"/>
              <w:end w:w="120" w:type="dxa"/>
            </w:tcMar>
            <w:vAlign w:val="center"/>
          </w:tcPr>
          <w:p>
            <w:pPr>
              <w:spacing w:after="20"/>
            </w:pPr>
            <w:r>
              <w:rPr>
                <w:rFonts w:ascii="Calibri" w:hAnsi="Calibri"/>
                <w:b/>
                <w:i w:val="0"/>
                <w:color w:val="102B4E"/>
                <w:sz w:val="19"/>
              </w:rPr>
              <w:t>Enforcement</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No cycle / missing parent</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validate_forest</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Maximum depth</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Bounded by MAX_STRUCTURE_DEPTH</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Concurrency</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MariaDB GET_LOCK and row lock</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Source immutability</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SHA-256 placement fingerprint</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Atomic rows</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Savepoint and rollback</w:t>
            </w:r>
          </w:p>
        </w:tc>
      </w:tr>
      <w:tr>
        <w:trPr>
          <w:cantSplit/>
        </w:trPr>
        <w:tc>
          <w:tcPr>
            <w:tcW w:type="dxa" w:w="3000"/>
            <w:tcMar>
              <w:top w:w="80" w:type="dxa"/>
              <w:start w:w="120" w:type="dxa"/>
              <w:bottom w:w="80" w:type="dxa"/>
              <w:end w:w="120" w:type="dxa"/>
            </w:tcMar>
            <w:vAlign w:val="center"/>
          </w:tcPr>
          <w:p>
            <w:pPr>
              <w:spacing w:after="20" w:line="259" w:lineRule="auto"/>
            </w:pPr>
            <w:r>
              <w:rPr>
                <w:rFonts w:ascii="Calibri" w:hAnsi="Calibri"/>
                <w:b w:val="0"/>
                <w:i w:val="0"/>
                <w:color w:val="24364B"/>
                <w:sz w:val="18"/>
              </w:rPr>
              <w:t>Query safety</w:t>
            </w:r>
          </w:p>
        </w:tc>
        <w:tc>
          <w:tcPr>
            <w:tcW w:type="dxa" w:w="6360"/>
            <w:tcMar>
              <w:top w:w="80" w:type="dxa"/>
              <w:start w:w="120" w:type="dxa"/>
              <w:bottom w:w="80" w:type="dxa"/>
              <w:end w:w="120" w:type="dxa"/>
            </w:tcMar>
            <w:vAlign w:val="center"/>
          </w:tcPr>
          <w:p>
            <w:pPr>
              <w:spacing w:after="20" w:line="259" w:lineRule="auto"/>
            </w:pPr>
            <w:r>
              <w:rPr>
                <w:rFonts w:ascii="Calibri" w:hAnsi="Calibri"/>
                <w:b w:val="0"/>
                <w:i w:val="0"/>
                <w:color w:val="24364B"/>
                <w:sz w:val="18"/>
              </w:rPr>
              <w:t>Only Ready builds; institution must match structure</w:t>
            </w:r>
          </w:p>
        </w:tc>
      </w:tr>
    </w:tbl>
    <w:p>
      <w:pPr>
        <w:spacing w:after="40"/>
      </w:pPr>
    </w:p>
    <w:p>
      <w:r>
        <w:br w:type="page"/>
      </w:r>
    </w:p>
    <w:p>
      <w:pPr>
        <w:pStyle w:val="Heading1"/>
        <w:keepNext/>
      </w:pPr>
      <w:r>
        <w:t>15. Demo dataset and workspaces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20"/>
            </w:pPr>
            <w:r>
              <w:rPr>
                <w:rFonts w:ascii="Calibri" w:hAnsi="Calibri"/>
                <w:b/>
                <w:i w:val="0"/>
                <w:color w:val="102B4E"/>
                <w:sz w:val="19"/>
              </w:rPr>
              <w:t>Seed area</w:t>
            </w:r>
          </w:p>
        </w:tc>
        <w:tc>
          <w:tcPr>
            <w:tcW w:type="dxa" w:w="6760"/>
            <w:shd w:fill="E8EEF5"/>
            <w:tcMar>
              <w:top w:w="80" w:type="dxa"/>
              <w:start w:w="120" w:type="dxa"/>
              <w:bottom w:w="80" w:type="dxa"/>
              <w:end w:w="120" w:type="dxa"/>
            </w:tcMar>
            <w:vAlign w:val="center"/>
          </w:tcPr>
          <w:p>
            <w:pPr>
              <w:spacing w:after="20"/>
            </w:pPr>
            <w:r>
              <w:rPr>
                <w:rFonts w:ascii="Calibri" w:hAnsi="Calibri"/>
                <w:b/>
                <w:i w:val="0"/>
                <w:color w:val="102B4E"/>
                <w:sz w:val="19"/>
              </w:rPr>
              <w:t>Prepared content</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Institution</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One institution, one main campus, two academic units</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Calendar</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Academic Year 2026-2027 and Fall 2026 milestones</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Catalog</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Two programs and six courses; BSCS contains four required courses</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Sections</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Four CRN-based BSCS sections and four schedules</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People</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Three instructors; synthetic applicant/student records</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Enrollment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Program Enrollments, Course Enrollments, and at least one section registration</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Assessment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One submitted result and report-card scenario</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Navigation</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Eight module icons, module sidebars, workspaces, number cards, default workspace</w:t>
            </w:r>
          </w:p>
        </w:tc>
      </w:tr>
    </w:tbl>
    <w:p>
      <w:pPr>
        <w:spacing w:after="40"/>
      </w:pPr>
    </w:p>
    <w:p>
      <w:pPr>
        <w:shd w:fill="E8EEF5"/>
        <w:pBdr>
          <w:left w:val="single" w:sz="18" w:space="8" w:color="D9A441"/>
        </w:pBdr>
        <w:spacing w:before="80" w:after="100" w:line="276" w:lineRule="auto"/>
        <w:ind w:left="200" w:right="160"/>
      </w:pPr>
      <w:r>
        <w:rPr>
          <w:rFonts w:ascii="Calibri" w:hAnsi="Calibri"/>
          <w:b/>
          <w:i w:val="0"/>
          <w:color w:val="102B4E"/>
          <w:sz w:val="22"/>
        </w:rPr>
        <w:t xml:space="preserve">Live verification: </w:t>
      </w:r>
      <w:r>
        <w:rPr>
          <w:rFonts w:ascii="Calibri" w:hAnsi="Calibri"/>
          <w:b w:val="0"/>
          <w:i w:val="0"/>
          <w:color w:val="24364B"/>
          <w:sz w:val="22"/>
        </w:rPr>
        <w:t>At this snapshot all demo, registrar, and US-academic health checks returned ok=true. Six catalog courses, four BSCS sections, four schedules, and at least one section-linked registration were verified.</w:t>
      </w:r>
    </w:p>
    <w:p>
      <w:pPr>
        <w:pStyle w:val="Heading2"/>
        <w:keepNext/>
      </w:pPr>
      <w:r>
        <w:t>15.1 Idempotent setup</w:t>
      </w:r>
    </w:p>
    <w:p>
      <w:pPr>
        <w:spacing w:after="120" w:line="300" w:lineRule="auto"/>
      </w:pPr>
      <w:r>
        <w:rPr>
          <w:rFonts w:ascii="Calibri" w:hAnsi="Calibri"/>
          <w:b w:val="0"/>
          <w:i w:val="0"/>
          <w:color w:val="24364B"/>
          <w:sz w:val="22"/>
        </w:rPr>
        <w:t>talisma_sis.demo.setup refuses non-demo sites, checks required apps, normalizes Gender options, removes obsolete fields, creates custom fields/property setters, seeds foundation/calendar/catalog/sections/people/assessment, configures workspaces and branding, commits, and returns record counts. Most records use _ensure or explicit lookups so reruns update/reuse rather than blindly duplicate.</w:t>
      </w:r>
    </w:p>
    <w:p>
      <w:pPr>
        <w:pStyle w:val="Heading1"/>
        <w:keepNext/>
      </w:pPr>
      <w:r>
        <w:t>16. Configuration reference</w:t>
      </w:r>
    </w:p>
    <w:p>
      <w:pPr>
        <w:pStyle w:val="Heading2"/>
        <w:keepNext/>
      </w:pPr>
      <w:r>
        <w:t>16.1 Application configuration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80" w:type="dxa"/>
              <w:start w:w="120" w:type="dxa"/>
              <w:bottom w:w="80" w:type="dxa"/>
              <w:end w:w="120" w:type="dxa"/>
            </w:tcMar>
            <w:vAlign w:val="center"/>
          </w:tcPr>
          <w:p>
            <w:pPr>
              <w:spacing w:after="20"/>
            </w:pPr>
            <w:r>
              <w:rPr>
                <w:rFonts w:ascii="Calibri" w:hAnsi="Calibri"/>
                <w:b/>
                <w:i w:val="0"/>
                <w:color w:val="102B4E"/>
                <w:sz w:val="19"/>
              </w:rPr>
              <w:t>Setting</w:t>
            </w:r>
          </w:p>
        </w:tc>
        <w:tc>
          <w:tcPr>
            <w:tcW w:type="dxa" w:w="6560"/>
            <w:shd w:fill="E8EEF5"/>
            <w:tcMar>
              <w:top w:w="80" w:type="dxa"/>
              <w:start w:w="120" w:type="dxa"/>
              <w:bottom w:w="80" w:type="dxa"/>
              <w:end w:w="120" w:type="dxa"/>
            </w:tcMar>
            <w:vAlign w:val="center"/>
          </w:tcPr>
          <w:p>
            <w:pPr>
              <w:spacing w:after="20"/>
            </w:pPr>
            <w:r>
              <w:rPr>
                <w:rFonts w:ascii="Calibri" w:hAnsi="Calibri"/>
                <w:b/>
                <w:i w:val="0"/>
                <w:color w:val="102B4E"/>
                <w:sz w:val="19"/>
              </w:rPr>
              <w:t>Value / location</w:t>
            </w:r>
          </w:p>
        </w:tc>
      </w:tr>
      <w:tr>
        <w:trPr>
          <w:cantSplit/>
        </w:trPr>
        <w:tc>
          <w:tcPr>
            <w:tcW w:type="dxa" w:w="28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 metadata</w:t>
            </w:r>
          </w:p>
        </w:tc>
        <w:tc>
          <w:tcPr>
            <w:tcW w:type="dxa" w:w="6560"/>
            <w:tcMar>
              <w:top w:w="80" w:type="dxa"/>
              <w:start w:w="120" w:type="dxa"/>
              <w:bottom w:w="80" w:type="dxa"/>
              <w:end w:w="120" w:type="dxa"/>
            </w:tcMar>
            <w:vAlign w:val="center"/>
          </w:tcPr>
          <w:p>
            <w:pPr>
              <w:spacing w:after="20" w:line="259" w:lineRule="auto"/>
            </w:pPr>
            <w:r>
              <w:rPr>
                <w:rFonts w:ascii="Calibri" w:hAnsi="Calibri"/>
                <w:b w:val="0"/>
                <w:i w:val="0"/>
                <w:color w:val="24364B"/>
                <w:sz w:val="18"/>
              </w:rPr>
              <w:t>apps/talisma_sis/pyproject.toml and talisma_sis/hooks.py</w:t>
            </w:r>
          </w:p>
        </w:tc>
      </w:tr>
      <w:tr>
        <w:trPr>
          <w:cantSplit/>
        </w:trPr>
        <w:tc>
          <w:tcPr>
            <w:tcW w:type="dxa" w:w="2800"/>
            <w:tcMar>
              <w:top w:w="80" w:type="dxa"/>
              <w:start w:w="120" w:type="dxa"/>
              <w:bottom w:w="80" w:type="dxa"/>
              <w:end w:w="120" w:type="dxa"/>
            </w:tcMar>
            <w:vAlign w:val="center"/>
          </w:tcPr>
          <w:p>
            <w:pPr>
              <w:spacing w:after="20" w:line="259" w:lineRule="auto"/>
            </w:pPr>
            <w:r>
              <w:rPr>
                <w:rFonts w:ascii="Calibri" w:hAnsi="Calibri"/>
                <w:b w:val="0"/>
                <w:i w:val="0"/>
                <w:color w:val="24364B"/>
                <w:sz w:val="18"/>
              </w:rPr>
              <w:t>Python target</w:t>
            </w:r>
          </w:p>
        </w:tc>
        <w:tc>
          <w:tcPr>
            <w:tcW w:type="dxa" w:w="6560"/>
            <w:tcMar>
              <w:top w:w="80" w:type="dxa"/>
              <w:start w:w="120" w:type="dxa"/>
              <w:bottom w:w="80" w:type="dxa"/>
              <w:end w:w="120" w:type="dxa"/>
            </w:tcMar>
            <w:vAlign w:val="center"/>
          </w:tcPr>
          <w:p>
            <w:pPr>
              <w:spacing w:after="20" w:line="259" w:lineRule="auto"/>
            </w:pPr>
            <w:r>
              <w:rPr>
                <w:rFonts w:ascii="Calibri" w:hAnsi="Calibri"/>
                <w:b w:val="0"/>
                <w:i w:val="0"/>
                <w:color w:val="24364B"/>
                <w:sz w:val="18"/>
              </w:rPr>
              <w:t>&gt;=3.14; Ruff py314; tab indentation</w:t>
            </w:r>
          </w:p>
        </w:tc>
      </w:tr>
      <w:tr>
        <w:trPr>
          <w:cantSplit/>
        </w:trPr>
        <w:tc>
          <w:tcPr>
            <w:tcW w:type="dxa" w:w="280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module</w:t>
            </w:r>
          </w:p>
        </w:tc>
        <w:tc>
          <w:tcPr>
            <w:tcW w:type="dxa" w:w="656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 SIS</w:t>
            </w:r>
          </w:p>
        </w:tc>
      </w:tr>
      <w:tr>
        <w:trPr>
          <w:cantSplit/>
        </w:trPr>
        <w:tc>
          <w:tcPr>
            <w:tcW w:type="dxa" w:w="2800"/>
            <w:tcMar>
              <w:top w:w="80" w:type="dxa"/>
              <w:start w:w="120" w:type="dxa"/>
              <w:bottom w:w="80" w:type="dxa"/>
              <w:end w:w="120" w:type="dxa"/>
            </w:tcMar>
            <w:vAlign w:val="center"/>
          </w:tcPr>
          <w:p>
            <w:pPr>
              <w:spacing w:after="20" w:line="259" w:lineRule="auto"/>
            </w:pPr>
            <w:r>
              <w:rPr>
                <w:rFonts w:ascii="Calibri" w:hAnsi="Calibri"/>
                <w:b w:val="0"/>
                <w:i w:val="0"/>
                <w:color w:val="24364B"/>
                <w:sz w:val="18"/>
              </w:rPr>
              <w:t>Patch order</w:t>
            </w:r>
          </w:p>
        </w:tc>
        <w:tc>
          <w:tcPr>
            <w:tcW w:type="dxa" w:w="656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talisma_sis/patches.txt post_model_sync</w:t>
            </w:r>
          </w:p>
        </w:tc>
      </w:tr>
      <w:tr>
        <w:trPr>
          <w:cantSplit/>
        </w:trPr>
        <w:tc>
          <w:tcPr>
            <w:tcW w:type="dxa" w:w="2800"/>
            <w:tcMar>
              <w:top w:w="80" w:type="dxa"/>
              <w:start w:w="120" w:type="dxa"/>
              <w:bottom w:w="80" w:type="dxa"/>
              <w:end w:w="120" w:type="dxa"/>
            </w:tcMar>
            <w:vAlign w:val="center"/>
          </w:tcPr>
          <w:p>
            <w:pPr>
              <w:spacing w:after="20" w:line="259" w:lineRule="auto"/>
            </w:pPr>
            <w:r>
              <w:rPr>
                <w:rFonts w:ascii="Calibri" w:hAnsi="Calibri"/>
                <w:b w:val="0"/>
                <w:i w:val="0"/>
                <w:color w:val="24364B"/>
                <w:sz w:val="18"/>
              </w:rPr>
              <w:t>Assets</w:t>
            </w:r>
          </w:p>
        </w:tc>
        <w:tc>
          <w:tcPr>
            <w:tcW w:type="dxa" w:w="6560"/>
            <w:tcMar>
              <w:top w:w="80" w:type="dxa"/>
              <w:start w:w="120" w:type="dxa"/>
              <w:bottom w:w="80" w:type="dxa"/>
              <w:end w:w="120" w:type="dxa"/>
            </w:tcMar>
            <w:vAlign w:val="center"/>
          </w:tcPr>
          <w:p>
            <w:pPr>
              <w:spacing w:after="20" w:line="259" w:lineRule="auto"/>
            </w:pPr>
            <w:r>
              <w:rPr>
                <w:rFonts w:ascii="Calibri" w:hAnsi="Calibri"/>
                <w:b w:val="0"/>
                <w:i w:val="0"/>
                <w:color w:val="24364B"/>
                <w:sz w:val="18"/>
              </w:rPr>
              <w:t>public/css/talisma_demo.css; public/js/*.js; public/icons/*.svg</w:t>
            </w:r>
          </w:p>
        </w:tc>
      </w:tr>
      <w:tr>
        <w:trPr>
          <w:cantSplit/>
        </w:trPr>
        <w:tc>
          <w:tcPr>
            <w:tcW w:type="dxa" w:w="2800"/>
            <w:tcMar>
              <w:top w:w="80" w:type="dxa"/>
              <w:start w:w="120" w:type="dxa"/>
              <w:bottom w:w="80" w:type="dxa"/>
              <w:end w:w="120" w:type="dxa"/>
            </w:tcMar>
            <w:vAlign w:val="center"/>
          </w:tcPr>
          <w:p>
            <w:pPr>
              <w:spacing w:after="20" w:line="259" w:lineRule="auto"/>
            </w:pPr>
            <w:r>
              <w:rPr>
                <w:rFonts w:ascii="Calibri" w:hAnsi="Calibri"/>
                <w:b w:val="0"/>
                <w:i w:val="0"/>
                <w:color w:val="24364B"/>
                <w:sz w:val="18"/>
              </w:rPr>
              <w:t>Translations</w:t>
            </w:r>
          </w:p>
        </w:tc>
        <w:tc>
          <w:tcPr>
            <w:tcW w:type="dxa" w:w="6560"/>
            <w:tcMar>
              <w:top w:w="80" w:type="dxa"/>
              <w:start w:w="120" w:type="dxa"/>
              <w:bottom w:w="80" w:type="dxa"/>
              <w:end w:w="120" w:type="dxa"/>
            </w:tcMar>
            <w:vAlign w:val="center"/>
          </w:tcPr>
          <w:p>
            <w:pPr>
              <w:spacing w:after="20" w:line="259" w:lineRule="auto"/>
            </w:pPr>
            <w:r>
              <w:rPr>
                <w:rFonts w:ascii="Calibri" w:hAnsi="Calibri"/>
                <w:b w:val="0"/>
                <w:i w:val="0"/>
                <w:color w:val="24364B"/>
                <w:sz w:val="18"/>
              </w:rPr>
              <w:t>talisma_sis/translations/en.csv</w:t>
            </w:r>
          </w:p>
        </w:tc>
      </w:tr>
    </w:tbl>
    <w:p>
      <w:pPr>
        <w:spacing w:after="40"/>
      </w:pPr>
    </w:p>
    <w:p>
      <w:pPr>
        <w:pStyle w:val="Heading2"/>
        <w:keepNext/>
      </w:pPr>
      <w:r>
        <w:t>16.2 Container variables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E8EEF5"/>
            <w:tcMar>
              <w:top w:w="80" w:type="dxa"/>
              <w:start w:w="120" w:type="dxa"/>
              <w:bottom w:w="80" w:type="dxa"/>
              <w:end w:w="120" w:type="dxa"/>
            </w:tcMar>
            <w:vAlign w:val="center"/>
          </w:tcPr>
          <w:p>
            <w:pPr>
              <w:spacing w:after="20"/>
            </w:pPr>
            <w:r>
              <w:rPr>
                <w:rFonts w:ascii="Calibri" w:hAnsi="Calibri"/>
                <w:b/>
                <w:i w:val="0"/>
                <w:color w:val="102B4E"/>
                <w:sz w:val="19"/>
              </w:rPr>
              <w:t>Variable</w:t>
            </w:r>
          </w:p>
        </w:tc>
        <w:tc>
          <w:tcPr>
            <w:tcW w:type="dxa" w:w="6060"/>
            <w:shd w:fill="E8EEF5"/>
            <w:tcMar>
              <w:top w:w="80" w:type="dxa"/>
              <w:start w:w="120" w:type="dxa"/>
              <w:bottom w:w="80" w:type="dxa"/>
              <w:end w:w="120" w:type="dxa"/>
            </w:tcMar>
            <w:vAlign w:val="center"/>
          </w:tcPr>
          <w:p>
            <w:pPr>
              <w:spacing w:after="20"/>
            </w:pPr>
            <w:r>
              <w:rPr>
                <w:rFonts w:ascii="Calibri" w:hAnsi="Calibri"/>
                <w:b/>
                <w:i w:val="0"/>
                <w:color w:val="102B4E"/>
                <w:sz w:val="19"/>
              </w:rPr>
              <w:t>Purpose / default</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CUSTOM_IMAGE / CUSTOM_TAG</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Select custom application image; demo uses talisma-sis:demo</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PULL_POLICY</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Image pull policy; demo uses never for local image</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RESTART_POLICY</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unless-stopped by default</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DB_HOST / DB_PORT / DB_PASSWORD</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MariaDB connection; secret value must come from environment/secret store</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REDIS_CACHE / REDIS_QUEUE</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Redis endpoints written by configurator</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SOCKETIO_PORT</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9000</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GUNICORN_THREADS / WORKERS / TIMEOUT</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4 / 2 / 120 defaults</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FRAPPE_SITE_NAME_HEADER</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demo.talisma.local in demo override</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CLIENT_MAX_BODY_SIZE</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50m default</w:t>
            </w:r>
          </w:p>
        </w:tc>
      </w:tr>
      <w:tr>
        <w:trPr>
          <w:cantSplit/>
        </w:trPr>
        <w:tc>
          <w:tcPr>
            <w:tcW w:type="dxa" w:w="3300"/>
            <w:tcMar>
              <w:top w:w="80" w:type="dxa"/>
              <w:start w:w="120" w:type="dxa"/>
              <w:bottom w:w="80" w:type="dxa"/>
              <w:end w:w="120" w:type="dxa"/>
            </w:tcMar>
            <w:vAlign w:val="center"/>
          </w:tcPr>
          <w:p>
            <w:pPr>
              <w:spacing w:after="20" w:line="259" w:lineRule="auto"/>
            </w:pPr>
            <w:r>
              <w:rPr>
                <w:rFonts w:ascii="Calibri" w:hAnsi="Calibri"/>
                <w:b w:val="0"/>
                <w:i w:val="0"/>
                <w:color w:val="24364B"/>
                <w:sz w:val="17"/>
              </w:rPr>
              <w:t>PROXY_READ_TIMEOUT</w:t>
            </w:r>
          </w:p>
        </w:tc>
        <w:tc>
          <w:tcPr>
            <w:tcW w:type="dxa" w:w="6060"/>
            <w:tcMar>
              <w:top w:w="80" w:type="dxa"/>
              <w:start w:w="120" w:type="dxa"/>
              <w:bottom w:w="80" w:type="dxa"/>
              <w:end w:w="120" w:type="dxa"/>
            </w:tcMar>
            <w:vAlign w:val="center"/>
          </w:tcPr>
          <w:p>
            <w:pPr>
              <w:spacing w:after="20" w:line="259" w:lineRule="auto"/>
            </w:pPr>
            <w:r>
              <w:rPr>
                <w:rFonts w:ascii="Calibri" w:hAnsi="Calibri"/>
                <w:b w:val="0"/>
                <w:i w:val="0"/>
                <w:color w:val="24364B"/>
                <w:sz w:val="17"/>
              </w:rPr>
              <w:t>120 default</w:t>
            </w:r>
          </w:p>
        </w:tc>
      </w:tr>
    </w:tbl>
    <w:p>
      <w:pPr>
        <w:spacing w:after="40"/>
      </w:pPr>
    </w:p>
    <w:p>
      <w:pPr>
        <w:shd w:fill="FCE8E6"/>
        <w:pBdr>
          <w:left w:val="single" w:sz="18" w:space="8" w:color="D9A441"/>
        </w:pBdr>
        <w:spacing w:before="80" w:after="100" w:line="276" w:lineRule="auto"/>
        <w:ind w:left="200" w:right="160"/>
      </w:pPr>
      <w:r>
        <w:rPr>
          <w:rFonts w:ascii="Calibri" w:hAnsi="Calibri"/>
          <w:b/>
          <w:i w:val="0"/>
          <w:color w:val="102B4E"/>
          <w:sz w:val="22"/>
        </w:rPr>
        <w:t xml:space="preserve">Secrets: </w:t>
      </w:r>
      <w:r>
        <w:rPr>
          <w:rFonts w:ascii="Calibri" w:hAnsi="Calibri"/>
          <w:b w:val="0"/>
          <w:i w:val="0"/>
          <w:color w:val="24364B"/>
          <w:sz w:val="22"/>
        </w:rPr>
        <w:t>Do not place production passwords in Compose files, documentation, source control, images, screenshots, or command history. The local demo credential must be replaced before any shared or network-accessible deployment.</w:t>
      </w:r>
    </w:p>
    <w:p>
      <w:pPr>
        <w:pStyle w:val="Heading1"/>
        <w:keepNext/>
      </w:pPr>
      <w:r>
        <w:t>17. Security, privacy, and permissions</w:t>
      </w:r>
    </w:p>
    <w:p>
      <w:pPr>
        <w:pStyle w:val="ListBullet"/>
        <w:spacing w:after="80" w:line="300" w:lineRule="auto"/>
      </w:pPr>
      <w:r>
        <w:rPr>
          <w:rFonts w:ascii="Calibri" w:hAnsi="Calibri"/>
          <w:b w:val="0"/>
          <w:i w:val="0"/>
          <w:color w:val="24364B"/>
          <w:sz w:val="22"/>
        </w:rPr>
        <w:t>Server-side DocPerm, has_permission, query conditions, and relationship scoping are the required enforcement points; hidden controls are not authorization.</w:t>
      </w:r>
    </w:p>
    <w:p>
      <w:pPr>
        <w:pStyle w:val="ListBullet"/>
        <w:spacing w:after="80" w:line="300" w:lineRule="auto"/>
      </w:pPr>
      <w:r>
        <w:rPr>
          <w:rFonts w:ascii="Calibri" w:hAnsi="Calibri"/>
          <w:b w:val="0"/>
          <w:i w:val="0"/>
          <w:color w:val="24364B"/>
          <w:sz w:val="22"/>
        </w:rPr>
        <w:t>Student records, grades, advising notes, aid, conduct, disability, identity evidence, and attachments require separate classifications and least privilege.</w:t>
      </w:r>
    </w:p>
    <w:p>
      <w:pPr>
        <w:pStyle w:val="ListBullet"/>
        <w:spacing w:after="80" w:line="300" w:lineRule="auto"/>
      </w:pPr>
      <w:r>
        <w:rPr>
          <w:rFonts w:ascii="Calibri" w:hAnsi="Calibri"/>
          <w:b w:val="0"/>
          <w:i w:val="0"/>
          <w:color w:val="24364B"/>
          <w:sz w:val="22"/>
        </w:rPr>
        <w:t>Faculty access must derive from active teaching/advising assignments; student access must resolve to the authenticated student.</w:t>
      </w:r>
    </w:p>
    <w:p>
      <w:pPr>
        <w:pStyle w:val="ListBullet"/>
        <w:spacing w:after="80" w:line="300" w:lineRule="auto"/>
      </w:pPr>
      <w:r>
        <w:rPr>
          <w:rFonts w:ascii="Calibri" w:hAnsi="Calibri"/>
          <w:b w:val="0"/>
          <w:i w:val="0"/>
          <w:color w:val="24364B"/>
          <w:sz w:val="22"/>
        </w:rPr>
        <w:t>Integration identities require narrow scopes, idempotency, correlation IDs, retries, and audit evidence. Direct database access is prohibited.</w:t>
      </w:r>
    </w:p>
    <w:p>
      <w:pPr>
        <w:pStyle w:val="ListBullet"/>
        <w:spacing w:after="80" w:line="300" w:lineRule="auto"/>
      </w:pPr>
      <w:r>
        <w:rPr>
          <w:rFonts w:ascii="Calibri" w:hAnsi="Calibri"/>
          <w:b w:val="0"/>
          <w:i w:val="0"/>
          <w:color w:val="24364B"/>
          <w:sz w:val="22"/>
        </w:rPr>
        <w:t>The demo uses broad Administrator access for presentation speed and is not evidence of production FERPA compliance.</w:t>
      </w:r>
    </w:p>
    <w:p>
      <w:pPr>
        <w:pStyle w:val="Heading2"/>
        <w:keepNext/>
      </w:pPr>
      <w:r>
        <w:t>17.1 Architecture decisions</w:t>
      </w:r>
    </w:p>
    <w:tbl>
      <w:tblPr>
        <w:tblStyle w:val="TableGrid"/>
        <w:tblW w:type="dxa" w:w="9360"/>
        <w:jc w:val="left"/>
        <w:tblLayout w:type="fixed"/>
        <w:tblLook w:firstColumn="1" w:firstRow="1" w:lastColumn="0" w:lastRow="0" w:noHBand="0" w:noVBand="1" w:val="04A0"/>
        <w:tblInd w:w="120" w:type="dxa"/>
      </w:tblPr>
      <w:tblGrid>
        <w:gridCol w:w="1500"/>
        <w:gridCol w:w="5200"/>
        <w:gridCol w:w="2660"/>
      </w:tblGrid>
      <w:tr>
        <w:trPr>
          <w:tblHeader w:val="true"/>
        </w:trPr>
        <w:tc>
          <w:tcPr>
            <w:tcW w:type="dxa" w:w="1500"/>
            <w:shd w:fill="E8EEF5"/>
            <w:tcMar>
              <w:top w:w="80" w:type="dxa"/>
              <w:start w:w="120" w:type="dxa"/>
              <w:bottom w:w="80" w:type="dxa"/>
              <w:end w:w="120" w:type="dxa"/>
            </w:tcMar>
            <w:vAlign w:val="center"/>
          </w:tcPr>
          <w:p>
            <w:pPr>
              <w:spacing w:after="20"/>
            </w:pPr>
            <w:r>
              <w:rPr>
                <w:rFonts w:ascii="Calibri" w:hAnsi="Calibri"/>
                <w:b/>
                <w:i w:val="0"/>
                <w:color w:val="102B4E"/>
                <w:sz w:val="19"/>
              </w:rPr>
              <w:t>ADR</w:t>
            </w:r>
          </w:p>
        </w:tc>
        <w:tc>
          <w:tcPr>
            <w:tcW w:type="dxa" w:w="5200"/>
            <w:shd w:fill="E8EEF5"/>
            <w:tcMar>
              <w:top w:w="80" w:type="dxa"/>
              <w:start w:w="120" w:type="dxa"/>
              <w:bottom w:w="80" w:type="dxa"/>
              <w:end w:w="120" w:type="dxa"/>
            </w:tcMar>
            <w:vAlign w:val="center"/>
          </w:tcPr>
          <w:p>
            <w:pPr>
              <w:spacing w:after="20"/>
            </w:pPr>
            <w:r>
              <w:rPr>
                <w:rFonts w:ascii="Calibri" w:hAnsi="Calibri"/>
                <w:b/>
                <w:i w:val="0"/>
                <w:color w:val="102B4E"/>
                <w:sz w:val="19"/>
              </w:rPr>
              <w:t>Decision</w:t>
            </w:r>
          </w:p>
        </w:tc>
        <w:tc>
          <w:tcPr>
            <w:tcW w:type="dxa" w:w="2660"/>
            <w:shd w:fill="E8EEF5"/>
            <w:tcMar>
              <w:top w:w="80" w:type="dxa"/>
              <w:start w:w="120" w:type="dxa"/>
              <w:bottom w:w="80" w:type="dxa"/>
              <w:end w:w="120" w:type="dxa"/>
            </w:tcMar>
            <w:vAlign w:val="center"/>
          </w:tcPr>
          <w:p>
            <w:pPr>
              <w:spacing w:after="20"/>
            </w:pPr>
            <w:r>
              <w:rPr>
                <w:rFonts w:ascii="Calibri" w:hAnsi="Calibri"/>
                <w:b/>
                <w:i w:val="0"/>
                <w:color w:val="102B4E"/>
                <w:sz w:val="19"/>
              </w:rPr>
              <w:t>Status</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ADR-001</w:t>
            </w:r>
          </w:p>
        </w:tc>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8"/>
              </w:rPr>
              <w:t>Frappe Education dependency strategy</w:t>
            </w:r>
          </w:p>
        </w:tc>
        <w:tc>
          <w:tcPr>
            <w:tcW w:type="dxa" w:w="2660"/>
            <w:tcMar>
              <w:top w:w="80" w:type="dxa"/>
              <w:start w:w="120" w:type="dxa"/>
              <w:bottom w:w="80" w:type="dxa"/>
              <w:end w:w="120" w:type="dxa"/>
            </w:tcMar>
            <w:vAlign w:val="center"/>
          </w:tcPr>
          <w:p>
            <w:pPr>
              <w:spacing w:after="20" w:line="259" w:lineRule="auto"/>
            </w:pPr>
            <w:r>
              <w:rPr>
                <w:rFonts w:ascii="Calibri" w:hAnsi="Calibri"/>
                <w:b w:val="0"/>
                <w:i w:val="0"/>
                <w:color w:val="24364B"/>
                <w:sz w:val="18"/>
              </w:rPr>
              <w:t>Proposed</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ADR-002</w:t>
            </w:r>
          </w:p>
        </w:tc>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8"/>
              </w:rPr>
              <w:t>Identity and party model</w:t>
            </w:r>
          </w:p>
        </w:tc>
        <w:tc>
          <w:tcPr>
            <w:tcW w:type="dxa" w:w="2660"/>
            <w:tcMar>
              <w:top w:w="80" w:type="dxa"/>
              <w:start w:w="120" w:type="dxa"/>
              <w:bottom w:w="80" w:type="dxa"/>
              <w:end w:w="120" w:type="dxa"/>
            </w:tcMar>
            <w:vAlign w:val="center"/>
          </w:tcPr>
          <w:p>
            <w:pPr>
              <w:spacing w:after="20" w:line="259" w:lineRule="auto"/>
            </w:pPr>
            <w:r>
              <w:rPr>
                <w:rFonts w:ascii="Calibri" w:hAnsi="Calibri"/>
                <w:b w:val="0"/>
                <w:i w:val="0"/>
                <w:color w:val="24364B"/>
                <w:sz w:val="18"/>
              </w:rPr>
              <w:t>Accepted</w:t>
            </w:r>
          </w:p>
        </w:tc>
      </w:tr>
      <w:tr>
        <w:trPr>
          <w:cantSplit/>
        </w:trPr>
        <w:tc>
          <w:tcPr>
            <w:tcW w:type="dxa" w:w="1500"/>
            <w:tcMar>
              <w:top w:w="80" w:type="dxa"/>
              <w:start w:w="120" w:type="dxa"/>
              <w:bottom w:w="80" w:type="dxa"/>
              <w:end w:w="120" w:type="dxa"/>
            </w:tcMar>
            <w:vAlign w:val="center"/>
          </w:tcPr>
          <w:p>
            <w:pPr>
              <w:spacing w:after="20" w:line="259" w:lineRule="auto"/>
            </w:pPr>
            <w:r>
              <w:rPr>
                <w:rFonts w:ascii="Calibri" w:hAnsi="Calibri"/>
                <w:b w:val="0"/>
                <w:i w:val="0"/>
                <w:color w:val="24364B"/>
                <w:sz w:val="18"/>
              </w:rPr>
              <w:t>ADR-003</w:t>
            </w:r>
          </w:p>
        </w:tc>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8"/>
              </w:rPr>
              <w:t>Institutional and academic hierarchy</w:t>
            </w:r>
          </w:p>
        </w:tc>
        <w:tc>
          <w:tcPr>
            <w:tcW w:type="dxa" w:w="2660"/>
            <w:tcMar>
              <w:top w:w="80" w:type="dxa"/>
              <w:start w:w="120" w:type="dxa"/>
              <w:bottom w:w="80" w:type="dxa"/>
              <w:end w:w="120" w:type="dxa"/>
            </w:tcMar>
            <w:vAlign w:val="center"/>
          </w:tcPr>
          <w:p>
            <w:pPr>
              <w:spacing w:after="20" w:line="259" w:lineRule="auto"/>
            </w:pPr>
            <w:r>
              <w:rPr>
                <w:rFonts w:ascii="Calibri" w:hAnsi="Calibri"/>
                <w:b w:val="0"/>
                <w:i w:val="0"/>
                <w:color w:val="24364B"/>
                <w:sz w:val="18"/>
              </w:rPr>
              <w:t>Accepted; slices gated individually</w:t>
            </w:r>
          </w:p>
        </w:tc>
      </w:tr>
    </w:tbl>
    <w:p>
      <w:pPr>
        <w:spacing w:after="40"/>
      </w:pPr>
    </w:p>
    <w:p>
      <w:pPr>
        <w:shd w:fill="FCE8E6"/>
        <w:pBdr>
          <w:left w:val="single" w:sz="18" w:space="8" w:color="D9A441"/>
        </w:pBdr>
        <w:spacing w:before="80" w:after="100" w:line="276" w:lineRule="auto"/>
        <w:ind w:left="200" w:right="160"/>
      </w:pPr>
      <w:r>
        <w:rPr>
          <w:rFonts w:ascii="Calibri" w:hAnsi="Calibri"/>
          <w:b/>
          <w:i w:val="0"/>
          <w:color w:val="102B4E"/>
          <w:sz w:val="22"/>
        </w:rPr>
        <w:t xml:space="preserve">Critical legal gate: </w:t>
      </w:r>
      <w:r>
        <w:rPr>
          <w:rFonts w:ascii="Calibri" w:hAnsi="Calibri"/>
          <w:b w:val="0"/>
          <w:i w:val="0"/>
          <w:color w:val="24364B"/>
          <w:sz w:val="22"/>
        </w:rPr>
        <w:t>Education is GPL-3.0. Qualified legal review of the commercial distribution model remains required before the dependency decision can be accepted.</w:t>
      </w:r>
    </w:p>
    <w:p>
      <w:r>
        <w:br w:type="page"/>
      </w:r>
    </w:p>
    <w:p>
      <w:pPr>
        <w:pStyle w:val="Heading1"/>
        <w:keepNext/>
      </w:pPr>
      <w:r>
        <w:t>18. Build, deployment, and site operations</w:t>
      </w:r>
    </w:p>
    <w:p>
      <w:pPr>
        <w:pStyle w:val="Heading2"/>
        <w:keepNext/>
      </w:pPr>
      <w:r>
        <w:t>18.1 Build the demo image</w:t>
      </w:r>
    </w:p>
    <w:p>
      <w:pPr>
        <w:pStyle w:val="CodeBlock"/>
      </w:pPr>
      <w:r>
        <w:rPr>
          <w:rFonts w:ascii="Consolas" w:hAnsi="Consolas"/>
          <w:b w:val="0"/>
          <w:i w:val="0"/>
          <w:color w:val="24364B"/>
          <w:sz w:val="17"/>
        </w:rPr>
        <w:t>docker build --build-arg ERPNEXT_IMAGE=talisma-education-base:v16.0.1 `</w:t>
      </w:r>
    </w:p>
    <w:p>
      <w:pPr>
        <w:pStyle w:val="CodeBlock"/>
      </w:pPr>
      <w:r>
        <w:rPr>
          <w:rFonts w:ascii="Consolas" w:hAnsi="Consolas"/>
          <w:b w:val="0"/>
          <w:i w:val="0"/>
          <w:color w:val="24364B"/>
          <w:sz w:val="17"/>
        </w:rPr>
        <w:t xml:space="preserve">  --tag talisma-sis:demo --file images/talisma/Containerfile .</w:t>
      </w:r>
    </w:p>
    <w:p>
      <w:pPr>
        <w:pStyle w:val="Heading2"/>
        <w:keepNext/>
      </w:pPr>
      <w:r>
        <w:t>18.2 Start or recreate</w:t>
      </w:r>
    </w:p>
    <w:p>
      <w:pPr>
        <w:pStyle w:val="CodeBlock"/>
      </w:pPr>
      <w:r>
        <w:rPr>
          <w:rFonts w:ascii="Consolas" w:hAnsi="Consolas"/>
          <w:b w:val="0"/>
          <w:i w:val="0"/>
          <w:color w:val="24364B"/>
          <w:sz w:val="17"/>
        </w:rPr>
        <w:t>$env:CUSTOM_IMAGE='talisma-sis'</w:t>
      </w:r>
    </w:p>
    <w:p>
      <w:pPr>
        <w:pStyle w:val="CodeBlock"/>
      </w:pPr>
      <w:r>
        <w:rPr>
          <w:rFonts w:ascii="Consolas" w:hAnsi="Consolas"/>
          <w:b w:val="0"/>
          <w:i w:val="0"/>
          <w:color w:val="24364B"/>
          <w:sz w:val="17"/>
        </w:rPr>
        <w:t>$env:CUSTOM_TAG='demo'</w:t>
      </w:r>
    </w:p>
    <w:p>
      <w:pPr>
        <w:pStyle w:val="CodeBlock"/>
      </w:pPr>
      <w:r>
        <w:rPr>
          <w:rFonts w:ascii="Consolas" w:hAnsi="Consolas"/>
          <w:b w:val="0"/>
          <w:i w:val="0"/>
          <w:color w:val="24364B"/>
          <w:sz w:val="17"/>
        </w:rPr>
        <w:t>$env:PULL_POLICY='never'</w:t>
      </w:r>
    </w:p>
    <w:p>
      <w:pPr>
        <w:pStyle w:val="CodeBlock"/>
      </w:pPr>
      <w:r>
        <w:rPr>
          <w:rFonts w:ascii="Consolas" w:hAnsi="Consolas"/>
          <w:b w:val="0"/>
          <w:i w:val="0"/>
          <w:color w:val="24364B"/>
          <w:sz w:val="17"/>
        </w:rPr>
        <w:t>docker compose --project-name talisma-demo -f compose.yaml `</w:t>
      </w:r>
    </w:p>
    <w:p>
      <w:pPr>
        <w:pStyle w:val="CodeBlock"/>
      </w:pPr>
      <w:r>
        <w:rPr>
          <w:rFonts w:ascii="Consolas" w:hAnsi="Consolas"/>
          <w:b w:val="0"/>
          <w:i w:val="0"/>
          <w:color w:val="24364B"/>
          <w:sz w:val="17"/>
        </w:rPr>
        <w:t xml:space="preserve">  -f overrides/compose.mariadb.yaml -f overrides/compose.redis.yaml `</w:t>
      </w:r>
    </w:p>
    <w:p>
      <w:pPr>
        <w:pStyle w:val="CodeBlock"/>
      </w:pPr>
      <w:r>
        <w:rPr>
          <w:rFonts w:ascii="Consolas" w:hAnsi="Consolas"/>
          <w:b w:val="0"/>
          <w:i w:val="0"/>
          <w:color w:val="24364B"/>
          <w:sz w:val="17"/>
        </w:rPr>
        <w:t xml:space="preserve">  -f apps/talisma_sis/demo/compose.override.yaml up -d</w:t>
      </w:r>
    </w:p>
    <w:p>
      <w:pPr>
        <w:pStyle w:val="Heading2"/>
        <w:keepNext/>
      </w:pPr>
      <w:r>
        <w:t>18.3 Apply demo setup and verify</w:t>
      </w:r>
    </w:p>
    <w:p>
      <w:pPr>
        <w:pStyle w:val="CodeBlock"/>
      </w:pPr>
      <w:r>
        <w:rPr>
          <w:rFonts w:ascii="Consolas" w:hAnsi="Consolas"/>
          <w:b w:val="0"/>
          <w:i w:val="0"/>
          <w:color w:val="24364B"/>
          <w:sz w:val="17"/>
        </w:rPr>
        <w:t>docker compose --project-name talisma-demo -f compose.yaml `</w:t>
      </w:r>
    </w:p>
    <w:p>
      <w:pPr>
        <w:pStyle w:val="CodeBlock"/>
      </w:pPr>
      <w:r>
        <w:rPr>
          <w:rFonts w:ascii="Consolas" w:hAnsi="Consolas"/>
          <w:b w:val="0"/>
          <w:i w:val="0"/>
          <w:color w:val="24364B"/>
          <w:sz w:val="17"/>
        </w:rPr>
        <w:t xml:space="preserve">  -f overrides/compose.mariadb.yaml -f overrides/compose.redis.yaml `</w:t>
      </w:r>
    </w:p>
    <w:p>
      <w:pPr>
        <w:pStyle w:val="CodeBlock"/>
      </w:pPr>
      <w:r>
        <w:rPr>
          <w:rFonts w:ascii="Consolas" w:hAnsi="Consolas"/>
          <w:b w:val="0"/>
          <w:i w:val="0"/>
          <w:color w:val="24364B"/>
          <w:sz w:val="17"/>
        </w:rPr>
        <w:t xml:space="preserve">  -f apps/talisma_sis/demo/compose.override.yaml exec -T backend `</w:t>
      </w:r>
    </w:p>
    <w:p>
      <w:pPr>
        <w:pStyle w:val="CodeBlock"/>
      </w:pPr>
      <w:r>
        <w:rPr>
          <w:rFonts w:ascii="Consolas" w:hAnsi="Consolas"/>
          <w:b w:val="0"/>
          <w:i w:val="0"/>
          <w:color w:val="24364B"/>
          <w:sz w:val="17"/>
        </w:rPr>
        <w:t xml:space="preserve">  bench --site demo.talisma.local execute talisma_sis.demo.setup</w:t>
      </w:r>
    </w:p>
    <w:p>
      <w:pPr>
        <w:pStyle w:val="CodeBlock"/>
      </w:pPr>
      <w:r>
        <w:rPr>
          <w:rFonts w:ascii="Consolas" w:hAnsi="Consolas"/>
          <w:b w:val="0"/>
          <w:i w:val="0"/>
          <w:color w:val="24364B"/>
          <w:sz w:val="17"/>
        </w:rPr>
        <w:t xml:space="preserve"> </w:t>
      </w:r>
    </w:p>
    <w:p>
      <w:pPr>
        <w:pStyle w:val="CodeBlock"/>
      </w:pPr>
      <w:r>
        <w:rPr>
          <w:rFonts w:ascii="Consolas" w:hAnsi="Consolas"/>
          <w:b w:val="0"/>
          <w:i w:val="0"/>
          <w:color w:val="24364B"/>
          <w:sz w:val="17"/>
        </w:rPr>
        <w:t>docker compose --project-name talisma-demo -f compose.yaml `</w:t>
      </w:r>
    </w:p>
    <w:p>
      <w:pPr>
        <w:pStyle w:val="CodeBlock"/>
      </w:pPr>
      <w:r>
        <w:rPr>
          <w:rFonts w:ascii="Consolas" w:hAnsi="Consolas"/>
          <w:b w:val="0"/>
          <w:i w:val="0"/>
          <w:color w:val="24364B"/>
          <w:sz w:val="17"/>
        </w:rPr>
        <w:t xml:space="preserve">  -f overrides/compose.mariadb.yaml -f overrides/compose.redis.yaml `</w:t>
      </w:r>
    </w:p>
    <w:p>
      <w:pPr>
        <w:pStyle w:val="CodeBlock"/>
      </w:pPr>
      <w:r>
        <w:rPr>
          <w:rFonts w:ascii="Consolas" w:hAnsi="Consolas"/>
          <w:b w:val="0"/>
          <w:i w:val="0"/>
          <w:color w:val="24364B"/>
          <w:sz w:val="17"/>
        </w:rPr>
        <w:t xml:space="preserve">  -f apps/talisma_sis/demo/compose.override.yaml exec -T backend `</w:t>
      </w:r>
    </w:p>
    <w:p>
      <w:pPr>
        <w:pStyle w:val="CodeBlock"/>
      </w:pPr>
      <w:r>
        <w:rPr>
          <w:rFonts w:ascii="Consolas" w:hAnsi="Consolas"/>
          <w:b w:val="0"/>
          <w:i w:val="0"/>
          <w:color w:val="24364B"/>
          <w:sz w:val="17"/>
        </w:rPr>
        <w:t xml:space="preserve">  bench --site demo.talisma.local execute talisma_sis.demo.healthcheck</w:t>
      </w:r>
    </w:p>
    <w:p>
      <w:pPr>
        <w:pStyle w:val="Heading2"/>
        <w:keepNext/>
      </w:pPr>
      <w:r>
        <w:t>18.4 Stop safely</w:t>
      </w:r>
    </w:p>
    <w:p>
      <w:pPr>
        <w:pStyle w:val="CodeBlock"/>
      </w:pPr>
      <w:r>
        <w:rPr>
          <w:rFonts w:ascii="Consolas" w:hAnsi="Consolas"/>
          <w:b w:val="0"/>
          <w:i w:val="0"/>
          <w:color w:val="24364B"/>
          <w:sz w:val="17"/>
        </w:rPr>
        <w:t>docker compose --project-name talisma-demo -f compose.yaml `</w:t>
      </w:r>
    </w:p>
    <w:p>
      <w:pPr>
        <w:pStyle w:val="CodeBlock"/>
      </w:pPr>
      <w:r>
        <w:rPr>
          <w:rFonts w:ascii="Consolas" w:hAnsi="Consolas"/>
          <w:b w:val="0"/>
          <w:i w:val="0"/>
          <w:color w:val="24364B"/>
          <w:sz w:val="17"/>
        </w:rPr>
        <w:t xml:space="preserve">  -f overrides/compose.mariadb.yaml -f overrides/compose.redis.yaml `</w:t>
      </w:r>
    </w:p>
    <w:p>
      <w:pPr>
        <w:pStyle w:val="CodeBlock"/>
      </w:pPr>
      <w:r>
        <w:rPr>
          <w:rFonts w:ascii="Consolas" w:hAnsi="Consolas"/>
          <w:b w:val="0"/>
          <w:i w:val="0"/>
          <w:color w:val="24364B"/>
          <w:sz w:val="17"/>
        </w:rPr>
        <w:t xml:space="preserve">  -f apps/talisma_sis/demo/compose.override.yaml down</w:t>
      </w:r>
    </w:p>
    <w:p>
      <w:pPr>
        <w:shd w:fill="FCE8E6"/>
        <w:pBdr>
          <w:left w:val="single" w:sz="18" w:space="8" w:color="D9A441"/>
        </w:pBdr>
        <w:spacing w:before="80" w:after="100" w:line="276" w:lineRule="auto"/>
        <w:ind w:left="200" w:right="160"/>
      </w:pPr>
      <w:r>
        <w:rPr>
          <w:rFonts w:ascii="Calibri" w:hAnsi="Calibri"/>
          <w:b/>
          <w:i w:val="0"/>
          <w:color w:val="102B4E"/>
          <w:sz w:val="22"/>
        </w:rPr>
        <w:t xml:space="preserve">Destructive option: </w:t>
      </w:r>
      <w:r>
        <w:rPr>
          <w:rFonts w:ascii="Calibri" w:hAnsi="Calibri"/>
          <w:b w:val="0"/>
          <w:i w:val="0"/>
          <w:color w:val="24364B"/>
          <w:sz w:val="22"/>
        </w:rPr>
        <w:t>Do not add --volumes unless the isolated demo database and site files are intentionally being discarded.</w:t>
      </w:r>
    </w:p>
    <w:p>
      <w:pPr>
        <w:pStyle w:val="Heading1"/>
        <w:keepNext/>
      </w:pPr>
      <w:r>
        <w:t>19. Testing, health checks, migrations, and recovery</w:t>
      </w:r>
    </w:p>
    <w:p>
      <w:pPr>
        <w:pStyle w:val="Heading2"/>
        <w:keepNext/>
      </w:pPr>
      <w:r>
        <w:t>19.1 Automated coverage</w:t>
      </w:r>
    </w:p>
    <w:p>
      <w:pPr>
        <w:pStyle w:val="ListBullet"/>
        <w:spacing w:after="80" w:line="300" w:lineRule="auto"/>
      </w:pPr>
      <w:r>
        <w:rPr>
          <w:rFonts w:ascii="Calibri" w:hAnsi="Calibri"/>
          <w:b w:val="0"/>
          <w:i w:val="0"/>
          <w:color w:val="24364B"/>
          <w:sz w:val="22"/>
        </w:rPr>
        <w:t>Institution, campus, unit type, academic unit, structure, placement, and closure controller tests cover validation, immutability, permissions, constraints, lifecycle, and deletion behavior.</w:t>
      </w:r>
    </w:p>
    <w:p>
      <w:pPr>
        <w:pStyle w:val="ListBullet"/>
        <w:spacing w:after="80" w:line="300" w:lineRule="auto"/>
      </w:pPr>
      <w:r>
        <w:rPr>
          <w:rFonts w:ascii="Calibri" w:hAnsi="Calibri"/>
          <w:b w:val="0"/>
          <w:i w:val="0"/>
          <w:color w:val="24364B"/>
          <w:sz w:val="22"/>
        </w:rPr>
        <w:t>Closure tests cover 19,999 generated rows under five seconds, idempotence, rebuild/supersede, lock contention, failed-build evidence, query behavior, and protected service records.</w:t>
      </w:r>
    </w:p>
    <w:p>
      <w:pPr>
        <w:pStyle w:val="ListBullet"/>
        <w:spacing w:after="80" w:line="300" w:lineRule="auto"/>
      </w:pPr>
      <w:r>
        <w:rPr>
          <w:rFonts w:ascii="Calibri" w:hAnsi="Calibri"/>
          <w:b w:val="0"/>
          <w:i w:val="0"/>
          <w:color w:val="24364B"/>
          <w:sz w:val="22"/>
        </w:rPr>
        <w:t>Demo acceptance helpers prove admissions and registration idempotence; health checks verify metadata, navigation, catalog, sections, schedules, and report-card output.</w:t>
      </w:r>
    </w:p>
    <w:p>
      <w:pPr>
        <w:pStyle w:val="ListBullet"/>
        <w:spacing w:after="80" w:line="300" w:lineRule="auto"/>
      </w:pPr>
      <w:r>
        <w:rPr>
          <w:rFonts w:ascii="Calibri" w:hAnsi="Calibri"/>
          <w:b w:val="0"/>
          <w:i w:val="0"/>
          <w:color w:val="24364B"/>
          <w:sz w:val="22"/>
        </w:rPr>
        <w:t>Education compatibility evaluation covers build, install, migrate, services, assets, route behavior, backup, and schema inventory; restore, uninstall, permissions, upgrade, and load tests remain open.</w:t>
      </w:r>
    </w:p>
    <w:p>
      <w:pPr>
        <w:pStyle w:val="Heading2"/>
        <w:keepNext/>
      </w:pPr>
      <w:r>
        <w:t>19.2 Migration patches</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tcMar>
              <w:top w:w="80" w:type="dxa"/>
              <w:start w:w="120" w:type="dxa"/>
              <w:bottom w:w="80" w:type="dxa"/>
              <w:end w:w="120" w:type="dxa"/>
            </w:tcMar>
            <w:vAlign w:val="center"/>
          </w:tcPr>
          <w:p>
            <w:pPr>
              <w:spacing w:after="20"/>
            </w:pPr>
            <w:r>
              <w:rPr>
                <w:rFonts w:ascii="Calibri" w:hAnsi="Calibri"/>
                <w:b/>
                <w:i w:val="0"/>
                <w:color w:val="102B4E"/>
                <w:sz w:val="19"/>
              </w:rPr>
              <w:t>Patch</w:t>
            </w:r>
          </w:p>
        </w:tc>
        <w:tc>
          <w:tcPr>
            <w:tcW w:type="dxa" w:w="5160"/>
            <w:shd w:fill="E8EEF5"/>
            <w:tcMar>
              <w:top w:w="80" w:type="dxa"/>
              <w:start w:w="120" w:type="dxa"/>
              <w:bottom w:w="80" w:type="dxa"/>
              <w:end w:w="120" w:type="dxa"/>
            </w:tcMar>
            <w:vAlign w:val="center"/>
          </w:tcPr>
          <w:p>
            <w:pPr>
              <w:spacing w:after="20"/>
            </w:pPr>
            <w:r>
              <w:rPr>
                <w:rFonts w:ascii="Calibri" w:hAnsi="Calibri"/>
                <w:b/>
                <w:i w:val="0"/>
                <w:color w:val="102B4E"/>
                <w:sz w:val="19"/>
              </w:rPr>
              <w:t>Purpose</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8"/>
              </w:rPr>
              <w:t>add_talisma_campus_unique_constraint</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8"/>
              </w:rPr>
              <w:t>Institution + campus code uniqueness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8"/>
              </w:rPr>
              <w:t>add_talisma_academic_unit_unique_constraint</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8"/>
              </w:rPr>
              <w:t>Institution + unit code uniqueness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8"/>
              </w:rPr>
              <w:t>add_talisma_structure_constraints</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8"/>
              </w:rPr>
              <w:t>Structure and placement integrity/indexes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8"/>
              </w:rPr>
              <w:t>add_talisma_closure_constraints</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8"/>
              </w:rPr>
              <w:t>Closure build/row integrity and indexes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8"/>
              </w:rPr>
              <w:t>ensure_talisma_structure_supersedes_unique</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8"/>
              </w:rPr>
              <w:t>One successor per superseded structure</w:t>
            </w:r>
          </w:p>
        </w:tc>
      </w:tr>
    </w:tbl>
    <w:p>
      <w:pPr>
        <w:spacing w:after="40"/>
      </w:pPr>
    </w:p>
    <w:p>
      <w:pPr>
        <w:pStyle w:val="Heading2"/>
        <w:keepNext/>
      </w:pPr>
      <w:r>
        <w:t>19.3 Backup and restore</w:t>
      </w:r>
    </w:p>
    <w:p>
      <w:pPr>
        <w:pStyle w:val="ListBullet"/>
        <w:spacing w:after="80" w:line="300" w:lineRule="auto"/>
      </w:pPr>
      <w:r>
        <w:rPr>
          <w:rFonts w:ascii="Calibri" w:hAnsi="Calibri"/>
          <w:b w:val="0"/>
          <w:i w:val="0"/>
          <w:color w:val="24364B"/>
          <w:sz w:val="22"/>
        </w:rPr>
        <w:t>Create a checkpoint with bench --site demo.talisma.local backup --with-files --compress.</w:t>
      </w:r>
    </w:p>
    <w:p>
      <w:pPr>
        <w:pStyle w:val="ListBullet"/>
        <w:spacing w:after="80" w:line="300" w:lineRule="auto"/>
      </w:pPr>
      <w:r>
        <w:rPr>
          <w:rFonts w:ascii="Calibri" w:hAnsi="Calibri"/>
          <w:b w:val="0"/>
          <w:i w:val="0"/>
          <w:color w:val="24364B"/>
          <w:sz w:val="22"/>
        </w:rPr>
        <w:t>Record database, public-file, private-file, and config paths printed by bench.</w:t>
      </w:r>
    </w:p>
    <w:p>
      <w:pPr>
        <w:pStyle w:val="ListBullet"/>
        <w:spacing w:after="80" w:line="300" w:lineRule="auto"/>
      </w:pPr>
      <w:r>
        <w:rPr>
          <w:rFonts w:ascii="Calibri" w:hAnsi="Calibri"/>
          <w:b w:val="0"/>
          <w:i w:val="0"/>
          <w:color w:val="24364B"/>
          <w:sz w:val="22"/>
        </w:rPr>
        <w:t>Stop scheduler and queue workers before restore; restore database and both file archives; restart workers afterward.</w:t>
      </w:r>
    </w:p>
    <w:p>
      <w:pPr>
        <w:pStyle w:val="ListBullet"/>
        <w:spacing w:after="80" w:line="300" w:lineRule="auto"/>
      </w:pPr>
      <w:r>
        <w:rPr>
          <w:rFonts w:ascii="Calibri" w:hAnsi="Calibri"/>
          <w:b w:val="0"/>
          <w:i w:val="0"/>
          <w:color w:val="24364B"/>
          <w:sz w:val="22"/>
        </w:rPr>
        <w:t>Always specify the talisma-demo project and demo override. Never restore into talisma.local.</w:t>
      </w:r>
    </w:p>
    <w:p>
      <w:pPr>
        <w:pStyle w:val="Heading1"/>
        <w:keepNext/>
      </w:pPr>
      <w:r>
        <w:t>20. Troubleshooting and support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20"/>
            </w:pPr>
            <w:r>
              <w:rPr>
                <w:rFonts w:ascii="Calibri" w:hAnsi="Calibri"/>
                <w:b/>
                <w:i w:val="0"/>
                <w:color w:val="102B4E"/>
                <w:sz w:val="19"/>
              </w:rPr>
              <w:t>Symptom</w:t>
            </w:r>
          </w:p>
        </w:tc>
        <w:tc>
          <w:tcPr>
            <w:tcW w:type="dxa" w:w="6760"/>
            <w:shd w:fill="E8EEF5"/>
            <w:tcMar>
              <w:top w:w="80" w:type="dxa"/>
              <w:start w:w="120" w:type="dxa"/>
              <w:bottom w:w="80" w:type="dxa"/>
              <w:end w:w="120" w:type="dxa"/>
            </w:tcMar>
            <w:vAlign w:val="center"/>
          </w:tcPr>
          <w:p>
            <w:pPr>
              <w:spacing w:after="20"/>
            </w:pPr>
            <w:r>
              <w:rPr>
                <w:rFonts w:ascii="Calibri" w:hAnsi="Calibri"/>
                <w:b/>
                <w:i w:val="0"/>
                <w:color w:val="102B4E"/>
                <w:sz w:val="19"/>
              </w:rPr>
              <w:t>Checks / response</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Old branding/navigation</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Log out, clear boot cache via new login, hard refresh, verify correct port/site</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CSS change not visible</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Confirm image rebuilt, backend/frontend recreated, asset URL contains expected rule</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Form cannot save</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Review mandatory fields and server validation; inspect browser response and backend logs</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Admission button missing</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Applicant must be Approved, unconverted, and on demo site</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No sections available</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Confirm program curriculum, same term/year, Open status, enabled section, and remaining capacity</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Duplicate registration</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Use existing Course Enrollment; different section of same course is rejected</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Report card fails</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Confirm academic year dates, assessment group/result, Chromium/wkhtmltopdf assets, and adapter hook</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Container unhealthy</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docker compose ps/logs; verify DB/Redis health and configurator completion</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7"/>
              </w:rPr>
              <w:t>Desktop Icon sync warning</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7"/>
              </w:rPr>
              <w:t>Known Education/Frappe v16 compatibility finding; capture traceback before production acceptance</w:t>
            </w:r>
          </w:p>
        </w:tc>
      </w:tr>
    </w:tbl>
    <w:p>
      <w:pPr>
        <w:spacing w:after="40"/>
      </w:pPr>
    </w:p>
    <w:p>
      <w:r>
        <w:br w:type="page"/>
      </w:r>
    </w:p>
    <w:p>
      <w:pPr>
        <w:pStyle w:val="Heading1"/>
        <w:keepNext/>
      </w:pPr>
      <w:r>
        <w:t>21. Client demonstration runbook</w:t>
      </w:r>
    </w:p>
    <w:tbl>
      <w:tblPr>
        <w:tblStyle w:val="TableGrid"/>
        <w:tblW w:type="dxa" w:w="9360"/>
        <w:jc w:val="left"/>
        <w:tblLayout w:type="fixed"/>
        <w:tblLook w:firstColumn="1" w:firstRow="1" w:lastColumn="0" w:lastRow="0" w:noHBand="0" w:noVBand="1" w:val="04A0"/>
        <w:tblInd w:w="120" w:type="dxa"/>
      </w:tblPr>
      <w:tblGrid>
        <w:gridCol w:w="1300"/>
        <w:gridCol w:w="3600"/>
        <w:gridCol w:w="4460"/>
      </w:tblGrid>
      <w:tr>
        <w:trPr>
          <w:tblHeader w:val="true"/>
        </w:trPr>
        <w:tc>
          <w:tcPr>
            <w:tcW w:type="dxa" w:w="1300"/>
            <w:shd w:fill="E8EEF5"/>
            <w:tcMar>
              <w:top w:w="80" w:type="dxa"/>
              <w:start w:w="120" w:type="dxa"/>
              <w:bottom w:w="80" w:type="dxa"/>
              <w:end w:w="120" w:type="dxa"/>
            </w:tcMar>
            <w:vAlign w:val="center"/>
          </w:tcPr>
          <w:p>
            <w:pPr>
              <w:spacing w:after="20"/>
            </w:pPr>
            <w:r>
              <w:rPr>
                <w:rFonts w:ascii="Calibri" w:hAnsi="Calibri"/>
                <w:b/>
                <w:i w:val="0"/>
                <w:color w:val="102B4E"/>
                <w:sz w:val="19"/>
              </w:rPr>
              <w:t>Time</w:t>
            </w:r>
          </w:p>
        </w:tc>
        <w:tc>
          <w:tcPr>
            <w:tcW w:type="dxa" w:w="3600"/>
            <w:shd w:fill="E8EEF5"/>
            <w:tcMar>
              <w:top w:w="80" w:type="dxa"/>
              <w:start w:w="120" w:type="dxa"/>
              <w:bottom w:w="80" w:type="dxa"/>
              <w:end w:w="120" w:type="dxa"/>
            </w:tcMar>
            <w:vAlign w:val="center"/>
          </w:tcPr>
          <w:p>
            <w:pPr>
              <w:spacing w:after="20"/>
            </w:pPr>
            <w:r>
              <w:rPr>
                <w:rFonts w:ascii="Calibri" w:hAnsi="Calibri"/>
                <w:b/>
                <w:i w:val="0"/>
                <w:color w:val="102B4E"/>
                <w:sz w:val="19"/>
              </w:rPr>
              <w:t>Demonstration</w:t>
            </w:r>
          </w:p>
        </w:tc>
        <w:tc>
          <w:tcPr>
            <w:tcW w:type="dxa" w:w="4460"/>
            <w:shd w:fill="E8EEF5"/>
            <w:tcMar>
              <w:top w:w="80" w:type="dxa"/>
              <w:start w:w="120" w:type="dxa"/>
              <w:bottom w:w="80" w:type="dxa"/>
              <w:end w:w="120" w:type="dxa"/>
            </w:tcMar>
            <w:vAlign w:val="center"/>
          </w:tcPr>
          <w:p>
            <w:pPr>
              <w:spacing w:after="20"/>
            </w:pPr>
            <w:r>
              <w:rPr>
                <w:rFonts w:ascii="Calibri" w:hAnsi="Calibri"/>
                <w:b/>
                <w:i w:val="0"/>
                <w:color w:val="102B4E"/>
                <w:sz w:val="19"/>
              </w:rPr>
              <w:t>Message</w:t>
            </w:r>
          </w:p>
        </w:tc>
      </w:tr>
      <w:tr>
        <w:trPr>
          <w:cantSplit/>
        </w:trPr>
        <w:tc>
          <w:tcPr>
            <w:tcW w:type="dxa" w:w="1300"/>
            <w:tcMar>
              <w:top w:w="80" w:type="dxa"/>
              <w:start w:w="120" w:type="dxa"/>
              <w:bottom w:w="80" w:type="dxa"/>
              <w:end w:w="120" w:type="dxa"/>
            </w:tcMar>
            <w:vAlign w:val="center"/>
          </w:tcPr>
          <w:p>
            <w:pPr>
              <w:spacing w:after="20" w:line="259" w:lineRule="auto"/>
            </w:pPr>
            <w:r>
              <w:rPr>
                <w:rFonts w:ascii="Calibri" w:hAnsi="Calibri"/>
                <w:b w:val="0"/>
                <w:i w:val="0"/>
                <w:color w:val="24364B"/>
                <w:sz w:val="18"/>
              </w:rPr>
              <w:t>0-2 min</w:t>
            </w:r>
          </w:p>
        </w:tc>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Bryan University home and modules</w:t>
            </w:r>
          </w:p>
        </w:tc>
        <w:tc>
          <w:tcPr>
            <w:tcW w:type="dxa" w:w="4460"/>
            <w:tcMar>
              <w:top w:w="80" w:type="dxa"/>
              <w:start w:w="120" w:type="dxa"/>
              <w:bottom w:w="80" w:type="dxa"/>
              <w:end w:w="120" w:type="dxa"/>
            </w:tcMar>
            <w:vAlign w:val="center"/>
          </w:tcPr>
          <w:p>
            <w:pPr>
              <w:spacing w:after="20" w:line="259" w:lineRule="auto"/>
            </w:pPr>
            <w:r>
              <w:rPr>
                <w:rFonts w:ascii="Calibri" w:hAnsi="Calibri"/>
                <w:b w:val="0"/>
                <w:i w:val="0"/>
                <w:color w:val="24364B"/>
                <w:sz w:val="18"/>
              </w:rPr>
              <w:t>Coherent higher-education workspace on an upgrade-safe platform</w:t>
            </w:r>
          </w:p>
        </w:tc>
      </w:tr>
      <w:tr>
        <w:trPr>
          <w:cantSplit/>
        </w:trPr>
        <w:tc>
          <w:tcPr>
            <w:tcW w:type="dxa" w:w="1300"/>
            <w:tcMar>
              <w:top w:w="80" w:type="dxa"/>
              <w:start w:w="120" w:type="dxa"/>
              <w:bottom w:w="80" w:type="dxa"/>
              <w:end w:w="120" w:type="dxa"/>
            </w:tcMar>
            <w:vAlign w:val="center"/>
          </w:tcPr>
          <w:p>
            <w:pPr>
              <w:spacing w:after="20" w:line="259" w:lineRule="auto"/>
            </w:pPr>
            <w:r>
              <w:rPr>
                <w:rFonts w:ascii="Calibri" w:hAnsi="Calibri"/>
                <w:b w:val="0"/>
                <w:i w:val="0"/>
                <w:color w:val="24364B"/>
                <w:sz w:val="18"/>
              </w:rPr>
              <w:t>2-5 min</w:t>
            </w:r>
          </w:p>
        </w:tc>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Applicants and admission conversion</w:t>
            </w:r>
          </w:p>
        </w:tc>
        <w:tc>
          <w:tcPr>
            <w:tcW w:type="dxa" w:w="4460"/>
            <w:tcMar>
              <w:top w:w="80" w:type="dxa"/>
              <w:start w:w="120" w:type="dxa"/>
              <w:bottom w:w="80" w:type="dxa"/>
              <w:end w:w="120" w:type="dxa"/>
            </w:tcMar>
            <w:vAlign w:val="center"/>
          </w:tcPr>
          <w:p>
            <w:pPr>
              <w:spacing w:after="20" w:line="259" w:lineRule="auto"/>
            </w:pPr>
            <w:r>
              <w:rPr>
                <w:rFonts w:ascii="Calibri" w:hAnsi="Calibri"/>
                <w:b w:val="0"/>
                <w:i w:val="0"/>
                <w:color w:val="24364B"/>
                <w:sz w:val="18"/>
              </w:rPr>
              <w:t>Connected, idempotent applicant-to-student flow</w:t>
            </w:r>
          </w:p>
        </w:tc>
      </w:tr>
      <w:tr>
        <w:trPr>
          <w:cantSplit/>
        </w:trPr>
        <w:tc>
          <w:tcPr>
            <w:tcW w:type="dxa" w:w="1300"/>
            <w:tcMar>
              <w:top w:w="80" w:type="dxa"/>
              <w:start w:w="120" w:type="dxa"/>
              <w:bottom w:w="80" w:type="dxa"/>
              <w:end w:w="120" w:type="dxa"/>
            </w:tcMar>
            <w:vAlign w:val="center"/>
          </w:tcPr>
          <w:p>
            <w:pPr>
              <w:spacing w:after="20" w:line="259" w:lineRule="auto"/>
            </w:pPr>
            <w:r>
              <w:rPr>
                <w:rFonts w:ascii="Calibri" w:hAnsi="Calibri"/>
                <w:b w:val="0"/>
                <w:i w:val="0"/>
                <w:color w:val="24364B"/>
                <w:sz w:val="18"/>
              </w:rPr>
              <w:t>5-8 min</w:t>
            </w:r>
          </w:p>
        </w:tc>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Program Enrollment and Register Courses</w:t>
            </w:r>
          </w:p>
        </w:tc>
        <w:tc>
          <w:tcPr>
            <w:tcW w:type="dxa" w:w="4460"/>
            <w:tcMar>
              <w:top w:w="80" w:type="dxa"/>
              <w:start w:w="120" w:type="dxa"/>
              <w:bottom w:w="80" w:type="dxa"/>
              <w:end w:w="120" w:type="dxa"/>
            </w:tcMar>
            <w:vAlign w:val="center"/>
          </w:tcPr>
          <w:p>
            <w:pPr>
              <w:spacing w:after="20" w:line="259" w:lineRule="auto"/>
            </w:pPr>
            <w:r>
              <w:rPr>
                <w:rFonts w:ascii="Calibri" w:hAnsi="Calibri"/>
                <w:b w:val="0"/>
                <w:i w:val="0"/>
                <w:color w:val="24364B"/>
                <w:sz w:val="18"/>
              </w:rPr>
              <w:t>Program/term-aware CRN registration and roster linkage</w:t>
            </w:r>
          </w:p>
        </w:tc>
      </w:tr>
      <w:tr>
        <w:trPr>
          <w:cantSplit/>
        </w:trPr>
        <w:tc>
          <w:tcPr>
            <w:tcW w:type="dxa" w:w="1300"/>
            <w:tcMar>
              <w:top w:w="80" w:type="dxa"/>
              <w:start w:w="120" w:type="dxa"/>
              <w:bottom w:w="80" w:type="dxa"/>
              <w:end w:w="120" w:type="dxa"/>
            </w:tcMar>
            <w:vAlign w:val="center"/>
          </w:tcPr>
          <w:p>
            <w:pPr>
              <w:spacing w:after="20" w:line="259" w:lineRule="auto"/>
            </w:pPr>
            <w:r>
              <w:rPr>
                <w:rFonts w:ascii="Calibri" w:hAnsi="Calibri"/>
                <w:b w:val="0"/>
                <w:i w:val="0"/>
                <w:color w:val="24364B"/>
                <w:sz w:val="18"/>
              </w:rPr>
              <w:t>8-10 min</w:t>
            </w:r>
          </w:p>
        </w:tc>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Catalog, term milestones, sections</w:t>
            </w:r>
          </w:p>
        </w:tc>
        <w:tc>
          <w:tcPr>
            <w:tcW w:type="dxa" w:w="4460"/>
            <w:tcMar>
              <w:top w:w="80" w:type="dxa"/>
              <w:start w:w="120" w:type="dxa"/>
              <w:bottom w:w="80" w:type="dxa"/>
              <w:end w:w="120" w:type="dxa"/>
            </w:tcMar>
            <w:vAlign w:val="center"/>
          </w:tcPr>
          <w:p>
            <w:pPr>
              <w:spacing w:after="20" w:line="259" w:lineRule="auto"/>
            </w:pPr>
            <w:r>
              <w:rPr>
                <w:rFonts w:ascii="Calibri" w:hAnsi="Calibri"/>
                <w:b w:val="0"/>
                <w:i w:val="0"/>
                <w:color w:val="24364B"/>
                <w:sz w:val="18"/>
              </w:rPr>
              <w:t>US-specific academic terminology and validation</w:t>
            </w:r>
          </w:p>
        </w:tc>
      </w:tr>
      <w:tr>
        <w:trPr>
          <w:cantSplit/>
        </w:trPr>
        <w:tc>
          <w:tcPr>
            <w:tcW w:type="dxa" w:w="1300"/>
            <w:tcMar>
              <w:top w:w="80" w:type="dxa"/>
              <w:start w:w="120" w:type="dxa"/>
              <w:bottom w:w="80" w:type="dxa"/>
              <w:end w:w="120" w:type="dxa"/>
            </w:tcMar>
            <w:vAlign w:val="center"/>
          </w:tcPr>
          <w:p>
            <w:pPr>
              <w:spacing w:after="20" w:line="259" w:lineRule="auto"/>
            </w:pPr>
            <w:r>
              <w:rPr>
                <w:rFonts w:ascii="Calibri" w:hAnsi="Calibri"/>
                <w:b w:val="0"/>
                <w:i w:val="0"/>
                <w:color w:val="24364B"/>
                <w:sz w:val="18"/>
              </w:rPr>
              <w:t>10-12 min</w:t>
            </w:r>
          </w:p>
        </w:tc>
        <w:tc>
          <w:tcPr>
            <w:tcW w:type="dxa" w:w="3600"/>
            <w:tcMar>
              <w:top w:w="80" w:type="dxa"/>
              <w:start w:w="120" w:type="dxa"/>
              <w:bottom w:w="80" w:type="dxa"/>
              <w:end w:w="120" w:type="dxa"/>
            </w:tcMar>
            <w:vAlign w:val="center"/>
          </w:tcPr>
          <w:p>
            <w:pPr>
              <w:spacing w:after="20" w:line="259" w:lineRule="auto"/>
            </w:pPr>
            <w:r>
              <w:rPr>
                <w:rFonts w:ascii="Calibri" w:hAnsi="Calibri"/>
                <w:b w:val="0"/>
                <w:i w:val="0"/>
                <w:color w:val="24364B"/>
                <w:sz w:val="18"/>
              </w:rPr>
              <w:t>Assessment, grading range, report card</w:t>
            </w:r>
          </w:p>
        </w:tc>
        <w:tc>
          <w:tcPr>
            <w:tcW w:type="dxa" w:w="4460"/>
            <w:tcMar>
              <w:top w:w="80" w:type="dxa"/>
              <w:start w:w="120" w:type="dxa"/>
              <w:bottom w:w="80" w:type="dxa"/>
              <w:end w:w="120" w:type="dxa"/>
            </w:tcMar>
            <w:vAlign w:val="center"/>
          </w:tcPr>
          <w:p>
            <w:pPr>
              <w:spacing w:after="20" w:line="259" w:lineRule="auto"/>
            </w:pPr>
            <w:r>
              <w:rPr>
                <w:rFonts w:ascii="Calibri" w:hAnsi="Calibri"/>
                <w:b w:val="0"/>
                <w:i w:val="0"/>
                <w:color w:val="24364B"/>
                <w:sz w:val="18"/>
              </w:rPr>
              <w:t>Reusable Education foundation with targeted compatibility adaptation</w:t>
            </w:r>
          </w:p>
        </w:tc>
      </w:tr>
    </w:tbl>
    <w:p>
      <w:pPr>
        <w:spacing w:after="40"/>
      </w:pPr>
    </w:p>
    <w:p>
      <w:pPr>
        <w:pStyle w:val="Heading2"/>
        <w:keepNext/>
      </w:pPr>
      <w:r>
        <w:t>21.1 Prepared story</w:t>
      </w:r>
    </w:p>
    <w:p>
      <w:pPr>
        <w:pStyle w:val="ListBullet"/>
        <w:spacing w:after="80" w:line="300" w:lineRule="auto"/>
      </w:pPr>
      <w:r>
        <w:rPr>
          <w:rFonts w:ascii="Calibri" w:hAnsi="Calibri"/>
          <w:b w:val="0"/>
          <w:i w:val="0"/>
          <w:color w:val="24364B"/>
          <w:sz w:val="22"/>
        </w:rPr>
        <w:t>Use Avery Johnson for the linked Student, Program Enrollment, CRN, and report-card story.</w:t>
      </w:r>
    </w:p>
    <w:p>
      <w:pPr>
        <w:pStyle w:val="ListBullet"/>
        <w:spacing w:after="80" w:line="300" w:lineRule="auto"/>
      </w:pPr>
      <w:r>
        <w:rPr>
          <w:rFonts w:ascii="Calibri" w:hAnsi="Calibri"/>
          <w:b w:val="0"/>
          <w:i w:val="0"/>
          <w:color w:val="24364B"/>
          <w:sz w:val="22"/>
        </w:rPr>
        <w:t>Use another Approved applicant only when deliberately demonstrating conversion; repeated actions should not create duplicates.</w:t>
      </w:r>
    </w:p>
    <w:p>
      <w:pPr>
        <w:pStyle w:val="ListBullet"/>
        <w:spacing w:after="80" w:line="300" w:lineRule="auto"/>
      </w:pPr>
      <w:r>
        <w:rPr>
          <w:rFonts w:ascii="Calibri" w:hAnsi="Calibri"/>
          <w:b w:val="0"/>
          <w:i w:val="0"/>
          <w:color w:val="24364B"/>
          <w:sz w:val="22"/>
        </w:rPr>
        <w:t>Explain the distinction between Program Course, course section (Student Group), schedule, Course Enrollment, and roster membership.</w:t>
      </w:r>
    </w:p>
    <w:p>
      <w:pPr>
        <w:pStyle w:val="ListBullet"/>
        <w:spacing w:after="80" w:line="300" w:lineRule="auto"/>
      </w:pPr>
      <w:r>
        <w:rPr>
          <w:rFonts w:ascii="Calibri" w:hAnsi="Calibri"/>
          <w:b w:val="0"/>
          <w:i w:val="0"/>
          <w:color w:val="24364B"/>
          <w:sz w:val="22"/>
        </w:rPr>
        <w:t>End with the explicit MVP boundary: no production claim for official transcript, degree audit, aid, billing, regulatory reporting, or FERPA certification.</w:t>
      </w:r>
    </w:p>
    <w:p>
      <w:pPr>
        <w:pStyle w:val="Heading2"/>
        <w:keepNext/>
      </w:pPr>
      <w:r>
        <w:t>21.2 Pre-demo checklist</w:t>
      </w:r>
    </w:p>
    <w:p>
      <w:pPr>
        <w:pStyle w:val="ListBullet"/>
        <w:spacing w:after="80" w:line="300" w:lineRule="auto"/>
      </w:pPr>
      <w:r>
        <w:rPr>
          <w:rFonts w:ascii="Calibri" w:hAnsi="Calibri"/>
          <w:b w:val="0"/>
          <w:i w:val="0"/>
          <w:color w:val="24364B"/>
          <w:sz w:val="22"/>
        </w:rPr>
        <w:t>Services healthy; demo.healthcheck, registrar.healthcheck, and us_academics.healthcheck return ok=true.</w:t>
      </w:r>
    </w:p>
    <w:p>
      <w:pPr>
        <w:pStyle w:val="ListBullet"/>
        <w:spacing w:after="80" w:line="300" w:lineRule="auto"/>
      </w:pPr>
      <w:r>
        <w:rPr>
          <w:rFonts w:ascii="Calibri" w:hAnsi="Calibri"/>
          <w:b w:val="0"/>
          <w:i w:val="0"/>
          <w:color w:val="24364B"/>
          <w:sz w:val="22"/>
        </w:rPr>
        <w:t>Use a private browser window; verify localhost:8082 and Bryan University default workspace.</w:t>
      </w:r>
    </w:p>
    <w:p>
      <w:pPr>
        <w:pStyle w:val="ListBullet"/>
        <w:spacing w:after="80" w:line="300" w:lineRule="auto"/>
      </w:pPr>
      <w:r>
        <w:rPr>
          <w:rFonts w:ascii="Calibri" w:hAnsi="Calibri"/>
          <w:b w:val="0"/>
          <w:i w:val="0"/>
          <w:color w:val="24364B"/>
          <w:sz w:val="22"/>
        </w:rPr>
        <w:t>Confirm synthetic data and no real client/student information.</w:t>
      </w:r>
    </w:p>
    <w:p>
      <w:pPr>
        <w:pStyle w:val="ListBullet"/>
        <w:spacing w:after="80" w:line="300" w:lineRule="auto"/>
      </w:pPr>
      <w:r>
        <w:rPr>
          <w:rFonts w:ascii="Calibri" w:hAnsi="Calibri"/>
          <w:b w:val="0"/>
          <w:i w:val="0"/>
          <w:color w:val="24364B"/>
          <w:sz w:val="22"/>
        </w:rPr>
        <w:t>Confirm the grading table shows Minimum Score plus Score Range.</w:t>
      </w:r>
    </w:p>
    <w:p>
      <w:pPr>
        <w:pStyle w:val="ListBullet"/>
        <w:spacing w:after="80" w:line="300" w:lineRule="auto"/>
      </w:pPr>
      <w:r>
        <w:rPr>
          <w:rFonts w:ascii="Calibri" w:hAnsi="Calibri"/>
          <w:b w:val="0"/>
          <w:i w:val="0"/>
          <w:color w:val="24364B"/>
          <w:sz w:val="22"/>
        </w:rPr>
        <w:t>Confirm Admission Intake has no Introduction editor and short forms fill the full workspace height.</w:t>
      </w:r>
    </w:p>
    <w:p>
      <w:pPr>
        <w:pStyle w:val="Heading1"/>
        <w:keepNext/>
      </w:pPr>
      <w:r>
        <w:t>22. Production-readiness gaps and roadmap</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E8EEF5"/>
            <w:tcMar>
              <w:top w:w="80" w:type="dxa"/>
              <w:start w:w="120" w:type="dxa"/>
              <w:bottom w:w="80" w:type="dxa"/>
              <w:end w:w="120" w:type="dxa"/>
            </w:tcMar>
            <w:vAlign w:val="center"/>
          </w:tcPr>
          <w:p>
            <w:pPr>
              <w:spacing w:after="20"/>
            </w:pPr>
            <w:r>
              <w:rPr>
                <w:rFonts w:ascii="Calibri" w:hAnsi="Calibri"/>
                <w:b/>
                <w:i w:val="0"/>
                <w:color w:val="102B4E"/>
                <w:sz w:val="19"/>
              </w:rPr>
              <w:t>Phase</w:t>
            </w:r>
          </w:p>
        </w:tc>
        <w:tc>
          <w:tcPr>
            <w:tcW w:type="dxa" w:w="7760"/>
            <w:shd w:fill="E8EEF5"/>
            <w:tcMar>
              <w:top w:w="80" w:type="dxa"/>
              <w:start w:w="120" w:type="dxa"/>
              <w:bottom w:w="80" w:type="dxa"/>
              <w:end w:w="120" w:type="dxa"/>
            </w:tcMar>
            <w:vAlign w:val="center"/>
          </w:tcPr>
          <w:p>
            <w:pPr>
              <w:spacing w:after="20"/>
            </w:pPr>
            <w:r>
              <w:rPr>
                <w:rFonts w:ascii="Calibri" w:hAnsi="Calibri"/>
                <w:b/>
                <w:i w:val="0"/>
                <w:color w:val="102B4E"/>
                <w:sz w:val="19"/>
              </w:rPr>
              <w:t>Primary outcome</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Gate 0</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Accept dependency, licensing, identity, hierarchy, calendar, and FERPA architecture</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1</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Shared administration, departments, programs, catalog, student/faculty foundations</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2</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Audited admissions vertical slice with duplicate prevention</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3</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Versioned curriculum, requisites, offerings, assignments, schedules</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4</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Deterministic registration: windows, holds, prerequisites, conflicts, waitlists, overrides, census</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5</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Attendance, assessment, gradebook, final-grade approval, LMS contract</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6</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Transcript, degree audit, advising, graduation/conferral</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7</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Student finance and aid with ERPNext Accounts as ledger</w:t>
            </w:r>
          </w:p>
        </w:tc>
      </w:tr>
      <w:tr>
        <w:trPr>
          <w:cantSplit/>
        </w:trPr>
        <w:tc>
          <w:tcPr>
            <w:tcW w:type="dxa" w:w="1600"/>
            <w:tcMar>
              <w:top w:w="80" w:type="dxa"/>
              <w:start w:w="120" w:type="dxa"/>
              <w:bottom w:w="80" w:type="dxa"/>
              <w:end w:w="120" w:type="dxa"/>
            </w:tcMar>
            <w:vAlign w:val="center"/>
          </w:tcPr>
          <w:p>
            <w:pPr>
              <w:spacing w:after="20" w:line="259" w:lineRule="auto"/>
            </w:pPr>
            <w:r>
              <w:rPr>
                <w:rFonts w:ascii="Calibri" w:hAnsi="Calibri"/>
                <w:b w:val="0"/>
                <w:i w:val="0"/>
                <w:color w:val="24364B"/>
                <w:sz w:val="17"/>
              </w:rPr>
              <w:t>Phase 8</w:t>
            </w:r>
          </w:p>
        </w:tc>
        <w:tc>
          <w:tcPr>
            <w:tcW w:type="dxa" w:w="7760"/>
            <w:tcMar>
              <w:top w:w="80" w:type="dxa"/>
              <w:start w:w="120" w:type="dxa"/>
              <w:bottom w:w="80" w:type="dxa"/>
              <w:end w:w="120" w:type="dxa"/>
            </w:tcMar>
            <w:vAlign w:val="center"/>
          </w:tcPr>
          <w:p>
            <w:pPr>
              <w:spacing w:after="20" w:line="259" w:lineRule="auto"/>
            </w:pPr>
            <w:r>
              <w:rPr>
                <w:rFonts w:ascii="Calibri" w:hAnsi="Calibri"/>
                <w:b w:val="0"/>
                <w:i w:val="0"/>
                <w:color w:val="24364B"/>
                <w:sz w:val="17"/>
              </w:rPr>
              <w:t>Portals, analytics, integrations, accessibility, performance, DR, compliance hardening</w:t>
            </w:r>
          </w:p>
        </w:tc>
      </w:tr>
    </w:tbl>
    <w:p>
      <w:pPr>
        <w:spacing w:after="40"/>
      </w:pPr>
    </w:p>
    <w:p>
      <w:pPr>
        <w:shd w:fill="E8EEF5"/>
        <w:pBdr>
          <w:left w:val="single" w:sz="18" w:space="8" w:color="D9A441"/>
        </w:pBdr>
        <w:spacing w:before="80" w:after="100" w:line="276" w:lineRule="auto"/>
        <w:ind w:left="200" w:right="160"/>
      </w:pPr>
      <w:r>
        <w:rPr>
          <w:rFonts w:ascii="Calibri" w:hAnsi="Calibri"/>
          <w:b/>
          <w:i w:val="0"/>
          <w:color w:val="102B4E"/>
          <w:sz w:val="22"/>
        </w:rPr>
        <w:t xml:space="preserve">Definition of done: </w:t>
      </w:r>
      <w:r>
        <w:rPr>
          <w:rFonts w:ascii="Calibri" w:hAnsi="Calibri"/>
          <w:b w:val="0"/>
          <w:i w:val="0"/>
          <w:color w:val="24364B"/>
          <w:sz w:val="22"/>
        </w:rPr>
        <w:t>A module is complete only when ownership, lifecycle, permissions, migrations, tests, reports, operations, audit behavior, and integration contracts are approved and verified.</w:t>
      </w:r>
    </w:p>
    <w:p>
      <w:r>
        <w:br w:type="page"/>
      </w:r>
    </w:p>
    <w:p>
      <w:pPr>
        <w:pStyle w:val="Heading1"/>
        <w:keepNext/>
      </w:pPr>
      <w:r>
        <w:t>Appendix A. Service and API reference</w:t>
      </w:r>
    </w:p>
    <w:tbl>
      <w:tblPr>
        <w:tblStyle w:val="TableGrid"/>
        <w:tblW w:type="dxa" w:w="9360"/>
        <w:jc w:val="left"/>
        <w:tblLayout w:type="fixed"/>
        <w:tblLook w:firstColumn="1" w:firstRow="1" w:lastColumn="0" w:lastRow="0" w:noHBand="0" w:noVBand="1" w:val="04A0"/>
        <w:tblInd w:w="120" w:type="dxa"/>
      </w:tblPr>
      <w:tblGrid>
        <w:gridCol w:w="3700"/>
        <w:gridCol w:w="3500"/>
        <w:gridCol w:w="2160"/>
      </w:tblGrid>
      <w:tr>
        <w:trPr>
          <w:tblHeader w:val="true"/>
        </w:trPr>
        <w:tc>
          <w:tcPr>
            <w:tcW w:type="dxa" w:w="3700"/>
            <w:shd w:fill="E8EEF5"/>
            <w:tcMar>
              <w:top w:w="80" w:type="dxa"/>
              <w:start w:w="120" w:type="dxa"/>
              <w:bottom w:w="80" w:type="dxa"/>
              <w:end w:w="120" w:type="dxa"/>
            </w:tcMar>
            <w:vAlign w:val="center"/>
          </w:tcPr>
          <w:p>
            <w:pPr>
              <w:spacing w:after="20"/>
            </w:pPr>
            <w:r>
              <w:rPr>
                <w:rFonts w:ascii="Calibri" w:hAnsi="Calibri"/>
                <w:b/>
                <w:i w:val="0"/>
                <w:color w:val="102B4E"/>
                <w:sz w:val="19"/>
              </w:rPr>
              <w:t>Callable</w:t>
            </w:r>
          </w:p>
        </w:tc>
        <w:tc>
          <w:tcPr>
            <w:tcW w:type="dxa" w:w="3500"/>
            <w:shd w:fill="E8EEF5"/>
            <w:tcMar>
              <w:top w:w="80" w:type="dxa"/>
              <w:start w:w="120" w:type="dxa"/>
              <w:bottom w:w="80" w:type="dxa"/>
              <w:end w:w="120" w:type="dxa"/>
            </w:tcMar>
            <w:vAlign w:val="center"/>
          </w:tcPr>
          <w:p>
            <w:pPr>
              <w:spacing w:after="20"/>
            </w:pPr>
            <w:r>
              <w:rPr>
                <w:rFonts w:ascii="Calibri" w:hAnsi="Calibri"/>
                <w:b/>
                <w:i w:val="0"/>
                <w:color w:val="102B4E"/>
                <w:sz w:val="19"/>
              </w:rPr>
              <w:t>Purpose</w:t>
            </w:r>
          </w:p>
        </w:tc>
        <w:tc>
          <w:tcPr>
            <w:tcW w:type="dxa" w:w="2160"/>
            <w:shd w:fill="E8EEF5"/>
            <w:tcMar>
              <w:top w:w="80" w:type="dxa"/>
              <w:start w:w="120" w:type="dxa"/>
              <w:bottom w:w="80" w:type="dxa"/>
              <w:end w:w="120" w:type="dxa"/>
            </w:tcMar>
            <w:vAlign w:val="center"/>
          </w:tcPr>
          <w:p>
            <w:pPr>
              <w:spacing w:after="20"/>
            </w:pPr>
            <w:r>
              <w:rPr>
                <w:rFonts w:ascii="Calibri" w:hAnsi="Calibri"/>
                <w:b/>
                <w:i w:val="0"/>
                <w:color w:val="102B4E"/>
                <w:sz w:val="19"/>
              </w:rPr>
              <w:t>Restriction</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talisma_sis.demo.setup</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Seed/configure complete demo</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demo.talisma.local only</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talisma_sis.demo.healthcheck</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Verify metadata, navigation, branding, ranges, layouts</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demo site</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talisma_sis.demo.dashboard_summary</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Student/applicant/course/faculty counts</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authenticated demo</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talisma_sis.demo.gender_options_query</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Controlled Gender search options</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query endpoint</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talisma_sis.admissions.admit_applicant</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Idempotent applicant conversion</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write permission + approved state + demo</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talisma_sis.registrar.get_registration_summary</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Allowed and registered course summary</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read permission + demo</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talisma_sis.registrar.get_section_options</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Open program/term section options</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demo</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talisma_sis.registrar.register_sections</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Course Enrollment and roster transaction</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create permission + validation + demo</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talisma_sis.registrar.register_courses</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Course-level idempotent registration</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demo; max five</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talisma_sis.report_card.preview_report_card</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Education-compatible PDF output</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overrides upstream method</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talisma_sis.closure.build_closure</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Materialize submitted hierarchy closure</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service-managed records</w:t>
            </w:r>
          </w:p>
        </w:tc>
      </w:tr>
      <w:tr>
        <w:trPr>
          <w:cantSplit/>
        </w:trPr>
        <w:tc>
          <w:tcPr>
            <w:tcW w:type="dxa" w:w="3700"/>
            <w:tcMar>
              <w:top w:w="80" w:type="dxa"/>
              <w:start w:w="120" w:type="dxa"/>
              <w:bottom w:w="80" w:type="dxa"/>
              <w:end w:w="120" w:type="dxa"/>
            </w:tcMar>
            <w:vAlign w:val="center"/>
          </w:tcPr>
          <w:p>
            <w:pPr>
              <w:spacing w:after="20" w:line="259" w:lineRule="auto"/>
            </w:pPr>
            <w:r>
              <w:rPr>
                <w:rFonts w:ascii="Calibri" w:hAnsi="Calibri"/>
                <w:b w:val="0"/>
                <w:i w:val="0"/>
                <w:color w:val="24364B"/>
                <w:sz w:val="16"/>
              </w:rPr>
              <w:t>talisma_sis.closure.get_descendants / get_ancestors</w:t>
            </w:r>
          </w:p>
        </w:tc>
        <w:tc>
          <w:tcPr>
            <w:tcW w:type="dxa" w:w="3500"/>
            <w:tcMar>
              <w:top w:w="80" w:type="dxa"/>
              <w:start w:w="120" w:type="dxa"/>
              <w:bottom w:w="80" w:type="dxa"/>
              <w:end w:w="120" w:type="dxa"/>
            </w:tcMar>
            <w:vAlign w:val="center"/>
          </w:tcPr>
          <w:p>
            <w:pPr>
              <w:spacing w:after="20" w:line="259" w:lineRule="auto"/>
            </w:pPr>
            <w:r>
              <w:rPr>
                <w:rFonts w:ascii="Calibri" w:hAnsi="Calibri"/>
                <w:b w:val="0"/>
                <w:i w:val="0"/>
                <w:color w:val="24364B"/>
                <w:sz w:val="16"/>
              </w:rPr>
              <w:t>Ready-build hierarchy queries</w:t>
            </w:r>
          </w:p>
        </w:tc>
        <w:tc>
          <w:tcPr>
            <w:tcW w:type="dxa" w:w="2160"/>
            <w:tcMar>
              <w:top w:w="80" w:type="dxa"/>
              <w:start w:w="120" w:type="dxa"/>
              <w:bottom w:w="80" w:type="dxa"/>
              <w:end w:w="120" w:type="dxa"/>
            </w:tcMar>
            <w:vAlign w:val="center"/>
          </w:tcPr>
          <w:p>
            <w:pPr>
              <w:spacing w:after="20" w:line="259" w:lineRule="auto"/>
            </w:pPr>
            <w:r>
              <w:rPr>
                <w:rFonts w:ascii="Calibri" w:hAnsi="Calibri"/>
                <w:b w:val="0"/>
                <w:i w:val="0"/>
                <w:color w:val="24364B"/>
                <w:sz w:val="16"/>
              </w:rPr>
              <w:t>validated Ready build</w:t>
            </w:r>
          </w:p>
        </w:tc>
      </w:tr>
    </w:tbl>
    <w:p>
      <w:pPr>
        <w:spacing w:after="40"/>
      </w:pPr>
    </w:p>
    <w:p>
      <w:pPr>
        <w:pStyle w:val="Heading1"/>
        <w:keepNext/>
      </w:pPr>
      <w:r>
        <w:t>Appendix B. Key source-file map</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tcMar>
              <w:top w:w="80" w:type="dxa"/>
              <w:start w:w="120" w:type="dxa"/>
              <w:bottom w:w="80" w:type="dxa"/>
              <w:end w:w="120" w:type="dxa"/>
            </w:tcMar>
            <w:vAlign w:val="center"/>
          </w:tcPr>
          <w:p>
            <w:pPr>
              <w:spacing w:after="20"/>
            </w:pPr>
            <w:r>
              <w:rPr>
                <w:rFonts w:ascii="Calibri" w:hAnsi="Calibri"/>
                <w:b/>
                <w:i w:val="0"/>
                <w:color w:val="102B4E"/>
                <w:sz w:val="19"/>
              </w:rPr>
              <w:t>File</w:t>
            </w:r>
          </w:p>
        </w:tc>
        <w:tc>
          <w:tcPr>
            <w:tcW w:type="dxa" w:w="5160"/>
            <w:shd w:fill="E8EEF5"/>
            <w:tcMar>
              <w:top w:w="80" w:type="dxa"/>
              <w:start w:w="120" w:type="dxa"/>
              <w:bottom w:w="80" w:type="dxa"/>
              <w:end w:w="120" w:type="dxa"/>
            </w:tcMar>
            <w:vAlign w:val="center"/>
          </w:tcPr>
          <w:p>
            <w:pPr>
              <w:spacing w:after="20"/>
            </w:pPr>
            <w:r>
              <w:rPr>
                <w:rFonts w:ascii="Calibri" w:hAnsi="Calibri"/>
                <w:b/>
                <w:i w:val="0"/>
                <w:color w:val="102B4E"/>
                <w:sz w:val="19"/>
              </w:rPr>
              <w:t>Responsibility</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talisma_sis/hooks.py</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Assets, DocType scripts/events, report-card override, post-request redirect</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talisma_sis/demo.py</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Demo guards, metadata, dataset, workspaces, branding, health checks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talisma_sis/admissions.py</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Applicant-to-student/program orchestration</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talisma_sis/registrar.py</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Program/section registration, roster, summaries, acceptance checks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talisma_sis/us_academics.py</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US catalog, term, and section validations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talisma_sis/report_card.py</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Education report-card compatibility adapter</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talisma_sis/closure.py</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Hierarchy closure materialization and queries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public/js/*.js</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Demo form interactions and dashboard enhancements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public/css/talisma_demo.css</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Branded responsive and accessible visual system</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demo/compose.override.yaml</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Loopback port and demo site host header</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demo/apps.json</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Pinned ERPNext and Education commits</w:t>
            </w:r>
          </w:p>
        </w:tc>
      </w:tr>
      <w:tr>
        <w:trPr>
          <w:cantSplit/>
        </w:trPr>
        <w:tc>
          <w:tcPr>
            <w:tcW w:type="dxa" w:w="4200"/>
            <w:tcMar>
              <w:top w:w="80" w:type="dxa"/>
              <w:start w:w="120" w:type="dxa"/>
              <w:bottom w:w="80" w:type="dxa"/>
              <w:end w:w="120" w:type="dxa"/>
            </w:tcMar>
            <w:vAlign w:val="center"/>
          </w:tcPr>
          <w:p>
            <w:pPr>
              <w:spacing w:after="20" w:line="259" w:lineRule="auto"/>
            </w:pPr>
            <w:r>
              <w:rPr>
                <w:rFonts w:ascii="Calibri" w:hAnsi="Calibri"/>
                <w:b w:val="0"/>
                <w:i w:val="0"/>
                <w:color w:val="24364B"/>
                <w:sz w:val="17"/>
              </w:rPr>
              <w:t>images/talisma/Containerfile</w:t>
            </w:r>
          </w:p>
        </w:tc>
        <w:tc>
          <w:tcPr>
            <w:tcW w:type="dxa" w:w="5160"/>
            <w:tcMar>
              <w:top w:w="80" w:type="dxa"/>
              <w:start w:w="120" w:type="dxa"/>
              <w:bottom w:w="80" w:type="dxa"/>
              <w:end w:w="120" w:type="dxa"/>
            </w:tcMar>
            <w:vAlign w:val="center"/>
          </w:tcPr>
          <w:p>
            <w:pPr>
              <w:spacing w:after="20" w:line="259" w:lineRule="auto"/>
            </w:pPr>
            <w:r>
              <w:rPr>
                <w:rFonts w:ascii="Calibri" w:hAnsi="Calibri"/>
                <w:b w:val="0"/>
                <w:i w:val="0"/>
                <w:color w:val="24364B"/>
                <w:sz w:val="17"/>
              </w:rPr>
              <w:t>Copies and installs current app into layered image</w:t>
            </w:r>
          </w:p>
        </w:tc>
      </w:tr>
    </w:tbl>
    <w:p>
      <w:pPr>
        <w:spacing w:after="40"/>
      </w:pPr>
    </w:p>
    <w:p>
      <w:pPr>
        <w:pStyle w:val="Heading1"/>
        <w:keepNext/>
      </w:pPr>
      <w:r>
        <w:t>Appendix C.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20"/>
            </w:pPr>
            <w:r>
              <w:rPr>
                <w:rFonts w:ascii="Calibri" w:hAnsi="Calibri"/>
                <w:b/>
                <w:i w:val="0"/>
                <w:color w:val="102B4E"/>
                <w:sz w:val="19"/>
              </w:rPr>
              <w:t>Term</w:t>
            </w:r>
          </w:p>
        </w:tc>
        <w:tc>
          <w:tcPr>
            <w:tcW w:type="dxa" w:w="6760"/>
            <w:shd w:fill="E8EEF5"/>
            <w:tcMar>
              <w:top w:w="80" w:type="dxa"/>
              <w:start w:w="120" w:type="dxa"/>
              <w:bottom w:w="80" w:type="dxa"/>
              <w:end w:w="120" w:type="dxa"/>
            </w:tcMar>
            <w:vAlign w:val="center"/>
          </w:tcPr>
          <w:p>
            <w:pPr>
              <w:spacing w:after="20"/>
            </w:pPr>
            <w:r>
              <w:rPr>
                <w:rFonts w:ascii="Calibri" w:hAnsi="Calibri"/>
                <w:b/>
                <w:i w:val="0"/>
                <w:color w:val="102B4E"/>
                <w:sz w:val="19"/>
              </w:rPr>
              <w:t>Meaning</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Applicant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Prospective student represented by Student Applicant</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Admission Intake</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Configured admission cycle/program eligibility (Student Admission)</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Student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Academic identity after admission</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Program Enrollment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Student placement in a program and academic period</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Course Enrollment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Registration in a course, optionally linked to a section</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Student Group</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Education-native roster; used as course section</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CRN</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Course Reference Number identifying a section</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Academic Unit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College, school, department, or other governed academic owner</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Structure Version</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Submitted effective-dated academic hierarchy</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Closure</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Materialized ancestor/descendant relationships for fast scoped queries</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Census date</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Institutional enrollment snapshot milestone</w:t>
            </w:r>
          </w:p>
        </w:tc>
      </w:tr>
      <w:tr>
        <w:trPr>
          <w:cantSplit/>
        </w:trPr>
        <w:tc>
          <w:tcPr>
            <w:tcW w:type="dxa" w:w="2600"/>
            <w:tcMar>
              <w:top w:w="80" w:type="dxa"/>
              <w:start w:w="120" w:type="dxa"/>
              <w:bottom w:w="80" w:type="dxa"/>
              <w:end w:w="120" w:type="dxa"/>
            </w:tcMar>
            <w:vAlign w:val="center"/>
          </w:tcPr>
          <w:p>
            <w:pPr>
              <w:spacing w:after="20" w:line="259" w:lineRule="auto"/>
            </w:pPr>
            <w:r>
              <w:rPr>
                <w:rFonts w:ascii="Calibri" w:hAnsi="Calibri"/>
                <w:b w:val="0"/>
                <w:i w:val="0"/>
                <w:color w:val="24364B"/>
                <w:sz w:val="18"/>
              </w:rPr>
              <w:t>Idempotent</w:t>
            </w:r>
          </w:p>
        </w:tc>
        <w:tc>
          <w:tcPr>
            <w:tcW w:type="dxa" w:w="6760"/>
            <w:tcMar>
              <w:top w:w="80" w:type="dxa"/>
              <w:start w:w="120" w:type="dxa"/>
              <w:bottom w:w="80" w:type="dxa"/>
              <w:end w:w="120" w:type="dxa"/>
            </w:tcMar>
            <w:vAlign w:val="center"/>
          </w:tcPr>
          <w:p>
            <w:pPr>
              <w:spacing w:after="20" w:line="259" w:lineRule="auto"/>
            </w:pPr>
            <w:r>
              <w:rPr>
                <w:rFonts w:ascii="Calibri" w:hAnsi="Calibri"/>
                <w:b w:val="0"/>
                <w:i w:val="0"/>
                <w:color w:val="24364B"/>
                <w:sz w:val="18"/>
              </w:rPr>
              <w:t>Safe repeated operation that does not duplicate the intended record</w:t>
            </w:r>
          </w:p>
        </w:tc>
      </w:tr>
    </w:tbl>
    <w:p>
      <w:pPr>
        <w:spacing w:after="40"/>
      </w:pPr>
    </w:p>
    <w:p>
      <w:pPr>
        <w:pStyle w:val="Heading1"/>
        <w:keepNext/>
      </w:pPr>
      <w:r>
        <w:t>Appendix D. Working-tree and documentation caveats</w:t>
      </w:r>
    </w:p>
    <w:p>
      <w:pPr>
        <w:pStyle w:val="ListBullet"/>
        <w:spacing w:after="80" w:line="300" w:lineRule="auto"/>
      </w:pPr>
      <w:r>
        <w:rPr>
          <w:rFonts w:ascii="Calibri" w:hAnsi="Calibri"/>
          <w:b w:val="0"/>
          <w:i w:val="0"/>
          <w:color w:val="24364B"/>
          <w:sz w:val="22"/>
        </w:rPr>
        <w:t>Snapshot branch feat/demo-mvp, commit c1f880f; the working tree contains staged, modified, and untracked demo/education files.</w:t>
      </w:r>
    </w:p>
    <w:p>
      <w:pPr>
        <w:pStyle w:val="ListBullet"/>
        <w:spacing w:after="80" w:line="300" w:lineRule="auto"/>
      </w:pPr>
      <w:r>
        <w:rPr>
          <w:rFonts w:ascii="Calibri" w:hAnsi="Calibri"/>
          <w:b w:val="0"/>
          <w:i w:val="0"/>
          <w:color w:val="24364B"/>
          <w:sz w:val="22"/>
        </w:rPr>
        <w:t>This handbook describes that working tree, not a tagged release. Rebuild it after significant code or architecture changes.</w:t>
      </w:r>
    </w:p>
    <w:p>
      <w:pPr>
        <w:pStyle w:val="ListBullet"/>
        <w:spacing w:after="80" w:line="300" w:lineRule="auto"/>
      </w:pPr>
      <w:r>
        <w:rPr>
          <w:rFonts w:ascii="Calibri" w:hAnsi="Calibri"/>
          <w:b w:val="0"/>
          <w:i w:val="0"/>
          <w:color w:val="24364B"/>
          <w:sz w:val="22"/>
        </w:rPr>
        <w:t>The root README's foundation-stage statement is historically accurate but does not include the later isolated demo increment.</w:t>
      </w:r>
    </w:p>
    <w:p>
      <w:pPr>
        <w:pStyle w:val="ListBullet"/>
        <w:spacing w:after="80" w:line="300" w:lineRule="auto"/>
      </w:pPr>
      <w:r>
        <w:rPr>
          <w:rFonts w:ascii="Calibri" w:hAnsi="Calibri"/>
          <w:b w:val="0"/>
          <w:i w:val="0"/>
          <w:color w:val="24364B"/>
          <w:sz w:val="22"/>
        </w:rPr>
        <w:t>Live sample counts can change as users demonstrate workflows. Health-check invariants are more reliable than raw row counts.</w:t>
      </w:r>
    </w:p>
    <w:p>
      <w:pPr>
        <w:pStyle w:val="ListBullet"/>
        <w:spacing w:after="80" w:line="300" w:lineRule="auto"/>
      </w:pPr>
      <w:r>
        <w:rPr>
          <w:rFonts w:ascii="Calibri" w:hAnsi="Calibri"/>
          <w:b w:val="0"/>
          <w:i w:val="0"/>
          <w:color w:val="24364B"/>
          <w:sz w:val="22"/>
        </w:rPr>
        <w:t>The current app package declares Python &gt;=3.14; container runtime compatibility should be confirmed in the release pipeline.</w:t>
      </w:r>
    </w:p>
    <w:p>
      <w:pPr>
        <w:pStyle w:val="Heading1"/>
        <w:keepNext/>
      </w:pPr>
      <w:r>
        <w:t>Appendix E. Architecture-document index</w:t>
      </w:r>
    </w:p>
    <w:tbl>
      <w:tblPr>
        <w:tblStyle w:val="TableGrid"/>
        <w:tblW w:type="dxa" w:w="9360"/>
        <w:jc w:val="left"/>
        <w:tblLayout w:type="fixed"/>
        <w:tblLook w:firstColumn="1" w:firstRow="1" w:lastColumn="0" w:lastRow="0" w:noHBand="0" w:noVBand="1" w:val="04A0"/>
        <w:tblInd w:w="120" w:type="dxa"/>
      </w:tblPr>
      <w:tblGrid>
        <w:gridCol w:w="5200"/>
        <w:gridCol w:w="4160"/>
      </w:tblGrid>
      <w:tr>
        <w:trPr>
          <w:tblHeader w:val="true"/>
        </w:trPr>
        <w:tc>
          <w:tcPr>
            <w:tcW w:type="dxa" w:w="5200"/>
            <w:shd w:fill="E8EEF5"/>
            <w:tcMar>
              <w:top w:w="80" w:type="dxa"/>
              <w:start w:w="120" w:type="dxa"/>
              <w:bottom w:w="80" w:type="dxa"/>
              <w:end w:w="120" w:type="dxa"/>
            </w:tcMar>
            <w:vAlign w:val="center"/>
          </w:tcPr>
          <w:p>
            <w:pPr>
              <w:spacing w:after="20"/>
            </w:pPr>
            <w:r>
              <w:rPr>
                <w:rFonts w:ascii="Calibri" w:hAnsi="Calibri"/>
                <w:b/>
                <w:i w:val="0"/>
                <w:color w:val="102B4E"/>
                <w:sz w:val="19"/>
              </w:rPr>
              <w:t>Document</w:t>
            </w:r>
          </w:p>
        </w:tc>
        <w:tc>
          <w:tcPr>
            <w:tcW w:type="dxa" w:w="4160"/>
            <w:shd w:fill="E8EEF5"/>
            <w:tcMar>
              <w:top w:w="80" w:type="dxa"/>
              <w:start w:w="120" w:type="dxa"/>
              <w:bottom w:w="80" w:type="dxa"/>
              <w:end w:w="120" w:type="dxa"/>
            </w:tcMar>
            <w:vAlign w:val="center"/>
          </w:tcPr>
          <w:p>
            <w:pPr>
              <w:spacing w:after="20"/>
            </w:pPr>
            <w:r>
              <w:rPr>
                <w:rFonts w:ascii="Calibri" w:hAnsi="Calibri"/>
                <w:b/>
                <w:i w:val="0"/>
                <w:color w:val="102B4E"/>
                <w:sz w:val="19"/>
              </w:rPr>
              <w:t>Topic / identifier</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ADR-001-FRAPPE-EDUCATION-DEPENDENCY.md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001 FRAPPE EDUCATION DEPENDENCY</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ADR-002-ACCEPTANCE-RECORD.md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002 ACCEPTANCE RECORD</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ADR-002-APPROVAL-PACKAGE.md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002 APPROVAL PACKAGE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ADR-002-IDENTITY-AND-PARTY-MODEL.md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002 IDENTITY AND PARTY MODEL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ADR-003-ACCEPTANCE-RECORD.md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003 ACCEPTANCE RECORD</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ADR-003-APPROVAL-PACKAGE.md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003 APPROVAL PACKAGE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ADR-003-INSTITUTIONAL-HIERARCHY.md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003 INSTITUTIONAL HIERARCHY</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ADR_INDEX.md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ADR INDEX</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ERPNEXT_REUSE_STRATEGY.md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ERPNEXT REUSE STRATEGY</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FRAPPE_EDUCATION_V16_FIT_GAP_REPORT.md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FRAPPE EDUCATION V16 FIT GAP REPORT</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IDENTITY_AND_PARTY_MODEL.md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AND PARTY MODEL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IDENTITY_AUTHORIZATION_MATRIX.md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AUTHORIZATION MATRIX</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IDENTITY_DATA_DICTIONARY.md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DATA DICTIONARY</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IDENTITY_LIFECYCLE_AND_RESOLUTION.md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LIFECYCLE AND RESOLUTION</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IDENTITY_PHYSICAL_SCHEMA_PROPOSAL.md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PHYSICAL SCHEMA PROPOSAL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IDENTITY_RETENTION_AND_MIGRATION.md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RETENTION AND MIGRATION</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IDENTITY_SCHEMA_MIGRATION_AND_TEST_PLAN.md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SCHEMA MIGRATION AND TEST PLAN</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IDENTITY_SCHEMA_REVIEW_GATE.md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SCHEMA REVIEW GATE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IDENTITY_SCHEMA_SECURITY_AND_PERMISSIONS.md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SCHEMA SECURITY AND PERMISSIONS</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IDENTITY_STANDARD_DOCTYPE_FIT_GAP.md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STANDARD DOCTYPE FIT GAP</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IDENTITY_THREAT_MODEL.md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IDENTITY THREAT MODEL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INSTITUTIONAL_HIERARCHY_GOVERNANCE.md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HIERARCHY GOVERNANCE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INSTITUTIONAL_HIERARCHY_MODEL.md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HIERARCHY MODEL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INSTITUTIONAL_PHYSICAL_SCHEMA_PROPOSAL.md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PHYSICAL SCHEMA PROPOSAL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INSTITUTIONAL_SCHEMA_MIGRATION_AND_TEST_PLAN.md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MIGRATION AND TEST PLAN</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INSTITUTIONAL_SCHEMA_OPERATIONS_AND_SECURITY.md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OPERATIONS AND SECURITY</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INSTITUTIONAL_SCHEMA_REVIEW_GATE.md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REVIEW GATE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INSTITUTIONAL_SCHEMA_SLICE_A_APPROVAL.md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A APPROVAL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INSTITUTIONAL_SCHEMA_SLICE_B1_CAMPUS_ACCEPTANCE.md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B1 CAMPUS ACCEPTANCE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INSTITUTIONAL_SCHEMA_SLICE_B1_CAMPUS_PROPOSAL.md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B1 CAMPUS PROPOSAL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INSTITUTIONAL_SCHEMA_SLICE_B2_ACADEMIC_UNIT_ACCEPTANCE.md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B2 ACADEMIC UNIT ACCEPTANCE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INSTITUTIONAL_SCHEMA_SLICE_B2_ACADEMIC_UNIT_PROPOSAL.md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B2 ACADEMIC UNIT PROPOSAL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INSTITUTIONAL_SCHEMA_SLICE_B3_STRUCTURE_ACCEPTANCE.md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B3 STRUCTURE ACCEPTANCE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INSTITUTIONAL_SCHEMA_SLICE_B3_STRUCTURE_PROPOSAL.md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B3 STRUCTURE PROPOSAL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INSTITUTIONAL_SCHEMA_SLICE_B3_VALID_TO_AMENDMENT.md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B3 VALID TO AMENDMENT</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INSTITUTIONAL_SCHEMA_SLICE_B4_CLOSURE_ACCEPTANCE.md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B4 CLOSURE ACCEPTANCE</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INSTITUTIONAL_SCHEMA_SLICE_B4_CLOSURE_PROPOSAL.md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SCHEMA SLICE B4 CLOSURE PROPOSAL</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INSTITUTIONAL_STANDARD_DOCTYPE_FIT_GAP.md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INSTITUTIONAL STANDARD DOCTYPE FIT GAP</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MODULE_DEPENDENCIES.md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MODULE DEPENDENCIES</w:t>
            </w:r>
          </w:p>
        </w:tc>
      </w:tr>
      <w:tr>
        <w:trPr>
          <w:cantSplit/>
        </w:trPr>
        <w:tc>
          <w:tcPr>
            <w:tcW w:type="dxa" w:w="5200"/>
            <w:tcMar>
              <w:top w:w="80" w:type="dxa"/>
              <w:start w:w="120" w:type="dxa"/>
              <w:bottom w:w="80" w:type="dxa"/>
              <w:end w:w="120" w:type="dxa"/>
            </w:tcMar>
            <w:vAlign w:val="center"/>
          </w:tcPr>
          <w:p>
            <w:pPr>
              <w:spacing w:after="20" w:line="259" w:lineRule="auto"/>
            </w:pPr>
            <w:r>
              <w:rPr>
                <w:rFonts w:ascii="Calibri" w:hAnsi="Calibri"/>
                <w:b w:val="0"/>
                <w:i w:val="0"/>
                <w:color w:val="24364B"/>
                <w:sz w:val="15"/>
              </w:rPr>
              <w:t>SYSTEM_ARCHITECTURE.md</w:t>
            </w:r>
          </w:p>
        </w:tc>
        <w:tc>
          <w:tcPr>
            <w:tcW w:type="dxa" w:w="4160"/>
            <w:tcMar>
              <w:top w:w="80" w:type="dxa"/>
              <w:start w:w="120" w:type="dxa"/>
              <w:bottom w:w="80" w:type="dxa"/>
              <w:end w:w="120" w:type="dxa"/>
            </w:tcMar>
            <w:vAlign w:val="center"/>
          </w:tcPr>
          <w:p>
            <w:pPr>
              <w:spacing w:after="20" w:line="259" w:lineRule="auto"/>
            </w:pPr>
            <w:r>
              <w:rPr>
                <w:rFonts w:ascii="Calibri" w:hAnsi="Calibri"/>
                <w:b w:val="0"/>
                <w:i w:val="0"/>
                <w:color w:val="24364B"/>
                <w:sz w:val="15"/>
              </w:rPr>
              <w:t>SYSTEM ARCHITECTURE</w:t>
            </w:r>
          </w:p>
        </w:tc>
      </w:tr>
    </w:tbl>
    <w:p>
      <w:pPr>
        <w:spacing w:after="40"/>
      </w:pPr>
    </w:p>
    <w:p>
      <w:pPr>
        <w:pStyle w:val="Heading1"/>
        <w:keepNext/>
      </w:pPr>
      <w:r>
        <w:t>Appendix F. Complete repository manifest</w:t>
      </w:r>
    </w:p>
    <w:p>
      <w:pPr>
        <w:spacing w:after="120" w:line="300" w:lineRule="auto"/>
      </w:pPr>
      <w:r>
        <w:rPr>
          <w:rFonts w:ascii="Calibri" w:hAnsi="Calibri"/>
          <w:b w:val="0"/>
          <w:i/>
          <w:color w:val="24364B"/>
          <w:sz w:val="22"/>
        </w:rPr>
        <w:t>Searchable file snapshot excluding .git, the isolated document dependency directory, generated render output, and the handbook itself. Upstream Education assets are included because they are part of this working tree.</w:t>
      </w:r>
    </w:p>
    <w:p>
      <w:pPr>
        <w:pStyle w:val="Heading2"/>
        <w:keepNext/>
      </w:pPr>
      <w:r>
        <w:t>Manifest: .dockerignore</w:t>
      </w:r>
    </w:p>
    <w:p>
      <w:pPr>
        <w:pStyle w:val="CodeBlock"/>
      </w:pPr>
      <w:r>
        <w:rPr>
          <w:rFonts w:ascii="Consolas" w:hAnsi="Consolas"/>
          <w:b w:val="0"/>
          <w:i w:val="0"/>
          <w:color w:val="24364B"/>
          <w:sz w:val="17"/>
        </w:rPr>
        <w:t>.dockerignore</w:t>
      </w:r>
    </w:p>
    <w:p>
      <w:pPr>
        <w:pStyle w:val="Heading2"/>
        <w:keepNext/>
      </w:pPr>
      <w:r>
        <w:t>Manifest: .editorconfig</w:t>
      </w:r>
    </w:p>
    <w:p>
      <w:pPr>
        <w:pStyle w:val="CodeBlock"/>
      </w:pPr>
      <w:r>
        <w:rPr>
          <w:rFonts w:ascii="Consolas" w:hAnsi="Consolas"/>
          <w:b w:val="0"/>
          <w:i w:val="0"/>
          <w:color w:val="24364B"/>
          <w:sz w:val="17"/>
        </w:rPr>
        <w:t>.editorconfig</w:t>
      </w:r>
    </w:p>
    <w:p>
      <w:pPr>
        <w:pStyle w:val="Heading2"/>
        <w:keepNext/>
      </w:pPr>
      <w:r>
        <w:t>Manifest: .env</w:t>
      </w:r>
    </w:p>
    <w:p>
      <w:pPr>
        <w:pStyle w:val="CodeBlock"/>
      </w:pPr>
      <w:r>
        <w:rPr>
          <w:rFonts w:ascii="Consolas" w:hAnsi="Consolas"/>
          <w:b w:val="0"/>
          <w:i w:val="0"/>
          <w:color w:val="24364B"/>
          <w:sz w:val="17"/>
        </w:rPr>
        <w:t>.env</w:t>
      </w:r>
    </w:p>
    <w:p>
      <w:pPr>
        <w:pStyle w:val="Heading2"/>
        <w:keepNext/>
      </w:pPr>
      <w:r>
        <w:t>Manifest: .github</w:t>
      </w:r>
    </w:p>
    <w:p>
      <w:pPr>
        <w:pStyle w:val="CodeBlock"/>
      </w:pPr>
      <w:r>
        <w:rPr>
          <w:rFonts w:ascii="Consolas" w:hAnsi="Consolas"/>
          <w:b w:val="0"/>
          <w:i w:val="0"/>
          <w:color w:val="24364B"/>
          <w:sz w:val="17"/>
        </w:rPr>
        <w:t>.github/ISSUE_TEMPLATE/bug_report.md</w:t>
      </w:r>
    </w:p>
    <w:p>
      <w:pPr>
        <w:pStyle w:val="CodeBlock"/>
      </w:pPr>
      <w:r>
        <w:rPr>
          <w:rFonts w:ascii="Consolas" w:hAnsi="Consolas"/>
          <w:b w:val="0"/>
          <w:i w:val="0"/>
          <w:color w:val="24364B"/>
          <w:sz w:val="17"/>
        </w:rPr>
        <w:t>.github/ISSUE_TEMPLATE/feature_request.md</w:t>
      </w:r>
    </w:p>
    <w:p>
      <w:pPr>
        <w:pStyle w:val="CodeBlock"/>
      </w:pPr>
      <w:r>
        <w:rPr>
          <w:rFonts w:ascii="Consolas" w:hAnsi="Consolas"/>
          <w:b w:val="0"/>
          <w:i w:val="0"/>
          <w:color w:val="24364B"/>
          <w:sz w:val="17"/>
        </w:rPr>
        <w:t>.github/ISSUE_TEMPLATE/question-about-using-frappe_docker.md</w:t>
      </w:r>
    </w:p>
    <w:p>
      <w:pPr>
        <w:pStyle w:val="CodeBlock"/>
      </w:pPr>
      <w:r>
        <w:rPr>
          <w:rFonts w:ascii="Consolas" w:hAnsi="Consolas"/>
          <w:b w:val="0"/>
          <w:i w:val="0"/>
          <w:color w:val="24364B"/>
          <w:sz w:val="17"/>
        </w:rPr>
        <w:t>.github/PULL_REQUEST_TEMPLATE.md</w:t>
      </w:r>
    </w:p>
    <w:p>
      <w:pPr>
        <w:pStyle w:val="CodeBlock"/>
      </w:pPr>
      <w:r>
        <w:rPr>
          <w:rFonts w:ascii="Consolas" w:hAnsi="Consolas"/>
          <w:b w:val="0"/>
          <w:i w:val="0"/>
          <w:color w:val="24364B"/>
          <w:sz w:val="17"/>
        </w:rPr>
        <w:t>.github/dependabot.yml</w:t>
      </w:r>
    </w:p>
    <w:p>
      <w:pPr>
        <w:pStyle w:val="CodeBlock"/>
      </w:pPr>
      <w:r>
        <w:rPr>
          <w:rFonts w:ascii="Consolas" w:hAnsi="Consolas"/>
          <w:b w:val="0"/>
          <w:i w:val="0"/>
          <w:color w:val="24364B"/>
          <w:sz w:val="17"/>
        </w:rPr>
        <w:t>.github/scripts/get_latest_tags.py</w:t>
      </w:r>
    </w:p>
    <w:p>
      <w:pPr>
        <w:pStyle w:val="CodeBlock"/>
      </w:pPr>
      <w:r>
        <w:rPr>
          <w:rFonts w:ascii="Consolas" w:hAnsi="Consolas"/>
          <w:b w:val="0"/>
          <w:i w:val="0"/>
          <w:color w:val="24364B"/>
          <w:sz w:val="17"/>
        </w:rPr>
        <w:t>.github/scripts/update_example_env.py</w:t>
      </w:r>
    </w:p>
    <w:p>
      <w:pPr>
        <w:pStyle w:val="CodeBlock"/>
      </w:pPr>
      <w:r>
        <w:rPr>
          <w:rFonts w:ascii="Consolas" w:hAnsi="Consolas"/>
          <w:b w:val="0"/>
          <w:i w:val="0"/>
          <w:color w:val="24364B"/>
          <w:sz w:val="17"/>
        </w:rPr>
        <w:t>.github/scripts/update_pwd.py</w:t>
      </w:r>
    </w:p>
    <w:p>
      <w:pPr>
        <w:pStyle w:val="CodeBlock"/>
      </w:pPr>
      <w:r>
        <w:rPr>
          <w:rFonts w:ascii="Consolas" w:hAnsi="Consolas"/>
          <w:b w:val="0"/>
          <w:i w:val="0"/>
          <w:color w:val="24364B"/>
          <w:sz w:val="17"/>
        </w:rPr>
        <w:t>.github/workflows/app-build-image.yml</w:t>
      </w:r>
    </w:p>
    <w:p>
      <w:pPr>
        <w:pStyle w:val="CodeBlock"/>
      </w:pPr>
      <w:r>
        <w:rPr>
          <w:rFonts w:ascii="Consolas" w:hAnsi="Consolas"/>
          <w:b w:val="0"/>
          <w:i w:val="0"/>
          <w:color w:val="24364B"/>
          <w:sz w:val="17"/>
        </w:rPr>
        <w:t>.github/workflows/build_develop.yml</w:t>
      </w:r>
    </w:p>
    <w:p>
      <w:pPr>
        <w:pStyle w:val="CodeBlock"/>
      </w:pPr>
      <w:r>
        <w:rPr>
          <w:rFonts w:ascii="Consolas" w:hAnsi="Consolas"/>
          <w:b w:val="0"/>
          <w:i w:val="0"/>
          <w:color w:val="24364B"/>
          <w:sz w:val="17"/>
        </w:rPr>
        <w:t>.github/workflows/build_stable.yml</w:t>
      </w:r>
    </w:p>
    <w:p>
      <w:pPr>
        <w:pStyle w:val="CodeBlock"/>
      </w:pPr>
      <w:r>
        <w:rPr>
          <w:rFonts w:ascii="Consolas" w:hAnsi="Consolas"/>
          <w:b w:val="0"/>
          <w:i w:val="0"/>
          <w:color w:val="24364B"/>
          <w:sz w:val="17"/>
        </w:rPr>
        <w:t>.github/workflows/core-build-bench.yml</w:t>
      </w:r>
    </w:p>
    <w:p>
      <w:pPr>
        <w:pStyle w:val="CodeBlock"/>
      </w:pPr>
      <w:r>
        <w:rPr>
          <w:rFonts w:ascii="Consolas" w:hAnsi="Consolas"/>
          <w:b w:val="0"/>
          <w:i w:val="0"/>
          <w:color w:val="24364B"/>
          <w:sz w:val="17"/>
        </w:rPr>
        <w:t>.github/workflows/core-build-develop.yml</w:t>
      </w:r>
    </w:p>
    <w:p>
      <w:pPr>
        <w:pStyle w:val="CodeBlock"/>
      </w:pPr>
      <w:r>
        <w:rPr>
          <w:rFonts w:ascii="Consolas" w:hAnsi="Consolas"/>
          <w:b w:val="0"/>
          <w:i w:val="0"/>
          <w:color w:val="24364B"/>
          <w:sz w:val="17"/>
        </w:rPr>
        <w:t>.github/workflows/core-build-stable.yml</w:t>
      </w:r>
    </w:p>
    <w:p>
      <w:pPr>
        <w:pStyle w:val="CodeBlock"/>
      </w:pPr>
      <w:r>
        <w:rPr>
          <w:rFonts w:ascii="Consolas" w:hAnsi="Consolas"/>
          <w:b w:val="0"/>
          <w:i w:val="0"/>
          <w:color w:val="24364B"/>
          <w:sz w:val="17"/>
        </w:rPr>
        <w:t>.github/workflows/core-build-test-images.yml</w:t>
      </w:r>
    </w:p>
    <w:p>
      <w:pPr>
        <w:pStyle w:val="CodeBlock"/>
      </w:pPr>
      <w:r>
        <w:rPr>
          <w:rFonts w:ascii="Consolas" w:hAnsi="Consolas"/>
          <w:b w:val="0"/>
          <w:i w:val="0"/>
          <w:color w:val="24364B"/>
          <w:sz w:val="17"/>
        </w:rPr>
        <w:t>.github/workflows/core-publish-images.yml</w:t>
      </w:r>
    </w:p>
    <w:p>
      <w:pPr>
        <w:pStyle w:val="CodeBlock"/>
      </w:pPr>
      <w:r>
        <w:rPr>
          <w:rFonts w:ascii="Consolas" w:hAnsi="Consolas"/>
          <w:b w:val="0"/>
          <w:i w:val="0"/>
          <w:color w:val="24364B"/>
          <w:sz w:val="17"/>
        </w:rPr>
        <w:t>.github/workflows/docs-publish-site.yml</w:t>
      </w:r>
    </w:p>
    <w:p>
      <w:pPr>
        <w:pStyle w:val="CodeBlock"/>
      </w:pPr>
      <w:r>
        <w:rPr>
          <w:rFonts w:ascii="Consolas" w:hAnsi="Consolas"/>
          <w:b w:val="0"/>
          <w:i w:val="0"/>
          <w:color w:val="24364B"/>
          <w:sz w:val="17"/>
        </w:rPr>
        <w:t>.github/workflows/lint.yml</w:t>
      </w:r>
    </w:p>
    <w:p>
      <w:pPr>
        <w:pStyle w:val="CodeBlock"/>
      </w:pPr>
      <w:r>
        <w:rPr>
          <w:rFonts w:ascii="Consolas" w:hAnsi="Consolas"/>
          <w:b w:val="0"/>
          <w:i w:val="0"/>
          <w:color w:val="24364B"/>
          <w:sz w:val="17"/>
        </w:rPr>
        <w:t>.github/workflows/pre-commit-autoupdate.yml</w:t>
      </w:r>
    </w:p>
    <w:p>
      <w:pPr>
        <w:pStyle w:val="CodeBlock"/>
      </w:pPr>
      <w:r>
        <w:rPr>
          <w:rFonts w:ascii="Consolas" w:hAnsi="Consolas"/>
          <w:b w:val="0"/>
          <w:i w:val="0"/>
          <w:color w:val="24364B"/>
          <w:sz w:val="17"/>
        </w:rPr>
        <w:t>.github/workflows/stale.yml</w:t>
      </w:r>
    </w:p>
    <w:p>
      <w:pPr>
        <w:pStyle w:val="Heading2"/>
        <w:keepNext/>
      </w:pPr>
      <w:r>
        <w:t>Manifest: .gitignore</w:t>
      </w:r>
    </w:p>
    <w:p>
      <w:pPr>
        <w:pStyle w:val="CodeBlock"/>
      </w:pPr>
      <w:r>
        <w:rPr>
          <w:rFonts w:ascii="Consolas" w:hAnsi="Consolas"/>
          <w:b w:val="0"/>
          <w:i w:val="0"/>
          <w:color w:val="24364B"/>
          <w:sz w:val="17"/>
        </w:rPr>
        <w:t>.gitignore</w:t>
      </w:r>
    </w:p>
    <w:p>
      <w:pPr>
        <w:pStyle w:val="Heading2"/>
        <w:keepNext/>
      </w:pPr>
      <w:r>
        <w:t>Manifest: .pre-commit-config.yaml</w:t>
      </w:r>
    </w:p>
    <w:p>
      <w:pPr>
        <w:pStyle w:val="CodeBlock"/>
      </w:pPr>
      <w:r>
        <w:rPr>
          <w:rFonts w:ascii="Consolas" w:hAnsi="Consolas"/>
          <w:b w:val="0"/>
          <w:i w:val="0"/>
          <w:color w:val="24364B"/>
          <w:sz w:val="17"/>
        </w:rPr>
        <w:t>.pre-commit-config.yaml</w:t>
      </w:r>
    </w:p>
    <w:p>
      <w:pPr>
        <w:pStyle w:val="Heading2"/>
        <w:keepNext/>
      </w:pPr>
      <w:r>
        <w:t>Manifest: .shellcheckrc</w:t>
      </w:r>
    </w:p>
    <w:p>
      <w:pPr>
        <w:pStyle w:val="CodeBlock"/>
      </w:pPr>
      <w:r>
        <w:rPr>
          <w:rFonts w:ascii="Consolas" w:hAnsi="Consolas"/>
          <w:b w:val="0"/>
          <w:i w:val="0"/>
          <w:color w:val="24364B"/>
          <w:sz w:val="17"/>
        </w:rPr>
        <w:t>.shellcheckrc</w:t>
      </w:r>
    </w:p>
    <w:p>
      <w:pPr>
        <w:pStyle w:val="Heading2"/>
        <w:keepNext/>
      </w:pPr>
      <w:r>
        <w:t>Manifest: .vscode</w:t>
      </w:r>
    </w:p>
    <w:p>
      <w:pPr>
        <w:pStyle w:val="CodeBlock"/>
      </w:pPr>
      <w:r>
        <w:rPr>
          <w:rFonts w:ascii="Consolas" w:hAnsi="Consolas"/>
          <w:b w:val="0"/>
          <w:i w:val="0"/>
          <w:color w:val="24364B"/>
          <w:sz w:val="17"/>
        </w:rPr>
        <w:t>.vscode/extensions.json</w:t>
      </w:r>
    </w:p>
    <w:p>
      <w:pPr>
        <w:pStyle w:val="Heading2"/>
        <w:keepNext/>
      </w:pPr>
      <w:r>
        <w:t>Manifest: CODE_OF_CONDUCT.md</w:t>
      </w:r>
    </w:p>
    <w:p>
      <w:pPr>
        <w:pStyle w:val="CodeBlock"/>
      </w:pPr>
      <w:r>
        <w:rPr>
          <w:rFonts w:ascii="Consolas" w:hAnsi="Consolas"/>
          <w:b w:val="0"/>
          <w:i w:val="0"/>
          <w:color w:val="24364B"/>
          <w:sz w:val="17"/>
        </w:rPr>
        <w:t>CODE_OF_CONDUCT.md</w:t>
      </w:r>
    </w:p>
    <w:p>
      <w:pPr>
        <w:pStyle w:val="Heading2"/>
        <w:keepNext/>
      </w:pPr>
      <w:r>
        <w:t>Manifest: CONTRIBUTING.md</w:t>
      </w:r>
    </w:p>
    <w:p>
      <w:pPr>
        <w:pStyle w:val="CodeBlock"/>
      </w:pPr>
      <w:r>
        <w:rPr>
          <w:rFonts w:ascii="Consolas" w:hAnsi="Consolas"/>
          <w:b w:val="0"/>
          <w:i w:val="0"/>
          <w:color w:val="24364B"/>
          <w:sz w:val="17"/>
        </w:rPr>
        <w:t>CONTRIBUTING.md</w:t>
      </w:r>
    </w:p>
    <w:p>
      <w:pPr>
        <w:pStyle w:val="Heading2"/>
        <w:keepNext/>
      </w:pPr>
      <w:r>
        <w:t>Manifest: LICENSE</w:t>
      </w:r>
    </w:p>
    <w:p>
      <w:pPr>
        <w:pStyle w:val="CodeBlock"/>
      </w:pPr>
      <w:r>
        <w:rPr>
          <w:rFonts w:ascii="Consolas" w:hAnsi="Consolas"/>
          <w:b w:val="0"/>
          <w:i w:val="0"/>
          <w:color w:val="24364B"/>
          <w:sz w:val="17"/>
        </w:rPr>
        <w:t>LICENSE</w:t>
      </w:r>
    </w:p>
    <w:p>
      <w:pPr>
        <w:pStyle w:val="Heading2"/>
        <w:keepNext/>
      </w:pPr>
      <w:r>
        <w:t>Manifest: MAINTAINERS.md</w:t>
      </w:r>
    </w:p>
    <w:p>
      <w:pPr>
        <w:pStyle w:val="CodeBlock"/>
      </w:pPr>
      <w:r>
        <w:rPr>
          <w:rFonts w:ascii="Consolas" w:hAnsi="Consolas"/>
          <w:b w:val="0"/>
          <w:i w:val="0"/>
          <w:color w:val="24364B"/>
          <w:sz w:val="17"/>
        </w:rPr>
        <w:t>MAINTAINERS.md</w:t>
      </w:r>
    </w:p>
    <w:p>
      <w:pPr>
        <w:pStyle w:val="Heading2"/>
        <w:keepNext/>
      </w:pPr>
      <w:r>
        <w:t>Manifest: README.md</w:t>
      </w:r>
    </w:p>
    <w:p>
      <w:pPr>
        <w:pStyle w:val="CodeBlock"/>
      </w:pPr>
      <w:r>
        <w:rPr>
          <w:rFonts w:ascii="Consolas" w:hAnsi="Consolas"/>
          <w:b w:val="0"/>
          <w:i w:val="0"/>
          <w:color w:val="24364B"/>
          <w:sz w:val="17"/>
        </w:rPr>
        <w:t>README.md</w:t>
      </w:r>
    </w:p>
    <w:p>
      <w:pPr>
        <w:pStyle w:val="Heading2"/>
        <w:keepNext/>
      </w:pPr>
      <w:r>
        <w:t>Manifest: apps</w:t>
      </w:r>
    </w:p>
    <w:p>
      <w:pPr>
        <w:pStyle w:val="CodeBlock"/>
      </w:pPr>
      <w:r>
        <w:rPr>
          <w:rFonts w:ascii="Consolas" w:hAnsi="Consolas"/>
          <w:b w:val="0"/>
          <w:i w:val="0"/>
          <w:color w:val="24364B"/>
          <w:sz w:val="17"/>
        </w:rPr>
        <w:t>apps/education/.git-blame-ignore-revs</w:t>
      </w:r>
    </w:p>
    <w:p>
      <w:pPr>
        <w:pStyle w:val="CodeBlock"/>
      </w:pPr>
      <w:r>
        <w:rPr>
          <w:rFonts w:ascii="Consolas" w:hAnsi="Consolas"/>
          <w:b w:val="0"/>
          <w:i w:val="0"/>
          <w:color w:val="24364B"/>
          <w:sz w:val="17"/>
        </w:rPr>
        <w:t>apps/education/.github/edu-logo.svg</w:t>
      </w:r>
    </w:p>
    <w:p>
      <w:pPr>
        <w:pStyle w:val="CodeBlock"/>
      </w:pPr>
      <w:r>
        <w:rPr>
          <w:rFonts w:ascii="Consolas" w:hAnsi="Consolas"/>
          <w:b w:val="0"/>
          <w:i w:val="0"/>
          <w:color w:val="24364B"/>
          <w:sz w:val="17"/>
        </w:rPr>
        <w:t>apps/education/.github/helper/flake8.conf</w:t>
      </w:r>
    </w:p>
    <w:p>
      <w:pPr>
        <w:pStyle w:val="CodeBlock"/>
      </w:pPr>
      <w:r>
        <w:rPr>
          <w:rFonts w:ascii="Consolas" w:hAnsi="Consolas"/>
          <w:b w:val="0"/>
          <w:i w:val="0"/>
          <w:color w:val="24364B"/>
          <w:sz w:val="17"/>
        </w:rPr>
        <w:t>apps/education/.github/helper/install.sh</w:t>
      </w:r>
    </w:p>
    <w:p>
      <w:pPr>
        <w:pStyle w:val="CodeBlock"/>
      </w:pPr>
      <w:r>
        <w:rPr>
          <w:rFonts w:ascii="Consolas" w:hAnsi="Consolas"/>
          <w:b w:val="0"/>
          <w:i w:val="0"/>
          <w:color w:val="24364B"/>
          <w:sz w:val="17"/>
        </w:rPr>
        <w:t>apps/education/.github/helper/site_config.json</w:t>
      </w:r>
    </w:p>
    <w:p>
      <w:pPr>
        <w:pStyle w:val="CodeBlock"/>
      </w:pPr>
      <w:r>
        <w:rPr>
          <w:rFonts w:ascii="Consolas" w:hAnsi="Consolas"/>
          <w:b w:val="0"/>
          <w:i w:val="0"/>
          <w:color w:val="24364B"/>
          <w:sz w:val="17"/>
        </w:rPr>
        <w:t>apps/education/.github/workflows/builds.yml</w:t>
      </w:r>
    </w:p>
    <w:p>
      <w:pPr>
        <w:pStyle w:val="CodeBlock"/>
      </w:pPr>
      <w:r>
        <w:rPr>
          <w:rFonts w:ascii="Consolas" w:hAnsi="Consolas"/>
          <w:b w:val="0"/>
          <w:i w:val="0"/>
          <w:color w:val="24364B"/>
          <w:sz w:val="17"/>
        </w:rPr>
        <w:t>apps/education/.github/workflows/ci.yml</w:t>
      </w:r>
    </w:p>
    <w:p>
      <w:pPr>
        <w:pStyle w:val="CodeBlock"/>
      </w:pPr>
      <w:r>
        <w:rPr>
          <w:rFonts w:ascii="Consolas" w:hAnsi="Consolas"/>
          <w:b w:val="0"/>
          <w:i w:val="0"/>
          <w:color w:val="24364B"/>
          <w:sz w:val="17"/>
        </w:rPr>
        <w:t>apps/education/.github/workflows/linters.yml</w:t>
      </w:r>
    </w:p>
    <w:p>
      <w:pPr>
        <w:pStyle w:val="CodeBlock"/>
      </w:pPr>
      <w:r>
        <w:rPr>
          <w:rFonts w:ascii="Consolas" w:hAnsi="Consolas"/>
          <w:b w:val="0"/>
          <w:i w:val="0"/>
          <w:color w:val="24364B"/>
          <w:sz w:val="17"/>
        </w:rPr>
        <w:t>apps/education/.gitignore</w:t>
      </w:r>
    </w:p>
    <w:p>
      <w:pPr>
        <w:pStyle w:val="CodeBlock"/>
      </w:pPr>
      <w:r>
        <w:rPr>
          <w:rFonts w:ascii="Consolas" w:hAnsi="Consolas"/>
          <w:b w:val="0"/>
          <w:i w:val="0"/>
          <w:color w:val="24364B"/>
          <w:sz w:val="17"/>
        </w:rPr>
        <w:t>apps/education/.mergify.yml</w:t>
      </w:r>
    </w:p>
    <w:p>
      <w:pPr>
        <w:pStyle w:val="CodeBlock"/>
      </w:pPr>
      <w:r>
        <w:rPr>
          <w:rFonts w:ascii="Consolas" w:hAnsi="Consolas"/>
          <w:b w:val="0"/>
          <w:i w:val="0"/>
          <w:color w:val="24364B"/>
          <w:sz w:val="17"/>
        </w:rPr>
        <w:t>apps/education/.pre-commit-config.yaml</w:t>
      </w:r>
    </w:p>
    <w:p>
      <w:pPr>
        <w:pStyle w:val="CodeBlock"/>
      </w:pPr>
      <w:r>
        <w:rPr>
          <w:rFonts w:ascii="Consolas" w:hAnsi="Consolas"/>
          <w:b w:val="0"/>
          <w:i w:val="0"/>
          <w:color w:val="24364B"/>
          <w:sz w:val="17"/>
        </w:rPr>
        <w:t>apps/education/.prettierrc.json</w:t>
      </w:r>
    </w:p>
    <w:p>
      <w:pPr>
        <w:pStyle w:val="CodeBlock"/>
      </w:pPr>
      <w:r>
        <w:rPr>
          <w:rFonts w:ascii="Consolas" w:hAnsi="Consolas"/>
          <w:b w:val="0"/>
          <w:i w:val="0"/>
          <w:color w:val="24364B"/>
          <w:sz w:val="17"/>
        </w:rPr>
        <w:t>apps/education/MANIFEST.in</w:t>
      </w:r>
    </w:p>
    <w:p>
      <w:pPr>
        <w:pStyle w:val="CodeBlock"/>
      </w:pPr>
      <w:r>
        <w:rPr>
          <w:rFonts w:ascii="Consolas" w:hAnsi="Consolas"/>
          <w:b w:val="0"/>
          <w:i w:val="0"/>
          <w:color w:val="24364B"/>
          <w:sz w:val="17"/>
        </w:rPr>
        <w:t>apps/education/README.md</w:t>
      </w:r>
    </w:p>
    <w:p>
      <w:pPr>
        <w:pStyle w:val="CodeBlock"/>
      </w:pPr>
      <w:r>
        <w:rPr>
          <w:rFonts w:ascii="Consolas" w:hAnsi="Consolas"/>
          <w:b w:val="0"/>
          <w:i w:val="0"/>
          <w:color w:val="24364B"/>
          <w:sz w:val="17"/>
        </w:rPr>
        <w:t>apps/education/docker/docker-compose.yml</w:t>
      </w:r>
    </w:p>
    <w:p>
      <w:pPr>
        <w:pStyle w:val="CodeBlock"/>
      </w:pPr>
      <w:r>
        <w:rPr>
          <w:rFonts w:ascii="Consolas" w:hAnsi="Consolas"/>
          <w:b w:val="0"/>
          <w:i w:val="0"/>
          <w:color w:val="24364B"/>
          <w:sz w:val="17"/>
        </w:rPr>
        <w:t>apps/education/docker/init.sh</w:t>
      </w:r>
    </w:p>
    <w:p>
      <w:pPr>
        <w:pStyle w:val="CodeBlock"/>
      </w:pPr>
      <w:r>
        <w:rPr>
          <w:rFonts w:ascii="Consolas" w:hAnsi="Consolas"/>
          <w:b w:val="0"/>
          <w:i w:val="0"/>
          <w:color w:val="24364B"/>
          <w:sz w:val="17"/>
        </w:rPr>
        <w:t>apps/education/education/__init__.py</w:t>
      </w:r>
    </w:p>
    <w:p>
      <w:pPr>
        <w:pStyle w:val="CodeBlock"/>
      </w:pPr>
      <w:r>
        <w:rPr>
          <w:rFonts w:ascii="Consolas" w:hAnsi="Consolas"/>
          <w:b w:val="0"/>
          <w:i w:val="0"/>
          <w:color w:val="24364B"/>
          <w:sz w:val="17"/>
        </w:rPr>
        <w:t>apps/education/education/api/permissions.py</w:t>
      </w:r>
    </w:p>
    <w:p>
      <w:pPr>
        <w:pStyle w:val="CodeBlock"/>
      </w:pPr>
      <w:r>
        <w:rPr>
          <w:rFonts w:ascii="Consolas" w:hAnsi="Consolas"/>
          <w:b w:val="0"/>
          <w:i w:val="0"/>
          <w:color w:val="24364B"/>
          <w:sz w:val="17"/>
        </w:rPr>
        <w:t>apps/education/education/api/session.py</w:t>
      </w:r>
    </w:p>
    <w:p>
      <w:pPr>
        <w:pStyle w:val="CodeBlock"/>
      </w:pPr>
      <w:r>
        <w:rPr>
          <w:rFonts w:ascii="Consolas" w:hAnsi="Consolas"/>
          <w:b w:val="0"/>
          <w:i w:val="0"/>
          <w:color w:val="24364B"/>
          <w:sz w:val="17"/>
        </w:rPr>
        <w:t>apps/education/education/config/__init__.py</w:t>
      </w:r>
    </w:p>
    <w:p>
      <w:pPr>
        <w:pStyle w:val="CodeBlock"/>
      </w:pPr>
      <w:r>
        <w:rPr>
          <w:rFonts w:ascii="Consolas" w:hAnsi="Consolas"/>
          <w:b w:val="0"/>
          <w:i w:val="0"/>
          <w:color w:val="24364B"/>
          <w:sz w:val="17"/>
        </w:rPr>
        <w:t>apps/education/education/config/desktop.py</w:t>
      </w:r>
    </w:p>
    <w:p>
      <w:pPr>
        <w:pStyle w:val="CodeBlock"/>
      </w:pPr>
      <w:r>
        <w:rPr>
          <w:rFonts w:ascii="Consolas" w:hAnsi="Consolas"/>
          <w:b w:val="0"/>
          <w:i w:val="0"/>
          <w:color w:val="24364B"/>
          <w:sz w:val="17"/>
        </w:rPr>
        <w:t>apps/education/education/config/docs.py</w:t>
      </w:r>
    </w:p>
    <w:p>
      <w:pPr>
        <w:pStyle w:val="CodeBlock"/>
      </w:pPr>
      <w:r>
        <w:rPr>
          <w:rFonts w:ascii="Consolas" w:hAnsi="Consolas"/>
          <w:b w:val="0"/>
          <w:i w:val="0"/>
          <w:color w:val="24364B"/>
          <w:sz w:val="17"/>
        </w:rPr>
        <w:t>apps/education/education/desktop_icon/education.json</w:t>
      </w:r>
    </w:p>
    <w:p>
      <w:pPr>
        <w:pStyle w:val="CodeBlock"/>
      </w:pPr>
      <w:r>
        <w:rPr>
          <w:rFonts w:ascii="Consolas" w:hAnsi="Consolas"/>
          <w:b w:val="0"/>
          <w:i w:val="0"/>
          <w:color w:val="24364B"/>
          <w:sz w:val="17"/>
        </w:rPr>
        <w:t>apps/education/education/education/__init__.py</w:t>
      </w:r>
    </w:p>
    <w:p>
      <w:pPr>
        <w:pStyle w:val="CodeBlock"/>
      </w:pPr>
      <w:r>
        <w:rPr>
          <w:rFonts w:ascii="Consolas" w:hAnsi="Consolas"/>
          <w:b w:val="0"/>
          <w:i w:val="0"/>
          <w:color w:val="24364B"/>
          <w:sz w:val="17"/>
        </w:rPr>
        <w:t>apps/education/education/education/api.py</w:t>
      </w:r>
    </w:p>
    <w:p>
      <w:pPr>
        <w:pStyle w:val="CodeBlock"/>
      </w:pPr>
      <w:r>
        <w:rPr>
          <w:rFonts w:ascii="Consolas" w:hAnsi="Consolas"/>
          <w:b w:val="0"/>
          <w:i w:val="0"/>
          <w:color w:val="24364B"/>
          <w:sz w:val="17"/>
        </w:rPr>
        <w:t>apps/education/education/education/billing.py</w:t>
      </w:r>
    </w:p>
    <w:p>
      <w:pPr>
        <w:pStyle w:val="CodeBlock"/>
      </w:pPr>
      <w:r>
        <w:rPr>
          <w:rFonts w:ascii="Consolas" w:hAnsi="Consolas"/>
          <w:b w:val="0"/>
          <w:i w:val="0"/>
          <w:color w:val="24364B"/>
          <w:sz w:val="17"/>
        </w:rPr>
        <w:t>apps/education/education/education/doctype/__init__.py</w:t>
      </w:r>
    </w:p>
    <w:p>
      <w:pPr>
        <w:pStyle w:val="CodeBlock"/>
      </w:pPr>
      <w:r>
        <w:rPr>
          <w:rFonts w:ascii="Consolas" w:hAnsi="Consolas"/>
          <w:b w:val="0"/>
          <w:i w:val="0"/>
          <w:color w:val="24364B"/>
          <w:sz w:val="17"/>
        </w:rPr>
        <w:t>apps/education/education/education/doctype/academic_term/__init__.py</w:t>
      </w:r>
    </w:p>
    <w:p>
      <w:pPr>
        <w:pStyle w:val="CodeBlock"/>
      </w:pPr>
      <w:r>
        <w:rPr>
          <w:rFonts w:ascii="Consolas" w:hAnsi="Consolas"/>
          <w:b w:val="0"/>
          <w:i w:val="0"/>
          <w:color w:val="24364B"/>
          <w:sz w:val="17"/>
        </w:rPr>
        <w:t>apps/education/education/education/doctype/academic_term/academic_term.js</w:t>
      </w:r>
    </w:p>
    <w:p>
      <w:pPr>
        <w:pStyle w:val="CodeBlock"/>
      </w:pPr>
      <w:r>
        <w:rPr>
          <w:rFonts w:ascii="Consolas" w:hAnsi="Consolas"/>
          <w:b w:val="0"/>
          <w:i w:val="0"/>
          <w:color w:val="24364B"/>
          <w:sz w:val="17"/>
        </w:rPr>
        <w:t>apps/education/education/education/doctype/academic_term/academic_term.json</w:t>
      </w:r>
    </w:p>
    <w:p>
      <w:pPr>
        <w:pStyle w:val="CodeBlock"/>
      </w:pPr>
      <w:r>
        <w:rPr>
          <w:rFonts w:ascii="Consolas" w:hAnsi="Consolas"/>
          <w:b w:val="0"/>
          <w:i w:val="0"/>
          <w:color w:val="24364B"/>
          <w:sz w:val="17"/>
        </w:rPr>
        <w:t>apps/education/education/education/doctype/academic_term/academic_term.py</w:t>
      </w:r>
    </w:p>
    <w:p>
      <w:pPr>
        <w:pStyle w:val="CodeBlock"/>
      </w:pPr>
      <w:r>
        <w:rPr>
          <w:rFonts w:ascii="Consolas" w:hAnsi="Consolas"/>
          <w:b w:val="0"/>
          <w:i w:val="0"/>
          <w:color w:val="24364B"/>
          <w:sz w:val="17"/>
        </w:rPr>
        <w:t>apps/education/education/education/doctype/academic_term/test_academic_term.py</w:t>
      </w:r>
    </w:p>
    <w:p>
      <w:pPr>
        <w:pStyle w:val="CodeBlock"/>
      </w:pPr>
      <w:r>
        <w:rPr>
          <w:rFonts w:ascii="Consolas" w:hAnsi="Consolas"/>
          <w:b w:val="0"/>
          <w:i w:val="0"/>
          <w:color w:val="24364B"/>
          <w:sz w:val="17"/>
        </w:rPr>
        <w:t>apps/education/education/education/doctype/academic_year/__init__.py</w:t>
      </w:r>
    </w:p>
    <w:p>
      <w:pPr>
        <w:pStyle w:val="CodeBlock"/>
      </w:pPr>
      <w:r>
        <w:rPr>
          <w:rFonts w:ascii="Consolas" w:hAnsi="Consolas"/>
          <w:b w:val="0"/>
          <w:i w:val="0"/>
          <w:color w:val="24364B"/>
          <w:sz w:val="17"/>
        </w:rPr>
        <w:t>apps/education/education/education/doctype/academic_year/academic_year.js</w:t>
      </w:r>
    </w:p>
    <w:p>
      <w:pPr>
        <w:pStyle w:val="CodeBlock"/>
      </w:pPr>
      <w:r>
        <w:rPr>
          <w:rFonts w:ascii="Consolas" w:hAnsi="Consolas"/>
          <w:b w:val="0"/>
          <w:i w:val="0"/>
          <w:color w:val="24364B"/>
          <w:sz w:val="17"/>
        </w:rPr>
        <w:t>apps/education/education/education/doctype/academic_year/academic_year.json</w:t>
      </w:r>
    </w:p>
    <w:p>
      <w:pPr>
        <w:pStyle w:val="CodeBlock"/>
      </w:pPr>
      <w:r>
        <w:rPr>
          <w:rFonts w:ascii="Consolas" w:hAnsi="Consolas"/>
          <w:b w:val="0"/>
          <w:i w:val="0"/>
          <w:color w:val="24364B"/>
          <w:sz w:val="17"/>
        </w:rPr>
        <w:t>apps/education/education/education/doctype/academic_year/academic_year.py</w:t>
      </w:r>
    </w:p>
    <w:p>
      <w:pPr>
        <w:pStyle w:val="CodeBlock"/>
      </w:pPr>
      <w:r>
        <w:rPr>
          <w:rFonts w:ascii="Consolas" w:hAnsi="Consolas"/>
          <w:b w:val="0"/>
          <w:i w:val="0"/>
          <w:color w:val="24364B"/>
          <w:sz w:val="17"/>
        </w:rPr>
        <w:t>apps/education/education/education/doctype/academic_year/test_academic_year.py</w:t>
      </w:r>
    </w:p>
    <w:p>
      <w:pPr>
        <w:pStyle w:val="CodeBlock"/>
      </w:pPr>
      <w:r>
        <w:rPr>
          <w:rFonts w:ascii="Consolas" w:hAnsi="Consolas"/>
          <w:b w:val="0"/>
          <w:i w:val="0"/>
          <w:color w:val="24364B"/>
          <w:sz w:val="17"/>
        </w:rPr>
        <w:t>apps/education/education/education/doctype/article/__init__.py</w:t>
      </w:r>
    </w:p>
    <w:p>
      <w:pPr>
        <w:pStyle w:val="CodeBlock"/>
      </w:pPr>
      <w:r>
        <w:rPr>
          <w:rFonts w:ascii="Consolas" w:hAnsi="Consolas"/>
          <w:b w:val="0"/>
          <w:i w:val="0"/>
          <w:color w:val="24364B"/>
          <w:sz w:val="17"/>
        </w:rPr>
        <w:t>apps/education/education/education/doctype/article/article.js</w:t>
      </w:r>
    </w:p>
    <w:p>
      <w:pPr>
        <w:pStyle w:val="CodeBlock"/>
      </w:pPr>
      <w:r>
        <w:rPr>
          <w:rFonts w:ascii="Consolas" w:hAnsi="Consolas"/>
          <w:b w:val="0"/>
          <w:i w:val="0"/>
          <w:color w:val="24364B"/>
          <w:sz w:val="17"/>
        </w:rPr>
        <w:t>apps/education/education/education/doctype/article/article.json</w:t>
      </w:r>
    </w:p>
    <w:p>
      <w:pPr>
        <w:pStyle w:val="CodeBlock"/>
      </w:pPr>
      <w:r>
        <w:rPr>
          <w:rFonts w:ascii="Consolas" w:hAnsi="Consolas"/>
          <w:b w:val="0"/>
          <w:i w:val="0"/>
          <w:color w:val="24364B"/>
          <w:sz w:val="17"/>
        </w:rPr>
        <w:t>apps/education/education/education/doctype/article/article.py</w:t>
      </w:r>
    </w:p>
    <w:p>
      <w:pPr>
        <w:pStyle w:val="CodeBlock"/>
      </w:pPr>
      <w:r>
        <w:rPr>
          <w:rFonts w:ascii="Consolas" w:hAnsi="Consolas"/>
          <w:b w:val="0"/>
          <w:i w:val="0"/>
          <w:color w:val="24364B"/>
          <w:sz w:val="17"/>
        </w:rPr>
        <w:t>apps/education/education/education/doctype/article/test_article.py</w:t>
      </w:r>
    </w:p>
    <w:p>
      <w:pPr>
        <w:pStyle w:val="CodeBlock"/>
      </w:pPr>
      <w:r>
        <w:rPr>
          <w:rFonts w:ascii="Consolas" w:hAnsi="Consolas"/>
          <w:b w:val="0"/>
          <w:i w:val="0"/>
          <w:color w:val="24364B"/>
          <w:sz w:val="17"/>
        </w:rPr>
        <w:t>apps/education/education/education/doctype/assessment_criteria/__init__.py</w:t>
      </w:r>
    </w:p>
    <w:p>
      <w:pPr>
        <w:pStyle w:val="CodeBlock"/>
      </w:pPr>
      <w:r>
        <w:rPr>
          <w:rFonts w:ascii="Consolas" w:hAnsi="Consolas"/>
          <w:b w:val="0"/>
          <w:i w:val="0"/>
          <w:color w:val="24364B"/>
          <w:sz w:val="17"/>
        </w:rPr>
        <w:t>apps/education/education/education/doctype/assessment_criteria/assessment_criteria.js</w:t>
      </w:r>
    </w:p>
    <w:p>
      <w:pPr>
        <w:pStyle w:val="CodeBlock"/>
      </w:pPr>
      <w:r>
        <w:rPr>
          <w:rFonts w:ascii="Consolas" w:hAnsi="Consolas"/>
          <w:b w:val="0"/>
          <w:i w:val="0"/>
          <w:color w:val="24364B"/>
          <w:sz w:val="17"/>
        </w:rPr>
        <w:t>apps/education/education/education/doctype/assessment_criteria/assessment_criteria.json</w:t>
      </w:r>
    </w:p>
    <w:p>
      <w:pPr>
        <w:pStyle w:val="CodeBlock"/>
      </w:pPr>
      <w:r>
        <w:rPr>
          <w:rFonts w:ascii="Consolas" w:hAnsi="Consolas"/>
          <w:b w:val="0"/>
          <w:i w:val="0"/>
          <w:color w:val="24364B"/>
          <w:sz w:val="17"/>
        </w:rPr>
        <w:t>apps/education/education/education/doctype/assessment_criteria/assessment_criteria.py</w:t>
      </w:r>
    </w:p>
    <w:p>
      <w:pPr>
        <w:pStyle w:val="CodeBlock"/>
      </w:pPr>
      <w:r>
        <w:rPr>
          <w:rFonts w:ascii="Consolas" w:hAnsi="Consolas"/>
          <w:b w:val="0"/>
          <w:i w:val="0"/>
          <w:color w:val="24364B"/>
          <w:sz w:val="17"/>
        </w:rPr>
        <w:t>apps/education/education/education/doctype/assessment_criteria/test_assessment_criteria.py</w:t>
      </w:r>
    </w:p>
    <w:p>
      <w:pPr>
        <w:pStyle w:val="CodeBlock"/>
      </w:pPr>
      <w:r>
        <w:rPr>
          <w:rFonts w:ascii="Consolas" w:hAnsi="Consolas"/>
          <w:b w:val="0"/>
          <w:i w:val="0"/>
          <w:color w:val="24364B"/>
          <w:sz w:val="17"/>
        </w:rPr>
        <w:t>apps/education/education/education/doctype/assessment_criteria/test_records.json</w:t>
      </w:r>
    </w:p>
    <w:p>
      <w:pPr>
        <w:pStyle w:val="CodeBlock"/>
      </w:pPr>
      <w:r>
        <w:rPr>
          <w:rFonts w:ascii="Consolas" w:hAnsi="Consolas"/>
          <w:b w:val="0"/>
          <w:i w:val="0"/>
          <w:color w:val="24364B"/>
          <w:sz w:val="17"/>
        </w:rPr>
        <w:t>apps/education/education/education/doctype/assessment_criteria_group/__init__.py</w:t>
      </w:r>
    </w:p>
    <w:p>
      <w:pPr>
        <w:pStyle w:val="CodeBlock"/>
      </w:pPr>
      <w:r>
        <w:rPr>
          <w:rFonts w:ascii="Consolas" w:hAnsi="Consolas"/>
          <w:b w:val="0"/>
          <w:i w:val="0"/>
          <w:color w:val="24364B"/>
          <w:sz w:val="17"/>
        </w:rPr>
        <w:t>apps/education/education/education/doctype/assessment_criteria_group/assessment_criteria_group.js</w:t>
      </w:r>
    </w:p>
    <w:p>
      <w:pPr>
        <w:pStyle w:val="CodeBlock"/>
      </w:pPr>
      <w:r>
        <w:rPr>
          <w:rFonts w:ascii="Consolas" w:hAnsi="Consolas"/>
          <w:b w:val="0"/>
          <w:i w:val="0"/>
          <w:color w:val="24364B"/>
          <w:sz w:val="17"/>
        </w:rPr>
        <w:t>apps/education/education/education/doctype/assessment_criteria_group/assessment_criteria_group.json</w:t>
      </w:r>
    </w:p>
    <w:p>
      <w:pPr>
        <w:pStyle w:val="CodeBlock"/>
      </w:pPr>
      <w:r>
        <w:rPr>
          <w:rFonts w:ascii="Consolas" w:hAnsi="Consolas"/>
          <w:b w:val="0"/>
          <w:i w:val="0"/>
          <w:color w:val="24364B"/>
          <w:sz w:val="17"/>
        </w:rPr>
        <w:t>apps/education/education/education/doctype/assessment_criteria_group/assessment_criteria_group.py</w:t>
      </w:r>
    </w:p>
    <w:p>
      <w:pPr>
        <w:pStyle w:val="CodeBlock"/>
      </w:pPr>
      <w:r>
        <w:rPr>
          <w:rFonts w:ascii="Consolas" w:hAnsi="Consolas"/>
          <w:b w:val="0"/>
          <w:i w:val="0"/>
          <w:color w:val="24364B"/>
          <w:sz w:val="17"/>
        </w:rPr>
        <w:t>apps/education/education/education/doctype/assessment_criteria_group/test_assessment_criteria_group.py</w:t>
      </w:r>
    </w:p>
    <w:p>
      <w:pPr>
        <w:pStyle w:val="CodeBlock"/>
      </w:pPr>
      <w:r>
        <w:rPr>
          <w:rFonts w:ascii="Consolas" w:hAnsi="Consolas"/>
          <w:b w:val="0"/>
          <w:i w:val="0"/>
          <w:color w:val="24364B"/>
          <w:sz w:val="17"/>
        </w:rPr>
        <w:t>apps/education/education/education/doctype/assessment_group/__init__.py</w:t>
      </w:r>
    </w:p>
    <w:p>
      <w:pPr>
        <w:pStyle w:val="CodeBlock"/>
      </w:pPr>
      <w:r>
        <w:rPr>
          <w:rFonts w:ascii="Consolas" w:hAnsi="Consolas"/>
          <w:b w:val="0"/>
          <w:i w:val="0"/>
          <w:color w:val="24364B"/>
          <w:sz w:val="17"/>
        </w:rPr>
        <w:t>apps/education/education/education/doctype/assessment_group/assessment_group.js</w:t>
      </w:r>
    </w:p>
    <w:p>
      <w:pPr>
        <w:pStyle w:val="CodeBlock"/>
      </w:pPr>
      <w:r>
        <w:rPr>
          <w:rFonts w:ascii="Consolas" w:hAnsi="Consolas"/>
          <w:b w:val="0"/>
          <w:i w:val="0"/>
          <w:color w:val="24364B"/>
          <w:sz w:val="17"/>
        </w:rPr>
        <w:t>apps/education/education/education/doctype/assessment_group/assessment_group.json</w:t>
      </w:r>
    </w:p>
    <w:p>
      <w:pPr>
        <w:pStyle w:val="CodeBlock"/>
      </w:pPr>
      <w:r>
        <w:rPr>
          <w:rFonts w:ascii="Consolas" w:hAnsi="Consolas"/>
          <w:b w:val="0"/>
          <w:i w:val="0"/>
          <w:color w:val="24364B"/>
          <w:sz w:val="17"/>
        </w:rPr>
        <w:t>apps/education/education/education/doctype/assessment_group/assessment_group.py</w:t>
      </w:r>
    </w:p>
    <w:p>
      <w:pPr>
        <w:pStyle w:val="CodeBlock"/>
      </w:pPr>
      <w:r>
        <w:rPr>
          <w:rFonts w:ascii="Consolas" w:hAnsi="Consolas"/>
          <w:b w:val="0"/>
          <w:i w:val="0"/>
          <w:color w:val="24364B"/>
          <w:sz w:val="17"/>
        </w:rPr>
        <w:t>apps/education/education/education/doctype/assessment_group/assessment_group_dashboard.py</w:t>
      </w:r>
    </w:p>
    <w:p>
      <w:pPr>
        <w:pStyle w:val="CodeBlock"/>
      </w:pPr>
      <w:r>
        <w:rPr>
          <w:rFonts w:ascii="Consolas" w:hAnsi="Consolas"/>
          <w:b w:val="0"/>
          <w:i w:val="0"/>
          <w:color w:val="24364B"/>
          <w:sz w:val="17"/>
        </w:rPr>
        <w:t>apps/education/education/education/doctype/assessment_group/assessment_group_tree.js</w:t>
      </w:r>
    </w:p>
    <w:p>
      <w:pPr>
        <w:pStyle w:val="CodeBlock"/>
      </w:pPr>
      <w:r>
        <w:rPr>
          <w:rFonts w:ascii="Consolas" w:hAnsi="Consolas"/>
          <w:b w:val="0"/>
          <w:i w:val="0"/>
          <w:color w:val="24364B"/>
          <w:sz w:val="17"/>
        </w:rPr>
        <w:t>apps/education/education/education/doctype/assessment_group/test_assessment_group.py</w:t>
      </w:r>
    </w:p>
    <w:p>
      <w:pPr>
        <w:pStyle w:val="CodeBlock"/>
      </w:pPr>
      <w:r>
        <w:rPr>
          <w:rFonts w:ascii="Consolas" w:hAnsi="Consolas"/>
          <w:b w:val="0"/>
          <w:i w:val="0"/>
          <w:color w:val="24364B"/>
          <w:sz w:val="17"/>
        </w:rPr>
        <w:t>apps/education/education/education/doctype/assessment_plan/__init__.py</w:t>
      </w:r>
    </w:p>
    <w:p>
      <w:pPr>
        <w:pStyle w:val="CodeBlock"/>
      </w:pPr>
      <w:r>
        <w:rPr>
          <w:rFonts w:ascii="Consolas" w:hAnsi="Consolas"/>
          <w:b w:val="0"/>
          <w:i w:val="0"/>
          <w:color w:val="24364B"/>
          <w:sz w:val="17"/>
        </w:rPr>
        <w:t>apps/education/education/education/doctype/assessment_plan/assessment_plan.js</w:t>
      </w:r>
    </w:p>
    <w:p>
      <w:pPr>
        <w:pStyle w:val="CodeBlock"/>
      </w:pPr>
      <w:r>
        <w:rPr>
          <w:rFonts w:ascii="Consolas" w:hAnsi="Consolas"/>
          <w:b w:val="0"/>
          <w:i w:val="0"/>
          <w:color w:val="24364B"/>
          <w:sz w:val="17"/>
        </w:rPr>
        <w:t>apps/education/education/education/doctype/assessment_plan/assessment_plan.json</w:t>
      </w:r>
    </w:p>
    <w:p>
      <w:pPr>
        <w:pStyle w:val="CodeBlock"/>
      </w:pPr>
      <w:r>
        <w:rPr>
          <w:rFonts w:ascii="Consolas" w:hAnsi="Consolas"/>
          <w:b w:val="0"/>
          <w:i w:val="0"/>
          <w:color w:val="24364B"/>
          <w:sz w:val="17"/>
        </w:rPr>
        <w:t>apps/education/education/education/doctype/assessment_plan/assessment_plan.py</w:t>
      </w:r>
    </w:p>
    <w:p>
      <w:pPr>
        <w:pStyle w:val="CodeBlock"/>
      </w:pPr>
      <w:r>
        <w:rPr>
          <w:rFonts w:ascii="Consolas" w:hAnsi="Consolas"/>
          <w:b w:val="0"/>
          <w:i w:val="0"/>
          <w:color w:val="24364B"/>
          <w:sz w:val="17"/>
        </w:rPr>
        <w:t>apps/education/education/education/doctype/assessment_plan/assessment_plan_dashboard.py</w:t>
      </w:r>
    </w:p>
    <w:p>
      <w:pPr>
        <w:pStyle w:val="CodeBlock"/>
      </w:pPr>
      <w:r>
        <w:rPr>
          <w:rFonts w:ascii="Consolas" w:hAnsi="Consolas"/>
          <w:b w:val="0"/>
          <w:i w:val="0"/>
          <w:color w:val="24364B"/>
          <w:sz w:val="17"/>
        </w:rPr>
        <w:t>apps/education/education/education/doctype/assessment_plan/test_assessment_plan.py</w:t>
      </w:r>
    </w:p>
    <w:p>
      <w:pPr>
        <w:pStyle w:val="CodeBlock"/>
      </w:pPr>
      <w:r>
        <w:rPr>
          <w:rFonts w:ascii="Consolas" w:hAnsi="Consolas"/>
          <w:b w:val="0"/>
          <w:i w:val="0"/>
          <w:color w:val="24364B"/>
          <w:sz w:val="17"/>
        </w:rPr>
        <w:t>apps/education/education/education/doctype/assessment_plan_criteria/__init__.py</w:t>
      </w:r>
    </w:p>
    <w:p>
      <w:pPr>
        <w:pStyle w:val="CodeBlock"/>
      </w:pPr>
      <w:r>
        <w:rPr>
          <w:rFonts w:ascii="Consolas" w:hAnsi="Consolas"/>
          <w:b w:val="0"/>
          <w:i w:val="0"/>
          <w:color w:val="24364B"/>
          <w:sz w:val="17"/>
        </w:rPr>
        <w:t>apps/education/education/education/doctype/assessment_plan_criteria/assessment_plan_criteria.json</w:t>
      </w:r>
    </w:p>
    <w:p>
      <w:pPr>
        <w:pStyle w:val="CodeBlock"/>
      </w:pPr>
      <w:r>
        <w:rPr>
          <w:rFonts w:ascii="Consolas" w:hAnsi="Consolas"/>
          <w:b w:val="0"/>
          <w:i w:val="0"/>
          <w:color w:val="24364B"/>
          <w:sz w:val="17"/>
        </w:rPr>
        <w:t>apps/education/education/education/doctype/assessment_plan_criteria/assessment_plan_criteria.py</w:t>
      </w:r>
    </w:p>
    <w:p>
      <w:pPr>
        <w:pStyle w:val="CodeBlock"/>
      </w:pPr>
      <w:r>
        <w:rPr>
          <w:rFonts w:ascii="Consolas" w:hAnsi="Consolas"/>
          <w:b w:val="0"/>
          <w:i w:val="0"/>
          <w:color w:val="24364B"/>
          <w:sz w:val="17"/>
        </w:rPr>
        <w:t>apps/education/education/education/doctype/assessment_result/__init__.py</w:t>
      </w:r>
    </w:p>
    <w:p>
      <w:pPr>
        <w:pStyle w:val="CodeBlock"/>
      </w:pPr>
      <w:r>
        <w:rPr>
          <w:rFonts w:ascii="Consolas" w:hAnsi="Consolas"/>
          <w:b w:val="0"/>
          <w:i w:val="0"/>
          <w:color w:val="24364B"/>
          <w:sz w:val="17"/>
        </w:rPr>
        <w:t>apps/education/education/education/doctype/assessment_result/assessment_result.js</w:t>
      </w:r>
    </w:p>
    <w:p>
      <w:pPr>
        <w:pStyle w:val="CodeBlock"/>
      </w:pPr>
      <w:r>
        <w:rPr>
          <w:rFonts w:ascii="Consolas" w:hAnsi="Consolas"/>
          <w:b w:val="0"/>
          <w:i w:val="0"/>
          <w:color w:val="24364B"/>
          <w:sz w:val="17"/>
        </w:rPr>
        <w:t>apps/education/education/education/doctype/assessment_result/assessment_result.json</w:t>
      </w:r>
    </w:p>
    <w:p>
      <w:pPr>
        <w:pStyle w:val="CodeBlock"/>
      </w:pPr>
      <w:r>
        <w:rPr>
          <w:rFonts w:ascii="Consolas" w:hAnsi="Consolas"/>
          <w:b w:val="0"/>
          <w:i w:val="0"/>
          <w:color w:val="24364B"/>
          <w:sz w:val="17"/>
        </w:rPr>
        <w:t>apps/education/education/education/doctype/assessment_result/assessment_result.py</w:t>
      </w:r>
    </w:p>
    <w:p>
      <w:pPr>
        <w:pStyle w:val="CodeBlock"/>
      </w:pPr>
      <w:r>
        <w:rPr>
          <w:rFonts w:ascii="Consolas" w:hAnsi="Consolas"/>
          <w:b w:val="0"/>
          <w:i w:val="0"/>
          <w:color w:val="24364B"/>
          <w:sz w:val="17"/>
        </w:rPr>
        <w:t>apps/education/education/education/doctype/assessment_result/assessment_result_dashboard.py</w:t>
      </w:r>
    </w:p>
    <w:p>
      <w:pPr>
        <w:pStyle w:val="CodeBlock"/>
      </w:pPr>
      <w:r>
        <w:rPr>
          <w:rFonts w:ascii="Consolas" w:hAnsi="Consolas"/>
          <w:b w:val="0"/>
          <w:i w:val="0"/>
          <w:color w:val="24364B"/>
          <w:sz w:val="17"/>
        </w:rPr>
        <w:t>apps/education/education/education/doctype/assessment_result/test_assessment_result.py</w:t>
      </w:r>
    </w:p>
    <w:p>
      <w:pPr>
        <w:pStyle w:val="CodeBlock"/>
      </w:pPr>
      <w:r>
        <w:rPr>
          <w:rFonts w:ascii="Consolas" w:hAnsi="Consolas"/>
          <w:b w:val="0"/>
          <w:i w:val="0"/>
          <w:color w:val="24364B"/>
          <w:sz w:val="17"/>
        </w:rPr>
        <w:t>apps/education/education/education/doctype/assessment_result_detail/__init__.py</w:t>
      </w:r>
    </w:p>
    <w:p>
      <w:pPr>
        <w:pStyle w:val="CodeBlock"/>
      </w:pPr>
      <w:r>
        <w:rPr>
          <w:rFonts w:ascii="Consolas" w:hAnsi="Consolas"/>
          <w:b w:val="0"/>
          <w:i w:val="0"/>
          <w:color w:val="24364B"/>
          <w:sz w:val="17"/>
        </w:rPr>
        <w:t>apps/education/education/education/doctype/assessment_result_detail/assessment_result_detail.json</w:t>
      </w:r>
    </w:p>
    <w:p>
      <w:pPr>
        <w:pStyle w:val="CodeBlock"/>
      </w:pPr>
      <w:r>
        <w:rPr>
          <w:rFonts w:ascii="Consolas" w:hAnsi="Consolas"/>
          <w:b w:val="0"/>
          <w:i w:val="0"/>
          <w:color w:val="24364B"/>
          <w:sz w:val="17"/>
        </w:rPr>
        <w:t>apps/education/education/education/doctype/assessment_result_detail/assessment_result_detail.py</w:t>
      </w:r>
    </w:p>
    <w:p>
      <w:pPr>
        <w:pStyle w:val="CodeBlock"/>
      </w:pPr>
      <w:r>
        <w:rPr>
          <w:rFonts w:ascii="Consolas" w:hAnsi="Consolas"/>
          <w:b w:val="0"/>
          <w:i w:val="0"/>
          <w:color w:val="24364B"/>
          <w:sz w:val="17"/>
        </w:rPr>
        <w:t>apps/education/education/education/doctype/assessment_result_tool/__init__.py</w:t>
      </w:r>
    </w:p>
    <w:p>
      <w:pPr>
        <w:pStyle w:val="CodeBlock"/>
      </w:pPr>
      <w:r>
        <w:rPr>
          <w:rFonts w:ascii="Consolas" w:hAnsi="Consolas"/>
          <w:b w:val="0"/>
          <w:i w:val="0"/>
          <w:color w:val="24364B"/>
          <w:sz w:val="17"/>
        </w:rPr>
        <w:t>apps/education/education/education/doctype/assessment_result_tool/assessment_result_tool.js</w:t>
      </w:r>
    </w:p>
    <w:p>
      <w:pPr>
        <w:pStyle w:val="CodeBlock"/>
      </w:pPr>
      <w:r>
        <w:rPr>
          <w:rFonts w:ascii="Consolas" w:hAnsi="Consolas"/>
          <w:b w:val="0"/>
          <w:i w:val="0"/>
          <w:color w:val="24364B"/>
          <w:sz w:val="17"/>
        </w:rPr>
        <w:t>apps/education/education/education/doctype/assessment_result_tool/assessment_result_tool.json</w:t>
      </w:r>
    </w:p>
    <w:p>
      <w:pPr>
        <w:pStyle w:val="CodeBlock"/>
      </w:pPr>
      <w:r>
        <w:rPr>
          <w:rFonts w:ascii="Consolas" w:hAnsi="Consolas"/>
          <w:b w:val="0"/>
          <w:i w:val="0"/>
          <w:color w:val="24364B"/>
          <w:sz w:val="17"/>
        </w:rPr>
        <w:t>apps/education/education/education/doctype/assessment_result_tool/assessment_result_tool.py</w:t>
      </w:r>
    </w:p>
    <w:p>
      <w:pPr>
        <w:pStyle w:val="CodeBlock"/>
      </w:pPr>
      <w:r>
        <w:rPr>
          <w:rFonts w:ascii="Consolas" w:hAnsi="Consolas"/>
          <w:b w:val="0"/>
          <w:i w:val="0"/>
          <w:color w:val="24364B"/>
          <w:sz w:val="17"/>
        </w:rPr>
        <w:t>apps/education/education/education/doctype/assessment_result_tool/test_assessment_result_tool.py</w:t>
      </w:r>
    </w:p>
    <w:p>
      <w:pPr>
        <w:pStyle w:val="CodeBlock"/>
      </w:pPr>
      <w:r>
        <w:rPr>
          <w:rFonts w:ascii="Consolas" w:hAnsi="Consolas"/>
          <w:b w:val="0"/>
          <w:i w:val="0"/>
          <w:color w:val="24364B"/>
          <w:sz w:val="17"/>
        </w:rPr>
        <w:t>apps/education/education/education/doctype/course/__init__.py</w:t>
      </w:r>
    </w:p>
    <w:p>
      <w:pPr>
        <w:pStyle w:val="CodeBlock"/>
      </w:pPr>
      <w:r>
        <w:rPr>
          <w:rFonts w:ascii="Consolas" w:hAnsi="Consolas"/>
          <w:b w:val="0"/>
          <w:i w:val="0"/>
          <w:color w:val="24364B"/>
          <w:sz w:val="17"/>
        </w:rPr>
        <w:t>apps/education/education/education/doctype/course/course.js</w:t>
      </w:r>
    </w:p>
    <w:p>
      <w:pPr>
        <w:pStyle w:val="CodeBlock"/>
      </w:pPr>
      <w:r>
        <w:rPr>
          <w:rFonts w:ascii="Consolas" w:hAnsi="Consolas"/>
          <w:b w:val="0"/>
          <w:i w:val="0"/>
          <w:color w:val="24364B"/>
          <w:sz w:val="17"/>
        </w:rPr>
        <w:t>apps/education/education/education/doctype/course/course.json</w:t>
      </w:r>
    </w:p>
    <w:p>
      <w:pPr>
        <w:pStyle w:val="CodeBlock"/>
      </w:pPr>
      <w:r>
        <w:rPr>
          <w:rFonts w:ascii="Consolas" w:hAnsi="Consolas"/>
          <w:b w:val="0"/>
          <w:i w:val="0"/>
          <w:color w:val="24364B"/>
          <w:sz w:val="17"/>
        </w:rPr>
        <w:t>apps/education/education/education/doctype/course/course.py</w:t>
      </w:r>
    </w:p>
    <w:p>
      <w:pPr>
        <w:pStyle w:val="CodeBlock"/>
      </w:pPr>
      <w:r>
        <w:rPr>
          <w:rFonts w:ascii="Consolas" w:hAnsi="Consolas"/>
          <w:b w:val="0"/>
          <w:i w:val="0"/>
          <w:color w:val="24364B"/>
          <w:sz w:val="17"/>
        </w:rPr>
        <w:t>apps/education/education/education/doctype/course/course_dashboard.py</w:t>
      </w:r>
    </w:p>
    <w:p>
      <w:pPr>
        <w:pStyle w:val="CodeBlock"/>
      </w:pPr>
      <w:r>
        <w:rPr>
          <w:rFonts w:ascii="Consolas" w:hAnsi="Consolas"/>
          <w:b w:val="0"/>
          <w:i w:val="0"/>
          <w:color w:val="24364B"/>
          <w:sz w:val="17"/>
        </w:rPr>
        <w:t>apps/education/education/education/doctype/course/test_course.py</w:t>
      </w:r>
    </w:p>
    <w:p>
      <w:pPr>
        <w:pStyle w:val="CodeBlock"/>
      </w:pPr>
      <w:r>
        <w:rPr>
          <w:rFonts w:ascii="Consolas" w:hAnsi="Consolas"/>
          <w:b w:val="0"/>
          <w:i w:val="0"/>
          <w:color w:val="24364B"/>
          <w:sz w:val="17"/>
        </w:rPr>
        <w:t>apps/education/education/education/doctype/course/test_records.json</w:t>
      </w:r>
    </w:p>
    <w:p>
      <w:pPr>
        <w:pStyle w:val="CodeBlock"/>
      </w:pPr>
      <w:r>
        <w:rPr>
          <w:rFonts w:ascii="Consolas" w:hAnsi="Consolas"/>
          <w:b w:val="0"/>
          <w:i w:val="0"/>
          <w:color w:val="24364B"/>
          <w:sz w:val="17"/>
        </w:rPr>
        <w:t>apps/education/education/education/doctype/course_activity/__init__.py</w:t>
      </w:r>
    </w:p>
    <w:p>
      <w:pPr>
        <w:pStyle w:val="CodeBlock"/>
      </w:pPr>
      <w:r>
        <w:rPr>
          <w:rFonts w:ascii="Consolas" w:hAnsi="Consolas"/>
          <w:b w:val="0"/>
          <w:i w:val="0"/>
          <w:color w:val="24364B"/>
          <w:sz w:val="17"/>
        </w:rPr>
        <w:t>apps/education/education/education/doctype/course_activity/course_activity.js</w:t>
      </w:r>
    </w:p>
    <w:p>
      <w:pPr>
        <w:pStyle w:val="CodeBlock"/>
      </w:pPr>
      <w:r>
        <w:rPr>
          <w:rFonts w:ascii="Consolas" w:hAnsi="Consolas"/>
          <w:b w:val="0"/>
          <w:i w:val="0"/>
          <w:color w:val="24364B"/>
          <w:sz w:val="17"/>
        </w:rPr>
        <w:t>apps/education/education/education/doctype/course_activity/course_activity.json</w:t>
      </w:r>
    </w:p>
    <w:p>
      <w:pPr>
        <w:pStyle w:val="CodeBlock"/>
      </w:pPr>
      <w:r>
        <w:rPr>
          <w:rFonts w:ascii="Consolas" w:hAnsi="Consolas"/>
          <w:b w:val="0"/>
          <w:i w:val="0"/>
          <w:color w:val="24364B"/>
          <w:sz w:val="17"/>
        </w:rPr>
        <w:t>apps/education/education/education/doctype/course_activity/course_activity.py</w:t>
      </w:r>
    </w:p>
    <w:p>
      <w:pPr>
        <w:pStyle w:val="CodeBlock"/>
      </w:pPr>
      <w:r>
        <w:rPr>
          <w:rFonts w:ascii="Consolas" w:hAnsi="Consolas"/>
          <w:b w:val="0"/>
          <w:i w:val="0"/>
          <w:color w:val="24364B"/>
          <w:sz w:val="17"/>
        </w:rPr>
        <w:t>apps/education/education/education/doctype/course_activity/test_course_activity.py</w:t>
      </w:r>
    </w:p>
    <w:p>
      <w:pPr>
        <w:pStyle w:val="CodeBlock"/>
      </w:pPr>
      <w:r>
        <w:rPr>
          <w:rFonts w:ascii="Consolas" w:hAnsi="Consolas"/>
          <w:b w:val="0"/>
          <w:i w:val="0"/>
          <w:color w:val="24364B"/>
          <w:sz w:val="17"/>
        </w:rPr>
        <w:t>apps/education/education/education/doctype/course_assessment_criteria/__init__.py</w:t>
      </w:r>
    </w:p>
    <w:p>
      <w:pPr>
        <w:pStyle w:val="CodeBlock"/>
      </w:pPr>
      <w:r>
        <w:rPr>
          <w:rFonts w:ascii="Consolas" w:hAnsi="Consolas"/>
          <w:b w:val="0"/>
          <w:i w:val="0"/>
          <w:color w:val="24364B"/>
          <w:sz w:val="17"/>
        </w:rPr>
        <w:t>apps/education/education/education/doctype/course_assessment_criteria/course_assessment_criteria.json</w:t>
      </w:r>
    </w:p>
    <w:p>
      <w:pPr>
        <w:pStyle w:val="CodeBlock"/>
      </w:pPr>
      <w:r>
        <w:rPr>
          <w:rFonts w:ascii="Consolas" w:hAnsi="Consolas"/>
          <w:b w:val="0"/>
          <w:i w:val="0"/>
          <w:color w:val="24364B"/>
          <w:sz w:val="17"/>
        </w:rPr>
        <w:t>apps/education/education/education/doctype/course_assessment_criteria/course_assessment_criteria.py</w:t>
      </w:r>
    </w:p>
    <w:p>
      <w:pPr>
        <w:pStyle w:val="CodeBlock"/>
      </w:pPr>
      <w:r>
        <w:rPr>
          <w:rFonts w:ascii="Consolas" w:hAnsi="Consolas"/>
          <w:b w:val="0"/>
          <w:i w:val="0"/>
          <w:color w:val="24364B"/>
          <w:sz w:val="17"/>
        </w:rPr>
        <w:t>apps/education/education/education/doctype/course_enrollment/__init__.py</w:t>
      </w:r>
    </w:p>
    <w:p>
      <w:pPr>
        <w:pStyle w:val="CodeBlock"/>
      </w:pPr>
      <w:r>
        <w:rPr>
          <w:rFonts w:ascii="Consolas" w:hAnsi="Consolas"/>
          <w:b w:val="0"/>
          <w:i w:val="0"/>
          <w:color w:val="24364B"/>
          <w:sz w:val="17"/>
        </w:rPr>
        <w:t>apps/education/education/education/doctype/course_enrollment/course_enrollment.js</w:t>
      </w:r>
    </w:p>
    <w:p>
      <w:pPr>
        <w:pStyle w:val="CodeBlock"/>
      </w:pPr>
      <w:r>
        <w:rPr>
          <w:rFonts w:ascii="Consolas" w:hAnsi="Consolas"/>
          <w:b w:val="0"/>
          <w:i w:val="0"/>
          <w:color w:val="24364B"/>
          <w:sz w:val="17"/>
        </w:rPr>
        <w:t>apps/education/education/education/doctype/course_enrollment/course_enrollment.json</w:t>
      </w:r>
    </w:p>
    <w:p>
      <w:pPr>
        <w:pStyle w:val="CodeBlock"/>
      </w:pPr>
      <w:r>
        <w:rPr>
          <w:rFonts w:ascii="Consolas" w:hAnsi="Consolas"/>
          <w:b w:val="0"/>
          <w:i w:val="0"/>
          <w:color w:val="24364B"/>
          <w:sz w:val="17"/>
        </w:rPr>
        <w:t>apps/education/education/education/doctype/course_enrollment/course_enrollment.py</w:t>
      </w:r>
    </w:p>
    <w:p>
      <w:pPr>
        <w:pStyle w:val="CodeBlock"/>
      </w:pPr>
      <w:r>
        <w:rPr>
          <w:rFonts w:ascii="Consolas" w:hAnsi="Consolas"/>
          <w:b w:val="0"/>
          <w:i w:val="0"/>
          <w:color w:val="24364B"/>
          <w:sz w:val="17"/>
        </w:rPr>
        <w:t>apps/education/education/education/doctype/course_enrollment/test_course_enrollment.py</w:t>
      </w:r>
    </w:p>
    <w:p>
      <w:pPr>
        <w:pStyle w:val="CodeBlock"/>
      </w:pPr>
      <w:r>
        <w:rPr>
          <w:rFonts w:ascii="Consolas" w:hAnsi="Consolas"/>
          <w:b w:val="0"/>
          <w:i w:val="0"/>
          <w:color w:val="24364B"/>
          <w:sz w:val="17"/>
        </w:rPr>
        <w:t>apps/education/education/education/doctype/course_schedule/__init__.py</w:t>
      </w:r>
    </w:p>
    <w:p>
      <w:pPr>
        <w:pStyle w:val="CodeBlock"/>
      </w:pPr>
      <w:r>
        <w:rPr>
          <w:rFonts w:ascii="Consolas" w:hAnsi="Consolas"/>
          <w:b w:val="0"/>
          <w:i w:val="0"/>
          <w:color w:val="24364B"/>
          <w:sz w:val="17"/>
        </w:rPr>
        <w:t>apps/education/education/education/doctype/course_schedule/course_schedule.js</w:t>
      </w:r>
    </w:p>
    <w:p>
      <w:pPr>
        <w:pStyle w:val="CodeBlock"/>
      </w:pPr>
      <w:r>
        <w:rPr>
          <w:rFonts w:ascii="Consolas" w:hAnsi="Consolas"/>
          <w:b w:val="0"/>
          <w:i w:val="0"/>
          <w:color w:val="24364B"/>
          <w:sz w:val="17"/>
        </w:rPr>
        <w:t>apps/education/education/education/doctype/course_schedule/course_schedule.json</w:t>
      </w:r>
    </w:p>
    <w:p>
      <w:pPr>
        <w:pStyle w:val="CodeBlock"/>
      </w:pPr>
      <w:r>
        <w:rPr>
          <w:rFonts w:ascii="Consolas" w:hAnsi="Consolas"/>
          <w:b w:val="0"/>
          <w:i w:val="0"/>
          <w:color w:val="24364B"/>
          <w:sz w:val="17"/>
        </w:rPr>
        <w:t>apps/education/education/education/doctype/course_schedule/course_schedule.py</w:t>
      </w:r>
    </w:p>
    <w:p>
      <w:pPr>
        <w:pStyle w:val="CodeBlock"/>
      </w:pPr>
      <w:r>
        <w:rPr>
          <w:rFonts w:ascii="Consolas" w:hAnsi="Consolas"/>
          <w:b w:val="0"/>
          <w:i w:val="0"/>
          <w:color w:val="24364B"/>
          <w:sz w:val="17"/>
        </w:rPr>
        <w:t>apps/education/education/education/doctype/course_schedule/course_schedule_calendar.js</w:t>
      </w:r>
    </w:p>
    <w:p>
      <w:pPr>
        <w:pStyle w:val="CodeBlock"/>
      </w:pPr>
      <w:r>
        <w:rPr>
          <w:rFonts w:ascii="Consolas" w:hAnsi="Consolas"/>
          <w:b w:val="0"/>
          <w:i w:val="0"/>
          <w:color w:val="24364B"/>
          <w:sz w:val="17"/>
        </w:rPr>
        <w:t>apps/education/education/education/doctype/course_schedule/course_schedule_dashboard.py</w:t>
      </w:r>
    </w:p>
    <w:p>
      <w:pPr>
        <w:pStyle w:val="CodeBlock"/>
      </w:pPr>
      <w:r>
        <w:rPr>
          <w:rFonts w:ascii="Consolas" w:hAnsi="Consolas"/>
          <w:b w:val="0"/>
          <w:i w:val="0"/>
          <w:color w:val="24364B"/>
          <w:sz w:val="17"/>
        </w:rPr>
        <w:t>apps/education/education/education/doctype/course_schedule/test_course_schedule.py</w:t>
      </w:r>
    </w:p>
    <w:p>
      <w:pPr>
        <w:pStyle w:val="CodeBlock"/>
      </w:pPr>
      <w:r>
        <w:rPr>
          <w:rFonts w:ascii="Consolas" w:hAnsi="Consolas"/>
          <w:b w:val="0"/>
          <w:i w:val="0"/>
          <w:color w:val="24364B"/>
          <w:sz w:val="17"/>
        </w:rPr>
        <w:t>apps/education/education/education/doctype/course_scheduling_tool/__init__.py</w:t>
      </w:r>
    </w:p>
    <w:p>
      <w:pPr>
        <w:pStyle w:val="CodeBlock"/>
      </w:pPr>
      <w:r>
        <w:rPr>
          <w:rFonts w:ascii="Consolas" w:hAnsi="Consolas"/>
          <w:b w:val="0"/>
          <w:i w:val="0"/>
          <w:color w:val="24364B"/>
          <w:sz w:val="17"/>
        </w:rPr>
        <w:t>apps/education/education/education/doctype/course_scheduling_tool/course_scheduling_tool.js</w:t>
      </w:r>
    </w:p>
    <w:p>
      <w:pPr>
        <w:pStyle w:val="CodeBlock"/>
      </w:pPr>
      <w:r>
        <w:rPr>
          <w:rFonts w:ascii="Consolas" w:hAnsi="Consolas"/>
          <w:b w:val="0"/>
          <w:i w:val="0"/>
          <w:color w:val="24364B"/>
          <w:sz w:val="17"/>
        </w:rPr>
        <w:t>apps/education/education/education/doctype/course_scheduling_tool/course_scheduling_tool.json</w:t>
      </w:r>
    </w:p>
    <w:p>
      <w:pPr>
        <w:pStyle w:val="CodeBlock"/>
      </w:pPr>
      <w:r>
        <w:rPr>
          <w:rFonts w:ascii="Consolas" w:hAnsi="Consolas"/>
          <w:b w:val="0"/>
          <w:i w:val="0"/>
          <w:color w:val="24364B"/>
          <w:sz w:val="17"/>
        </w:rPr>
        <w:t>apps/education/education/education/doctype/course_scheduling_tool/course_scheduling_tool.py</w:t>
      </w:r>
    </w:p>
    <w:p>
      <w:pPr>
        <w:pStyle w:val="CodeBlock"/>
      </w:pPr>
      <w:r>
        <w:rPr>
          <w:rFonts w:ascii="Consolas" w:hAnsi="Consolas"/>
          <w:b w:val="0"/>
          <w:i w:val="0"/>
          <w:color w:val="24364B"/>
          <w:sz w:val="17"/>
        </w:rPr>
        <w:t>apps/education/education/education/doctype/course_scheduling_tool/test_course_scheduling_tool.py</w:t>
      </w:r>
    </w:p>
    <w:p>
      <w:pPr>
        <w:pStyle w:val="CodeBlock"/>
      </w:pPr>
      <w:r>
        <w:rPr>
          <w:rFonts w:ascii="Consolas" w:hAnsi="Consolas"/>
          <w:b w:val="0"/>
          <w:i w:val="0"/>
          <w:color w:val="24364B"/>
          <w:sz w:val="17"/>
        </w:rPr>
        <w:t>apps/education/education/education/doctype/course_topic/__init__.py</w:t>
      </w:r>
    </w:p>
    <w:p>
      <w:pPr>
        <w:pStyle w:val="CodeBlock"/>
      </w:pPr>
      <w:r>
        <w:rPr>
          <w:rFonts w:ascii="Consolas" w:hAnsi="Consolas"/>
          <w:b w:val="0"/>
          <w:i w:val="0"/>
          <w:color w:val="24364B"/>
          <w:sz w:val="17"/>
        </w:rPr>
        <w:t>apps/education/education/education/doctype/course_topic/course_topic.js</w:t>
      </w:r>
    </w:p>
    <w:p>
      <w:pPr>
        <w:pStyle w:val="CodeBlock"/>
      </w:pPr>
      <w:r>
        <w:rPr>
          <w:rFonts w:ascii="Consolas" w:hAnsi="Consolas"/>
          <w:b w:val="0"/>
          <w:i w:val="0"/>
          <w:color w:val="24364B"/>
          <w:sz w:val="17"/>
        </w:rPr>
        <w:t>apps/education/education/education/doctype/course_topic/course_topic.json</w:t>
      </w:r>
    </w:p>
    <w:p>
      <w:pPr>
        <w:pStyle w:val="CodeBlock"/>
      </w:pPr>
      <w:r>
        <w:rPr>
          <w:rFonts w:ascii="Consolas" w:hAnsi="Consolas"/>
          <w:b w:val="0"/>
          <w:i w:val="0"/>
          <w:color w:val="24364B"/>
          <w:sz w:val="17"/>
        </w:rPr>
        <w:t>apps/education/education/education/doctype/course_topic/course_topic.py</w:t>
      </w:r>
    </w:p>
    <w:p>
      <w:pPr>
        <w:pStyle w:val="CodeBlock"/>
      </w:pPr>
      <w:r>
        <w:rPr>
          <w:rFonts w:ascii="Consolas" w:hAnsi="Consolas"/>
          <w:b w:val="0"/>
          <w:i w:val="0"/>
          <w:color w:val="24364B"/>
          <w:sz w:val="17"/>
        </w:rPr>
        <w:t>apps/education/education/education/doctype/course_topic/test_course_topic.py</w:t>
      </w:r>
    </w:p>
    <w:p>
      <w:pPr>
        <w:pStyle w:val="CodeBlock"/>
      </w:pPr>
      <w:r>
        <w:rPr>
          <w:rFonts w:ascii="Consolas" w:hAnsi="Consolas"/>
          <w:b w:val="0"/>
          <w:i w:val="0"/>
          <w:color w:val="24364B"/>
          <w:sz w:val="17"/>
        </w:rPr>
        <w:t>apps/education/education/education/doctype/education_settings/__init__.py</w:t>
      </w:r>
    </w:p>
    <w:p>
      <w:pPr>
        <w:pStyle w:val="CodeBlock"/>
      </w:pPr>
      <w:r>
        <w:rPr>
          <w:rFonts w:ascii="Consolas" w:hAnsi="Consolas"/>
          <w:b w:val="0"/>
          <w:i w:val="0"/>
          <w:color w:val="24364B"/>
          <w:sz w:val="17"/>
        </w:rPr>
        <w:t>apps/education/education/education/doctype/education_settings/education_settings.js</w:t>
      </w:r>
    </w:p>
    <w:p>
      <w:pPr>
        <w:pStyle w:val="CodeBlock"/>
      </w:pPr>
      <w:r>
        <w:rPr>
          <w:rFonts w:ascii="Consolas" w:hAnsi="Consolas"/>
          <w:b w:val="0"/>
          <w:i w:val="0"/>
          <w:color w:val="24364B"/>
          <w:sz w:val="17"/>
        </w:rPr>
        <w:t>apps/education/education/education/doctype/education_settings/education_settings.json</w:t>
      </w:r>
    </w:p>
    <w:p>
      <w:pPr>
        <w:pStyle w:val="CodeBlock"/>
      </w:pPr>
      <w:r>
        <w:rPr>
          <w:rFonts w:ascii="Consolas" w:hAnsi="Consolas"/>
          <w:b w:val="0"/>
          <w:i w:val="0"/>
          <w:color w:val="24364B"/>
          <w:sz w:val="17"/>
        </w:rPr>
        <w:t>apps/education/education/education/doctype/education_settings/education_settings.py</w:t>
      </w:r>
    </w:p>
    <w:p>
      <w:pPr>
        <w:pStyle w:val="CodeBlock"/>
      </w:pPr>
      <w:r>
        <w:rPr>
          <w:rFonts w:ascii="Consolas" w:hAnsi="Consolas"/>
          <w:b w:val="0"/>
          <w:i w:val="0"/>
          <w:color w:val="24364B"/>
          <w:sz w:val="17"/>
        </w:rPr>
        <w:t>apps/education/education/education/doctype/education_settings/test_education_settings.py</w:t>
      </w:r>
    </w:p>
    <w:p>
      <w:pPr>
        <w:pStyle w:val="CodeBlock"/>
      </w:pPr>
      <w:r>
        <w:rPr>
          <w:rFonts w:ascii="Consolas" w:hAnsi="Consolas"/>
          <w:b w:val="0"/>
          <w:i w:val="0"/>
          <w:color w:val="24364B"/>
          <w:sz w:val="17"/>
        </w:rPr>
        <w:t>apps/education/education/education/doctype/fee_category/__init__.py</w:t>
      </w:r>
    </w:p>
    <w:p>
      <w:pPr>
        <w:pStyle w:val="CodeBlock"/>
      </w:pPr>
      <w:r>
        <w:rPr>
          <w:rFonts w:ascii="Consolas" w:hAnsi="Consolas"/>
          <w:b w:val="0"/>
          <w:i w:val="0"/>
          <w:color w:val="24364B"/>
          <w:sz w:val="17"/>
        </w:rPr>
        <w:t>apps/education/education/education/doctype/fee_category/fee_category.js</w:t>
      </w:r>
    </w:p>
    <w:p>
      <w:pPr>
        <w:pStyle w:val="CodeBlock"/>
      </w:pPr>
      <w:r>
        <w:rPr>
          <w:rFonts w:ascii="Consolas" w:hAnsi="Consolas"/>
          <w:b w:val="0"/>
          <w:i w:val="0"/>
          <w:color w:val="24364B"/>
          <w:sz w:val="17"/>
        </w:rPr>
        <w:t>apps/education/education/education/doctype/fee_category/fee_category.json</w:t>
      </w:r>
    </w:p>
    <w:p>
      <w:pPr>
        <w:pStyle w:val="CodeBlock"/>
      </w:pPr>
      <w:r>
        <w:rPr>
          <w:rFonts w:ascii="Consolas" w:hAnsi="Consolas"/>
          <w:b w:val="0"/>
          <w:i w:val="0"/>
          <w:color w:val="24364B"/>
          <w:sz w:val="17"/>
        </w:rPr>
        <w:t>apps/education/education/education/doctype/fee_category/fee_category.py</w:t>
      </w:r>
    </w:p>
    <w:p>
      <w:pPr>
        <w:pStyle w:val="CodeBlock"/>
      </w:pPr>
      <w:r>
        <w:rPr>
          <w:rFonts w:ascii="Consolas" w:hAnsi="Consolas"/>
          <w:b w:val="0"/>
          <w:i w:val="0"/>
          <w:color w:val="24364B"/>
          <w:sz w:val="17"/>
        </w:rPr>
        <w:t>apps/education/education/education/doctype/fee_category/test_fee_category.py</w:t>
      </w:r>
    </w:p>
    <w:p>
      <w:pPr>
        <w:pStyle w:val="CodeBlock"/>
      </w:pPr>
      <w:r>
        <w:rPr>
          <w:rFonts w:ascii="Consolas" w:hAnsi="Consolas"/>
          <w:b w:val="0"/>
          <w:i w:val="0"/>
          <w:color w:val="24364B"/>
          <w:sz w:val="17"/>
        </w:rPr>
        <w:t>apps/education/education/education/doctype/fee_category/test_records.json</w:t>
      </w:r>
    </w:p>
    <w:p>
      <w:pPr>
        <w:pStyle w:val="CodeBlock"/>
      </w:pPr>
      <w:r>
        <w:rPr>
          <w:rFonts w:ascii="Consolas" w:hAnsi="Consolas"/>
          <w:b w:val="0"/>
          <w:i w:val="0"/>
          <w:color w:val="24364B"/>
          <w:sz w:val="17"/>
        </w:rPr>
        <w:t>apps/education/education/education/doctype/fee_category_default/__init__.py</w:t>
      </w:r>
    </w:p>
    <w:p>
      <w:pPr>
        <w:pStyle w:val="CodeBlock"/>
      </w:pPr>
      <w:r>
        <w:rPr>
          <w:rFonts w:ascii="Consolas" w:hAnsi="Consolas"/>
          <w:b w:val="0"/>
          <w:i w:val="0"/>
          <w:color w:val="24364B"/>
          <w:sz w:val="17"/>
        </w:rPr>
        <w:t>apps/education/education/education/doctype/fee_category_default/fee_category_default.json</w:t>
      </w:r>
    </w:p>
    <w:p>
      <w:pPr>
        <w:pStyle w:val="CodeBlock"/>
      </w:pPr>
      <w:r>
        <w:rPr>
          <w:rFonts w:ascii="Consolas" w:hAnsi="Consolas"/>
          <w:b w:val="0"/>
          <w:i w:val="0"/>
          <w:color w:val="24364B"/>
          <w:sz w:val="17"/>
        </w:rPr>
        <w:t>apps/education/education/education/doctype/fee_category_default/fee_category_default.py</w:t>
      </w:r>
    </w:p>
    <w:p>
      <w:pPr>
        <w:pStyle w:val="CodeBlock"/>
      </w:pPr>
      <w:r>
        <w:rPr>
          <w:rFonts w:ascii="Consolas" w:hAnsi="Consolas"/>
          <w:b w:val="0"/>
          <w:i w:val="0"/>
          <w:color w:val="24364B"/>
          <w:sz w:val="17"/>
        </w:rPr>
        <w:t>apps/education/education/education/doctype/fee_component/__init__.py</w:t>
      </w:r>
    </w:p>
    <w:p>
      <w:pPr>
        <w:pStyle w:val="CodeBlock"/>
      </w:pPr>
      <w:r>
        <w:rPr>
          <w:rFonts w:ascii="Consolas" w:hAnsi="Consolas"/>
          <w:b w:val="0"/>
          <w:i w:val="0"/>
          <w:color w:val="24364B"/>
          <w:sz w:val="17"/>
        </w:rPr>
        <w:t>apps/education/education/education/doctype/fee_component/fee_component.json</w:t>
      </w:r>
    </w:p>
    <w:p>
      <w:pPr>
        <w:pStyle w:val="CodeBlock"/>
      </w:pPr>
      <w:r>
        <w:rPr>
          <w:rFonts w:ascii="Consolas" w:hAnsi="Consolas"/>
          <w:b w:val="0"/>
          <w:i w:val="0"/>
          <w:color w:val="24364B"/>
          <w:sz w:val="17"/>
        </w:rPr>
        <w:t>apps/education/education/education/doctype/fee_component/fee_component.py</w:t>
      </w:r>
    </w:p>
    <w:p>
      <w:pPr>
        <w:pStyle w:val="CodeBlock"/>
      </w:pPr>
      <w:r>
        <w:rPr>
          <w:rFonts w:ascii="Consolas" w:hAnsi="Consolas"/>
          <w:b w:val="0"/>
          <w:i w:val="0"/>
          <w:color w:val="24364B"/>
          <w:sz w:val="17"/>
        </w:rPr>
        <w:t>apps/education/education/education/doctype/fee_schedule/__init__.py</w:t>
      </w:r>
    </w:p>
    <w:p>
      <w:pPr>
        <w:pStyle w:val="CodeBlock"/>
      </w:pPr>
      <w:r>
        <w:rPr>
          <w:rFonts w:ascii="Consolas" w:hAnsi="Consolas"/>
          <w:b w:val="0"/>
          <w:i w:val="0"/>
          <w:color w:val="24364B"/>
          <w:sz w:val="17"/>
        </w:rPr>
        <w:t>apps/education/education/education/doctype/fee_schedule/fee_schedule.js</w:t>
      </w:r>
    </w:p>
    <w:p>
      <w:pPr>
        <w:pStyle w:val="CodeBlock"/>
      </w:pPr>
      <w:r>
        <w:rPr>
          <w:rFonts w:ascii="Consolas" w:hAnsi="Consolas"/>
          <w:b w:val="0"/>
          <w:i w:val="0"/>
          <w:color w:val="24364B"/>
          <w:sz w:val="17"/>
        </w:rPr>
        <w:t>apps/education/education/education/doctype/fee_schedule/fee_schedule.json</w:t>
      </w:r>
    </w:p>
    <w:p>
      <w:pPr>
        <w:pStyle w:val="CodeBlock"/>
      </w:pPr>
      <w:r>
        <w:rPr>
          <w:rFonts w:ascii="Consolas" w:hAnsi="Consolas"/>
          <w:b w:val="0"/>
          <w:i w:val="0"/>
          <w:color w:val="24364B"/>
          <w:sz w:val="17"/>
        </w:rPr>
        <w:t>apps/education/education/education/doctype/fee_schedule/fee_schedule.py</w:t>
      </w:r>
    </w:p>
    <w:p>
      <w:pPr>
        <w:pStyle w:val="CodeBlock"/>
      </w:pPr>
      <w:r>
        <w:rPr>
          <w:rFonts w:ascii="Consolas" w:hAnsi="Consolas"/>
          <w:b w:val="0"/>
          <w:i w:val="0"/>
          <w:color w:val="24364B"/>
          <w:sz w:val="17"/>
        </w:rPr>
        <w:t>apps/education/education/education/doctype/fee_schedule/fee_schedule_list.js</w:t>
      </w:r>
    </w:p>
    <w:p>
      <w:pPr>
        <w:pStyle w:val="CodeBlock"/>
      </w:pPr>
      <w:r>
        <w:rPr>
          <w:rFonts w:ascii="Consolas" w:hAnsi="Consolas"/>
          <w:b w:val="0"/>
          <w:i w:val="0"/>
          <w:color w:val="24364B"/>
          <w:sz w:val="17"/>
        </w:rPr>
        <w:t>apps/education/education/education/doctype/fee_schedule/test_fee_schedule.py</w:t>
      </w:r>
    </w:p>
    <w:p>
      <w:pPr>
        <w:pStyle w:val="CodeBlock"/>
      </w:pPr>
      <w:r>
        <w:rPr>
          <w:rFonts w:ascii="Consolas" w:hAnsi="Consolas"/>
          <w:b w:val="0"/>
          <w:i w:val="0"/>
          <w:color w:val="24364B"/>
          <w:sz w:val="17"/>
        </w:rPr>
        <w:t>apps/education/education/education/doctype/fee_schedule_details/__init__.py</w:t>
      </w:r>
    </w:p>
    <w:p>
      <w:pPr>
        <w:pStyle w:val="CodeBlock"/>
      </w:pPr>
      <w:r>
        <w:rPr>
          <w:rFonts w:ascii="Consolas" w:hAnsi="Consolas"/>
          <w:b w:val="0"/>
          <w:i w:val="0"/>
          <w:color w:val="24364B"/>
          <w:sz w:val="17"/>
        </w:rPr>
        <w:t>apps/education/education/education/doctype/fee_schedule_details/fee_schedule_details.json</w:t>
      </w:r>
    </w:p>
    <w:p>
      <w:pPr>
        <w:pStyle w:val="CodeBlock"/>
      </w:pPr>
      <w:r>
        <w:rPr>
          <w:rFonts w:ascii="Consolas" w:hAnsi="Consolas"/>
          <w:b w:val="0"/>
          <w:i w:val="0"/>
          <w:color w:val="24364B"/>
          <w:sz w:val="17"/>
        </w:rPr>
        <w:t>apps/education/education/education/doctype/fee_schedule_details/fee_schedule_details.py</w:t>
      </w:r>
    </w:p>
    <w:p>
      <w:pPr>
        <w:pStyle w:val="CodeBlock"/>
      </w:pPr>
      <w:r>
        <w:rPr>
          <w:rFonts w:ascii="Consolas" w:hAnsi="Consolas"/>
          <w:b w:val="0"/>
          <w:i w:val="0"/>
          <w:color w:val="24364B"/>
          <w:sz w:val="17"/>
        </w:rPr>
        <w:t>apps/education/education/education/doctype/fee_schedule_program/__init__.py</w:t>
      </w:r>
    </w:p>
    <w:p>
      <w:pPr>
        <w:pStyle w:val="CodeBlock"/>
      </w:pPr>
      <w:r>
        <w:rPr>
          <w:rFonts w:ascii="Consolas" w:hAnsi="Consolas"/>
          <w:b w:val="0"/>
          <w:i w:val="0"/>
          <w:color w:val="24364B"/>
          <w:sz w:val="17"/>
        </w:rPr>
        <w:t>apps/education/education/education/doctype/fee_schedule_program/fee_schedule_program.json</w:t>
      </w:r>
    </w:p>
    <w:p>
      <w:pPr>
        <w:pStyle w:val="CodeBlock"/>
      </w:pPr>
      <w:r>
        <w:rPr>
          <w:rFonts w:ascii="Consolas" w:hAnsi="Consolas"/>
          <w:b w:val="0"/>
          <w:i w:val="0"/>
          <w:color w:val="24364B"/>
          <w:sz w:val="17"/>
        </w:rPr>
        <w:t>apps/education/education/education/doctype/fee_schedule_program/fee_schedule_program.py</w:t>
      </w:r>
    </w:p>
    <w:p>
      <w:pPr>
        <w:pStyle w:val="CodeBlock"/>
      </w:pPr>
      <w:r>
        <w:rPr>
          <w:rFonts w:ascii="Consolas" w:hAnsi="Consolas"/>
          <w:b w:val="0"/>
          <w:i w:val="0"/>
          <w:color w:val="24364B"/>
          <w:sz w:val="17"/>
        </w:rPr>
        <w:t>apps/education/education/education/doctype/fee_schedule_student_group/__init__.py</w:t>
      </w:r>
    </w:p>
    <w:p>
      <w:pPr>
        <w:pStyle w:val="CodeBlock"/>
      </w:pPr>
      <w:r>
        <w:rPr>
          <w:rFonts w:ascii="Consolas" w:hAnsi="Consolas"/>
          <w:b w:val="0"/>
          <w:i w:val="0"/>
          <w:color w:val="24364B"/>
          <w:sz w:val="17"/>
        </w:rPr>
        <w:t>apps/education/education/education/doctype/fee_schedule_student_group/fee_schedule_student_group.json</w:t>
      </w:r>
    </w:p>
    <w:p>
      <w:pPr>
        <w:pStyle w:val="CodeBlock"/>
      </w:pPr>
      <w:r>
        <w:rPr>
          <w:rFonts w:ascii="Consolas" w:hAnsi="Consolas"/>
          <w:b w:val="0"/>
          <w:i w:val="0"/>
          <w:color w:val="24364B"/>
          <w:sz w:val="17"/>
        </w:rPr>
        <w:t>apps/education/education/education/doctype/fee_schedule_student_group/fee_schedule_student_group.py</w:t>
      </w:r>
    </w:p>
    <w:p>
      <w:pPr>
        <w:pStyle w:val="CodeBlock"/>
      </w:pPr>
      <w:r>
        <w:rPr>
          <w:rFonts w:ascii="Consolas" w:hAnsi="Consolas"/>
          <w:b w:val="0"/>
          <w:i w:val="0"/>
          <w:color w:val="24364B"/>
          <w:sz w:val="17"/>
        </w:rPr>
        <w:t>apps/education/education/education/doctype/fee_structure/__init__.py</w:t>
      </w:r>
    </w:p>
    <w:p>
      <w:pPr>
        <w:pStyle w:val="CodeBlock"/>
      </w:pPr>
      <w:r>
        <w:rPr>
          <w:rFonts w:ascii="Consolas" w:hAnsi="Consolas"/>
          <w:b w:val="0"/>
          <w:i w:val="0"/>
          <w:color w:val="24364B"/>
          <w:sz w:val="17"/>
        </w:rPr>
        <w:t>apps/education/education/education/doctype/fee_structure/fee_structure.js</w:t>
      </w:r>
    </w:p>
    <w:p>
      <w:pPr>
        <w:pStyle w:val="CodeBlock"/>
      </w:pPr>
      <w:r>
        <w:rPr>
          <w:rFonts w:ascii="Consolas" w:hAnsi="Consolas"/>
          <w:b w:val="0"/>
          <w:i w:val="0"/>
          <w:color w:val="24364B"/>
          <w:sz w:val="17"/>
        </w:rPr>
        <w:t>apps/education/education/education/doctype/fee_structure/fee_structure.json</w:t>
      </w:r>
    </w:p>
    <w:p>
      <w:pPr>
        <w:pStyle w:val="CodeBlock"/>
      </w:pPr>
      <w:r>
        <w:rPr>
          <w:rFonts w:ascii="Consolas" w:hAnsi="Consolas"/>
          <w:b w:val="0"/>
          <w:i w:val="0"/>
          <w:color w:val="24364B"/>
          <w:sz w:val="17"/>
        </w:rPr>
        <w:t>apps/education/education/education/doctype/fee_structure/fee_structure.py</w:t>
      </w:r>
    </w:p>
    <w:p>
      <w:pPr>
        <w:pStyle w:val="CodeBlock"/>
      </w:pPr>
      <w:r>
        <w:rPr>
          <w:rFonts w:ascii="Consolas" w:hAnsi="Consolas"/>
          <w:b w:val="0"/>
          <w:i w:val="0"/>
          <w:color w:val="24364B"/>
          <w:sz w:val="17"/>
        </w:rPr>
        <w:t>apps/education/education/education/doctype/fee_structure/test_fee_structure.py</w:t>
      </w:r>
    </w:p>
    <w:p>
      <w:pPr>
        <w:pStyle w:val="CodeBlock"/>
      </w:pPr>
      <w:r>
        <w:rPr>
          <w:rFonts w:ascii="Consolas" w:hAnsi="Consolas"/>
          <w:b w:val="0"/>
          <w:i w:val="0"/>
          <w:color w:val="24364B"/>
          <w:sz w:val="17"/>
        </w:rPr>
        <w:t>apps/education/education/education/doctype/fees/__init__.py</w:t>
      </w:r>
    </w:p>
    <w:p>
      <w:pPr>
        <w:pStyle w:val="CodeBlock"/>
      </w:pPr>
      <w:r>
        <w:rPr>
          <w:rFonts w:ascii="Consolas" w:hAnsi="Consolas"/>
          <w:b w:val="0"/>
          <w:i w:val="0"/>
          <w:color w:val="24364B"/>
          <w:sz w:val="17"/>
        </w:rPr>
        <w:t>apps/education/education/education/doctype/fees/fees.js</w:t>
      </w:r>
    </w:p>
    <w:p>
      <w:pPr>
        <w:pStyle w:val="CodeBlock"/>
      </w:pPr>
      <w:r>
        <w:rPr>
          <w:rFonts w:ascii="Consolas" w:hAnsi="Consolas"/>
          <w:b w:val="0"/>
          <w:i w:val="0"/>
          <w:color w:val="24364B"/>
          <w:sz w:val="17"/>
        </w:rPr>
        <w:t>apps/education/education/education/doctype/fees/fees.json</w:t>
      </w:r>
    </w:p>
    <w:p>
      <w:pPr>
        <w:pStyle w:val="CodeBlock"/>
      </w:pPr>
      <w:r>
        <w:rPr>
          <w:rFonts w:ascii="Consolas" w:hAnsi="Consolas"/>
          <w:b w:val="0"/>
          <w:i w:val="0"/>
          <w:color w:val="24364B"/>
          <w:sz w:val="17"/>
        </w:rPr>
        <w:t>apps/education/education/education/doctype/fees/fees.py</w:t>
      </w:r>
    </w:p>
    <w:p>
      <w:pPr>
        <w:pStyle w:val="CodeBlock"/>
      </w:pPr>
      <w:r>
        <w:rPr>
          <w:rFonts w:ascii="Consolas" w:hAnsi="Consolas"/>
          <w:b w:val="0"/>
          <w:i w:val="0"/>
          <w:color w:val="24364B"/>
          <w:sz w:val="17"/>
        </w:rPr>
        <w:t>apps/education/education/education/doctype/fees/fees_list.js</w:t>
      </w:r>
    </w:p>
    <w:p>
      <w:pPr>
        <w:pStyle w:val="CodeBlock"/>
      </w:pPr>
      <w:r>
        <w:rPr>
          <w:rFonts w:ascii="Consolas" w:hAnsi="Consolas"/>
          <w:b w:val="0"/>
          <w:i w:val="0"/>
          <w:color w:val="24364B"/>
          <w:sz w:val="17"/>
        </w:rPr>
        <w:t>apps/education/education/education/doctype/fees/test_fees.py</w:t>
      </w:r>
    </w:p>
    <w:p>
      <w:pPr>
        <w:pStyle w:val="CodeBlock"/>
      </w:pPr>
      <w:r>
        <w:rPr>
          <w:rFonts w:ascii="Consolas" w:hAnsi="Consolas"/>
          <w:b w:val="0"/>
          <w:i w:val="0"/>
          <w:color w:val="24364B"/>
          <w:sz w:val="17"/>
        </w:rPr>
        <w:t>apps/education/education/education/doctype/grading_scale/__init__.py</w:t>
      </w:r>
    </w:p>
    <w:p>
      <w:pPr>
        <w:pStyle w:val="CodeBlock"/>
      </w:pPr>
      <w:r>
        <w:rPr>
          <w:rFonts w:ascii="Consolas" w:hAnsi="Consolas"/>
          <w:b w:val="0"/>
          <w:i w:val="0"/>
          <w:color w:val="24364B"/>
          <w:sz w:val="17"/>
        </w:rPr>
        <w:t>apps/education/education/education/doctype/grading_scale/grading_scale.js</w:t>
      </w:r>
    </w:p>
    <w:p>
      <w:pPr>
        <w:pStyle w:val="CodeBlock"/>
      </w:pPr>
      <w:r>
        <w:rPr>
          <w:rFonts w:ascii="Consolas" w:hAnsi="Consolas"/>
          <w:b w:val="0"/>
          <w:i w:val="0"/>
          <w:color w:val="24364B"/>
          <w:sz w:val="17"/>
        </w:rPr>
        <w:t>apps/education/education/education/doctype/grading_scale/grading_scale.json</w:t>
      </w:r>
    </w:p>
    <w:p>
      <w:pPr>
        <w:pStyle w:val="CodeBlock"/>
      </w:pPr>
      <w:r>
        <w:rPr>
          <w:rFonts w:ascii="Consolas" w:hAnsi="Consolas"/>
          <w:b w:val="0"/>
          <w:i w:val="0"/>
          <w:color w:val="24364B"/>
          <w:sz w:val="17"/>
        </w:rPr>
        <w:t>apps/education/education/education/doctype/grading_scale/grading_scale.py</w:t>
      </w:r>
    </w:p>
    <w:p>
      <w:pPr>
        <w:pStyle w:val="CodeBlock"/>
      </w:pPr>
      <w:r>
        <w:rPr>
          <w:rFonts w:ascii="Consolas" w:hAnsi="Consolas"/>
          <w:b w:val="0"/>
          <w:i w:val="0"/>
          <w:color w:val="24364B"/>
          <w:sz w:val="17"/>
        </w:rPr>
        <w:t>apps/education/education/education/doctype/grading_scale/grading_scale_dashboard.py</w:t>
      </w:r>
    </w:p>
    <w:p>
      <w:pPr>
        <w:pStyle w:val="CodeBlock"/>
      </w:pPr>
      <w:r>
        <w:rPr>
          <w:rFonts w:ascii="Consolas" w:hAnsi="Consolas"/>
          <w:b w:val="0"/>
          <w:i w:val="0"/>
          <w:color w:val="24364B"/>
          <w:sz w:val="17"/>
        </w:rPr>
        <w:t>apps/education/education/education/doctype/grading_scale/test_grading_scale.py</w:t>
      </w:r>
    </w:p>
    <w:p>
      <w:pPr>
        <w:pStyle w:val="CodeBlock"/>
      </w:pPr>
      <w:r>
        <w:rPr>
          <w:rFonts w:ascii="Consolas" w:hAnsi="Consolas"/>
          <w:b w:val="0"/>
          <w:i w:val="0"/>
          <w:color w:val="24364B"/>
          <w:sz w:val="17"/>
        </w:rPr>
        <w:t>apps/education/education/education/doctype/grading_scale/test_records.json</w:t>
      </w:r>
    </w:p>
    <w:p>
      <w:pPr>
        <w:pStyle w:val="CodeBlock"/>
      </w:pPr>
      <w:r>
        <w:rPr>
          <w:rFonts w:ascii="Consolas" w:hAnsi="Consolas"/>
          <w:b w:val="0"/>
          <w:i w:val="0"/>
          <w:color w:val="24364B"/>
          <w:sz w:val="17"/>
        </w:rPr>
        <w:t>apps/education/education/education/doctype/grading_scale_interval/__init__.py</w:t>
      </w:r>
    </w:p>
    <w:p>
      <w:pPr>
        <w:pStyle w:val="CodeBlock"/>
      </w:pPr>
      <w:r>
        <w:rPr>
          <w:rFonts w:ascii="Consolas" w:hAnsi="Consolas"/>
          <w:b w:val="0"/>
          <w:i w:val="0"/>
          <w:color w:val="24364B"/>
          <w:sz w:val="17"/>
        </w:rPr>
        <w:t>apps/education/education/education/doctype/grading_scale_interval/grading_scale_interval.json</w:t>
      </w:r>
    </w:p>
    <w:p>
      <w:pPr>
        <w:pStyle w:val="CodeBlock"/>
      </w:pPr>
      <w:r>
        <w:rPr>
          <w:rFonts w:ascii="Consolas" w:hAnsi="Consolas"/>
          <w:b w:val="0"/>
          <w:i w:val="0"/>
          <w:color w:val="24364B"/>
          <w:sz w:val="17"/>
        </w:rPr>
        <w:t>apps/education/education/education/doctype/grading_scale_interval/grading_scale_interval.py</w:t>
      </w:r>
    </w:p>
    <w:p>
      <w:pPr>
        <w:pStyle w:val="CodeBlock"/>
      </w:pPr>
      <w:r>
        <w:rPr>
          <w:rFonts w:ascii="Consolas" w:hAnsi="Consolas"/>
          <w:b w:val="0"/>
          <w:i w:val="0"/>
          <w:color w:val="24364B"/>
          <w:sz w:val="17"/>
        </w:rPr>
        <w:t>apps/education/education/education/doctype/guardian/__init__.py</w:t>
      </w:r>
    </w:p>
    <w:p>
      <w:pPr>
        <w:pStyle w:val="CodeBlock"/>
      </w:pPr>
      <w:r>
        <w:rPr>
          <w:rFonts w:ascii="Consolas" w:hAnsi="Consolas"/>
          <w:b w:val="0"/>
          <w:i w:val="0"/>
          <w:color w:val="24364B"/>
          <w:sz w:val="17"/>
        </w:rPr>
        <w:t>apps/education/education/education/doctype/guardian/guardian.js</w:t>
      </w:r>
    </w:p>
    <w:p>
      <w:pPr>
        <w:pStyle w:val="CodeBlock"/>
      </w:pPr>
      <w:r>
        <w:rPr>
          <w:rFonts w:ascii="Consolas" w:hAnsi="Consolas"/>
          <w:b w:val="0"/>
          <w:i w:val="0"/>
          <w:color w:val="24364B"/>
          <w:sz w:val="17"/>
        </w:rPr>
        <w:t>apps/education/education/education/doctype/guardian/guardian.json</w:t>
      </w:r>
    </w:p>
    <w:p>
      <w:pPr>
        <w:pStyle w:val="CodeBlock"/>
      </w:pPr>
      <w:r>
        <w:rPr>
          <w:rFonts w:ascii="Consolas" w:hAnsi="Consolas"/>
          <w:b w:val="0"/>
          <w:i w:val="0"/>
          <w:color w:val="24364B"/>
          <w:sz w:val="17"/>
        </w:rPr>
        <w:t>apps/education/education/education/doctype/guardian/guardian.py</w:t>
      </w:r>
    </w:p>
    <w:p>
      <w:pPr>
        <w:pStyle w:val="CodeBlock"/>
      </w:pPr>
      <w:r>
        <w:rPr>
          <w:rFonts w:ascii="Consolas" w:hAnsi="Consolas"/>
          <w:b w:val="0"/>
          <w:i w:val="0"/>
          <w:color w:val="24364B"/>
          <w:sz w:val="17"/>
        </w:rPr>
        <w:t>apps/education/education/education/doctype/guardian/test_guardian.py</w:t>
      </w:r>
    </w:p>
    <w:p>
      <w:pPr>
        <w:pStyle w:val="CodeBlock"/>
      </w:pPr>
      <w:r>
        <w:rPr>
          <w:rFonts w:ascii="Consolas" w:hAnsi="Consolas"/>
          <w:b w:val="0"/>
          <w:i w:val="0"/>
          <w:color w:val="24364B"/>
          <w:sz w:val="17"/>
        </w:rPr>
        <w:t>apps/education/education/education/doctype/guardian_interest/__init__.py</w:t>
      </w:r>
    </w:p>
    <w:p>
      <w:pPr>
        <w:pStyle w:val="CodeBlock"/>
      </w:pPr>
      <w:r>
        <w:rPr>
          <w:rFonts w:ascii="Consolas" w:hAnsi="Consolas"/>
          <w:b w:val="0"/>
          <w:i w:val="0"/>
          <w:color w:val="24364B"/>
          <w:sz w:val="17"/>
        </w:rPr>
        <w:t>apps/education/education/education/doctype/guardian_interest/guardian_interest.json</w:t>
      </w:r>
    </w:p>
    <w:p>
      <w:pPr>
        <w:pStyle w:val="CodeBlock"/>
      </w:pPr>
      <w:r>
        <w:rPr>
          <w:rFonts w:ascii="Consolas" w:hAnsi="Consolas"/>
          <w:b w:val="0"/>
          <w:i w:val="0"/>
          <w:color w:val="24364B"/>
          <w:sz w:val="17"/>
        </w:rPr>
        <w:t>apps/education/education/education/doctype/guardian_interest/guardian_interest.py</w:t>
      </w:r>
    </w:p>
    <w:p>
      <w:pPr>
        <w:pStyle w:val="CodeBlock"/>
      </w:pPr>
      <w:r>
        <w:rPr>
          <w:rFonts w:ascii="Consolas" w:hAnsi="Consolas"/>
          <w:b w:val="0"/>
          <w:i w:val="0"/>
          <w:color w:val="24364B"/>
          <w:sz w:val="17"/>
        </w:rPr>
        <w:t>apps/education/education/education/doctype/guardian_student/__init__.py</w:t>
      </w:r>
    </w:p>
    <w:p>
      <w:pPr>
        <w:pStyle w:val="CodeBlock"/>
      </w:pPr>
      <w:r>
        <w:rPr>
          <w:rFonts w:ascii="Consolas" w:hAnsi="Consolas"/>
          <w:b w:val="0"/>
          <w:i w:val="0"/>
          <w:color w:val="24364B"/>
          <w:sz w:val="17"/>
        </w:rPr>
        <w:t>apps/education/education/education/doctype/guardian_student/guardian_student.json</w:t>
      </w:r>
    </w:p>
    <w:p>
      <w:pPr>
        <w:pStyle w:val="CodeBlock"/>
      </w:pPr>
      <w:r>
        <w:rPr>
          <w:rFonts w:ascii="Consolas" w:hAnsi="Consolas"/>
          <w:b w:val="0"/>
          <w:i w:val="0"/>
          <w:color w:val="24364B"/>
          <w:sz w:val="17"/>
        </w:rPr>
        <w:t>apps/education/education/education/doctype/guardian_student/guardian_student.py</w:t>
      </w:r>
    </w:p>
    <w:p>
      <w:pPr>
        <w:pStyle w:val="CodeBlock"/>
      </w:pPr>
      <w:r>
        <w:rPr>
          <w:rFonts w:ascii="Consolas" w:hAnsi="Consolas"/>
          <w:b w:val="0"/>
          <w:i w:val="0"/>
          <w:color w:val="24364B"/>
          <w:sz w:val="17"/>
        </w:rPr>
        <w:t>apps/education/education/education/doctype/instructor/__init__.py</w:t>
      </w:r>
    </w:p>
    <w:p>
      <w:pPr>
        <w:pStyle w:val="CodeBlock"/>
      </w:pPr>
      <w:r>
        <w:rPr>
          <w:rFonts w:ascii="Consolas" w:hAnsi="Consolas"/>
          <w:b w:val="0"/>
          <w:i w:val="0"/>
          <w:color w:val="24364B"/>
          <w:sz w:val="17"/>
        </w:rPr>
        <w:t>apps/education/education/education/doctype/instructor/instructor.js</w:t>
      </w:r>
    </w:p>
    <w:p>
      <w:pPr>
        <w:pStyle w:val="CodeBlock"/>
      </w:pPr>
      <w:r>
        <w:rPr>
          <w:rFonts w:ascii="Consolas" w:hAnsi="Consolas"/>
          <w:b w:val="0"/>
          <w:i w:val="0"/>
          <w:color w:val="24364B"/>
          <w:sz w:val="17"/>
        </w:rPr>
        <w:t>apps/education/education/education/doctype/instructor/instructor.json</w:t>
      </w:r>
    </w:p>
    <w:p>
      <w:pPr>
        <w:pStyle w:val="CodeBlock"/>
      </w:pPr>
      <w:r>
        <w:rPr>
          <w:rFonts w:ascii="Consolas" w:hAnsi="Consolas"/>
          <w:b w:val="0"/>
          <w:i w:val="0"/>
          <w:color w:val="24364B"/>
          <w:sz w:val="17"/>
        </w:rPr>
        <w:t>apps/education/education/education/doctype/instructor/instructor.py</w:t>
      </w:r>
    </w:p>
    <w:p>
      <w:pPr>
        <w:pStyle w:val="CodeBlock"/>
      </w:pPr>
      <w:r>
        <w:rPr>
          <w:rFonts w:ascii="Consolas" w:hAnsi="Consolas"/>
          <w:b w:val="0"/>
          <w:i w:val="0"/>
          <w:color w:val="24364B"/>
          <w:sz w:val="17"/>
        </w:rPr>
        <w:t>apps/education/education/education/doctype/instructor/instructor_dashboard.py</w:t>
      </w:r>
    </w:p>
    <w:p>
      <w:pPr>
        <w:pStyle w:val="CodeBlock"/>
      </w:pPr>
      <w:r>
        <w:rPr>
          <w:rFonts w:ascii="Consolas" w:hAnsi="Consolas"/>
          <w:b w:val="0"/>
          <w:i w:val="0"/>
          <w:color w:val="24364B"/>
          <w:sz w:val="17"/>
        </w:rPr>
        <w:t>apps/education/education/education/doctype/instructor/test_instructor.py</w:t>
      </w:r>
    </w:p>
    <w:p>
      <w:pPr>
        <w:pStyle w:val="CodeBlock"/>
      </w:pPr>
      <w:r>
        <w:rPr>
          <w:rFonts w:ascii="Consolas" w:hAnsi="Consolas"/>
          <w:b w:val="0"/>
          <w:i w:val="0"/>
          <w:color w:val="24364B"/>
          <w:sz w:val="17"/>
        </w:rPr>
        <w:t>apps/education/education/education/doctype/instructor/test_records.json</w:t>
      </w:r>
    </w:p>
    <w:p>
      <w:pPr>
        <w:pStyle w:val="CodeBlock"/>
      </w:pPr>
      <w:r>
        <w:rPr>
          <w:rFonts w:ascii="Consolas" w:hAnsi="Consolas"/>
          <w:b w:val="0"/>
          <w:i w:val="0"/>
          <w:color w:val="24364B"/>
          <w:sz w:val="17"/>
        </w:rPr>
        <w:t>apps/education/education/education/doctype/instructor_log/__init__.py</w:t>
      </w:r>
    </w:p>
    <w:p>
      <w:pPr>
        <w:pStyle w:val="CodeBlock"/>
      </w:pPr>
      <w:r>
        <w:rPr>
          <w:rFonts w:ascii="Consolas" w:hAnsi="Consolas"/>
          <w:b w:val="0"/>
          <w:i w:val="0"/>
          <w:color w:val="24364B"/>
          <w:sz w:val="17"/>
        </w:rPr>
        <w:t>apps/education/education/education/doctype/instructor_log/instructor_log.json</w:t>
      </w:r>
    </w:p>
    <w:p>
      <w:pPr>
        <w:pStyle w:val="CodeBlock"/>
      </w:pPr>
      <w:r>
        <w:rPr>
          <w:rFonts w:ascii="Consolas" w:hAnsi="Consolas"/>
          <w:b w:val="0"/>
          <w:i w:val="0"/>
          <w:color w:val="24364B"/>
          <w:sz w:val="17"/>
        </w:rPr>
        <w:t>apps/education/education/education/doctype/instructor_log/instructor_log.py</w:t>
      </w:r>
    </w:p>
    <w:p>
      <w:pPr>
        <w:pStyle w:val="CodeBlock"/>
      </w:pPr>
      <w:r>
        <w:rPr>
          <w:rFonts w:ascii="Consolas" w:hAnsi="Consolas"/>
          <w:b w:val="0"/>
          <w:i w:val="0"/>
          <w:color w:val="24364B"/>
          <w:sz w:val="17"/>
        </w:rPr>
        <w:t>apps/education/education/education/doctype/options/__init__.py</w:t>
      </w:r>
    </w:p>
    <w:p>
      <w:pPr>
        <w:pStyle w:val="CodeBlock"/>
      </w:pPr>
      <w:r>
        <w:rPr>
          <w:rFonts w:ascii="Consolas" w:hAnsi="Consolas"/>
          <w:b w:val="0"/>
          <w:i w:val="0"/>
          <w:color w:val="24364B"/>
          <w:sz w:val="17"/>
        </w:rPr>
        <w:t>apps/education/education/education/doctype/options/options.json</w:t>
      </w:r>
    </w:p>
    <w:p>
      <w:pPr>
        <w:pStyle w:val="CodeBlock"/>
      </w:pPr>
      <w:r>
        <w:rPr>
          <w:rFonts w:ascii="Consolas" w:hAnsi="Consolas"/>
          <w:b w:val="0"/>
          <w:i w:val="0"/>
          <w:color w:val="24364B"/>
          <w:sz w:val="17"/>
        </w:rPr>
        <w:t>apps/education/education/education/doctype/options/options.py</w:t>
      </w:r>
    </w:p>
    <w:p>
      <w:pPr>
        <w:pStyle w:val="CodeBlock"/>
      </w:pPr>
      <w:r>
        <w:rPr>
          <w:rFonts w:ascii="Consolas" w:hAnsi="Consolas"/>
          <w:b w:val="0"/>
          <w:i w:val="0"/>
          <w:color w:val="24364B"/>
          <w:sz w:val="17"/>
        </w:rPr>
        <w:t>apps/education/education/education/doctype/payment_record/__init__.py</w:t>
      </w:r>
    </w:p>
    <w:p>
      <w:pPr>
        <w:pStyle w:val="CodeBlock"/>
      </w:pPr>
      <w:r>
        <w:rPr>
          <w:rFonts w:ascii="Consolas" w:hAnsi="Consolas"/>
          <w:b w:val="0"/>
          <w:i w:val="0"/>
          <w:color w:val="24364B"/>
          <w:sz w:val="17"/>
        </w:rPr>
        <w:t>apps/education/education/education/doctype/payment_record/payment_record.js</w:t>
      </w:r>
    </w:p>
    <w:p>
      <w:pPr>
        <w:pStyle w:val="CodeBlock"/>
      </w:pPr>
      <w:r>
        <w:rPr>
          <w:rFonts w:ascii="Consolas" w:hAnsi="Consolas"/>
          <w:b w:val="0"/>
          <w:i w:val="0"/>
          <w:color w:val="24364B"/>
          <w:sz w:val="17"/>
        </w:rPr>
        <w:t>apps/education/education/education/doctype/payment_record/payment_record.json</w:t>
      </w:r>
    </w:p>
    <w:p>
      <w:pPr>
        <w:pStyle w:val="CodeBlock"/>
      </w:pPr>
      <w:r>
        <w:rPr>
          <w:rFonts w:ascii="Consolas" w:hAnsi="Consolas"/>
          <w:b w:val="0"/>
          <w:i w:val="0"/>
          <w:color w:val="24364B"/>
          <w:sz w:val="17"/>
        </w:rPr>
        <w:t>apps/education/education/education/doctype/payment_record/payment_record.py</w:t>
      </w:r>
    </w:p>
    <w:p>
      <w:pPr>
        <w:pStyle w:val="CodeBlock"/>
      </w:pPr>
      <w:r>
        <w:rPr>
          <w:rFonts w:ascii="Consolas" w:hAnsi="Consolas"/>
          <w:b w:val="0"/>
          <w:i w:val="0"/>
          <w:color w:val="24364B"/>
          <w:sz w:val="17"/>
        </w:rPr>
        <w:t>apps/education/education/education/doctype/payment_record/test_payment_record.py</w:t>
      </w:r>
    </w:p>
    <w:p>
      <w:pPr>
        <w:pStyle w:val="CodeBlock"/>
      </w:pPr>
      <w:r>
        <w:rPr>
          <w:rFonts w:ascii="Consolas" w:hAnsi="Consolas"/>
          <w:b w:val="0"/>
          <w:i w:val="0"/>
          <w:color w:val="24364B"/>
          <w:sz w:val="17"/>
        </w:rPr>
        <w:t>apps/education/education/education/doctype/program/__init__.py</w:t>
      </w:r>
    </w:p>
    <w:p>
      <w:pPr>
        <w:pStyle w:val="CodeBlock"/>
      </w:pPr>
      <w:r>
        <w:rPr>
          <w:rFonts w:ascii="Consolas" w:hAnsi="Consolas"/>
          <w:b w:val="0"/>
          <w:i w:val="0"/>
          <w:color w:val="24364B"/>
          <w:sz w:val="17"/>
        </w:rPr>
        <w:t>apps/education/education/education/doctype/program/program.js</w:t>
      </w:r>
    </w:p>
    <w:p>
      <w:pPr>
        <w:pStyle w:val="CodeBlock"/>
      </w:pPr>
      <w:r>
        <w:rPr>
          <w:rFonts w:ascii="Consolas" w:hAnsi="Consolas"/>
          <w:b w:val="0"/>
          <w:i w:val="0"/>
          <w:color w:val="24364B"/>
          <w:sz w:val="17"/>
        </w:rPr>
        <w:t>apps/education/education/education/doctype/program/program.json</w:t>
      </w:r>
    </w:p>
    <w:p>
      <w:pPr>
        <w:pStyle w:val="CodeBlock"/>
      </w:pPr>
      <w:r>
        <w:rPr>
          <w:rFonts w:ascii="Consolas" w:hAnsi="Consolas"/>
          <w:b w:val="0"/>
          <w:i w:val="0"/>
          <w:color w:val="24364B"/>
          <w:sz w:val="17"/>
        </w:rPr>
        <w:t>apps/education/education/education/doctype/program/program.py</w:t>
      </w:r>
    </w:p>
    <w:p>
      <w:pPr>
        <w:pStyle w:val="CodeBlock"/>
      </w:pPr>
      <w:r>
        <w:rPr>
          <w:rFonts w:ascii="Consolas" w:hAnsi="Consolas"/>
          <w:b w:val="0"/>
          <w:i w:val="0"/>
          <w:color w:val="24364B"/>
          <w:sz w:val="17"/>
        </w:rPr>
        <w:t>apps/education/education/education/doctype/program/test_program.py</w:t>
      </w:r>
    </w:p>
    <w:p>
      <w:pPr>
        <w:pStyle w:val="CodeBlock"/>
      </w:pPr>
      <w:r>
        <w:rPr>
          <w:rFonts w:ascii="Consolas" w:hAnsi="Consolas"/>
          <w:b w:val="0"/>
          <w:i w:val="0"/>
          <w:color w:val="24364B"/>
          <w:sz w:val="17"/>
        </w:rPr>
        <w:t>apps/education/education/education/doctype/program_course/__init__.py</w:t>
      </w:r>
    </w:p>
    <w:p>
      <w:pPr>
        <w:pStyle w:val="CodeBlock"/>
      </w:pPr>
      <w:r>
        <w:rPr>
          <w:rFonts w:ascii="Consolas" w:hAnsi="Consolas"/>
          <w:b w:val="0"/>
          <w:i w:val="0"/>
          <w:color w:val="24364B"/>
          <w:sz w:val="17"/>
        </w:rPr>
        <w:t>apps/education/education/education/doctype/program_course/program_course.json</w:t>
      </w:r>
    </w:p>
    <w:p>
      <w:pPr>
        <w:pStyle w:val="CodeBlock"/>
      </w:pPr>
      <w:r>
        <w:rPr>
          <w:rFonts w:ascii="Consolas" w:hAnsi="Consolas"/>
          <w:b w:val="0"/>
          <w:i w:val="0"/>
          <w:color w:val="24364B"/>
          <w:sz w:val="17"/>
        </w:rPr>
        <w:t>apps/education/education/education/doctype/program_course/program_course.py</w:t>
      </w:r>
    </w:p>
    <w:p>
      <w:pPr>
        <w:pStyle w:val="CodeBlock"/>
      </w:pPr>
      <w:r>
        <w:rPr>
          <w:rFonts w:ascii="Consolas" w:hAnsi="Consolas"/>
          <w:b w:val="0"/>
          <w:i w:val="0"/>
          <w:color w:val="24364B"/>
          <w:sz w:val="17"/>
        </w:rPr>
        <w:t>apps/education/education/education/doctype/program_enrollment/__init__.py</w:t>
      </w:r>
    </w:p>
    <w:p>
      <w:pPr>
        <w:pStyle w:val="CodeBlock"/>
      </w:pPr>
      <w:r>
        <w:rPr>
          <w:rFonts w:ascii="Consolas" w:hAnsi="Consolas"/>
          <w:b w:val="0"/>
          <w:i w:val="0"/>
          <w:color w:val="24364B"/>
          <w:sz w:val="17"/>
        </w:rPr>
        <w:t>apps/education/education/education/doctype/program_enrollment/program_enrollment.js</w:t>
      </w:r>
    </w:p>
    <w:p>
      <w:pPr>
        <w:pStyle w:val="CodeBlock"/>
      </w:pPr>
      <w:r>
        <w:rPr>
          <w:rFonts w:ascii="Consolas" w:hAnsi="Consolas"/>
          <w:b w:val="0"/>
          <w:i w:val="0"/>
          <w:color w:val="24364B"/>
          <w:sz w:val="17"/>
        </w:rPr>
        <w:t>apps/education/education/education/doctype/program_enrollment/program_enrollment.json</w:t>
      </w:r>
    </w:p>
    <w:p>
      <w:pPr>
        <w:pStyle w:val="CodeBlock"/>
      </w:pPr>
      <w:r>
        <w:rPr>
          <w:rFonts w:ascii="Consolas" w:hAnsi="Consolas"/>
          <w:b w:val="0"/>
          <w:i w:val="0"/>
          <w:color w:val="24364B"/>
          <w:sz w:val="17"/>
        </w:rPr>
        <w:t>apps/education/education/education/doctype/program_enrollment/program_enrollment.py</w:t>
      </w:r>
    </w:p>
    <w:p>
      <w:pPr>
        <w:pStyle w:val="CodeBlock"/>
      </w:pPr>
      <w:r>
        <w:rPr>
          <w:rFonts w:ascii="Consolas" w:hAnsi="Consolas"/>
          <w:b w:val="0"/>
          <w:i w:val="0"/>
          <w:color w:val="24364B"/>
          <w:sz w:val="17"/>
        </w:rPr>
        <w:t>apps/education/education/education/doctype/program_enrollment/program_enrollment_dashboard.py</w:t>
      </w:r>
    </w:p>
    <w:p>
      <w:pPr>
        <w:pStyle w:val="CodeBlock"/>
      </w:pPr>
      <w:r>
        <w:rPr>
          <w:rFonts w:ascii="Consolas" w:hAnsi="Consolas"/>
          <w:b w:val="0"/>
          <w:i w:val="0"/>
          <w:color w:val="24364B"/>
          <w:sz w:val="17"/>
        </w:rPr>
        <w:t>apps/education/education/education/doctype/program_enrollment/test_program_enrollment.py</w:t>
      </w:r>
    </w:p>
    <w:p>
      <w:pPr>
        <w:pStyle w:val="CodeBlock"/>
      </w:pPr>
      <w:r>
        <w:rPr>
          <w:rFonts w:ascii="Consolas" w:hAnsi="Consolas"/>
          <w:b w:val="0"/>
          <w:i w:val="0"/>
          <w:color w:val="24364B"/>
          <w:sz w:val="17"/>
        </w:rPr>
        <w:t>apps/education/education/education/doctype/program_enrollment_course/__init__.py</w:t>
      </w:r>
    </w:p>
    <w:p>
      <w:pPr>
        <w:pStyle w:val="CodeBlock"/>
      </w:pPr>
      <w:r>
        <w:rPr>
          <w:rFonts w:ascii="Consolas" w:hAnsi="Consolas"/>
          <w:b w:val="0"/>
          <w:i w:val="0"/>
          <w:color w:val="24364B"/>
          <w:sz w:val="17"/>
        </w:rPr>
        <w:t>apps/education/education/education/doctype/program_enrollment_course/program_enrollment_course.json</w:t>
      </w:r>
    </w:p>
    <w:p>
      <w:pPr>
        <w:pStyle w:val="CodeBlock"/>
      </w:pPr>
      <w:r>
        <w:rPr>
          <w:rFonts w:ascii="Consolas" w:hAnsi="Consolas"/>
          <w:b w:val="0"/>
          <w:i w:val="0"/>
          <w:color w:val="24364B"/>
          <w:sz w:val="17"/>
        </w:rPr>
        <w:t>apps/education/education/education/doctype/program_enrollment_course/program_enrollment_course.py</w:t>
      </w:r>
    </w:p>
    <w:p>
      <w:pPr>
        <w:pStyle w:val="CodeBlock"/>
      </w:pPr>
      <w:r>
        <w:rPr>
          <w:rFonts w:ascii="Consolas" w:hAnsi="Consolas"/>
          <w:b w:val="0"/>
          <w:i w:val="0"/>
          <w:color w:val="24364B"/>
          <w:sz w:val="17"/>
        </w:rPr>
        <w:t>apps/education/education/education/doctype/program_enrollment_fee/__init__.py</w:t>
      </w:r>
    </w:p>
    <w:p>
      <w:pPr>
        <w:pStyle w:val="CodeBlock"/>
      </w:pPr>
      <w:r>
        <w:rPr>
          <w:rFonts w:ascii="Consolas" w:hAnsi="Consolas"/>
          <w:b w:val="0"/>
          <w:i w:val="0"/>
          <w:color w:val="24364B"/>
          <w:sz w:val="17"/>
        </w:rPr>
        <w:t>apps/education/education/education/doctype/program_enrollment_fee/program_enrollment_fee.json</w:t>
      </w:r>
    </w:p>
    <w:p>
      <w:pPr>
        <w:pStyle w:val="CodeBlock"/>
      </w:pPr>
      <w:r>
        <w:rPr>
          <w:rFonts w:ascii="Consolas" w:hAnsi="Consolas"/>
          <w:b w:val="0"/>
          <w:i w:val="0"/>
          <w:color w:val="24364B"/>
          <w:sz w:val="17"/>
        </w:rPr>
        <w:t>apps/education/education/education/doctype/program_enrollment_fee/program_enrollment_fee.py</w:t>
      </w:r>
    </w:p>
    <w:p>
      <w:pPr>
        <w:pStyle w:val="CodeBlock"/>
      </w:pPr>
      <w:r>
        <w:rPr>
          <w:rFonts w:ascii="Consolas" w:hAnsi="Consolas"/>
          <w:b w:val="0"/>
          <w:i w:val="0"/>
          <w:color w:val="24364B"/>
          <w:sz w:val="17"/>
        </w:rPr>
        <w:t>apps/education/education/education/doctype/program_enrollment_tool/__init__.py</w:t>
      </w:r>
    </w:p>
    <w:p>
      <w:pPr>
        <w:pStyle w:val="CodeBlock"/>
      </w:pPr>
      <w:r>
        <w:rPr>
          <w:rFonts w:ascii="Consolas" w:hAnsi="Consolas"/>
          <w:b w:val="0"/>
          <w:i w:val="0"/>
          <w:color w:val="24364B"/>
          <w:sz w:val="17"/>
        </w:rPr>
        <w:t>apps/education/education/education/doctype/program_enrollment_tool/program_enrollment_tool.js</w:t>
      </w:r>
    </w:p>
    <w:p>
      <w:pPr>
        <w:pStyle w:val="CodeBlock"/>
      </w:pPr>
      <w:r>
        <w:rPr>
          <w:rFonts w:ascii="Consolas" w:hAnsi="Consolas"/>
          <w:b w:val="0"/>
          <w:i w:val="0"/>
          <w:color w:val="24364B"/>
          <w:sz w:val="17"/>
        </w:rPr>
        <w:t>apps/education/education/education/doctype/program_enrollment_tool/program_enrollment_tool.json</w:t>
      </w:r>
    </w:p>
    <w:p>
      <w:pPr>
        <w:pStyle w:val="CodeBlock"/>
      </w:pPr>
      <w:r>
        <w:rPr>
          <w:rFonts w:ascii="Consolas" w:hAnsi="Consolas"/>
          <w:b w:val="0"/>
          <w:i w:val="0"/>
          <w:color w:val="24364B"/>
          <w:sz w:val="17"/>
        </w:rPr>
        <w:t>apps/education/education/education/doctype/program_enrollment_tool/program_enrollment_tool.py</w:t>
      </w:r>
    </w:p>
    <w:p>
      <w:pPr>
        <w:pStyle w:val="CodeBlock"/>
      </w:pPr>
      <w:r>
        <w:rPr>
          <w:rFonts w:ascii="Consolas" w:hAnsi="Consolas"/>
          <w:b w:val="0"/>
          <w:i w:val="0"/>
          <w:color w:val="24364B"/>
          <w:sz w:val="17"/>
        </w:rPr>
        <w:t>apps/education/education/education/doctype/program_enrollment_tool/test_program_enrollment_tool.py</w:t>
      </w:r>
    </w:p>
    <w:p>
      <w:pPr>
        <w:pStyle w:val="CodeBlock"/>
      </w:pPr>
      <w:r>
        <w:rPr>
          <w:rFonts w:ascii="Consolas" w:hAnsi="Consolas"/>
          <w:b w:val="0"/>
          <w:i w:val="0"/>
          <w:color w:val="24364B"/>
          <w:sz w:val="17"/>
        </w:rPr>
        <w:t>apps/education/education/education/doctype/program_enrollment_tool_student/__init__.py</w:t>
      </w:r>
    </w:p>
    <w:p>
      <w:pPr>
        <w:pStyle w:val="CodeBlock"/>
      </w:pPr>
      <w:r>
        <w:rPr>
          <w:rFonts w:ascii="Consolas" w:hAnsi="Consolas"/>
          <w:b w:val="0"/>
          <w:i w:val="0"/>
          <w:color w:val="24364B"/>
          <w:sz w:val="17"/>
        </w:rPr>
        <w:t>apps/education/education/education/doctype/program_enrollment_tool_student/program_enrollment_tool_student.json</w:t>
      </w:r>
    </w:p>
    <w:p>
      <w:pPr>
        <w:pStyle w:val="CodeBlock"/>
      </w:pPr>
      <w:r>
        <w:rPr>
          <w:rFonts w:ascii="Consolas" w:hAnsi="Consolas"/>
          <w:b w:val="0"/>
          <w:i w:val="0"/>
          <w:color w:val="24364B"/>
          <w:sz w:val="17"/>
        </w:rPr>
        <w:t>apps/education/education/education/doctype/program_enrollment_tool_student/program_enrollment_tool_student.py</w:t>
      </w:r>
    </w:p>
    <w:p>
      <w:pPr>
        <w:pStyle w:val="CodeBlock"/>
      </w:pPr>
      <w:r>
        <w:rPr>
          <w:rFonts w:ascii="Consolas" w:hAnsi="Consolas"/>
          <w:b w:val="0"/>
          <w:i w:val="0"/>
          <w:color w:val="24364B"/>
          <w:sz w:val="17"/>
        </w:rPr>
        <w:t>apps/education/education/education/doctype/program_fee/__init__.py</w:t>
      </w:r>
    </w:p>
    <w:p>
      <w:pPr>
        <w:pStyle w:val="CodeBlock"/>
      </w:pPr>
      <w:r>
        <w:rPr>
          <w:rFonts w:ascii="Consolas" w:hAnsi="Consolas"/>
          <w:b w:val="0"/>
          <w:i w:val="0"/>
          <w:color w:val="24364B"/>
          <w:sz w:val="17"/>
        </w:rPr>
        <w:t>apps/education/education/education/doctype/program_fee/program_fee.json</w:t>
      </w:r>
    </w:p>
    <w:p>
      <w:pPr>
        <w:pStyle w:val="CodeBlock"/>
      </w:pPr>
      <w:r>
        <w:rPr>
          <w:rFonts w:ascii="Consolas" w:hAnsi="Consolas"/>
          <w:b w:val="0"/>
          <w:i w:val="0"/>
          <w:color w:val="24364B"/>
          <w:sz w:val="17"/>
        </w:rPr>
        <w:t>apps/education/education/education/doctype/program_fee/program_fee.py</w:t>
      </w:r>
    </w:p>
    <w:p>
      <w:pPr>
        <w:pStyle w:val="CodeBlock"/>
      </w:pPr>
      <w:r>
        <w:rPr>
          <w:rFonts w:ascii="Consolas" w:hAnsi="Consolas"/>
          <w:b w:val="0"/>
          <w:i w:val="0"/>
          <w:color w:val="24364B"/>
          <w:sz w:val="17"/>
        </w:rPr>
        <w:t>apps/education/education/education/doctype/question/__init__.py</w:t>
      </w:r>
    </w:p>
    <w:p>
      <w:pPr>
        <w:pStyle w:val="CodeBlock"/>
      </w:pPr>
      <w:r>
        <w:rPr>
          <w:rFonts w:ascii="Consolas" w:hAnsi="Consolas"/>
          <w:b w:val="0"/>
          <w:i w:val="0"/>
          <w:color w:val="24364B"/>
          <w:sz w:val="17"/>
        </w:rPr>
        <w:t>apps/education/education/education/doctype/question/question.js</w:t>
      </w:r>
    </w:p>
    <w:p>
      <w:pPr>
        <w:pStyle w:val="CodeBlock"/>
      </w:pPr>
      <w:r>
        <w:rPr>
          <w:rFonts w:ascii="Consolas" w:hAnsi="Consolas"/>
          <w:b w:val="0"/>
          <w:i w:val="0"/>
          <w:color w:val="24364B"/>
          <w:sz w:val="17"/>
        </w:rPr>
        <w:t>apps/education/education/education/doctype/question/question.json</w:t>
      </w:r>
    </w:p>
    <w:p>
      <w:pPr>
        <w:pStyle w:val="CodeBlock"/>
      </w:pPr>
      <w:r>
        <w:rPr>
          <w:rFonts w:ascii="Consolas" w:hAnsi="Consolas"/>
          <w:b w:val="0"/>
          <w:i w:val="0"/>
          <w:color w:val="24364B"/>
          <w:sz w:val="17"/>
        </w:rPr>
        <w:t>apps/education/education/education/doctype/question/question.py</w:t>
      </w:r>
    </w:p>
    <w:p>
      <w:pPr>
        <w:pStyle w:val="CodeBlock"/>
      </w:pPr>
      <w:r>
        <w:rPr>
          <w:rFonts w:ascii="Consolas" w:hAnsi="Consolas"/>
          <w:b w:val="0"/>
          <w:i w:val="0"/>
          <w:color w:val="24364B"/>
          <w:sz w:val="17"/>
        </w:rPr>
        <w:t>apps/education/education/education/doctype/question/test_question.py</w:t>
      </w:r>
    </w:p>
    <w:p>
      <w:pPr>
        <w:pStyle w:val="CodeBlock"/>
      </w:pPr>
      <w:r>
        <w:rPr>
          <w:rFonts w:ascii="Consolas" w:hAnsi="Consolas"/>
          <w:b w:val="0"/>
          <w:i w:val="0"/>
          <w:color w:val="24364B"/>
          <w:sz w:val="17"/>
        </w:rPr>
        <w:t>apps/education/education/education/doctype/quiz/__init__.py</w:t>
      </w:r>
    </w:p>
    <w:p>
      <w:pPr>
        <w:pStyle w:val="CodeBlock"/>
      </w:pPr>
      <w:r>
        <w:rPr>
          <w:rFonts w:ascii="Consolas" w:hAnsi="Consolas"/>
          <w:b w:val="0"/>
          <w:i w:val="0"/>
          <w:color w:val="24364B"/>
          <w:sz w:val="17"/>
        </w:rPr>
        <w:t>apps/education/education/education/doctype/quiz/quiz.js</w:t>
      </w:r>
    </w:p>
    <w:p>
      <w:pPr>
        <w:pStyle w:val="CodeBlock"/>
      </w:pPr>
      <w:r>
        <w:rPr>
          <w:rFonts w:ascii="Consolas" w:hAnsi="Consolas"/>
          <w:b w:val="0"/>
          <w:i w:val="0"/>
          <w:color w:val="24364B"/>
          <w:sz w:val="17"/>
        </w:rPr>
        <w:t>apps/education/education/education/doctype/quiz/quiz.json</w:t>
      </w:r>
    </w:p>
    <w:p>
      <w:pPr>
        <w:pStyle w:val="CodeBlock"/>
      </w:pPr>
      <w:r>
        <w:rPr>
          <w:rFonts w:ascii="Consolas" w:hAnsi="Consolas"/>
          <w:b w:val="0"/>
          <w:i w:val="0"/>
          <w:color w:val="24364B"/>
          <w:sz w:val="17"/>
        </w:rPr>
        <w:t>apps/education/education/education/doctype/quiz/quiz.py</w:t>
      </w:r>
    </w:p>
    <w:p>
      <w:pPr>
        <w:pStyle w:val="CodeBlock"/>
      </w:pPr>
      <w:r>
        <w:rPr>
          <w:rFonts w:ascii="Consolas" w:hAnsi="Consolas"/>
          <w:b w:val="0"/>
          <w:i w:val="0"/>
          <w:color w:val="24364B"/>
          <w:sz w:val="17"/>
        </w:rPr>
        <w:t>apps/education/education/education/doctype/quiz/test_quiz.py</w:t>
      </w:r>
    </w:p>
    <w:p>
      <w:pPr>
        <w:pStyle w:val="CodeBlock"/>
      </w:pPr>
      <w:r>
        <w:rPr>
          <w:rFonts w:ascii="Consolas" w:hAnsi="Consolas"/>
          <w:b w:val="0"/>
          <w:i w:val="0"/>
          <w:color w:val="24364B"/>
          <w:sz w:val="17"/>
        </w:rPr>
        <w:t>apps/education/education/education/doctype/quiz_activity/__init__.py</w:t>
      </w:r>
    </w:p>
    <w:p>
      <w:pPr>
        <w:pStyle w:val="CodeBlock"/>
      </w:pPr>
      <w:r>
        <w:rPr>
          <w:rFonts w:ascii="Consolas" w:hAnsi="Consolas"/>
          <w:b w:val="0"/>
          <w:i w:val="0"/>
          <w:color w:val="24364B"/>
          <w:sz w:val="17"/>
        </w:rPr>
        <w:t>apps/education/education/education/doctype/quiz_activity/quiz_activity.js</w:t>
      </w:r>
    </w:p>
    <w:p>
      <w:pPr>
        <w:pStyle w:val="CodeBlock"/>
      </w:pPr>
      <w:r>
        <w:rPr>
          <w:rFonts w:ascii="Consolas" w:hAnsi="Consolas"/>
          <w:b w:val="0"/>
          <w:i w:val="0"/>
          <w:color w:val="24364B"/>
          <w:sz w:val="17"/>
        </w:rPr>
        <w:t>apps/education/education/education/doctype/quiz_activity/quiz_activity.json</w:t>
      </w:r>
    </w:p>
    <w:p>
      <w:pPr>
        <w:pStyle w:val="CodeBlock"/>
      </w:pPr>
      <w:r>
        <w:rPr>
          <w:rFonts w:ascii="Consolas" w:hAnsi="Consolas"/>
          <w:b w:val="0"/>
          <w:i w:val="0"/>
          <w:color w:val="24364B"/>
          <w:sz w:val="17"/>
        </w:rPr>
        <w:t>apps/education/education/education/doctype/quiz_activity/quiz_activity.py</w:t>
      </w:r>
    </w:p>
    <w:p>
      <w:pPr>
        <w:pStyle w:val="CodeBlock"/>
      </w:pPr>
      <w:r>
        <w:rPr>
          <w:rFonts w:ascii="Consolas" w:hAnsi="Consolas"/>
          <w:b w:val="0"/>
          <w:i w:val="0"/>
          <w:color w:val="24364B"/>
          <w:sz w:val="17"/>
        </w:rPr>
        <w:t>apps/education/education/education/doctype/quiz_activity/test_quiz_activity.py</w:t>
      </w:r>
    </w:p>
    <w:p>
      <w:pPr>
        <w:pStyle w:val="CodeBlock"/>
      </w:pPr>
      <w:r>
        <w:rPr>
          <w:rFonts w:ascii="Consolas" w:hAnsi="Consolas"/>
          <w:b w:val="0"/>
          <w:i w:val="0"/>
          <w:color w:val="24364B"/>
          <w:sz w:val="17"/>
        </w:rPr>
        <w:t>apps/education/education/education/doctype/quiz_question/__init__.py</w:t>
      </w:r>
    </w:p>
    <w:p>
      <w:pPr>
        <w:pStyle w:val="CodeBlock"/>
      </w:pPr>
      <w:r>
        <w:rPr>
          <w:rFonts w:ascii="Consolas" w:hAnsi="Consolas"/>
          <w:b w:val="0"/>
          <w:i w:val="0"/>
          <w:color w:val="24364B"/>
          <w:sz w:val="17"/>
        </w:rPr>
        <w:t>apps/education/education/education/doctype/quiz_question/quiz_question.json</w:t>
      </w:r>
    </w:p>
    <w:p>
      <w:pPr>
        <w:pStyle w:val="CodeBlock"/>
      </w:pPr>
      <w:r>
        <w:rPr>
          <w:rFonts w:ascii="Consolas" w:hAnsi="Consolas"/>
          <w:b w:val="0"/>
          <w:i w:val="0"/>
          <w:color w:val="24364B"/>
          <w:sz w:val="17"/>
        </w:rPr>
        <w:t>apps/education/education/education/doctype/quiz_question/quiz_question.py</w:t>
      </w:r>
    </w:p>
    <w:p>
      <w:pPr>
        <w:pStyle w:val="CodeBlock"/>
      </w:pPr>
      <w:r>
        <w:rPr>
          <w:rFonts w:ascii="Consolas" w:hAnsi="Consolas"/>
          <w:b w:val="0"/>
          <w:i w:val="0"/>
          <w:color w:val="24364B"/>
          <w:sz w:val="17"/>
        </w:rPr>
        <w:t>apps/education/education/education/doctype/quiz_result/__init__.py</w:t>
      </w:r>
    </w:p>
    <w:p>
      <w:pPr>
        <w:pStyle w:val="CodeBlock"/>
      </w:pPr>
      <w:r>
        <w:rPr>
          <w:rFonts w:ascii="Consolas" w:hAnsi="Consolas"/>
          <w:b w:val="0"/>
          <w:i w:val="0"/>
          <w:color w:val="24364B"/>
          <w:sz w:val="17"/>
        </w:rPr>
        <w:t>apps/education/education/education/doctype/quiz_result/quiz_result.js</w:t>
      </w:r>
    </w:p>
    <w:p>
      <w:pPr>
        <w:pStyle w:val="CodeBlock"/>
      </w:pPr>
      <w:r>
        <w:rPr>
          <w:rFonts w:ascii="Consolas" w:hAnsi="Consolas"/>
          <w:b w:val="0"/>
          <w:i w:val="0"/>
          <w:color w:val="24364B"/>
          <w:sz w:val="17"/>
        </w:rPr>
        <w:t>apps/education/education/education/doctype/quiz_result/quiz_result.json</w:t>
      </w:r>
    </w:p>
    <w:p>
      <w:pPr>
        <w:pStyle w:val="CodeBlock"/>
      </w:pPr>
      <w:r>
        <w:rPr>
          <w:rFonts w:ascii="Consolas" w:hAnsi="Consolas"/>
          <w:b w:val="0"/>
          <w:i w:val="0"/>
          <w:color w:val="24364B"/>
          <w:sz w:val="17"/>
        </w:rPr>
        <w:t>apps/education/education/education/doctype/quiz_result/quiz_result.py</w:t>
      </w:r>
    </w:p>
    <w:p>
      <w:pPr>
        <w:pStyle w:val="CodeBlock"/>
      </w:pPr>
      <w:r>
        <w:rPr>
          <w:rFonts w:ascii="Consolas" w:hAnsi="Consolas"/>
          <w:b w:val="0"/>
          <w:i w:val="0"/>
          <w:color w:val="24364B"/>
          <w:sz w:val="17"/>
        </w:rPr>
        <w:t>apps/education/education/education/doctype/quiz_result/test_quiz_result.py</w:t>
      </w:r>
    </w:p>
    <w:p>
      <w:pPr>
        <w:pStyle w:val="CodeBlock"/>
      </w:pPr>
      <w:r>
        <w:rPr>
          <w:rFonts w:ascii="Consolas" w:hAnsi="Consolas"/>
          <w:b w:val="0"/>
          <w:i w:val="0"/>
          <w:color w:val="24364B"/>
          <w:sz w:val="17"/>
        </w:rPr>
        <w:t>apps/education/education/education/doctype/room/__init__.py</w:t>
      </w:r>
    </w:p>
    <w:p>
      <w:pPr>
        <w:pStyle w:val="CodeBlock"/>
      </w:pPr>
      <w:r>
        <w:rPr>
          <w:rFonts w:ascii="Consolas" w:hAnsi="Consolas"/>
          <w:b w:val="0"/>
          <w:i w:val="0"/>
          <w:color w:val="24364B"/>
          <w:sz w:val="17"/>
        </w:rPr>
        <w:t>apps/education/education/education/doctype/room/room.js</w:t>
      </w:r>
    </w:p>
    <w:p>
      <w:pPr>
        <w:pStyle w:val="CodeBlock"/>
      </w:pPr>
      <w:r>
        <w:rPr>
          <w:rFonts w:ascii="Consolas" w:hAnsi="Consolas"/>
          <w:b w:val="0"/>
          <w:i w:val="0"/>
          <w:color w:val="24364B"/>
          <w:sz w:val="17"/>
        </w:rPr>
        <w:t>apps/education/education/education/doctype/room/room.json</w:t>
      </w:r>
    </w:p>
    <w:p>
      <w:pPr>
        <w:pStyle w:val="CodeBlock"/>
      </w:pPr>
      <w:r>
        <w:rPr>
          <w:rFonts w:ascii="Consolas" w:hAnsi="Consolas"/>
          <w:b w:val="0"/>
          <w:i w:val="0"/>
          <w:color w:val="24364B"/>
          <w:sz w:val="17"/>
        </w:rPr>
        <w:t>apps/education/education/education/doctype/room/room.py</w:t>
      </w:r>
    </w:p>
    <w:p>
      <w:pPr>
        <w:pStyle w:val="CodeBlock"/>
      </w:pPr>
      <w:r>
        <w:rPr>
          <w:rFonts w:ascii="Consolas" w:hAnsi="Consolas"/>
          <w:b w:val="0"/>
          <w:i w:val="0"/>
          <w:color w:val="24364B"/>
          <w:sz w:val="17"/>
        </w:rPr>
        <w:t>apps/education/education/education/doctype/room/room_dashboard.py</w:t>
      </w:r>
    </w:p>
    <w:p>
      <w:pPr>
        <w:pStyle w:val="CodeBlock"/>
      </w:pPr>
      <w:r>
        <w:rPr>
          <w:rFonts w:ascii="Consolas" w:hAnsi="Consolas"/>
          <w:b w:val="0"/>
          <w:i w:val="0"/>
          <w:color w:val="24364B"/>
          <w:sz w:val="17"/>
        </w:rPr>
        <w:t>apps/education/education/education/doctype/room/test_records.json</w:t>
      </w:r>
    </w:p>
    <w:p>
      <w:pPr>
        <w:pStyle w:val="CodeBlock"/>
      </w:pPr>
      <w:r>
        <w:rPr>
          <w:rFonts w:ascii="Consolas" w:hAnsi="Consolas"/>
          <w:b w:val="0"/>
          <w:i w:val="0"/>
          <w:color w:val="24364B"/>
          <w:sz w:val="17"/>
        </w:rPr>
        <w:t>apps/education/education/education/doctype/room/test_room.py</w:t>
      </w:r>
    </w:p>
    <w:p>
      <w:pPr>
        <w:pStyle w:val="CodeBlock"/>
      </w:pPr>
      <w:r>
        <w:rPr>
          <w:rFonts w:ascii="Consolas" w:hAnsi="Consolas"/>
          <w:b w:val="0"/>
          <w:i w:val="0"/>
          <w:color w:val="24364B"/>
          <w:sz w:val="17"/>
        </w:rPr>
        <w:t>apps/education/education/education/doctype/school_house/__init__.py</w:t>
      </w:r>
    </w:p>
    <w:p>
      <w:pPr>
        <w:pStyle w:val="CodeBlock"/>
      </w:pPr>
      <w:r>
        <w:rPr>
          <w:rFonts w:ascii="Consolas" w:hAnsi="Consolas"/>
          <w:b w:val="0"/>
          <w:i w:val="0"/>
          <w:color w:val="24364B"/>
          <w:sz w:val="17"/>
        </w:rPr>
        <w:t>apps/education/education/education/doctype/school_house/school_house.js</w:t>
      </w:r>
    </w:p>
    <w:p>
      <w:pPr>
        <w:pStyle w:val="CodeBlock"/>
      </w:pPr>
      <w:r>
        <w:rPr>
          <w:rFonts w:ascii="Consolas" w:hAnsi="Consolas"/>
          <w:b w:val="0"/>
          <w:i w:val="0"/>
          <w:color w:val="24364B"/>
          <w:sz w:val="17"/>
        </w:rPr>
        <w:t>apps/education/education/education/doctype/school_house/school_house.json</w:t>
      </w:r>
    </w:p>
    <w:p>
      <w:pPr>
        <w:pStyle w:val="CodeBlock"/>
      </w:pPr>
      <w:r>
        <w:rPr>
          <w:rFonts w:ascii="Consolas" w:hAnsi="Consolas"/>
          <w:b w:val="0"/>
          <w:i w:val="0"/>
          <w:color w:val="24364B"/>
          <w:sz w:val="17"/>
        </w:rPr>
        <w:t>apps/education/education/education/doctype/school_house/school_house.py</w:t>
      </w:r>
    </w:p>
    <w:p>
      <w:pPr>
        <w:pStyle w:val="CodeBlock"/>
      </w:pPr>
      <w:r>
        <w:rPr>
          <w:rFonts w:ascii="Consolas" w:hAnsi="Consolas"/>
          <w:b w:val="0"/>
          <w:i w:val="0"/>
          <w:color w:val="24364B"/>
          <w:sz w:val="17"/>
        </w:rPr>
        <w:t>apps/education/education/education/doctype/school_house/test_school_house.py</w:t>
      </w:r>
    </w:p>
    <w:p>
      <w:pPr>
        <w:pStyle w:val="CodeBlock"/>
      </w:pPr>
      <w:r>
        <w:rPr>
          <w:rFonts w:ascii="Consolas" w:hAnsi="Consolas"/>
          <w:b w:val="0"/>
          <w:i w:val="0"/>
          <w:color w:val="24364B"/>
          <w:sz w:val="17"/>
        </w:rPr>
        <w:t>apps/education/education/education/doctype/student/__init__.py</w:t>
      </w:r>
    </w:p>
    <w:p>
      <w:pPr>
        <w:pStyle w:val="CodeBlock"/>
      </w:pPr>
      <w:r>
        <w:rPr>
          <w:rFonts w:ascii="Consolas" w:hAnsi="Consolas"/>
          <w:b w:val="0"/>
          <w:i w:val="0"/>
          <w:color w:val="24364B"/>
          <w:sz w:val="17"/>
        </w:rPr>
        <w:t>apps/education/education/education/doctype/student/student.js</w:t>
      </w:r>
    </w:p>
    <w:p>
      <w:pPr>
        <w:pStyle w:val="CodeBlock"/>
      </w:pPr>
      <w:r>
        <w:rPr>
          <w:rFonts w:ascii="Consolas" w:hAnsi="Consolas"/>
          <w:b w:val="0"/>
          <w:i w:val="0"/>
          <w:color w:val="24364B"/>
          <w:sz w:val="17"/>
        </w:rPr>
        <w:t>apps/education/education/education/doctype/student/student.json</w:t>
      </w:r>
    </w:p>
    <w:p>
      <w:pPr>
        <w:pStyle w:val="CodeBlock"/>
      </w:pPr>
      <w:r>
        <w:rPr>
          <w:rFonts w:ascii="Consolas" w:hAnsi="Consolas"/>
          <w:b w:val="0"/>
          <w:i w:val="0"/>
          <w:color w:val="24364B"/>
          <w:sz w:val="17"/>
        </w:rPr>
        <w:t>apps/education/education/education/doctype/student/student.py</w:t>
      </w:r>
    </w:p>
    <w:p>
      <w:pPr>
        <w:pStyle w:val="CodeBlock"/>
      </w:pPr>
      <w:r>
        <w:rPr>
          <w:rFonts w:ascii="Consolas" w:hAnsi="Consolas"/>
          <w:b w:val="0"/>
          <w:i w:val="0"/>
          <w:color w:val="24364B"/>
          <w:sz w:val="17"/>
        </w:rPr>
        <w:t>apps/education/education/education/doctype/student/student_dashboard.py</w:t>
      </w:r>
    </w:p>
    <w:p>
      <w:pPr>
        <w:pStyle w:val="CodeBlock"/>
      </w:pPr>
      <w:r>
        <w:rPr>
          <w:rFonts w:ascii="Consolas" w:hAnsi="Consolas"/>
          <w:b w:val="0"/>
          <w:i w:val="0"/>
          <w:color w:val="24364B"/>
          <w:sz w:val="17"/>
        </w:rPr>
        <w:t>apps/education/education/education/doctype/student/student_list.js</w:t>
      </w:r>
    </w:p>
    <w:p>
      <w:pPr>
        <w:pStyle w:val="CodeBlock"/>
      </w:pPr>
      <w:r>
        <w:rPr>
          <w:rFonts w:ascii="Consolas" w:hAnsi="Consolas"/>
          <w:b w:val="0"/>
          <w:i w:val="0"/>
          <w:color w:val="24364B"/>
          <w:sz w:val="17"/>
        </w:rPr>
        <w:t>apps/education/education/education/doctype/student/test_student.py</w:t>
      </w:r>
    </w:p>
    <w:p>
      <w:pPr>
        <w:pStyle w:val="CodeBlock"/>
      </w:pPr>
      <w:r>
        <w:rPr>
          <w:rFonts w:ascii="Consolas" w:hAnsi="Consolas"/>
          <w:b w:val="0"/>
          <w:i w:val="0"/>
          <w:color w:val="24364B"/>
          <w:sz w:val="17"/>
        </w:rPr>
        <w:t>apps/education/education/education/doctype/student_admission/__init__.py</w:t>
      </w:r>
    </w:p>
    <w:p>
      <w:pPr>
        <w:pStyle w:val="CodeBlock"/>
      </w:pPr>
      <w:r>
        <w:rPr>
          <w:rFonts w:ascii="Consolas" w:hAnsi="Consolas"/>
          <w:b w:val="0"/>
          <w:i w:val="0"/>
          <w:color w:val="24364B"/>
          <w:sz w:val="17"/>
        </w:rPr>
        <w:t>apps/education/education/education/doctype/student_admission/student_admission.js</w:t>
      </w:r>
    </w:p>
    <w:p>
      <w:pPr>
        <w:pStyle w:val="CodeBlock"/>
      </w:pPr>
      <w:r>
        <w:rPr>
          <w:rFonts w:ascii="Consolas" w:hAnsi="Consolas"/>
          <w:b w:val="0"/>
          <w:i w:val="0"/>
          <w:color w:val="24364B"/>
          <w:sz w:val="17"/>
        </w:rPr>
        <w:t>apps/education/education/education/doctype/student_admission/student_admission.json</w:t>
      </w:r>
    </w:p>
    <w:p>
      <w:pPr>
        <w:pStyle w:val="CodeBlock"/>
      </w:pPr>
      <w:r>
        <w:rPr>
          <w:rFonts w:ascii="Consolas" w:hAnsi="Consolas"/>
          <w:b w:val="0"/>
          <w:i w:val="0"/>
          <w:color w:val="24364B"/>
          <w:sz w:val="17"/>
        </w:rPr>
        <w:t>apps/education/education/education/doctype/student_admission/student_admission.py</w:t>
      </w:r>
    </w:p>
    <w:p>
      <w:pPr>
        <w:pStyle w:val="CodeBlock"/>
      </w:pPr>
      <w:r>
        <w:rPr>
          <w:rFonts w:ascii="Consolas" w:hAnsi="Consolas"/>
          <w:b w:val="0"/>
          <w:i w:val="0"/>
          <w:color w:val="24364B"/>
          <w:sz w:val="17"/>
        </w:rPr>
        <w:t>apps/education/education/education/doctype/student_admission/templates/student_admission.html</w:t>
      </w:r>
    </w:p>
    <w:p>
      <w:pPr>
        <w:pStyle w:val="CodeBlock"/>
      </w:pPr>
      <w:r>
        <w:rPr>
          <w:rFonts w:ascii="Consolas" w:hAnsi="Consolas"/>
          <w:b w:val="0"/>
          <w:i w:val="0"/>
          <w:color w:val="24364B"/>
          <w:sz w:val="17"/>
        </w:rPr>
        <w:t>apps/education/education/education/doctype/student_admission/templates/student_admission_row.html</w:t>
      </w:r>
    </w:p>
    <w:p>
      <w:pPr>
        <w:pStyle w:val="CodeBlock"/>
      </w:pPr>
      <w:r>
        <w:rPr>
          <w:rFonts w:ascii="Consolas" w:hAnsi="Consolas"/>
          <w:b w:val="0"/>
          <w:i w:val="0"/>
          <w:color w:val="24364B"/>
          <w:sz w:val="17"/>
        </w:rPr>
        <w:t>apps/education/education/education/doctype/student_admission/test_student_admission.py</w:t>
      </w:r>
    </w:p>
    <w:p>
      <w:pPr>
        <w:pStyle w:val="CodeBlock"/>
      </w:pPr>
      <w:r>
        <w:rPr>
          <w:rFonts w:ascii="Consolas" w:hAnsi="Consolas"/>
          <w:b w:val="0"/>
          <w:i w:val="0"/>
          <w:color w:val="24364B"/>
          <w:sz w:val="17"/>
        </w:rPr>
        <w:t>apps/education/education/education/doctype/student_admission_program/__init__.py</w:t>
      </w:r>
    </w:p>
    <w:p>
      <w:pPr>
        <w:pStyle w:val="CodeBlock"/>
      </w:pPr>
      <w:r>
        <w:rPr>
          <w:rFonts w:ascii="Consolas" w:hAnsi="Consolas"/>
          <w:b w:val="0"/>
          <w:i w:val="0"/>
          <w:color w:val="24364B"/>
          <w:sz w:val="17"/>
        </w:rPr>
        <w:t>apps/education/education/education/doctype/student_admission_program/student_admission_program.json</w:t>
      </w:r>
    </w:p>
    <w:p>
      <w:pPr>
        <w:pStyle w:val="CodeBlock"/>
      </w:pPr>
      <w:r>
        <w:rPr>
          <w:rFonts w:ascii="Consolas" w:hAnsi="Consolas"/>
          <w:b w:val="0"/>
          <w:i w:val="0"/>
          <w:color w:val="24364B"/>
          <w:sz w:val="17"/>
        </w:rPr>
        <w:t>apps/education/education/education/doctype/student_admission_program/student_admission_program.py</w:t>
      </w:r>
    </w:p>
    <w:p>
      <w:pPr>
        <w:pStyle w:val="CodeBlock"/>
      </w:pPr>
      <w:r>
        <w:rPr>
          <w:rFonts w:ascii="Consolas" w:hAnsi="Consolas"/>
          <w:b w:val="0"/>
          <w:i w:val="0"/>
          <w:color w:val="24364B"/>
          <w:sz w:val="17"/>
        </w:rPr>
        <w:t>apps/education/education/education/doctype/student_applicant/__init__.py</w:t>
      </w:r>
    </w:p>
    <w:p>
      <w:pPr>
        <w:pStyle w:val="CodeBlock"/>
      </w:pPr>
      <w:r>
        <w:rPr>
          <w:rFonts w:ascii="Consolas" w:hAnsi="Consolas"/>
          <w:b w:val="0"/>
          <w:i w:val="0"/>
          <w:color w:val="24364B"/>
          <w:sz w:val="17"/>
        </w:rPr>
        <w:t>apps/education/education/education/doctype/student_applicant/student_applicant.js</w:t>
      </w:r>
    </w:p>
    <w:p>
      <w:pPr>
        <w:pStyle w:val="CodeBlock"/>
      </w:pPr>
      <w:r>
        <w:rPr>
          <w:rFonts w:ascii="Consolas" w:hAnsi="Consolas"/>
          <w:b w:val="0"/>
          <w:i w:val="0"/>
          <w:color w:val="24364B"/>
          <w:sz w:val="17"/>
        </w:rPr>
        <w:t>apps/education/education/education/doctype/student_applicant/student_applicant.json</w:t>
      </w:r>
    </w:p>
    <w:p>
      <w:pPr>
        <w:pStyle w:val="CodeBlock"/>
      </w:pPr>
      <w:r>
        <w:rPr>
          <w:rFonts w:ascii="Consolas" w:hAnsi="Consolas"/>
          <w:b w:val="0"/>
          <w:i w:val="0"/>
          <w:color w:val="24364B"/>
          <w:sz w:val="17"/>
        </w:rPr>
        <w:t>apps/education/education/education/doctype/student_applicant/student_applicant.py</w:t>
      </w:r>
    </w:p>
    <w:p>
      <w:pPr>
        <w:pStyle w:val="CodeBlock"/>
      </w:pPr>
      <w:r>
        <w:rPr>
          <w:rFonts w:ascii="Consolas" w:hAnsi="Consolas"/>
          <w:b w:val="0"/>
          <w:i w:val="0"/>
          <w:color w:val="24364B"/>
          <w:sz w:val="17"/>
        </w:rPr>
        <w:t>apps/education/education/education/doctype/student_applicant/student_applicant_list.js</w:t>
      </w:r>
    </w:p>
    <w:p>
      <w:pPr>
        <w:pStyle w:val="CodeBlock"/>
      </w:pPr>
      <w:r>
        <w:rPr>
          <w:rFonts w:ascii="Consolas" w:hAnsi="Consolas"/>
          <w:b w:val="0"/>
          <w:i w:val="0"/>
          <w:color w:val="24364B"/>
          <w:sz w:val="17"/>
        </w:rPr>
        <w:t>apps/education/education/education/doctype/student_applicant/test_student_applicant.py</w:t>
      </w:r>
    </w:p>
    <w:p>
      <w:pPr>
        <w:pStyle w:val="CodeBlock"/>
      </w:pPr>
      <w:r>
        <w:rPr>
          <w:rFonts w:ascii="Consolas" w:hAnsi="Consolas"/>
          <w:b w:val="0"/>
          <w:i w:val="0"/>
          <w:color w:val="24364B"/>
          <w:sz w:val="17"/>
        </w:rPr>
        <w:t>apps/education/education/education/doctype/student_attendance/__init__.py</w:t>
      </w:r>
    </w:p>
    <w:p>
      <w:pPr>
        <w:pStyle w:val="CodeBlock"/>
      </w:pPr>
      <w:r>
        <w:rPr>
          <w:rFonts w:ascii="Consolas" w:hAnsi="Consolas"/>
          <w:b w:val="0"/>
          <w:i w:val="0"/>
          <w:color w:val="24364B"/>
          <w:sz w:val="17"/>
        </w:rPr>
        <w:t>apps/education/education/education/doctype/student_attendance/student_attendance.js</w:t>
      </w:r>
    </w:p>
    <w:p>
      <w:pPr>
        <w:pStyle w:val="CodeBlock"/>
      </w:pPr>
      <w:r>
        <w:rPr>
          <w:rFonts w:ascii="Consolas" w:hAnsi="Consolas"/>
          <w:b w:val="0"/>
          <w:i w:val="0"/>
          <w:color w:val="24364B"/>
          <w:sz w:val="17"/>
        </w:rPr>
        <w:t>apps/education/education/education/doctype/student_attendance/student_attendance.json</w:t>
      </w:r>
    </w:p>
    <w:p>
      <w:pPr>
        <w:pStyle w:val="CodeBlock"/>
      </w:pPr>
      <w:r>
        <w:rPr>
          <w:rFonts w:ascii="Consolas" w:hAnsi="Consolas"/>
          <w:b w:val="0"/>
          <w:i w:val="0"/>
          <w:color w:val="24364B"/>
          <w:sz w:val="17"/>
        </w:rPr>
        <w:t>apps/education/education/education/doctype/student_attendance/student_attendance.py</w:t>
      </w:r>
    </w:p>
    <w:p>
      <w:pPr>
        <w:pStyle w:val="CodeBlock"/>
      </w:pPr>
      <w:r>
        <w:rPr>
          <w:rFonts w:ascii="Consolas" w:hAnsi="Consolas"/>
          <w:b w:val="0"/>
          <w:i w:val="0"/>
          <w:color w:val="24364B"/>
          <w:sz w:val="17"/>
        </w:rPr>
        <w:t>apps/education/education/education/doctype/student_attendance/student_attendance_dashboard.py</w:t>
      </w:r>
    </w:p>
    <w:p>
      <w:pPr>
        <w:pStyle w:val="CodeBlock"/>
      </w:pPr>
      <w:r>
        <w:rPr>
          <w:rFonts w:ascii="Consolas" w:hAnsi="Consolas"/>
          <w:b w:val="0"/>
          <w:i w:val="0"/>
          <w:color w:val="24364B"/>
          <w:sz w:val="17"/>
        </w:rPr>
        <w:t>apps/education/education/education/doctype/student_attendance/test_student_attendance.py</w:t>
      </w:r>
    </w:p>
    <w:p>
      <w:pPr>
        <w:pStyle w:val="CodeBlock"/>
      </w:pPr>
      <w:r>
        <w:rPr>
          <w:rFonts w:ascii="Consolas" w:hAnsi="Consolas"/>
          <w:b w:val="0"/>
          <w:i w:val="0"/>
          <w:color w:val="24364B"/>
          <w:sz w:val="17"/>
        </w:rPr>
        <w:t>apps/education/education/education/doctype/student_attendance_tool/__init__.py</w:t>
      </w:r>
    </w:p>
    <w:p>
      <w:pPr>
        <w:pStyle w:val="CodeBlock"/>
      </w:pPr>
      <w:r>
        <w:rPr>
          <w:rFonts w:ascii="Consolas" w:hAnsi="Consolas"/>
          <w:b w:val="0"/>
          <w:i w:val="0"/>
          <w:color w:val="24364B"/>
          <w:sz w:val="17"/>
        </w:rPr>
        <w:t>apps/education/education/education/doctype/student_attendance_tool/student_attendance_tool.js</w:t>
      </w:r>
    </w:p>
    <w:p>
      <w:pPr>
        <w:pStyle w:val="CodeBlock"/>
      </w:pPr>
      <w:r>
        <w:rPr>
          <w:rFonts w:ascii="Consolas" w:hAnsi="Consolas"/>
          <w:b w:val="0"/>
          <w:i w:val="0"/>
          <w:color w:val="24364B"/>
          <w:sz w:val="17"/>
        </w:rPr>
        <w:t>apps/education/education/education/doctype/student_attendance_tool/student_attendance_tool.json</w:t>
      </w:r>
    </w:p>
    <w:p>
      <w:pPr>
        <w:pStyle w:val="CodeBlock"/>
      </w:pPr>
      <w:r>
        <w:rPr>
          <w:rFonts w:ascii="Consolas" w:hAnsi="Consolas"/>
          <w:b w:val="0"/>
          <w:i w:val="0"/>
          <w:color w:val="24364B"/>
          <w:sz w:val="17"/>
        </w:rPr>
        <w:t>apps/education/education/education/doctype/student_attendance_tool/student_attendance_tool.py</w:t>
      </w:r>
    </w:p>
    <w:p>
      <w:pPr>
        <w:pStyle w:val="CodeBlock"/>
      </w:pPr>
      <w:r>
        <w:rPr>
          <w:rFonts w:ascii="Consolas" w:hAnsi="Consolas"/>
          <w:b w:val="0"/>
          <w:i w:val="0"/>
          <w:color w:val="24364B"/>
          <w:sz w:val="17"/>
        </w:rPr>
        <w:t>apps/education/education/education/doctype/student_attendance_tool/test_student_attendance_tool.py</w:t>
      </w:r>
    </w:p>
    <w:p>
      <w:pPr>
        <w:pStyle w:val="CodeBlock"/>
      </w:pPr>
      <w:r>
        <w:rPr>
          <w:rFonts w:ascii="Consolas" w:hAnsi="Consolas"/>
          <w:b w:val="0"/>
          <w:i w:val="0"/>
          <w:color w:val="24364B"/>
          <w:sz w:val="17"/>
        </w:rPr>
        <w:t>apps/education/education/education/doctype/student_batch_name/__init__.py</w:t>
      </w:r>
    </w:p>
    <w:p>
      <w:pPr>
        <w:pStyle w:val="CodeBlock"/>
      </w:pPr>
      <w:r>
        <w:rPr>
          <w:rFonts w:ascii="Consolas" w:hAnsi="Consolas"/>
          <w:b w:val="0"/>
          <w:i w:val="0"/>
          <w:color w:val="24364B"/>
          <w:sz w:val="17"/>
        </w:rPr>
        <w:t>apps/education/education/education/doctype/student_batch_name/student_batch_name.js</w:t>
      </w:r>
    </w:p>
    <w:p>
      <w:pPr>
        <w:pStyle w:val="CodeBlock"/>
      </w:pPr>
      <w:r>
        <w:rPr>
          <w:rFonts w:ascii="Consolas" w:hAnsi="Consolas"/>
          <w:b w:val="0"/>
          <w:i w:val="0"/>
          <w:color w:val="24364B"/>
          <w:sz w:val="17"/>
        </w:rPr>
        <w:t>apps/education/education/education/doctype/student_batch_name/student_batch_name.json</w:t>
      </w:r>
    </w:p>
    <w:p>
      <w:pPr>
        <w:pStyle w:val="CodeBlock"/>
      </w:pPr>
      <w:r>
        <w:rPr>
          <w:rFonts w:ascii="Consolas" w:hAnsi="Consolas"/>
          <w:b w:val="0"/>
          <w:i w:val="0"/>
          <w:color w:val="24364B"/>
          <w:sz w:val="17"/>
        </w:rPr>
        <w:t>apps/education/education/education/doctype/student_batch_name/student_batch_name.py</w:t>
      </w:r>
    </w:p>
    <w:p>
      <w:pPr>
        <w:pStyle w:val="CodeBlock"/>
      </w:pPr>
      <w:r>
        <w:rPr>
          <w:rFonts w:ascii="Consolas" w:hAnsi="Consolas"/>
          <w:b w:val="0"/>
          <w:i w:val="0"/>
          <w:color w:val="24364B"/>
          <w:sz w:val="17"/>
        </w:rPr>
        <w:t>apps/education/education/education/doctype/student_batch_name/test_records.json</w:t>
      </w:r>
    </w:p>
    <w:p>
      <w:pPr>
        <w:pStyle w:val="CodeBlock"/>
      </w:pPr>
      <w:r>
        <w:rPr>
          <w:rFonts w:ascii="Consolas" w:hAnsi="Consolas"/>
          <w:b w:val="0"/>
          <w:i w:val="0"/>
          <w:color w:val="24364B"/>
          <w:sz w:val="17"/>
        </w:rPr>
        <w:t>apps/education/education/education/doctype/student_batch_name/test_student_batch_name.py</w:t>
      </w:r>
    </w:p>
    <w:p>
      <w:pPr>
        <w:pStyle w:val="CodeBlock"/>
      </w:pPr>
      <w:r>
        <w:rPr>
          <w:rFonts w:ascii="Consolas" w:hAnsi="Consolas"/>
          <w:b w:val="0"/>
          <w:i w:val="0"/>
          <w:color w:val="24364B"/>
          <w:sz w:val="17"/>
        </w:rPr>
        <w:t>apps/education/education/education/doctype/student_category/__init__.py</w:t>
      </w:r>
    </w:p>
    <w:p>
      <w:pPr>
        <w:pStyle w:val="CodeBlock"/>
      </w:pPr>
      <w:r>
        <w:rPr>
          <w:rFonts w:ascii="Consolas" w:hAnsi="Consolas"/>
          <w:b w:val="0"/>
          <w:i w:val="0"/>
          <w:color w:val="24364B"/>
          <w:sz w:val="17"/>
        </w:rPr>
        <w:t>apps/education/education/education/doctype/student_category/student_category.js</w:t>
      </w:r>
    </w:p>
    <w:p>
      <w:pPr>
        <w:pStyle w:val="CodeBlock"/>
      </w:pPr>
      <w:r>
        <w:rPr>
          <w:rFonts w:ascii="Consolas" w:hAnsi="Consolas"/>
          <w:b w:val="0"/>
          <w:i w:val="0"/>
          <w:color w:val="24364B"/>
          <w:sz w:val="17"/>
        </w:rPr>
        <w:t>apps/education/education/education/doctype/student_category/student_category.json</w:t>
      </w:r>
    </w:p>
    <w:p>
      <w:pPr>
        <w:pStyle w:val="CodeBlock"/>
      </w:pPr>
      <w:r>
        <w:rPr>
          <w:rFonts w:ascii="Consolas" w:hAnsi="Consolas"/>
          <w:b w:val="0"/>
          <w:i w:val="0"/>
          <w:color w:val="24364B"/>
          <w:sz w:val="17"/>
        </w:rPr>
        <w:t>apps/education/education/education/doctype/student_category/student_category.py</w:t>
      </w:r>
    </w:p>
    <w:p>
      <w:pPr>
        <w:pStyle w:val="CodeBlock"/>
      </w:pPr>
      <w:r>
        <w:rPr>
          <w:rFonts w:ascii="Consolas" w:hAnsi="Consolas"/>
          <w:b w:val="0"/>
          <w:i w:val="0"/>
          <w:color w:val="24364B"/>
          <w:sz w:val="17"/>
        </w:rPr>
        <w:t>apps/education/education/education/doctype/student_category/test_student_category.py</w:t>
      </w:r>
    </w:p>
    <w:p>
      <w:pPr>
        <w:pStyle w:val="CodeBlock"/>
      </w:pPr>
      <w:r>
        <w:rPr>
          <w:rFonts w:ascii="Consolas" w:hAnsi="Consolas"/>
          <w:b w:val="0"/>
          <w:i w:val="0"/>
          <w:color w:val="24364B"/>
          <w:sz w:val="17"/>
        </w:rPr>
        <w:t>apps/education/education/education/doctype/student_group/__init__.py</w:t>
      </w:r>
    </w:p>
    <w:p>
      <w:pPr>
        <w:pStyle w:val="CodeBlock"/>
      </w:pPr>
      <w:r>
        <w:rPr>
          <w:rFonts w:ascii="Consolas" w:hAnsi="Consolas"/>
          <w:b w:val="0"/>
          <w:i w:val="0"/>
          <w:color w:val="24364B"/>
          <w:sz w:val="17"/>
        </w:rPr>
        <w:t>apps/education/education/education/doctype/student_group/student_group.js</w:t>
      </w:r>
    </w:p>
    <w:p>
      <w:pPr>
        <w:pStyle w:val="CodeBlock"/>
      </w:pPr>
      <w:r>
        <w:rPr>
          <w:rFonts w:ascii="Consolas" w:hAnsi="Consolas"/>
          <w:b w:val="0"/>
          <w:i w:val="0"/>
          <w:color w:val="24364B"/>
          <w:sz w:val="17"/>
        </w:rPr>
        <w:t>apps/education/education/education/doctype/student_group/student_group.json</w:t>
      </w:r>
    </w:p>
    <w:p>
      <w:pPr>
        <w:pStyle w:val="CodeBlock"/>
      </w:pPr>
      <w:r>
        <w:rPr>
          <w:rFonts w:ascii="Consolas" w:hAnsi="Consolas"/>
          <w:b w:val="0"/>
          <w:i w:val="0"/>
          <w:color w:val="24364B"/>
          <w:sz w:val="17"/>
        </w:rPr>
        <w:t>apps/education/education/education/doctype/student_group/student_group.py</w:t>
      </w:r>
    </w:p>
    <w:p>
      <w:pPr>
        <w:pStyle w:val="CodeBlock"/>
      </w:pPr>
      <w:r>
        <w:rPr>
          <w:rFonts w:ascii="Consolas" w:hAnsi="Consolas"/>
          <w:b w:val="0"/>
          <w:i w:val="0"/>
          <w:color w:val="24364B"/>
          <w:sz w:val="17"/>
        </w:rPr>
        <w:t>apps/education/education/education/doctype/student_group/student_group_dashboard.py</w:t>
      </w:r>
    </w:p>
    <w:p>
      <w:pPr>
        <w:pStyle w:val="CodeBlock"/>
      </w:pPr>
      <w:r>
        <w:rPr>
          <w:rFonts w:ascii="Consolas" w:hAnsi="Consolas"/>
          <w:b w:val="0"/>
          <w:i w:val="0"/>
          <w:color w:val="24364B"/>
          <w:sz w:val="17"/>
        </w:rPr>
        <w:t>apps/education/education/education/doctype/student_group/test_student_group.py</w:t>
      </w:r>
    </w:p>
    <w:p>
      <w:pPr>
        <w:pStyle w:val="CodeBlock"/>
      </w:pPr>
      <w:r>
        <w:rPr>
          <w:rFonts w:ascii="Consolas" w:hAnsi="Consolas"/>
          <w:b w:val="0"/>
          <w:i w:val="0"/>
          <w:color w:val="24364B"/>
          <w:sz w:val="17"/>
        </w:rPr>
        <w:t>apps/education/education/education/doctype/student_group_creation_tool/__init__.py</w:t>
      </w:r>
    </w:p>
    <w:p>
      <w:pPr>
        <w:pStyle w:val="CodeBlock"/>
      </w:pPr>
      <w:r>
        <w:rPr>
          <w:rFonts w:ascii="Consolas" w:hAnsi="Consolas"/>
          <w:b w:val="0"/>
          <w:i w:val="0"/>
          <w:color w:val="24364B"/>
          <w:sz w:val="17"/>
        </w:rPr>
        <w:t>apps/education/education/education/doctype/student_group_creation_tool/student_group_creation_tool.js</w:t>
      </w:r>
    </w:p>
    <w:p>
      <w:pPr>
        <w:pStyle w:val="CodeBlock"/>
      </w:pPr>
      <w:r>
        <w:rPr>
          <w:rFonts w:ascii="Consolas" w:hAnsi="Consolas"/>
          <w:b w:val="0"/>
          <w:i w:val="0"/>
          <w:color w:val="24364B"/>
          <w:sz w:val="17"/>
        </w:rPr>
        <w:t>apps/education/education/education/doctype/student_group_creation_tool/student_group_creation_tool.json</w:t>
      </w:r>
    </w:p>
    <w:p>
      <w:pPr>
        <w:pStyle w:val="CodeBlock"/>
      </w:pPr>
      <w:r>
        <w:rPr>
          <w:rFonts w:ascii="Consolas" w:hAnsi="Consolas"/>
          <w:b w:val="0"/>
          <w:i w:val="0"/>
          <w:color w:val="24364B"/>
          <w:sz w:val="17"/>
        </w:rPr>
        <w:t>apps/education/education/education/doctype/student_group_creation_tool/student_group_creation_tool.py</w:t>
      </w:r>
    </w:p>
    <w:p>
      <w:pPr>
        <w:pStyle w:val="CodeBlock"/>
      </w:pPr>
      <w:r>
        <w:rPr>
          <w:rFonts w:ascii="Consolas" w:hAnsi="Consolas"/>
          <w:b w:val="0"/>
          <w:i w:val="0"/>
          <w:color w:val="24364B"/>
          <w:sz w:val="17"/>
        </w:rPr>
        <w:t>apps/education/education/education/doctype/student_group_creation_tool/test_student_group_creation_tool.py</w:t>
      </w:r>
    </w:p>
    <w:p>
      <w:pPr>
        <w:pStyle w:val="CodeBlock"/>
      </w:pPr>
      <w:r>
        <w:rPr>
          <w:rFonts w:ascii="Consolas" w:hAnsi="Consolas"/>
          <w:b w:val="0"/>
          <w:i w:val="0"/>
          <w:color w:val="24364B"/>
          <w:sz w:val="17"/>
        </w:rPr>
        <w:t>apps/education/education/education/doctype/student_group_creation_tool_course/__init__.py</w:t>
      </w:r>
    </w:p>
    <w:p>
      <w:pPr>
        <w:pStyle w:val="CodeBlock"/>
      </w:pPr>
      <w:r>
        <w:rPr>
          <w:rFonts w:ascii="Consolas" w:hAnsi="Consolas"/>
          <w:b w:val="0"/>
          <w:i w:val="0"/>
          <w:color w:val="24364B"/>
          <w:sz w:val="17"/>
        </w:rPr>
        <w:t>apps/education/education/education/doctype/student_group_creation_tool_course/student_group_creation_tool_course.json</w:t>
      </w:r>
    </w:p>
    <w:p>
      <w:pPr>
        <w:pStyle w:val="CodeBlock"/>
      </w:pPr>
      <w:r>
        <w:rPr>
          <w:rFonts w:ascii="Consolas" w:hAnsi="Consolas"/>
          <w:b w:val="0"/>
          <w:i w:val="0"/>
          <w:color w:val="24364B"/>
          <w:sz w:val="17"/>
        </w:rPr>
        <w:t>apps/education/education/education/doctype/student_group_creation_tool_course/student_group_creation_tool_course.py</w:t>
      </w:r>
    </w:p>
    <w:p>
      <w:pPr>
        <w:pStyle w:val="CodeBlock"/>
      </w:pPr>
      <w:r>
        <w:rPr>
          <w:rFonts w:ascii="Consolas" w:hAnsi="Consolas"/>
          <w:b w:val="0"/>
          <w:i w:val="0"/>
          <w:color w:val="24364B"/>
          <w:sz w:val="17"/>
        </w:rPr>
        <w:t>apps/education/education/education/doctype/student_group_instructor/__init__.py</w:t>
      </w:r>
    </w:p>
    <w:p>
      <w:pPr>
        <w:pStyle w:val="CodeBlock"/>
      </w:pPr>
      <w:r>
        <w:rPr>
          <w:rFonts w:ascii="Consolas" w:hAnsi="Consolas"/>
          <w:b w:val="0"/>
          <w:i w:val="0"/>
          <w:color w:val="24364B"/>
          <w:sz w:val="17"/>
        </w:rPr>
        <w:t>apps/education/education/education/doctype/student_group_instructor/student_group_instructor.json</w:t>
      </w:r>
    </w:p>
    <w:p>
      <w:pPr>
        <w:pStyle w:val="CodeBlock"/>
      </w:pPr>
      <w:r>
        <w:rPr>
          <w:rFonts w:ascii="Consolas" w:hAnsi="Consolas"/>
          <w:b w:val="0"/>
          <w:i w:val="0"/>
          <w:color w:val="24364B"/>
          <w:sz w:val="17"/>
        </w:rPr>
        <w:t>apps/education/education/education/doctype/student_group_instructor/student_group_instructor.py</w:t>
      </w:r>
    </w:p>
    <w:p>
      <w:pPr>
        <w:pStyle w:val="CodeBlock"/>
      </w:pPr>
      <w:r>
        <w:rPr>
          <w:rFonts w:ascii="Consolas" w:hAnsi="Consolas"/>
          <w:b w:val="0"/>
          <w:i w:val="0"/>
          <w:color w:val="24364B"/>
          <w:sz w:val="17"/>
        </w:rPr>
        <w:t>apps/education/education/education/doctype/student_group_student/__init__.py</w:t>
      </w:r>
    </w:p>
    <w:p>
      <w:pPr>
        <w:pStyle w:val="CodeBlock"/>
      </w:pPr>
      <w:r>
        <w:rPr>
          <w:rFonts w:ascii="Consolas" w:hAnsi="Consolas"/>
          <w:b w:val="0"/>
          <w:i w:val="0"/>
          <w:color w:val="24364B"/>
          <w:sz w:val="17"/>
        </w:rPr>
        <w:t>apps/education/education/education/doctype/student_group_student/student_group_student.json</w:t>
      </w:r>
    </w:p>
    <w:p>
      <w:pPr>
        <w:pStyle w:val="CodeBlock"/>
      </w:pPr>
      <w:r>
        <w:rPr>
          <w:rFonts w:ascii="Consolas" w:hAnsi="Consolas"/>
          <w:b w:val="0"/>
          <w:i w:val="0"/>
          <w:color w:val="24364B"/>
          <w:sz w:val="17"/>
        </w:rPr>
        <w:t>apps/education/education/education/doctype/student_group_student/student_group_student.py</w:t>
      </w:r>
    </w:p>
    <w:p>
      <w:pPr>
        <w:pStyle w:val="CodeBlock"/>
      </w:pPr>
      <w:r>
        <w:rPr>
          <w:rFonts w:ascii="Consolas" w:hAnsi="Consolas"/>
          <w:b w:val="0"/>
          <w:i w:val="0"/>
          <w:color w:val="24364B"/>
          <w:sz w:val="17"/>
        </w:rPr>
        <w:t>apps/education/education/education/doctype/student_guardian/__init__.py</w:t>
      </w:r>
    </w:p>
    <w:p>
      <w:pPr>
        <w:pStyle w:val="CodeBlock"/>
      </w:pPr>
      <w:r>
        <w:rPr>
          <w:rFonts w:ascii="Consolas" w:hAnsi="Consolas"/>
          <w:b w:val="0"/>
          <w:i w:val="0"/>
          <w:color w:val="24364B"/>
          <w:sz w:val="17"/>
        </w:rPr>
        <w:t>apps/education/education/education/doctype/student_guardian/student_guardian.json</w:t>
      </w:r>
    </w:p>
    <w:p>
      <w:pPr>
        <w:pStyle w:val="CodeBlock"/>
      </w:pPr>
      <w:r>
        <w:rPr>
          <w:rFonts w:ascii="Consolas" w:hAnsi="Consolas"/>
          <w:b w:val="0"/>
          <w:i w:val="0"/>
          <w:color w:val="24364B"/>
          <w:sz w:val="17"/>
        </w:rPr>
        <w:t>apps/education/education/education/doctype/student_guardian/student_guardian.py</w:t>
      </w:r>
    </w:p>
    <w:p>
      <w:pPr>
        <w:pStyle w:val="CodeBlock"/>
      </w:pPr>
      <w:r>
        <w:rPr>
          <w:rFonts w:ascii="Consolas" w:hAnsi="Consolas"/>
          <w:b w:val="0"/>
          <w:i w:val="0"/>
          <w:color w:val="24364B"/>
          <w:sz w:val="17"/>
        </w:rPr>
        <w:t>apps/education/education/education/doctype/student_language/__init__.py</w:t>
      </w:r>
    </w:p>
    <w:p>
      <w:pPr>
        <w:pStyle w:val="CodeBlock"/>
      </w:pPr>
      <w:r>
        <w:rPr>
          <w:rFonts w:ascii="Consolas" w:hAnsi="Consolas"/>
          <w:b w:val="0"/>
          <w:i w:val="0"/>
          <w:color w:val="24364B"/>
          <w:sz w:val="17"/>
        </w:rPr>
        <w:t>apps/education/education/education/doctype/student_language/student_language.js</w:t>
      </w:r>
    </w:p>
    <w:p>
      <w:pPr>
        <w:pStyle w:val="CodeBlock"/>
      </w:pPr>
      <w:r>
        <w:rPr>
          <w:rFonts w:ascii="Consolas" w:hAnsi="Consolas"/>
          <w:b w:val="0"/>
          <w:i w:val="0"/>
          <w:color w:val="24364B"/>
          <w:sz w:val="17"/>
        </w:rPr>
        <w:t>apps/education/education/education/doctype/student_language/student_language.json</w:t>
      </w:r>
    </w:p>
    <w:p>
      <w:pPr>
        <w:pStyle w:val="CodeBlock"/>
      </w:pPr>
      <w:r>
        <w:rPr>
          <w:rFonts w:ascii="Consolas" w:hAnsi="Consolas"/>
          <w:b w:val="0"/>
          <w:i w:val="0"/>
          <w:color w:val="24364B"/>
          <w:sz w:val="17"/>
        </w:rPr>
        <w:t>apps/education/education/education/doctype/student_language/student_language.py</w:t>
      </w:r>
    </w:p>
    <w:p>
      <w:pPr>
        <w:pStyle w:val="CodeBlock"/>
      </w:pPr>
      <w:r>
        <w:rPr>
          <w:rFonts w:ascii="Consolas" w:hAnsi="Consolas"/>
          <w:b w:val="0"/>
          <w:i w:val="0"/>
          <w:color w:val="24364B"/>
          <w:sz w:val="17"/>
        </w:rPr>
        <w:t>apps/education/education/education/doctype/student_language/test_student_language.py</w:t>
      </w:r>
    </w:p>
    <w:p>
      <w:pPr>
        <w:pStyle w:val="CodeBlock"/>
      </w:pPr>
      <w:r>
        <w:rPr>
          <w:rFonts w:ascii="Consolas" w:hAnsi="Consolas"/>
          <w:b w:val="0"/>
          <w:i w:val="0"/>
          <w:color w:val="24364B"/>
          <w:sz w:val="17"/>
        </w:rPr>
        <w:t>apps/education/education/education/doctype/student_leave_application/__init__.py</w:t>
      </w:r>
    </w:p>
    <w:p>
      <w:pPr>
        <w:pStyle w:val="CodeBlock"/>
      </w:pPr>
      <w:r>
        <w:rPr>
          <w:rFonts w:ascii="Consolas" w:hAnsi="Consolas"/>
          <w:b w:val="0"/>
          <w:i w:val="0"/>
          <w:color w:val="24364B"/>
          <w:sz w:val="17"/>
        </w:rPr>
        <w:t>apps/education/education/education/doctype/student_leave_application/student_leave_application.js</w:t>
      </w:r>
    </w:p>
    <w:p>
      <w:pPr>
        <w:pStyle w:val="CodeBlock"/>
      </w:pPr>
      <w:r>
        <w:rPr>
          <w:rFonts w:ascii="Consolas" w:hAnsi="Consolas"/>
          <w:b w:val="0"/>
          <w:i w:val="0"/>
          <w:color w:val="24364B"/>
          <w:sz w:val="17"/>
        </w:rPr>
        <w:t>apps/education/education/education/doctype/student_leave_application/student_leave_application.json</w:t>
      </w:r>
    </w:p>
    <w:p>
      <w:pPr>
        <w:pStyle w:val="CodeBlock"/>
      </w:pPr>
      <w:r>
        <w:rPr>
          <w:rFonts w:ascii="Consolas" w:hAnsi="Consolas"/>
          <w:b w:val="0"/>
          <w:i w:val="0"/>
          <w:color w:val="24364B"/>
          <w:sz w:val="17"/>
        </w:rPr>
        <w:t>apps/education/education/education/doctype/student_leave_application/student_leave_application.py</w:t>
      </w:r>
    </w:p>
    <w:p>
      <w:pPr>
        <w:pStyle w:val="CodeBlock"/>
      </w:pPr>
      <w:r>
        <w:rPr>
          <w:rFonts w:ascii="Consolas" w:hAnsi="Consolas"/>
          <w:b w:val="0"/>
          <w:i w:val="0"/>
          <w:color w:val="24364B"/>
          <w:sz w:val="17"/>
        </w:rPr>
        <w:t>apps/education/education/education/doctype/student_leave_application/student_leave_application_dashboard.py</w:t>
      </w:r>
    </w:p>
    <w:p>
      <w:pPr>
        <w:pStyle w:val="CodeBlock"/>
      </w:pPr>
      <w:r>
        <w:rPr>
          <w:rFonts w:ascii="Consolas" w:hAnsi="Consolas"/>
          <w:b w:val="0"/>
          <w:i w:val="0"/>
          <w:color w:val="24364B"/>
          <w:sz w:val="17"/>
        </w:rPr>
        <w:t>apps/education/education/education/doctype/student_leave_application/test_student_leave_application.py</w:t>
      </w:r>
    </w:p>
    <w:p>
      <w:pPr>
        <w:pStyle w:val="CodeBlock"/>
      </w:pPr>
      <w:r>
        <w:rPr>
          <w:rFonts w:ascii="Consolas" w:hAnsi="Consolas"/>
          <w:b w:val="0"/>
          <w:i w:val="0"/>
          <w:color w:val="24364B"/>
          <w:sz w:val="17"/>
        </w:rPr>
        <w:t>apps/education/education/education/doctype/student_log/__init__.py</w:t>
      </w:r>
    </w:p>
    <w:p>
      <w:pPr>
        <w:pStyle w:val="CodeBlock"/>
      </w:pPr>
      <w:r>
        <w:rPr>
          <w:rFonts w:ascii="Consolas" w:hAnsi="Consolas"/>
          <w:b w:val="0"/>
          <w:i w:val="0"/>
          <w:color w:val="24364B"/>
          <w:sz w:val="17"/>
        </w:rPr>
        <w:t>apps/education/education/education/doctype/student_log/student_log.js</w:t>
      </w:r>
    </w:p>
    <w:p>
      <w:pPr>
        <w:pStyle w:val="CodeBlock"/>
      </w:pPr>
      <w:r>
        <w:rPr>
          <w:rFonts w:ascii="Consolas" w:hAnsi="Consolas"/>
          <w:b w:val="0"/>
          <w:i w:val="0"/>
          <w:color w:val="24364B"/>
          <w:sz w:val="17"/>
        </w:rPr>
        <w:t>apps/education/education/education/doctype/student_log/student_log.json</w:t>
      </w:r>
    </w:p>
    <w:p>
      <w:pPr>
        <w:pStyle w:val="CodeBlock"/>
      </w:pPr>
      <w:r>
        <w:rPr>
          <w:rFonts w:ascii="Consolas" w:hAnsi="Consolas"/>
          <w:b w:val="0"/>
          <w:i w:val="0"/>
          <w:color w:val="24364B"/>
          <w:sz w:val="17"/>
        </w:rPr>
        <w:t>apps/education/education/education/doctype/student_log/student_log.py</w:t>
      </w:r>
    </w:p>
    <w:p>
      <w:pPr>
        <w:pStyle w:val="CodeBlock"/>
      </w:pPr>
      <w:r>
        <w:rPr>
          <w:rFonts w:ascii="Consolas" w:hAnsi="Consolas"/>
          <w:b w:val="0"/>
          <w:i w:val="0"/>
          <w:color w:val="24364B"/>
          <w:sz w:val="17"/>
        </w:rPr>
        <w:t>apps/education/education/education/doctype/student_log/test_student_log.py</w:t>
      </w:r>
    </w:p>
    <w:p>
      <w:pPr>
        <w:pStyle w:val="CodeBlock"/>
      </w:pPr>
      <w:r>
        <w:rPr>
          <w:rFonts w:ascii="Consolas" w:hAnsi="Consolas"/>
          <w:b w:val="0"/>
          <w:i w:val="0"/>
          <w:color w:val="24364B"/>
          <w:sz w:val="17"/>
        </w:rPr>
        <w:t>apps/education/education/education/doctype/student_report_generation_tool/__init__.py</w:t>
      </w:r>
    </w:p>
    <w:p>
      <w:pPr>
        <w:pStyle w:val="CodeBlock"/>
      </w:pPr>
      <w:r>
        <w:rPr>
          <w:rFonts w:ascii="Consolas" w:hAnsi="Consolas"/>
          <w:b w:val="0"/>
          <w:i w:val="0"/>
          <w:color w:val="24364B"/>
          <w:sz w:val="17"/>
        </w:rPr>
        <w:t>apps/education/education/education/doctype/student_report_generation_tool/student_report_generation_tool.html</w:t>
      </w:r>
    </w:p>
    <w:p>
      <w:pPr>
        <w:pStyle w:val="CodeBlock"/>
      </w:pPr>
      <w:r>
        <w:rPr>
          <w:rFonts w:ascii="Consolas" w:hAnsi="Consolas"/>
          <w:b w:val="0"/>
          <w:i w:val="0"/>
          <w:color w:val="24364B"/>
          <w:sz w:val="17"/>
        </w:rPr>
        <w:t>apps/education/education/education/doctype/student_report_generation_tool/student_report_generation_tool.js</w:t>
      </w:r>
    </w:p>
    <w:p>
      <w:pPr>
        <w:pStyle w:val="CodeBlock"/>
      </w:pPr>
      <w:r>
        <w:rPr>
          <w:rFonts w:ascii="Consolas" w:hAnsi="Consolas"/>
          <w:b w:val="0"/>
          <w:i w:val="0"/>
          <w:color w:val="24364B"/>
          <w:sz w:val="17"/>
        </w:rPr>
        <w:t>apps/education/education/education/doctype/student_report_generation_tool/student_report_generation_tool.json</w:t>
      </w:r>
    </w:p>
    <w:p>
      <w:pPr>
        <w:pStyle w:val="CodeBlock"/>
      </w:pPr>
      <w:r>
        <w:rPr>
          <w:rFonts w:ascii="Consolas" w:hAnsi="Consolas"/>
          <w:b w:val="0"/>
          <w:i w:val="0"/>
          <w:color w:val="24364B"/>
          <w:sz w:val="17"/>
        </w:rPr>
        <w:t>apps/education/education/education/doctype/student_report_generation_tool/student_report_generation_tool.py</w:t>
      </w:r>
    </w:p>
    <w:p>
      <w:pPr>
        <w:pStyle w:val="CodeBlock"/>
      </w:pPr>
      <w:r>
        <w:rPr>
          <w:rFonts w:ascii="Consolas" w:hAnsi="Consolas"/>
          <w:b w:val="0"/>
          <w:i w:val="0"/>
          <w:color w:val="24364B"/>
          <w:sz w:val="17"/>
        </w:rPr>
        <w:t>apps/education/education/education/doctype/student_report_generation_tool/test_student_report_generation_tool.py</w:t>
      </w:r>
    </w:p>
    <w:p>
      <w:pPr>
        <w:pStyle w:val="CodeBlock"/>
      </w:pPr>
      <w:r>
        <w:rPr>
          <w:rFonts w:ascii="Consolas" w:hAnsi="Consolas"/>
          <w:b w:val="0"/>
          <w:i w:val="0"/>
          <w:color w:val="24364B"/>
          <w:sz w:val="17"/>
        </w:rPr>
        <w:t>apps/education/education/education/doctype/student_sibling/__init__.py</w:t>
      </w:r>
    </w:p>
    <w:p>
      <w:pPr>
        <w:pStyle w:val="CodeBlock"/>
      </w:pPr>
      <w:r>
        <w:rPr>
          <w:rFonts w:ascii="Consolas" w:hAnsi="Consolas"/>
          <w:b w:val="0"/>
          <w:i w:val="0"/>
          <w:color w:val="24364B"/>
          <w:sz w:val="17"/>
        </w:rPr>
        <w:t>apps/education/education/education/doctype/student_sibling/student_sibling.json</w:t>
      </w:r>
    </w:p>
    <w:p>
      <w:pPr>
        <w:pStyle w:val="CodeBlock"/>
      </w:pPr>
      <w:r>
        <w:rPr>
          <w:rFonts w:ascii="Consolas" w:hAnsi="Consolas"/>
          <w:b w:val="0"/>
          <w:i w:val="0"/>
          <w:color w:val="24364B"/>
          <w:sz w:val="17"/>
        </w:rPr>
        <w:t>apps/education/education/education/doctype/student_sibling/student_sibling.py</w:t>
      </w:r>
    </w:p>
    <w:p>
      <w:pPr>
        <w:pStyle w:val="CodeBlock"/>
      </w:pPr>
      <w:r>
        <w:rPr>
          <w:rFonts w:ascii="Consolas" w:hAnsi="Consolas"/>
          <w:b w:val="0"/>
          <w:i w:val="0"/>
          <w:color w:val="24364B"/>
          <w:sz w:val="17"/>
        </w:rPr>
        <w:t>apps/education/education/education/doctype/student_siblings/__init__.py</w:t>
      </w:r>
    </w:p>
    <w:p>
      <w:pPr>
        <w:pStyle w:val="CodeBlock"/>
      </w:pPr>
      <w:r>
        <w:rPr>
          <w:rFonts w:ascii="Consolas" w:hAnsi="Consolas"/>
          <w:b w:val="0"/>
          <w:i w:val="0"/>
          <w:color w:val="24364B"/>
          <w:sz w:val="17"/>
        </w:rPr>
        <w:t>apps/education/education/education/doctype/student_siblings/student_siblings.json</w:t>
      </w:r>
    </w:p>
    <w:p>
      <w:pPr>
        <w:pStyle w:val="CodeBlock"/>
      </w:pPr>
      <w:r>
        <w:rPr>
          <w:rFonts w:ascii="Consolas" w:hAnsi="Consolas"/>
          <w:b w:val="0"/>
          <w:i w:val="0"/>
          <w:color w:val="24364B"/>
          <w:sz w:val="17"/>
        </w:rPr>
        <w:t>apps/education/education/education/doctype/student_siblings/student_siblings.py</w:t>
      </w:r>
    </w:p>
    <w:p>
      <w:pPr>
        <w:pStyle w:val="CodeBlock"/>
      </w:pPr>
      <w:r>
        <w:rPr>
          <w:rFonts w:ascii="Consolas" w:hAnsi="Consolas"/>
          <w:b w:val="0"/>
          <w:i w:val="0"/>
          <w:color w:val="24364B"/>
          <w:sz w:val="17"/>
        </w:rPr>
        <w:t>apps/education/education/education/doctype/topic/__init__.py</w:t>
      </w:r>
    </w:p>
    <w:p>
      <w:pPr>
        <w:pStyle w:val="CodeBlock"/>
      </w:pPr>
      <w:r>
        <w:rPr>
          <w:rFonts w:ascii="Consolas" w:hAnsi="Consolas"/>
          <w:b w:val="0"/>
          <w:i w:val="0"/>
          <w:color w:val="24364B"/>
          <w:sz w:val="17"/>
        </w:rPr>
        <w:t>apps/education/education/education/doctype/topic/test_topic.py</w:t>
      </w:r>
    </w:p>
    <w:p>
      <w:pPr>
        <w:pStyle w:val="CodeBlock"/>
      </w:pPr>
      <w:r>
        <w:rPr>
          <w:rFonts w:ascii="Consolas" w:hAnsi="Consolas"/>
          <w:b w:val="0"/>
          <w:i w:val="0"/>
          <w:color w:val="24364B"/>
          <w:sz w:val="17"/>
        </w:rPr>
        <w:t>apps/education/education/education/doctype/topic/topic.js</w:t>
      </w:r>
    </w:p>
    <w:p>
      <w:pPr>
        <w:pStyle w:val="CodeBlock"/>
      </w:pPr>
      <w:r>
        <w:rPr>
          <w:rFonts w:ascii="Consolas" w:hAnsi="Consolas"/>
          <w:b w:val="0"/>
          <w:i w:val="0"/>
          <w:color w:val="24364B"/>
          <w:sz w:val="17"/>
        </w:rPr>
        <w:t>apps/education/education/education/doctype/topic/topic.json</w:t>
      </w:r>
    </w:p>
    <w:p>
      <w:pPr>
        <w:pStyle w:val="CodeBlock"/>
      </w:pPr>
      <w:r>
        <w:rPr>
          <w:rFonts w:ascii="Consolas" w:hAnsi="Consolas"/>
          <w:b w:val="0"/>
          <w:i w:val="0"/>
          <w:color w:val="24364B"/>
          <w:sz w:val="17"/>
        </w:rPr>
        <w:t>apps/education/education/education/doctype/topic/topic.py</w:t>
      </w:r>
    </w:p>
    <w:p>
      <w:pPr>
        <w:pStyle w:val="CodeBlock"/>
      </w:pPr>
      <w:r>
        <w:rPr>
          <w:rFonts w:ascii="Consolas" w:hAnsi="Consolas"/>
          <w:b w:val="0"/>
          <w:i w:val="0"/>
          <w:color w:val="24364B"/>
          <w:sz w:val="17"/>
        </w:rPr>
        <w:t>apps/education/education/education/doctype/topic_content/__init__.py</w:t>
      </w:r>
    </w:p>
    <w:p>
      <w:pPr>
        <w:pStyle w:val="CodeBlock"/>
      </w:pPr>
      <w:r>
        <w:rPr>
          <w:rFonts w:ascii="Consolas" w:hAnsi="Consolas"/>
          <w:b w:val="0"/>
          <w:i w:val="0"/>
          <w:color w:val="24364B"/>
          <w:sz w:val="17"/>
        </w:rPr>
        <w:t>apps/education/education/education/doctype/topic_content/test_topic_content.py</w:t>
      </w:r>
    </w:p>
    <w:p>
      <w:pPr>
        <w:pStyle w:val="CodeBlock"/>
      </w:pPr>
      <w:r>
        <w:rPr>
          <w:rFonts w:ascii="Consolas" w:hAnsi="Consolas"/>
          <w:b w:val="0"/>
          <w:i w:val="0"/>
          <w:color w:val="24364B"/>
          <w:sz w:val="17"/>
        </w:rPr>
        <w:t>apps/education/education/education/doctype/topic_content/topic_content.js</w:t>
      </w:r>
    </w:p>
    <w:p>
      <w:pPr>
        <w:pStyle w:val="CodeBlock"/>
      </w:pPr>
      <w:r>
        <w:rPr>
          <w:rFonts w:ascii="Consolas" w:hAnsi="Consolas"/>
          <w:b w:val="0"/>
          <w:i w:val="0"/>
          <w:color w:val="24364B"/>
          <w:sz w:val="17"/>
        </w:rPr>
        <w:t>apps/education/education/education/doctype/topic_content/topic_content.json</w:t>
      </w:r>
    </w:p>
    <w:p>
      <w:pPr>
        <w:pStyle w:val="CodeBlock"/>
      </w:pPr>
      <w:r>
        <w:rPr>
          <w:rFonts w:ascii="Consolas" w:hAnsi="Consolas"/>
          <w:b w:val="0"/>
          <w:i w:val="0"/>
          <w:color w:val="24364B"/>
          <w:sz w:val="17"/>
        </w:rPr>
        <w:t>apps/education/education/education/doctype/topic_content/topic_content.py</w:t>
      </w:r>
    </w:p>
    <w:p>
      <w:pPr>
        <w:pStyle w:val="CodeBlock"/>
      </w:pPr>
      <w:r>
        <w:rPr>
          <w:rFonts w:ascii="Consolas" w:hAnsi="Consolas"/>
          <w:b w:val="0"/>
          <w:i w:val="0"/>
          <w:color w:val="24364B"/>
          <w:sz w:val="17"/>
        </w:rPr>
        <w:t>apps/education/education/education/report/__init__.py</w:t>
      </w:r>
    </w:p>
    <w:p>
      <w:pPr>
        <w:pStyle w:val="CodeBlock"/>
      </w:pPr>
      <w:r>
        <w:rPr>
          <w:rFonts w:ascii="Consolas" w:hAnsi="Consolas"/>
          <w:b w:val="0"/>
          <w:i w:val="0"/>
          <w:color w:val="24364B"/>
          <w:sz w:val="17"/>
        </w:rPr>
        <w:t>apps/education/education/education/report/absent_student_report/__init__.py</w:t>
      </w:r>
    </w:p>
    <w:p>
      <w:pPr>
        <w:pStyle w:val="CodeBlock"/>
      </w:pPr>
      <w:r>
        <w:rPr>
          <w:rFonts w:ascii="Consolas" w:hAnsi="Consolas"/>
          <w:b w:val="0"/>
          <w:i w:val="0"/>
          <w:color w:val="24364B"/>
          <w:sz w:val="17"/>
        </w:rPr>
        <w:t>apps/education/education/education/report/absent_student_report/absent_student_report.js</w:t>
      </w:r>
    </w:p>
    <w:p>
      <w:pPr>
        <w:pStyle w:val="CodeBlock"/>
      </w:pPr>
      <w:r>
        <w:rPr>
          <w:rFonts w:ascii="Consolas" w:hAnsi="Consolas"/>
          <w:b w:val="0"/>
          <w:i w:val="0"/>
          <w:color w:val="24364B"/>
          <w:sz w:val="17"/>
        </w:rPr>
        <w:t>apps/education/education/education/report/absent_student_report/absent_student_report.json</w:t>
      </w:r>
    </w:p>
    <w:p>
      <w:pPr>
        <w:pStyle w:val="CodeBlock"/>
      </w:pPr>
      <w:r>
        <w:rPr>
          <w:rFonts w:ascii="Consolas" w:hAnsi="Consolas"/>
          <w:b w:val="0"/>
          <w:i w:val="0"/>
          <w:color w:val="24364B"/>
          <w:sz w:val="17"/>
        </w:rPr>
        <w:t>apps/education/education/education/report/absent_student_report/absent_student_report.py</w:t>
      </w:r>
    </w:p>
    <w:p>
      <w:pPr>
        <w:pStyle w:val="CodeBlock"/>
      </w:pPr>
      <w:r>
        <w:rPr>
          <w:rFonts w:ascii="Consolas" w:hAnsi="Consolas"/>
          <w:b w:val="0"/>
          <w:i w:val="0"/>
          <w:color w:val="24364B"/>
          <w:sz w:val="17"/>
        </w:rPr>
        <w:t>apps/education/education/education/report/assessment_plan_status/__init__.py</w:t>
      </w:r>
    </w:p>
    <w:p>
      <w:pPr>
        <w:pStyle w:val="CodeBlock"/>
      </w:pPr>
      <w:r>
        <w:rPr>
          <w:rFonts w:ascii="Consolas" w:hAnsi="Consolas"/>
          <w:b w:val="0"/>
          <w:i w:val="0"/>
          <w:color w:val="24364B"/>
          <w:sz w:val="17"/>
        </w:rPr>
        <w:t>apps/education/education/education/report/assessment_plan_status/assessment_plan_status.js</w:t>
      </w:r>
    </w:p>
    <w:p>
      <w:pPr>
        <w:pStyle w:val="CodeBlock"/>
      </w:pPr>
      <w:r>
        <w:rPr>
          <w:rFonts w:ascii="Consolas" w:hAnsi="Consolas"/>
          <w:b w:val="0"/>
          <w:i w:val="0"/>
          <w:color w:val="24364B"/>
          <w:sz w:val="17"/>
        </w:rPr>
        <w:t>apps/education/education/education/report/assessment_plan_status/assessment_plan_status.json</w:t>
      </w:r>
    </w:p>
    <w:p>
      <w:pPr>
        <w:pStyle w:val="CodeBlock"/>
      </w:pPr>
      <w:r>
        <w:rPr>
          <w:rFonts w:ascii="Consolas" w:hAnsi="Consolas"/>
          <w:b w:val="0"/>
          <w:i w:val="0"/>
          <w:color w:val="24364B"/>
          <w:sz w:val="17"/>
        </w:rPr>
        <w:t>apps/education/education/education/report/assessment_plan_status/assessment_plan_status.py</w:t>
      </w:r>
    </w:p>
    <w:p>
      <w:pPr>
        <w:pStyle w:val="CodeBlock"/>
      </w:pPr>
      <w:r>
        <w:rPr>
          <w:rFonts w:ascii="Consolas" w:hAnsi="Consolas"/>
          <w:b w:val="0"/>
          <w:i w:val="0"/>
          <w:color w:val="24364B"/>
          <w:sz w:val="17"/>
        </w:rPr>
        <w:t>apps/education/education/education/report/course_wise_assessment_report/__init__.py</w:t>
      </w:r>
    </w:p>
    <w:p>
      <w:pPr>
        <w:pStyle w:val="CodeBlock"/>
      </w:pPr>
      <w:r>
        <w:rPr>
          <w:rFonts w:ascii="Consolas" w:hAnsi="Consolas"/>
          <w:b w:val="0"/>
          <w:i w:val="0"/>
          <w:color w:val="24364B"/>
          <w:sz w:val="17"/>
        </w:rPr>
        <w:t>apps/education/education/education/report/course_wise_assessment_report/course_wise_assessment_report.html</w:t>
      </w:r>
    </w:p>
    <w:p>
      <w:pPr>
        <w:pStyle w:val="CodeBlock"/>
      </w:pPr>
      <w:r>
        <w:rPr>
          <w:rFonts w:ascii="Consolas" w:hAnsi="Consolas"/>
          <w:b w:val="0"/>
          <w:i w:val="0"/>
          <w:color w:val="24364B"/>
          <w:sz w:val="17"/>
        </w:rPr>
        <w:t>apps/education/education/education/report/course_wise_assessment_report/course_wise_assessment_report.js</w:t>
      </w:r>
    </w:p>
    <w:p>
      <w:pPr>
        <w:pStyle w:val="CodeBlock"/>
      </w:pPr>
      <w:r>
        <w:rPr>
          <w:rFonts w:ascii="Consolas" w:hAnsi="Consolas"/>
          <w:b w:val="0"/>
          <w:i w:val="0"/>
          <w:color w:val="24364B"/>
          <w:sz w:val="17"/>
        </w:rPr>
        <w:t>apps/education/education/education/report/course_wise_assessment_report/course_wise_assessment_report.json</w:t>
      </w:r>
    </w:p>
    <w:p>
      <w:pPr>
        <w:pStyle w:val="CodeBlock"/>
      </w:pPr>
      <w:r>
        <w:rPr>
          <w:rFonts w:ascii="Consolas" w:hAnsi="Consolas"/>
          <w:b w:val="0"/>
          <w:i w:val="0"/>
          <w:color w:val="24364B"/>
          <w:sz w:val="17"/>
        </w:rPr>
        <w:t>apps/education/education/education/report/course_wise_assessment_report/course_wise_assessment_report.py</w:t>
      </w:r>
    </w:p>
    <w:p>
      <w:pPr>
        <w:pStyle w:val="CodeBlock"/>
      </w:pPr>
      <w:r>
        <w:rPr>
          <w:rFonts w:ascii="Consolas" w:hAnsi="Consolas"/>
          <w:b w:val="0"/>
          <w:i w:val="0"/>
          <w:color w:val="24364B"/>
          <w:sz w:val="17"/>
        </w:rPr>
        <w:t>apps/education/education/education/report/final_assessment_grades/__init__.py</w:t>
      </w:r>
    </w:p>
    <w:p>
      <w:pPr>
        <w:pStyle w:val="CodeBlock"/>
      </w:pPr>
      <w:r>
        <w:rPr>
          <w:rFonts w:ascii="Consolas" w:hAnsi="Consolas"/>
          <w:b w:val="0"/>
          <w:i w:val="0"/>
          <w:color w:val="24364B"/>
          <w:sz w:val="17"/>
        </w:rPr>
        <w:t>apps/education/education/education/report/final_assessment_grades/final_assessment_grades.js</w:t>
      </w:r>
    </w:p>
    <w:p>
      <w:pPr>
        <w:pStyle w:val="CodeBlock"/>
      </w:pPr>
      <w:r>
        <w:rPr>
          <w:rFonts w:ascii="Consolas" w:hAnsi="Consolas"/>
          <w:b w:val="0"/>
          <w:i w:val="0"/>
          <w:color w:val="24364B"/>
          <w:sz w:val="17"/>
        </w:rPr>
        <w:t>apps/education/education/education/report/final_assessment_grades/final_assessment_grades.json</w:t>
      </w:r>
    </w:p>
    <w:p>
      <w:pPr>
        <w:pStyle w:val="CodeBlock"/>
      </w:pPr>
      <w:r>
        <w:rPr>
          <w:rFonts w:ascii="Consolas" w:hAnsi="Consolas"/>
          <w:b w:val="0"/>
          <w:i w:val="0"/>
          <w:color w:val="24364B"/>
          <w:sz w:val="17"/>
        </w:rPr>
        <w:t>apps/education/education/education/report/final_assessment_grades/final_assessment_grades.py</w:t>
      </w:r>
    </w:p>
    <w:p>
      <w:pPr>
        <w:pStyle w:val="CodeBlock"/>
      </w:pPr>
      <w:r>
        <w:rPr>
          <w:rFonts w:ascii="Consolas" w:hAnsi="Consolas"/>
          <w:b w:val="0"/>
          <w:i w:val="0"/>
          <w:color w:val="24364B"/>
          <w:sz w:val="17"/>
        </w:rPr>
        <w:t>apps/education/education/education/report/program_wise_fee_collection/__init__.py</w:t>
      </w:r>
    </w:p>
    <w:p>
      <w:pPr>
        <w:pStyle w:val="CodeBlock"/>
      </w:pPr>
      <w:r>
        <w:rPr>
          <w:rFonts w:ascii="Consolas" w:hAnsi="Consolas"/>
          <w:b w:val="0"/>
          <w:i w:val="0"/>
          <w:color w:val="24364B"/>
          <w:sz w:val="17"/>
        </w:rPr>
        <w:t>apps/education/education/education/report/program_wise_fee_collection/program_wise_fee_collection.js</w:t>
      </w:r>
    </w:p>
    <w:p>
      <w:pPr>
        <w:pStyle w:val="CodeBlock"/>
      </w:pPr>
      <w:r>
        <w:rPr>
          <w:rFonts w:ascii="Consolas" w:hAnsi="Consolas"/>
          <w:b w:val="0"/>
          <w:i w:val="0"/>
          <w:color w:val="24364B"/>
          <w:sz w:val="17"/>
        </w:rPr>
        <w:t>apps/education/education/education/report/program_wise_fee_collection/program_wise_fee_collection.json</w:t>
      </w:r>
    </w:p>
    <w:p>
      <w:pPr>
        <w:pStyle w:val="CodeBlock"/>
      </w:pPr>
      <w:r>
        <w:rPr>
          <w:rFonts w:ascii="Consolas" w:hAnsi="Consolas"/>
          <w:b w:val="0"/>
          <w:i w:val="0"/>
          <w:color w:val="24364B"/>
          <w:sz w:val="17"/>
        </w:rPr>
        <w:t>apps/education/education/education/report/program_wise_fee_collection/program_wise_fee_collection.py</w:t>
      </w:r>
    </w:p>
    <w:p>
      <w:pPr>
        <w:pStyle w:val="CodeBlock"/>
      </w:pPr>
      <w:r>
        <w:rPr>
          <w:rFonts w:ascii="Consolas" w:hAnsi="Consolas"/>
          <w:b w:val="0"/>
          <w:i w:val="0"/>
          <w:color w:val="24364B"/>
          <w:sz w:val="17"/>
        </w:rPr>
        <w:t>apps/education/education/education/report/student_and_guardian_contact_details/__init__.py</w:t>
      </w:r>
    </w:p>
    <w:p>
      <w:pPr>
        <w:pStyle w:val="CodeBlock"/>
      </w:pPr>
      <w:r>
        <w:rPr>
          <w:rFonts w:ascii="Consolas" w:hAnsi="Consolas"/>
          <w:b w:val="0"/>
          <w:i w:val="0"/>
          <w:color w:val="24364B"/>
          <w:sz w:val="17"/>
        </w:rPr>
        <w:t>apps/education/education/education/report/student_and_guardian_contact_details/student_and_guardian_contact_details.js</w:t>
      </w:r>
    </w:p>
    <w:p>
      <w:pPr>
        <w:pStyle w:val="CodeBlock"/>
      </w:pPr>
      <w:r>
        <w:rPr>
          <w:rFonts w:ascii="Consolas" w:hAnsi="Consolas"/>
          <w:b w:val="0"/>
          <w:i w:val="0"/>
          <w:color w:val="24364B"/>
          <w:sz w:val="17"/>
        </w:rPr>
        <w:t>apps/education/education/education/report/student_and_guardian_contact_details/student_and_guardian_contact_details.json</w:t>
      </w:r>
    </w:p>
    <w:p>
      <w:pPr>
        <w:pStyle w:val="CodeBlock"/>
      </w:pPr>
      <w:r>
        <w:rPr>
          <w:rFonts w:ascii="Consolas" w:hAnsi="Consolas"/>
          <w:b w:val="0"/>
          <w:i w:val="0"/>
          <w:color w:val="24364B"/>
          <w:sz w:val="17"/>
        </w:rPr>
        <w:t>apps/education/education/education/report/student_and_guardian_contact_details/student_and_guardian_contact_details.py</w:t>
      </w:r>
    </w:p>
    <w:p>
      <w:pPr>
        <w:pStyle w:val="CodeBlock"/>
      </w:pPr>
      <w:r>
        <w:rPr>
          <w:rFonts w:ascii="Consolas" w:hAnsi="Consolas"/>
          <w:b w:val="0"/>
          <w:i w:val="0"/>
          <w:color w:val="24364B"/>
          <w:sz w:val="17"/>
        </w:rPr>
        <w:t>apps/education/education/education/report/student_batch_wise_attendance/__init__.py</w:t>
      </w:r>
    </w:p>
    <w:p>
      <w:pPr>
        <w:pStyle w:val="CodeBlock"/>
      </w:pPr>
      <w:r>
        <w:rPr>
          <w:rFonts w:ascii="Consolas" w:hAnsi="Consolas"/>
          <w:b w:val="0"/>
          <w:i w:val="0"/>
          <w:color w:val="24364B"/>
          <w:sz w:val="17"/>
        </w:rPr>
        <w:t>apps/education/education/education/report/student_batch_wise_attendance/student_batch_wise_attendance.js</w:t>
      </w:r>
    </w:p>
    <w:p>
      <w:pPr>
        <w:pStyle w:val="CodeBlock"/>
      </w:pPr>
      <w:r>
        <w:rPr>
          <w:rFonts w:ascii="Consolas" w:hAnsi="Consolas"/>
          <w:b w:val="0"/>
          <w:i w:val="0"/>
          <w:color w:val="24364B"/>
          <w:sz w:val="17"/>
        </w:rPr>
        <w:t>apps/education/education/education/report/student_batch_wise_attendance/student_batch_wise_attendance.json</w:t>
      </w:r>
    </w:p>
    <w:p>
      <w:pPr>
        <w:pStyle w:val="CodeBlock"/>
      </w:pPr>
      <w:r>
        <w:rPr>
          <w:rFonts w:ascii="Consolas" w:hAnsi="Consolas"/>
          <w:b w:val="0"/>
          <w:i w:val="0"/>
          <w:color w:val="24364B"/>
          <w:sz w:val="17"/>
        </w:rPr>
        <w:t>apps/education/education/education/report/student_batch_wise_attendance/student_batch_wise_attendance.py</w:t>
      </w:r>
    </w:p>
    <w:p>
      <w:pPr>
        <w:pStyle w:val="CodeBlock"/>
      </w:pPr>
      <w:r>
        <w:rPr>
          <w:rFonts w:ascii="Consolas" w:hAnsi="Consolas"/>
          <w:b w:val="0"/>
          <w:i w:val="0"/>
          <w:color w:val="24364B"/>
          <w:sz w:val="17"/>
        </w:rPr>
        <w:t>apps/education/education/education/report/student_fee_collection/__init__.py</w:t>
      </w:r>
    </w:p>
    <w:p>
      <w:pPr>
        <w:pStyle w:val="CodeBlock"/>
      </w:pPr>
      <w:r>
        <w:rPr>
          <w:rFonts w:ascii="Consolas" w:hAnsi="Consolas"/>
          <w:b w:val="0"/>
          <w:i w:val="0"/>
          <w:color w:val="24364B"/>
          <w:sz w:val="17"/>
        </w:rPr>
        <w:t>apps/education/education/education/report/student_fee_collection/student_fee_collection.json</w:t>
      </w:r>
    </w:p>
    <w:p>
      <w:pPr>
        <w:pStyle w:val="CodeBlock"/>
      </w:pPr>
      <w:r>
        <w:rPr>
          <w:rFonts w:ascii="Consolas" w:hAnsi="Consolas"/>
          <w:b w:val="0"/>
          <w:i w:val="0"/>
          <w:color w:val="24364B"/>
          <w:sz w:val="17"/>
        </w:rPr>
        <w:t>apps/education/education/education/report/student_monthly_attendance_sheet/__init__.py</w:t>
      </w:r>
    </w:p>
    <w:p>
      <w:pPr>
        <w:pStyle w:val="CodeBlock"/>
      </w:pPr>
      <w:r>
        <w:rPr>
          <w:rFonts w:ascii="Consolas" w:hAnsi="Consolas"/>
          <w:b w:val="0"/>
          <w:i w:val="0"/>
          <w:color w:val="24364B"/>
          <w:sz w:val="17"/>
        </w:rPr>
        <w:t>apps/education/education/education/report/student_monthly_attendance_sheet/student_monthly_attendance_sheet.js</w:t>
      </w:r>
    </w:p>
    <w:p>
      <w:pPr>
        <w:pStyle w:val="CodeBlock"/>
      </w:pPr>
      <w:r>
        <w:rPr>
          <w:rFonts w:ascii="Consolas" w:hAnsi="Consolas"/>
          <w:b w:val="0"/>
          <w:i w:val="0"/>
          <w:color w:val="24364B"/>
          <w:sz w:val="17"/>
        </w:rPr>
        <w:t>apps/education/education/education/report/student_monthly_attendance_sheet/student_monthly_attendance_sheet.json</w:t>
      </w:r>
    </w:p>
    <w:p>
      <w:pPr>
        <w:pStyle w:val="CodeBlock"/>
      </w:pPr>
      <w:r>
        <w:rPr>
          <w:rFonts w:ascii="Consolas" w:hAnsi="Consolas"/>
          <w:b w:val="0"/>
          <w:i w:val="0"/>
          <w:color w:val="24364B"/>
          <w:sz w:val="17"/>
        </w:rPr>
        <w:t>apps/education/education/education/report/student_monthly_attendance_sheet/student_monthly_attendance_sheet.py</w:t>
      </w:r>
    </w:p>
    <w:p>
      <w:pPr>
        <w:pStyle w:val="CodeBlock"/>
      </w:pPr>
      <w:r>
        <w:rPr>
          <w:rFonts w:ascii="Consolas" w:hAnsi="Consolas"/>
          <w:b w:val="0"/>
          <w:i w:val="0"/>
          <w:color w:val="24364B"/>
          <w:sz w:val="17"/>
        </w:rPr>
        <w:t>apps/education/education/education/test_utils.py</w:t>
      </w:r>
    </w:p>
    <w:p>
      <w:pPr>
        <w:pStyle w:val="CodeBlock"/>
      </w:pPr>
      <w:r>
        <w:rPr>
          <w:rFonts w:ascii="Consolas" w:hAnsi="Consolas"/>
          <w:b w:val="0"/>
          <w:i w:val="0"/>
          <w:color w:val="24364B"/>
          <w:sz w:val="17"/>
        </w:rPr>
        <w:t>apps/education/education/education/utils.py</w:t>
      </w:r>
    </w:p>
    <w:p>
      <w:pPr>
        <w:pStyle w:val="CodeBlock"/>
      </w:pPr>
      <w:r>
        <w:rPr>
          <w:rFonts w:ascii="Consolas" w:hAnsi="Consolas"/>
          <w:b w:val="0"/>
          <w:i w:val="0"/>
          <w:color w:val="24364B"/>
          <w:sz w:val="17"/>
        </w:rPr>
        <w:t>apps/education/education/education/web_form/__init__.py</w:t>
      </w:r>
    </w:p>
    <w:p>
      <w:pPr>
        <w:pStyle w:val="CodeBlock"/>
      </w:pPr>
      <w:r>
        <w:rPr>
          <w:rFonts w:ascii="Consolas" w:hAnsi="Consolas"/>
          <w:b w:val="0"/>
          <w:i w:val="0"/>
          <w:color w:val="24364B"/>
          <w:sz w:val="17"/>
        </w:rPr>
        <w:t>apps/education/education/education/web_form/student_applicant/__init__.py</w:t>
      </w:r>
    </w:p>
    <w:p>
      <w:pPr>
        <w:pStyle w:val="CodeBlock"/>
      </w:pPr>
      <w:r>
        <w:rPr>
          <w:rFonts w:ascii="Consolas" w:hAnsi="Consolas"/>
          <w:b w:val="0"/>
          <w:i w:val="0"/>
          <w:color w:val="24364B"/>
          <w:sz w:val="17"/>
        </w:rPr>
        <w:t>apps/education/education/education/web_form/student_applicant/student_applicant.js</w:t>
      </w:r>
    </w:p>
    <w:p>
      <w:pPr>
        <w:pStyle w:val="CodeBlock"/>
      </w:pPr>
      <w:r>
        <w:rPr>
          <w:rFonts w:ascii="Consolas" w:hAnsi="Consolas"/>
          <w:b w:val="0"/>
          <w:i w:val="0"/>
          <w:color w:val="24364B"/>
          <w:sz w:val="17"/>
        </w:rPr>
        <w:t>apps/education/education/education/web_form/student_applicant/student_applicant.json</w:t>
      </w:r>
    </w:p>
    <w:p>
      <w:pPr>
        <w:pStyle w:val="CodeBlock"/>
      </w:pPr>
      <w:r>
        <w:rPr>
          <w:rFonts w:ascii="Consolas" w:hAnsi="Consolas"/>
          <w:b w:val="0"/>
          <w:i w:val="0"/>
          <w:color w:val="24364B"/>
          <w:sz w:val="17"/>
        </w:rPr>
        <w:t>apps/education/education/education/web_form/student_applicant/student_applicant.py</w:t>
      </w:r>
    </w:p>
    <w:p>
      <w:pPr>
        <w:pStyle w:val="CodeBlock"/>
      </w:pPr>
      <w:r>
        <w:rPr>
          <w:rFonts w:ascii="Consolas" w:hAnsi="Consolas"/>
          <w:b w:val="0"/>
          <w:i w:val="0"/>
          <w:color w:val="24364B"/>
          <w:sz w:val="17"/>
        </w:rPr>
        <w:t>apps/education/education/education/workspace/education/education.json</w:t>
      </w:r>
    </w:p>
    <w:p>
      <w:pPr>
        <w:pStyle w:val="CodeBlock"/>
      </w:pPr>
      <w:r>
        <w:rPr>
          <w:rFonts w:ascii="Consolas" w:hAnsi="Consolas"/>
          <w:b w:val="0"/>
          <w:i w:val="0"/>
          <w:color w:val="24364B"/>
          <w:sz w:val="17"/>
        </w:rPr>
        <w:t>apps/education/education/hooks.py</w:t>
      </w:r>
    </w:p>
    <w:p>
      <w:pPr>
        <w:pStyle w:val="CodeBlock"/>
      </w:pPr>
      <w:r>
        <w:rPr>
          <w:rFonts w:ascii="Consolas" w:hAnsi="Consolas"/>
          <w:b w:val="0"/>
          <w:i w:val="0"/>
          <w:color w:val="24364B"/>
          <w:sz w:val="17"/>
        </w:rPr>
        <w:t>apps/education/education/install.py</w:t>
      </w:r>
    </w:p>
    <w:p>
      <w:pPr>
        <w:pStyle w:val="CodeBlock"/>
      </w:pPr>
      <w:r>
        <w:rPr>
          <w:rFonts w:ascii="Consolas" w:hAnsi="Consolas"/>
          <w:b w:val="0"/>
          <w:i w:val="0"/>
          <w:color w:val="24364B"/>
          <w:sz w:val="17"/>
        </w:rPr>
        <w:t>apps/education/education/modules.txt</w:t>
      </w:r>
    </w:p>
    <w:p>
      <w:pPr>
        <w:pStyle w:val="CodeBlock"/>
      </w:pPr>
      <w:r>
        <w:rPr>
          <w:rFonts w:ascii="Consolas" w:hAnsi="Consolas"/>
          <w:b w:val="0"/>
          <w:i w:val="0"/>
          <w:color w:val="24364B"/>
          <w:sz w:val="17"/>
        </w:rPr>
        <w:t>apps/education/education/patches.txt</w:t>
      </w:r>
    </w:p>
    <w:p>
      <w:pPr>
        <w:pStyle w:val="CodeBlock"/>
      </w:pPr>
      <w:r>
        <w:rPr>
          <w:rFonts w:ascii="Consolas" w:hAnsi="Consolas"/>
          <w:b w:val="0"/>
          <w:i w:val="0"/>
          <w:color w:val="24364B"/>
          <w:sz w:val="17"/>
        </w:rPr>
        <w:t>apps/education/education/patches/v14_0/create_parent_assessment_group.py</w:t>
      </w:r>
    </w:p>
    <w:p>
      <w:pPr>
        <w:pStyle w:val="CodeBlock"/>
      </w:pPr>
      <w:r>
        <w:rPr>
          <w:rFonts w:ascii="Consolas" w:hAnsi="Consolas"/>
          <w:b w:val="0"/>
          <w:i w:val="0"/>
          <w:color w:val="24364B"/>
          <w:sz w:val="17"/>
        </w:rPr>
        <w:t>apps/education/education/patches/v14_0/create_student_party_type.py</w:t>
      </w:r>
    </w:p>
    <w:p>
      <w:pPr>
        <w:pStyle w:val="CodeBlock"/>
      </w:pPr>
      <w:r>
        <w:rPr>
          <w:rFonts w:ascii="Consolas" w:hAnsi="Consolas"/>
          <w:b w:val="0"/>
          <w:i w:val="0"/>
          <w:color w:val="24364B"/>
          <w:sz w:val="17"/>
        </w:rPr>
        <w:t>apps/education/education/patches/v14_0/delete_lms_user_role.py</w:t>
      </w:r>
    </w:p>
    <w:p>
      <w:pPr>
        <w:pStyle w:val="CodeBlock"/>
      </w:pPr>
      <w:r>
        <w:rPr>
          <w:rFonts w:ascii="Consolas" w:hAnsi="Consolas"/>
          <w:b w:val="0"/>
          <w:i w:val="0"/>
          <w:color w:val="24364B"/>
          <w:sz w:val="17"/>
        </w:rPr>
        <w:t>apps/education/education/patches/v14_0/lms_deprecation_message.py</w:t>
      </w:r>
    </w:p>
    <w:p>
      <w:pPr>
        <w:pStyle w:val="CodeBlock"/>
      </w:pPr>
      <w:r>
        <w:rPr>
          <w:rFonts w:ascii="Consolas" w:hAnsi="Consolas"/>
          <w:b w:val="0"/>
          <w:i w:val="0"/>
          <w:color w:val="24364B"/>
          <w:sz w:val="17"/>
        </w:rPr>
        <w:t>apps/education/education/patches/v14_0/student_name.py</w:t>
      </w:r>
    </w:p>
    <w:p>
      <w:pPr>
        <w:pStyle w:val="CodeBlock"/>
      </w:pPr>
      <w:r>
        <w:rPr>
          <w:rFonts w:ascii="Consolas" w:hAnsi="Consolas"/>
          <w:b w:val="0"/>
          <w:i w:val="0"/>
          <w:color w:val="24364B"/>
          <w:sz w:val="17"/>
        </w:rPr>
        <w:t>apps/education/education/patches/v15_0/create_custom_permissions.py</w:t>
      </w:r>
    </w:p>
    <w:p>
      <w:pPr>
        <w:pStyle w:val="CodeBlock"/>
      </w:pPr>
      <w:r>
        <w:rPr>
          <w:rFonts w:ascii="Consolas" w:hAnsi="Consolas"/>
          <w:b w:val="0"/>
          <w:i w:val="0"/>
          <w:color w:val="24364B"/>
          <w:sz w:val="17"/>
        </w:rPr>
        <w:t>apps/education/education/patches/v15_0/create_fee_component_item_group.py</w:t>
      </w:r>
    </w:p>
    <w:p>
      <w:pPr>
        <w:pStyle w:val="CodeBlock"/>
      </w:pPr>
      <w:r>
        <w:rPr>
          <w:rFonts w:ascii="Consolas" w:hAnsi="Consolas"/>
          <w:b w:val="0"/>
          <w:i w:val="0"/>
          <w:color w:val="24364B"/>
          <w:sz w:val="17"/>
        </w:rPr>
        <w:t>apps/education/education/patches/v15_0/create_parent_assessment_group.py</w:t>
      </w:r>
    </w:p>
    <w:p>
      <w:pPr>
        <w:pStyle w:val="CodeBlock"/>
      </w:pPr>
      <w:r>
        <w:rPr>
          <w:rFonts w:ascii="Consolas" w:hAnsi="Consolas"/>
          <w:b w:val="0"/>
          <w:i w:val="0"/>
          <w:color w:val="24364B"/>
          <w:sz w:val="17"/>
        </w:rPr>
        <w:t>apps/education/education/patches/v15_0/create_student_customer_group.py</w:t>
      </w:r>
    </w:p>
    <w:p>
      <w:pPr>
        <w:pStyle w:val="CodeBlock"/>
      </w:pPr>
      <w:r>
        <w:rPr>
          <w:rFonts w:ascii="Consolas" w:hAnsi="Consolas"/>
          <w:b w:val="0"/>
          <w:i w:val="0"/>
          <w:color w:val="24364B"/>
          <w:sz w:val="17"/>
        </w:rPr>
        <w:t>apps/education/education/patches/v15_0/fee_schedule_status_update.py</w:t>
      </w:r>
    </w:p>
    <w:p>
      <w:pPr>
        <w:pStyle w:val="CodeBlock"/>
      </w:pPr>
      <w:r>
        <w:rPr>
          <w:rFonts w:ascii="Consolas" w:hAnsi="Consolas"/>
          <w:b w:val="0"/>
          <w:i w:val="0"/>
          <w:color w:val="24364B"/>
          <w:sz w:val="17"/>
        </w:rPr>
        <w:t>apps/education/education/patches/v15_0/fees_student_email.py</w:t>
      </w:r>
    </w:p>
    <w:p>
      <w:pPr>
        <w:pStyle w:val="CodeBlock"/>
      </w:pPr>
      <w:r>
        <w:rPr>
          <w:rFonts w:ascii="Consolas" w:hAnsi="Consolas"/>
          <w:b w:val="0"/>
          <w:i w:val="0"/>
          <w:color w:val="24364B"/>
          <w:sz w:val="17"/>
        </w:rPr>
        <w:t>apps/education/education/patches/v15_0/sales_invoice_student_field.py</w:t>
      </w:r>
    </w:p>
    <w:p>
      <w:pPr>
        <w:pStyle w:val="CodeBlock"/>
      </w:pPr>
      <w:r>
        <w:rPr>
          <w:rFonts w:ascii="Consolas" w:hAnsi="Consolas"/>
          <w:b w:val="0"/>
          <w:i w:val="0"/>
          <w:color w:val="24364B"/>
          <w:sz w:val="17"/>
        </w:rPr>
        <w:t>apps/education/education/patches/v15_0/sales_order_student_field.py</w:t>
      </w:r>
    </w:p>
    <w:p>
      <w:pPr>
        <w:pStyle w:val="CodeBlock"/>
      </w:pPr>
      <w:r>
        <w:rPr>
          <w:rFonts w:ascii="Consolas" w:hAnsi="Consolas"/>
          <w:b w:val="0"/>
          <w:i w:val="0"/>
          <w:color w:val="24364B"/>
          <w:sz w:val="17"/>
        </w:rPr>
        <w:t>apps/education/education/patches/v15_0/student_role_desk_access.py</w:t>
      </w:r>
    </w:p>
    <w:p>
      <w:pPr>
        <w:pStyle w:val="CodeBlock"/>
      </w:pPr>
      <w:r>
        <w:rPr>
          <w:rFonts w:ascii="Consolas" w:hAnsi="Consolas"/>
          <w:b w:val="0"/>
          <w:i w:val="0"/>
          <w:color w:val="24364B"/>
          <w:sz w:val="17"/>
        </w:rPr>
        <w:t>apps/education/education/patches/v15_0/student_role_permission_sales_invoice.py</w:t>
      </w:r>
    </w:p>
    <w:p>
      <w:pPr>
        <w:pStyle w:val="CodeBlock"/>
      </w:pPr>
      <w:r>
        <w:rPr>
          <w:rFonts w:ascii="Consolas" w:hAnsi="Consolas"/>
          <w:b w:val="0"/>
          <w:i w:val="0"/>
          <w:color w:val="24364B"/>
          <w:sz w:val="17"/>
        </w:rPr>
        <w:t>apps/education/education/public/.gitkeep</w:t>
      </w:r>
    </w:p>
    <w:p>
      <w:pPr>
        <w:pStyle w:val="CodeBlock"/>
      </w:pPr>
      <w:r>
        <w:rPr>
          <w:rFonts w:ascii="Consolas" w:hAnsi="Consolas"/>
          <w:b w:val="0"/>
          <w:i w:val="0"/>
          <w:color w:val="24364B"/>
          <w:sz w:val="17"/>
        </w:rPr>
        <w:t>apps/education/education/public/edu-logo.svg</w:t>
      </w:r>
    </w:p>
    <w:p>
      <w:pPr>
        <w:pStyle w:val="CodeBlock"/>
      </w:pPr>
      <w:r>
        <w:rPr>
          <w:rFonts w:ascii="Consolas" w:hAnsi="Consolas"/>
          <w:b w:val="0"/>
          <w:i w:val="0"/>
          <w:color w:val="24364B"/>
          <w:sz w:val="17"/>
        </w:rPr>
        <w:t>apps/education/education/public/frontend/assets/Inter-Black.05e55dd7.woff2</w:t>
      </w:r>
    </w:p>
    <w:p>
      <w:pPr>
        <w:pStyle w:val="CodeBlock"/>
      </w:pPr>
      <w:r>
        <w:rPr>
          <w:rFonts w:ascii="Consolas" w:hAnsi="Consolas"/>
          <w:b w:val="0"/>
          <w:i w:val="0"/>
          <w:color w:val="24364B"/>
          <w:sz w:val="17"/>
        </w:rPr>
        <w:t>apps/education/education/public/frontend/assets/Inter-Black.9c79713b.woff</w:t>
      </w:r>
    </w:p>
    <w:p>
      <w:pPr>
        <w:pStyle w:val="CodeBlock"/>
      </w:pPr>
      <w:r>
        <w:rPr>
          <w:rFonts w:ascii="Consolas" w:hAnsi="Consolas"/>
          <w:b w:val="0"/>
          <w:i w:val="0"/>
          <w:color w:val="24364B"/>
          <w:sz w:val="17"/>
        </w:rPr>
        <w:t>apps/education/education/public/frontend/assets/Inter-Black.bc2198e0.woff2</w:t>
      </w:r>
    </w:p>
    <w:p>
      <w:pPr>
        <w:pStyle w:val="CodeBlock"/>
      </w:pPr>
      <w:r>
        <w:rPr>
          <w:rFonts w:ascii="Consolas" w:hAnsi="Consolas"/>
          <w:b w:val="0"/>
          <w:i w:val="0"/>
          <w:color w:val="24364B"/>
          <w:sz w:val="17"/>
        </w:rPr>
        <w:t>apps/education/education/public/frontend/assets/Inter-BlackItalic.1cb529a7.woff2</w:t>
      </w:r>
    </w:p>
    <w:p>
      <w:pPr>
        <w:pStyle w:val="CodeBlock"/>
      </w:pPr>
      <w:r>
        <w:rPr>
          <w:rFonts w:ascii="Consolas" w:hAnsi="Consolas"/>
          <w:b w:val="0"/>
          <w:i w:val="0"/>
          <w:color w:val="24364B"/>
          <w:sz w:val="17"/>
        </w:rPr>
        <w:t>apps/education/education/public/frontend/assets/Inter-BlackItalic.4ff7db4a.woff2</w:t>
      </w:r>
    </w:p>
    <w:p>
      <w:pPr>
        <w:pStyle w:val="CodeBlock"/>
      </w:pPr>
      <w:r>
        <w:rPr>
          <w:rFonts w:ascii="Consolas" w:hAnsi="Consolas"/>
          <w:b w:val="0"/>
          <w:i w:val="0"/>
          <w:color w:val="24364B"/>
          <w:sz w:val="17"/>
        </w:rPr>
        <w:t>apps/education/education/public/frontend/assets/Inter-BlackItalic.7ecbf9fa.woff</w:t>
      </w:r>
    </w:p>
    <w:p>
      <w:pPr>
        <w:pStyle w:val="CodeBlock"/>
      </w:pPr>
      <w:r>
        <w:rPr>
          <w:rFonts w:ascii="Consolas" w:hAnsi="Consolas"/>
          <w:b w:val="0"/>
          <w:i w:val="0"/>
          <w:color w:val="24364B"/>
          <w:sz w:val="17"/>
        </w:rPr>
        <w:t>apps/education/education/public/frontend/assets/Inter-Bold.1dc41a58.woff2</w:t>
      </w:r>
    </w:p>
    <w:p>
      <w:pPr>
        <w:pStyle w:val="CodeBlock"/>
      </w:pPr>
      <w:r>
        <w:rPr>
          <w:rFonts w:ascii="Consolas" w:hAnsi="Consolas"/>
          <w:b w:val="0"/>
          <w:i w:val="0"/>
          <w:color w:val="24364B"/>
          <w:sz w:val="17"/>
        </w:rPr>
        <w:t>apps/education/education/public/frontend/assets/Inter-Bold.2b828bef.woff</w:t>
      </w:r>
    </w:p>
    <w:p>
      <w:pPr>
        <w:pStyle w:val="CodeBlock"/>
      </w:pPr>
      <w:r>
        <w:rPr>
          <w:rFonts w:ascii="Consolas" w:hAnsi="Consolas"/>
          <w:b w:val="0"/>
          <w:i w:val="0"/>
          <w:color w:val="24364B"/>
          <w:sz w:val="17"/>
        </w:rPr>
        <w:t>apps/education/education/public/frontend/assets/Inter-Bold.2efd8e3c.woff2</w:t>
      </w:r>
    </w:p>
    <w:p>
      <w:pPr>
        <w:pStyle w:val="CodeBlock"/>
      </w:pPr>
      <w:r>
        <w:rPr>
          <w:rFonts w:ascii="Consolas" w:hAnsi="Consolas"/>
          <w:b w:val="0"/>
          <w:i w:val="0"/>
          <w:color w:val="24364B"/>
          <w:sz w:val="17"/>
        </w:rPr>
        <w:t>apps/education/education/public/frontend/assets/Inter-BoldItalic.8bc8e0ff.woff</w:t>
      </w:r>
    </w:p>
    <w:p>
      <w:pPr>
        <w:pStyle w:val="CodeBlock"/>
      </w:pPr>
      <w:r>
        <w:rPr>
          <w:rFonts w:ascii="Consolas" w:hAnsi="Consolas"/>
          <w:b w:val="0"/>
          <w:i w:val="0"/>
          <w:color w:val="24364B"/>
          <w:sz w:val="17"/>
        </w:rPr>
        <w:t>apps/education/education/public/frontend/assets/Inter-BoldItalic.dc0d4194.woff2</w:t>
      </w:r>
    </w:p>
    <w:p>
      <w:pPr>
        <w:pStyle w:val="CodeBlock"/>
      </w:pPr>
      <w:r>
        <w:rPr>
          <w:rFonts w:ascii="Consolas" w:hAnsi="Consolas"/>
          <w:b w:val="0"/>
          <w:i w:val="0"/>
          <w:color w:val="24364B"/>
          <w:sz w:val="17"/>
        </w:rPr>
        <w:t>apps/education/education/public/frontend/assets/Inter-BoldItalic.f528d863.woff2</w:t>
      </w:r>
    </w:p>
    <w:p>
      <w:pPr>
        <w:pStyle w:val="CodeBlock"/>
      </w:pPr>
      <w:r>
        <w:rPr>
          <w:rFonts w:ascii="Consolas" w:hAnsi="Consolas"/>
          <w:b w:val="0"/>
          <w:i w:val="0"/>
          <w:color w:val="24364B"/>
          <w:sz w:val="17"/>
        </w:rPr>
        <w:t>apps/education/education/public/frontend/assets/Inter-DisplayBlack.b1d4e33d.woff2</w:t>
      </w:r>
    </w:p>
    <w:p>
      <w:pPr>
        <w:pStyle w:val="CodeBlock"/>
      </w:pPr>
      <w:r>
        <w:rPr>
          <w:rFonts w:ascii="Consolas" w:hAnsi="Consolas"/>
          <w:b w:val="0"/>
          <w:i w:val="0"/>
          <w:color w:val="24364B"/>
          <w:sz w:val="17"/>
        </w:rPr>
        <w:t>apps/education/education/public/frontend/assets/Inter-DisplayBlackItalic.d561e8dd.woff2</w:t>
      </w:r>
    </w:p>
    <w:p>
      <w:pPr>
        <w:pStyle w:val="CodeBlock"/>
      </w:pPr>
      <w:r>
        <w:rPr>
          <w:rFonts w:ascii="Consolas" w:hAnsi="Consolas"/>
          <w:b w:val="0"/>
          <w:i w:val="0"/>
          <w:color w:val="24364B"/>
          <w:sz w:val="17"/>
        </w:rPr>
        <w:t>apps/education/education/public/frontend/assets/Inter-DisplayBold.d9bf35ac.woff2</w:t>
      </w:r>
    </w:p>
    <w:p>
      <w:pPr>
        <w:pStyle w:val="CodeBlock"/>
      </w:pPr>
      <w:r>
        <w:rPr>
          <w:rFonts w:ascii="Consolas" w:hAnsi="Consolas"/>
          <w:b w:val="0"/>
          <w:i w:val="0"/>
          <w:color w:val="24364B"/>
          <w:sz w:val="17"/>
        </w:rPr>
        <w:t>apps/education/education/public/frontend/assets/Inter-DisplayBoldItalic.fef00c57.woff2</w:t>
      </w:r>
    </w:p>
    <w:p>
      <w:pPr>
        <w:pStyle w:val="CodeBlock"/>
      </w:pPr>
      <w:r>
        <w:rPr>
          <w:rFonts w:ascii="Consolas" w:hAnsi="Consolas"/>
          <w:b w:val="0"/>
          <w:i w:val="0"/>
          <w:color w:val="24364B"/>
          <w:sz w:val="17"/>
        </w:rPr>
        <w:t>apps/education/education/public/frontend/assets/Inter-DisplayExtraBold.b7cc680a.woff2</w:t>
      </w:r>
    </w:p>
    <w:p>
      <w:pPr>
        <w:pStyle w:val="CodeBlock"/>
      </w:pPr>
      <w:r>
        <w:rPr>
          <w:rFonts w:ascii="Consolas" w:hAnsi="Consolas"/>
          <w:b w:val="0"/>
          <w:i w:val="0"/>
          <w:color w:val="24364B"/>
          <w:sz w:val="17"/>
        </w:rPr>
        <w:t>apps/education/education/public/frontend/assets/Inter-DisplayExtraBoldItalic.e5a5984a.woff2</w:t>
      </w:r>
    </w:p>
    <w:p>
      <w:pPr>
        <w:pStyle w:val="CodeBlock"/>
      </w:pPr>
      <w:r>
        <w:rPr>
          <w:rFonts w:ascii="Consolas" w:hAnsi="Consolas"/>
          <w:b w:val="0"/>
          <w:i w:val="0"/>
          <w:color w:val="24364B"/>
          <w:sz w:val="17"/>
        </w:rPr>
        <w:t>apps/education/education/public/frontend/assets/Inter-DisplayExtraLight.32095132.woff2</w:t>
      </w:r>
    </w:p>
    <w:p>
      <w:pPr>
        <w:pStyle w:val="CodeBlock"/>
      </w:pPr>
      <w:r>
        <w:rPr>
          <w:rFonts w:ascii="Consolas" w:hAnsi="Consolas"/>
          <w:b w:val="0"/>
          <w:i w:val="0"/>
          <w:color w:val="24364B"/>
          <w:sz w:val="17"/>
        </w:rPr>
        <w:t>apps/education/education/public/frontend/assets/Inter-DisplayExtraLightItalic.8eeb78f4.woff2</w:t>
      </w:r>
    </w:p>
    <w:p>
      <w:pPr>
        <w:pStyle w:val="CodeBlock"/>
      </w:pPr>
      <w:r>
        <w:rPr>
          <w:rFonts w:ascii="Consolas" w:hAnsi="Consolas"/>
          <w:b w:val="0"/>
          <w:i w:val="0"/>
          <w:color w:val="24364B"/>
          <w:sz w:val="17"/>
        </w:rPr>
        <w:t>apps/education/education/public/frontend/assets/Inter-DisplayItalic.938db435.woff2</w:t>
      </w:r>
    </w:p>
    <w:p>
      <w:pPr>
        <w:pStyle w:val="CodeBlock"/>
      </w:pPr>
      <w:r>
        <w:rPr>
          <w:rFonts w:ascii="Consolas" w:hAnsi="Consolas"/>
          <w:b w:val="0"/>
          <w:i w:val="0"/>
          <w:color w:val="24364B"/>
          <w:sz w:val="17"/>
        </w:rPr>
        <w:t>apps/education/education/public/frontend/assets/Inter-DisplayLight.e40a858d.woff2</w:t>
      </w:r>
    </w:p>
    <w:p>
      <w:pPr>
        <w:pStyle w:val="CodeBlock"/>
      </w:pPr>
      <w:r>
        <w:rPr>
          <w:rFonts w:ascii="Consolas" w:hAnsi="Consolas"/>
          <w:b w:val="0"/>
          <w:i w:val="0"/>
          <w:color w:val="24364B"/>
          <w:sz w:val="17"/>
        </w:rPr>
        <w:t>apps/education/education/public/frontend/assets/Inter-DisplayLightItalic.151e9a11.woff2</w:t>
      </w:r>
    </w:p>
    <w:p>
      <w:pPr>
        <w:pStyle w:val="CodeBlock"/>
      </w:pPr>
      <w:r>
        <w:rPr>
          <w:rFonts w:ascii="Consolas" w:hAnsi="Consolas"/>
          <w:b w:val="0"/>
          <w:i w:val="0"/>
          <w:color w:val="24364B"/>
          <w:sz w:val="17"/>
        </w:rPr>
        <w:t>apps/education/education/public/frontend/assets/Inter-DisplayMedium.12a4a358.woff2</w:t>
      </w:r>
    </w:p>
    <w:p>
      <w:pPr>
        <w:pStyle w:val="CodeBlock"/>
      </w:pPr>
      <w:r>
        <w:rPr>
          <w:rFonts w:ascii="Consolas" w:hAnsi="Consolas"/>
          <w:b w:val="0"/>
          <w:i w:val="0"/>
          <w:color w:val="24364B"/>
          <w:sz w:val="17"/>
        </w:rPr>
        <w:t>apps/education/education/public/frontend/assets/Inter-DisplayMediumItalic.8968b5ab.woff2</w:t>
      </w:r>
    </w:p>
    <w:p>
      <w:pPr>
        <w:pStyle w:val="CodeBlock"/>
      </w:pPr>
      <w:r>
        <w:rPr>
          <w:rFonts w:ascii="Consolas" w:hAnsi="Consolas"/>
          <w:b w:val="0"/>
          <w:i w:val="0"/>
          <w:color w:val="24364B"/>
          <w:sz w:val="17"/>
        </w:rPr>
        <w:t>apps/education/education/public/frontend/assets/Inter-DisplaySemiBold.856fcb49.woff2</w:t>
      </w:r>
    </w:p>
    <w:p>
      <w:pPr>
        <w:pStyle w:val="CodeBlock"/>
      </w:pPr>
      <w:r>
        <w:rPr>
          <w:rFonts w:ascii="Consolas" w:hAnsi="Consolas"/>
          <w:b w:val="0"/>
          <w:i w:val="0"/>
          <w:color w:val="24364B"/>
          <w:sz w:val="17"/>
        </w:rPr>
        <w:t>apps/education/education/public/frontend/assets/Inter-DisplaySemiBoldItalic.5e57e1d2.woff2</w:t>
      </w:r>
    </w:p>
    <w:p>
      <w:pPr>
        <w:pStyle w:val="CodeBlock"/>
      </w:pPr>
      <w:r>
        <w:rPr>
          <w:rFonts w:ascii="Consolas" w:hAnsi="Consolas"/>
          <w:b w:val="0"/>
          <w:i w:val="0"/>
          <w:color w:val="24364B"/>
          <w:sz w:val="17"/>
        </w:rPr>
        <w:t>apps/education/education/public/frontend/assets/Inter-DisplayThin.b64c173b.woff2</w:t>
      </w:r>
    </w:p>
    <w:p>
      <w:pPr>
        <w:pStyle w:val="CodeBlock"/>
      </w:pPr>
      <w:r>
        <w:rPr>
          <w:rFonts w:ascii="Consolas" w:hAnsi="Consolas"/>
          <w:b w:val="0"/>
          <w:i w:val="0"/>
          <w:color w:val="24364B"/>
          <w:sz w:val="17"/>
        </w:rPr>
        <w:t>apps/education/education/public/frontend/assets/Inter-DisplayThinItalic.b70f1c61.woff2</w:t>
      </w:r>
    </w:p>
    <w:p>
      <w:pPr>
        <w:pStyle w:val="CodeBlock"/>
      </w:pPr>
      <w:r>
        <w:rPr>
          <w:rFonts w:ascii="Consolas" w:hAnsi="Consolas"/>
          <w:b w:val="0"/>
          <w:i w:val="0"/>
          <w:color w:val="24364B"/>
          <w:sz w:val="17"/>
        </w:rPr>
        <w:t>apps/education/education/public/frontend/assets/Inter-ExtraBold.585b4ce1.woff</w:t>
      </w:r>
    </w:p>
    <w:p>
      <w:pPr>
        <w:pStyle w:val="CodeBlock"/>
      </w:pPr>
      <w:r>
        <w:rPr>
          <w:rFonts w:ascii="Consolas" w:hAnsi="Consolas"/>
          <w:b w:val="0"/>
          <w:i w:val="0"/>
          <w:color w:val="24364B"/>
          <w:sz w:val="17"/>
        </w:rPr>
        <w:t>apps/education/education/public/frontend/assets/Inter-ExtraBold.74e72c6b.woff2</w:t>
      </w:r>
    </w:p>
    <w:p>
      <w:pPr>
        <w:pStyle w:val="CodeBlock"/>
      </w:pPr>
      <w:r>
        <w:rPr>
          <w:rFonts w:ascii="Consolas" w:hAnsi="Consolas"/>
          <w:b w:val="0"/>
          <w:i w:val="0"/>
          <w:color w:val="24364B"/>
          <w:sz w:val="17"/>
        </w:rPr>
        <w:t>apps/education/education/public/frontend/assets/Inter-ExtraBold.8a72efb6.woff2</w:t>
      </w:r>
    </w:p>
    <w:p>
      <w:pPr>
        <w:pStyle w:val="CodeBlock"/>
      </w:pPr>
      <w:r>
        <w:rPr>
          <w:rFonts w:ascii="Consolas" w:hAnsi="Consolas"/>
          <w:b w:val="0"/>
          <w:i w:val="0"/>
          <w:color w:val="24364B"/>
          <w:sz w:val="17"/>
        </w:rPr>
        <w:t>apps/education/education/public/frontend/assets/Inter-ExtraBoldItalic.2abc7ab1.woff2</w:t>
      </w:r>
    </w:p>
    <w:p>
      <w:pPr>
        <w:pStyle w:val="CodeBlock"/>
      </w:pPr>
      <w:r>
        <w:rPr>
          <w:rFonts w:ascii="Consolas" w:hAnsi="Consolas"/>
          <w:b w:val="0"/>
          <w:i w:val="0"/>
          <w:color w:val="24364B"/>
          <w:sz w:val="17"/>
        </w:rPr>
        <w:t>apps/education/education/public/frontend/assets/Inter-ExtraBoldItalic.38e71f7c.woff2</w:t>
      </w:r>
    </w:p>
    <w:p>
      <w:pPr>
        <w:pStyle w:val="CodeBlock"/>
      </w:pPr>
      <w:r>
        <w:rPr>
          <w:rFonts w:ascii="Consolas" w:hAnsi="Consolas"/>
          <w:b w:val="0"/>
          <w:i w:val="0"/>
          <w:color w:val="24364B"/>
          <w:sz w:val="17"/>
        </w:rPr>
        <w:t>apps/education/education/public/frontend/assets/Inter-ExtraBoldItalic.b87f7d97.woff</w:t>
      </w:r>
    </w:p>
    <w:p>
      <w:pPr>
        <w:pStyle w:val="CodeBlock"/>
      </w:pPr>
      <w:r>
        <w:rPr>
          <w:rFonts w:ascii="Consolas" w:hAnsi="Consolas"/>
          <w:b w:val="0"/>
          <w:i w:val="0"/>
          <w:color w:val="24364B"/>
          <w:sz w:val="17"/>
        </w:rPr>
        <w:t>apps/education/education/public/frontend/assets/Inter-ExtraLight.1c06ef44.woff</w:t>
      </w:r>
    </w:p>
    <w:p>
      <w:pPr>
        <w:pStyle w:val="CodeBlock"/>
      </w:pPr>
      <w:r>
        <w:rPr>
          <w:rFonts w:ascii="Consolas" w:hAnsi="Consolas"/>
          <w:b w:val="0"/>
          <w:i w:val="0"/>
          <w:color w:val="24364B"/>
          <w:sz w:val="17"/>
        </w:rPr>
        <w:t>apps/education/education/public/frontend/assets/Inter-ExtraLight.25a4db7c.woff2</w:t>
      </w:r>
    </w:p>
    <w:p>
      <w:pPr>
        <w:pStyle w:val="CodeBlock"/>
      </w:pPr>
      <w:r>
        <w:rPr>
          <w:rFonts w:ascii="Consolas" w:hAnsi="Consolas"/>
          <w:b w:val="0"/>
          <w:i w:val="0"/>
          <w:color w:val="24364B"/>
          <w:sz w:val="17"/>
        </w:rPr>
        <w:t>apps/education/education/public/frontend/assets/Inter-ExtraLight.4c337585.woff2</w:t>
      </w:r>
    </w:p>
    <w:p>
      <w:pPr>
        <w:pStyle w:val="CodeBlock"/>
      </w:pPr>
      <w:r>
        <w:rPr>
          <w:rFonts w:ascii="Consolas" w:hAnsi="Consolas"/>
          <w:b w:val="0"/>
          <w:i w:val="0"/>
          <w:color w:val="24364B"/>
          <w:sz w:val="17"/>
        </w:rPr>
        <w:t>apps/education/education/public/frontend/assets/Inter-ExtraLightItalic.0e5667b1.woff</w:t>
      </w:r>
    </w:p>
    <w:p>
      <w:pPr>
        <w:pStyle w:val="CodeBlock"/>
      </w:pPr>
      <w:r>
        <w:rPr>
          <w:rFonts w:ascii="Consolas" w:hAnsi="Consolas"/>
          <w:b w:val="0"/>
          <w:i w:val="0"/>
          <w:color w:val="24364B"/>
          <w:sz w:val="17"/>
        </w:rPr>
        <w:t>apps/education/education/public/frontend/assets/Inter-ExtraLightItalic.7b39e865.woff2</w:t>
      </w:r>
    </w:p>
    <w:p>
      <w:pPr>
        <w:pStyle w:val="CodeBlock"/>
      </w:pPr>
      <w:r>
        <w:rPr>
          <w:rFonts w:ascii="Consolas" w:hAnsi="Consolas"/>
          <w:b w:val="0"/>
          <w:i w:val="0"/>
          <w:color w:val="24364B"/>
          <w:sz w:val="17"/>
        </w:rPr>
        <w:t>apps/education/education/public/frontend/assets/Inter-ExtraLightItalic.f0df46d0.woff2</w:t>
      </w:r>
    </w:p>
    <w:p>
      <w:pPr>
        <w:pStyle w:val="CodeBlock"/>
      </w:pPr>
      <w:r>
        <w:rPr>
          <w:rFonts w:ascii="Consolas" w:hAnsi="Consolas"/>
          <w:b w:val="0"/>
          <w:i w:val="0"/>
          <w:color w:val="24364B"/>
          <w:sz w:val="17"/>
        </w:rPr>
        <w:t>apps/education/education/public/frontend/assets/Inter-Italic.950174d1.woff2</w:t>
      </w:r>
    </w:p>
    <w:p>
      <w:pPr>
        <w:pStyle w:val="CodeBlock"/>
      </w:pPr>
      <w:r>
        <w:rPr>
          <w:rFonts w:ascii="Consolas" w:hAnsi="Consolas"/>
          <w:b w:val="0"/>
          <w:i w:val="0"/>
          <w:color w:val="24364B"/>
          <w:sz w:val="17"/>
        </w:rPr>
        <w:t>apps/education/education/public/frontend/assets/Inter-Italic.b0b21adf.woff</w:t>
      </w:r>
    </w:p>
    <w:p>
      <w:pPr>
        <w:pStyle w:val="CodeBlock"/>
      </w:pPr>
      <w:r>
        <w:rPr>
          <w:rFonts w:ascii="Consolas" w:hAnsi="Consolas"/>
          <w:b w:val="0"/>
          <w:i w:val="0"/>
          <w:color w:val="24364B"/>
          <w:sz w:val="17"/>
        </w:rPr>
        <w:t>apps/education/education/public/frontend/assets/Inter-Italic.dd31ea31.woff2</w:t>
      </w:r>
    </w:p>
    <w:p>
      <w:pPr>
        <w:pStyle w:val="CodeBlock"/>
      </w:pPr>
      <w:r>
        <w:rPr>
          <w:rFonts w:ascii="Consolas" w:hAnsi="Consolas"/>
          <w:b w:val="0"/>
          <w:i w:val="0"/>
          <w:color w:val="24364B"/>
          <w:sz w:val="17"/>
        </w:rPr>
        <w:t>apps/education/education/public/frontend/assets/Inter-Italic.var.d9f448e3.woff2</w:t>
      </w:r>
    </w:p>
    <w:p>
      <w:pPr>
        <w:pStyle w:val="CodeBlock"/>
      </w:pPr>
      <w:r>
        <w:rPr>
          <w:rFonts w:ascii="Consolas" w:hAnsi="Consolas"/>
          <w:b w:val="0"/>
          <w:i w:val="0"/>
          <w:color w:val="24364B"/>
          <w:sz w:val="17"/>
        </w:rPr>
        <w:t>apps/education/education/public/frontend/assets/Inter-Light.211445a8.woff2</w:t>
      </w:r>
    </w:p>
    <w:p>
      <w:pPr>
        <w:pStyle w:val="CodeBlock"/>
      </w:pPr>
      <w:r>
        <w:rPr>
          <w:rFonts w:ascii="Consolas" w:hAnsi="Consolas"/>
          <w:b w:val="0"/>
          <w:i w:val="0"/>
          <w:color w:val="24364B"/>
          <w:sz w:val="17"/>
        </w:rPr>
        <w:t>apps/education/education/public/frontend/assets/Inter-Light.319f53ba.woff</w:t>
      </w:r>
    </w:p>
    <w:p>
      <w:pPr>
        <w:pStyle w:val="CodeBlock"/>
      </w:pPr>
      <w:r>
        <w:rPr>
          <w:rFonts w:ascii="Consolas" w:hAnsi="Consolas"/>
          <w:b w:val="0"/>
          <w:i w:val="0"/>
          <w:color w:val="24364B"/>
          <w:sz w:val="17"/>
        </w:rPr>
        <w:t>apps/education/education/public/frontend/assets/Inter-Light.87ed65f8.woff2</w:t>
      </w:r>
    </w:p>
    <w:p>
      <w:pPr>
        <w:pStyle w:val="CodeBlock"/>
      </w:pPr>
      <w:r>
        <w:rPr>
          <w:rFonts w:ascii="Consolas" w:hAnsi="Consolas"/>
          <w:b w:val="0"/>
          <w:i w:val="0"/>
          <w:color w:val="24364B"/>
          <w:sz w:val="17"/>
        </w:rPr>
        <w:t>apps/education/education/public/frontend/assets/Inter-LightItalic.289a60bc.woff</w:t>
      </w:r>
    </w:p>
    <w:p>
      <w:pPr>
        <w:pStyle w:val="CodeBlock"/>
      </w:pPr>
      <w:r>
        <w:rPr>
          <w:rFonts w:ascii="Consolas" w:hAnsi="Consolas"/>
          <w:b w:val="0"/>
          <w:i w:val="0"/>
          <w:color w:val="24364B"/>
          <w:sz w:val="17"/>
        </w:rPr>
        <w:t>apps/education/education/public/frontend/assets/Inter-LightItalic.5b94e337.woff2</w:t>
      </w:r>
    </w:p>
    <w:p>
      <w:pPr>
        <w:pStyle w:val="CodeBlock"/>
      </w:pPr>
      <w:r>
        <w:rPr>
          <w:rFonts w:ascii="Consolas" w:hAnsi="Consolas"/>
          <w:b w:val="0"/>
          <w:i w:val="0"/>
          <w:color w:val="24364B"/>
          <w:sz w:val="17"/>
        </w:rPr>
        <w:t>apps/education/education/public/frontend/assets/Inter-LightItalic.9ea2db78.woff2</w:t>
      </w:r>
    </w:p>
    <w:p>
      <w:pPr>
        <w:pStyle w:val="CodeBlock"/>
      </w:pPr>
      <w:r>
        <w:rPr>
          <w:rFonts w:ascii="Consolas" w:hAnsi="Consolas"/>
          <w:b w:val="0"/>
          <w:i w:val="0"/>
          <w:color w:val="24364B"/>
          <w:sz w:val="17"/>
        </w:rPr>
        <w:t>apps/education/education/public/frontend/assets/Inter-Medium.24fb6e39.woff2</w:t>
      </w:r>
    </w:p>
    <w:p>
      <w:pPr>
        <w:pStyle w:val="CodeBlock"/>
      </w:pPr>
      <w:r>
        <w:rPr>
          <w:rFonts w:ascii="Consolas" w:hAnsi="Consolas"/>
          <w:b w:val="0"/>
          <w:i w:val="0"/>
          <w:color w:val="24364B"/>
          <w:sz w:val="17"/>
        </w:rPr>
        <w:t>apps/education/education/public/frontend/assets/Inter-Medium.a4e1e7e6.woff2</w:t>
      </w:r>
    </w:p>
    <w:p>
      <w:pPr>
        <w:pStyle w:val="CodeBlock"/>
      </w:pPr>
      <w:r>
        <w:rPr>
          <w:rFonts w:ascii="Consolas" w:hAnsi="Consolas"/>
          <w:b w:val="0"/>
          <w:i w:val="0"/>
          <w:color w:val="24364B"/>
          <w:sz w:val="17"/>
        </w:rPr>
        <w:t>apps/education/education/public/frontend/assets/Inter-Medium.f500bbb9.woff</w:t>
      </w:r>
    </w:p>
    <w:p>
      <w:pPr>
        <w:pStyle w:val="CodeBlock"/>
      </w:pPr>
      <w:r>
        <w:rPr>
          <w:rFonts w:ascii="Consolas" w:hAnsi="Consolas"/>
          <w:b w:val="0"/>
          <w:i w:val="0"/>
          <w:color w:val="24364B"/>
          <w:sz w:val="17"/>
        </w:rPr>
        <w:t>apps/education/education/public/frontend/assets/Inter-MediumItalic.a2db9bea.woff2</w:t>
      </w:r>
    </w:p>
    <w:p>
      <w:pPr>
        <w:pStyle w:val="CodeBlock"/>
      </w:pPr>
      <w:r>
        <w:rPr>
          <w:rFonts w:ascii="Consolas" w:hAnsi="Consolas"/>
          <w:b w:val="0"/>
          <w:i w:val="0"/>
          <w:color w:val="24364B"/>
          <w:sz w:val="17"/>
        </w:rPr>
        <w:t>apps/education/education/public/frontend/assets/Inter-MediumItalic.d06751dd.woff</w:t>
      </w:r>
    </w:p>
    <w:p>
      <w:pPr>
        <w:pStyle w:val="CodeBlock"/>
      </w:pPr>
      <w:r>
        <w:rPr>
          <w:rFonts w:ascii="Consolas" w:hAnsi="Consolas"/>
          <w:b w:val="0"/>
          <w:i w:val="0"/>
          <w:color w:val="24364B"/>
          <w:sz w:val="17"/>
        </w:rPr>
        <w:t>apps/education/education/public/frontend/assets/Inter-MediumItalic.d4a7f5d9.woff2</w:t>
      </w:r>
    </w:p>
    <w:p>
      <w:pPr>
        <w:pStyle w:val="CodeBlock"/>
      </w:pPr>
      <w:r>
        <w:rPr>
          <w:rFonts w:ascii="Consolas" w:hAnsi="Consolas"/>
          <w:b w:val="0"/>
          <w:i w:val="0"/>
          <w:color w:val="24364B"/>
          <w:sz w:val="17"/>
        </w:rPr>
        <w:t>apps/education/education/public/frontend/assets/Inter-Regular.b825f1bc.woff</w:t>
      </w:r>
    </w:p>
    <w:p>
      <w:pPr>
        <w:pStyle w:val="CodeBlock"/>
      </w:pPr>
      <w:r>
        <w:rPr>
          <w:rFonts w:ascii="Consolas" w:hAnsi="Consolas"/>
          <w:b w:val="0"/>
          <w:i w:val="0"/>
          <w:color w:val="24364B"/>
          <w:sz w:val="17"/>
        </w:rPr>
        <w:t>apps/education/education/public/frontend/assets/Inter-Regular.c342b1b7.woff2</w:t>
      </w:r>
    </w:p>
    <w:p>
      <w:pPr>
        <w:pStyle w:val="CodeBlock"/>
      </w:pPr>
      <w:r>
        <w:rPr>
          <w:rFonts w:ascii="Consolas" w:hAnsi="Consolas"/>
          <w:b w:val="0"/>
          <w:i w:val="0"/>
          <w:color w:val="24364B"/>
          <w:sz w:val="17"/>
        </w:rPr>
        <w:t>apps/education/education/public/frontend/assets/Inter-Regular.edd1deaf.woff2</w:t>
      </w:r>
    </w:p>
    <w:p>
      <w:pPr>
        <w:pStyle w:val="CodeBlock"/>
      </w:pPr>
      <w:r>
        <w:rPr>
          <w:rFonts w:ascii="Consolas" w:hAnsi="Consolas"/>
          <w:b w:val="0"/>
          <w:i w:val="0"/>
          <w:color w:val="24364B"/>
          <w:sz w:val="17"/>
        </w:rPr>
        <w:t>apps/education/education/public/frontend/assets/Inter-SemiBold.3041a990.woff</w:t>
      </w:r>
    </w:p>
    <w:p>
      <w:pPr>
        <w:pStyle w:val="CodeBlock"/>
      </w:pPr>
      <w:r>
        <w:rPr>
          <w:rFonts w:ascii="Consolas" w:hAnsi="Consolas"/>
          <w:b w:val="0"/>
          <w:i w:val="0"/>
          <w:color w:val="24364B"/>
          <w:sz w:val="17"/>
        </w:rPr>
        <w:t>apps/education/education/public/frontend/assets/Inter-SemiBold.51419407.woff2</w:t>
      </w:r>
    </w:p>
    <w:p>
      <w:pPr>
        <w:pStyle w:val="CodeBlock"/>
      </w:pPr>
      <w:r>
        <w:rPr>
          <w:rFonts w:ascii="Consolas" w:hAnsi="Consolas"/>
          <w:b w:val="0"/>
          <w:i w:val="0"/>
          <w:color w:val="24364B"/>
          <w:sz w:val="17"/>
        </w:rPr>
        <w:t>apps/education/education/public/frontend/assets/Inter-SemiBold.af44b8a2.woff2</w:t>
      </w:r>
    </w:p>
    <w:p>
      <w:pPr>
        <w:pStyle w:val="CodeBlock"/>
      </w:pPr>
      <w:r>
        <w:rPr>
          <w:rFonts w:ascii="Consolas" w:hAnsi="Consolas"/>
          <w:b w:val="0"/>
          <w:i w:val="0"/>
          <w:color w:val="24364B"/>
          <w:sz w:val="17"/>
        </w:rPr>
        <w:t>apps/education/education/public/frontend/assets/Inter-SemiBoldItalic.5ce565c8.woff</w:t>
      </w:r>
    </w:p>
    <w:p>
      <w:pPr>
        <w:pStyle w:val="CodeBlock"/>
      </w:pPr>
      <w:r>
        <w:rPr>
          <w:rFonts w:ascii="Consolas" w:hAnsi="Consolas"/>
          <w:b w:val="0"/>
          <w:i w:val="0"/>
          <w:color w:val="24364B"/>
          <w:sz w:val="17"/>
        </w:rPr>
        <w:t>apps/education/education/public/frontend/assets/Inter-SemiBoldItalic.a4f92da5.woff2</w:t>
      </w:r>
    </w:p>
    <w:p>
      <w:pPr>
        <w:pStyle w:val="CodeBlock"/>
      </w:pPr>
      <w:r>
        <w:rPr>
          <w:rFonts w:ascii="Consolas" w:hAnsi="Consolas"/>
          <w:b w:val="0"/>
          <w:i w:val="0"/>
          <w:color w:val="24364B"/>
          <w:sz w:val="17"/>
        </w:rPr>
        <w:t>apps/education/education/public/frontend/assets/Inter-SemiBoldItalic.daa7095c.woff2</w:t>
      </w:r>
    </w:p>
    <w:p>
      <w:pPr>
        <w:pStyle w:val="CodeBlock"/>
      </w:pPr>
      <w:r>
        <w:rPr>
          <w:rFonts w:ascii="Consolas" w:hAnsi="Consolas"/>
          <w:b w:val="0"/>
          <w:i w:val="0"/>
          <w:color w:val="24364B"/>
          <w:sz w:val="17"/>
        </w:rPr>
        <w:t>apps/education/education/public/frontend/assets/Inter-Thin.2198e9fb.woff</w:t>
      </w:r>
    </w:p>
    <w:p>
      <w:pPr>
        <w:pStyle w:val="CodeBlock"/>
      </w:pPr>
      <w:r>
        <w:rPr>
          <w:rFonts w:ascii="Consolas" w:hAnsi="Consolas"/>
          <w:b w:val="0"/>
          <w:i w:val="0"/>
          <w:color w:val="24364B"/>
          <w:sz w:val="17"/>
        </w:rPr>
        <w:t>apps/education/education/public/frontend/assets/Inter-Thin.914c3fab.woff2</w:t>
      </w:r>
    </w:p>
    <w:p>
      <w:pPr>
        <w:pStyle w:val="CodeBlock"/>
      </w:pPr>
      <w:r>
        <w:rPr>
          <w:rFonts w:ascii="Consolas" w:hAnsi="Consolas"/>
          <w:b w:val="0"/>
          <w:i w:val="0"/>
          <w:color w:val="24364B"/>
          <w:sz w:val="17"/>
        </w:rPr>
        <w:t>apps/education/education/public/frontend/assets/Inter-Thin.918c5cbe.woff2</w:t>
      </w:r>
    </w:p>
    <w:p>
      <w:pPr>
        <w:pStyle w:val="CodeBlock"/>
      </w:pPr>
      <w:r>
        <w:rPr>
          <w:rFonts w:ascii="Consolas" w:hAnsi="Consolas"/>
          <w:b w:val="0"/>
          <w:i w:val="0"/>
          <w:color w:val="24364B"/>
          <w:sz w:val="17"/>
        </w:rPr>
        <w:t>apps/education/education/public/frontend/assets/Inter-ThinItalic.382fab25.woff2</w:t>
      </w:r>
    </w:p>
    <w:p>
      <w:pPr>
        <w:pStyle w:val="CodeBlock"/>
      </w:pPr>
      <w:r>
        <w:rPr>
          <w:rFonts w:ascii="Consolas" w:hAnsi="Consolas"/>
          <w:b w:val="0"/>
          <w:i w:val="0"/>
          <w:color w:val="24364B"/>
          <w:sz w:val="17"/>
        </w:rPr>
        <w:t>apps/education/education/public/frontend/assets/Inter-ThinItalic.a3279f0a.woff2</w:t>
      </w:r>
    </w:p>
    <w:p>
      <w:pPr>
        <w:pStyle w:val="CodeBlock"/>
      </w:pPr>
      <w:r>
        <w:rPr>
          <w:rFonts w:ascii="Consolas" w:hAnsi="Consolas"/>
          <w:b w:val="0"/>
          <w:i w:val="0"/>
          <w:color w:val="24364B"/>
          <w:sz w:val="17"/>
        </w:rPr>
        <w:t>apps/education/education/public/frontend/assets/Inter-ThinItalic.f53f21de.woff</w:t>
      </w:r>
    </w:p>
    <w:p>
      <w:pPr>
        <w:pStyle w:val="CodeBlock"/>
      </w:pPr>
      <w:r>
        <w:rPr>
          <w:rFonts w:ascii="Consolas" w:hAnsi="Consolas"/>
          <w:b w:val="0"/>
          <w:i w:val="0"/>
          <w:color w:val="24364B"/>
          <w:sz w:val="17"/>
        </w:rPr>
        <w:t>apps/education/education/public/frontend/assets/Inter.var.d30c3bd0.woff2</w:t>
      </w:r>
    </w:p>
    <w:p>
      <w:pPr>
        <w:pStyle w:val="CodeBlock"/>
      </w:pPr>
      <w:r>
        <w:rPr>
          <w:rFonts w:ascii="Consolas" w:hAnsi="Consolas"/>
          <w:b w:val="0"/>
          <w:i w:val="0"/>
          <w:color w:val="24364B"/>
          <w:sz w:val="17"/>
        </w:rPr>
        <w:t>apps/education/education/public/frontend/assets/frappe-ui.005832b0.css</w:t>
      </w:r>
    </w:p>
    <w:p>
      <w:pPr>
        <w:pStyle w:val="CodeBlock"/>
      </w:pPr>
      <w:r>
        <w:rPr>
          <w:rFonts w:ascii="Consolas" w:hAnsi="Consolas"/>
          <w:b w:val="0"/>
          <w:i w:val="0"/>
          <w:color w:val="24364B"/>
          <w:sz w:val="17"/>
        </w:rPr>
        <w:t>apps/education/education/public/frontend/favicon.png</w:t>
      </w:r>
    </w:p>
    <w:p>
      <w:pPr>
        <w:pStyle w:val="CodeBlock"/>
      </w:pPr>
      <w:r>
        <w:rPr>
          <w:rFonts w:ascii="Consolas" w:hAnsi="Consolas"/>
          <w:b w:val="0"/>
          <w:i w:val="0"/>
          <w:color w:val="24364B"/>
          <w:sz w:val="17"/>
        </w:rPr>
        <w:t>apps/education/education/public/frontend/index.html</w:t>
      </w:r>
    </w:p>
    <w:p>
      <w:pPr>
        <w:pStyle w:val="CodeBlock"/>
      </w:pPr>
      <w:r>
        <w:rPr>
          <w:rFonts w:ascii="Consolas" w:hAnsi="Consolas"/>
          <w:b w:val="0"/>
          <w:i w:val="0"/>
          <w:color w:val="24364B"/>
          <w:sz w:val="17"/>
        </w:rPr>
        <w:t>apps/education/education/public/js/assessment_result_tool.html</w:t>
      </w:r>
    </w:p>
    <w:p>
      <w:pPr>
        <w:pStyle w:val="CodeBlock"/>
      </w:pPr>
      <w:r>
        <w:rPr>
          <w:rFonts w:ascii="Consolas" w:hAnsi="Consolas"/>
          <w:b w:val="0"/>
          <w:i w:val="0"/>
          <w:color w:val="24364B"/>
          <w:sz w:val="17"/>
        </w:rPr>
        <w:t>apps/education/education/public/js/education.bundle.js</w:t>
      </w:r>
    </w:p>
    <w:p>
      <w:pPr>
        <w:pStyle w:val="CodeBlock"/>
      </w:pPr>
      <w:r>
        <w:rPr>
          <w:rFonts w:ascii="Consolas" w:hAnsi="Consolas"/>
          <w:b w:val="0"/>
          <w:i w:val="0"/>
          <w:color w:val="24364B"/>
          <w:sz w:val="17"/>
        </w:rPr>
        <w:t>apps/education/education/public/node_modules</w:t>
      </w:r>
    </w:p>
    <w:p>
      <w:pPr>
        <w:pStyle w:val="CodeBlock"/>
      </w:pPr>
      <w:r>
        <w:rPr>
          <w:rFonts w:ascii="Consolas" w:hAnsi="Consolas"/>
          <w:b w:val="0"/>
          <w:i w:val="0"/>
          <w:color w:val="24364B"/>
          <w:sz w:val="17"/>
        </w:rPr>
        <w:t>apps/education/education/templates/__init__.py</w:t>
      </w:r>
    </w:p>
    <w:p>
      <w:pPr>
        <w:pStyle w:val="CodeBlock"/>
      </w:pPr>
      <w:r>
        <w:rPr>
          <w:rFonts w:ascii="Consolas" w:hAnsi="Consolas"/>
          <w:b w:val="0"/>
          <w:i w:val="0"/>
          <w:color w:val="24364B"/>
          <w:sz w:val="17"/>
        </w:rPr>
        <w:t>apps/education/education/templates/generators/student_admission.html</w:t>
      </w:r>
    </w:p>
    <w:p>
      <w:pPr>
        <w:pStyle w:val="CodeBlock"/>
      </w:pPr>
      <w:r>
        <w:rPr>
          <w:rFonts w:ascii="Consolas" w:hAnsi="Consolas"/>
          <w:b w:val="0"/>
          <w:i w:val="0"/>
          <w:color w:val="24364B"/>
          <w:sz w:val="17"/>
        </w:rPr>
        <w:t>apps/education/education/templates/includes/assessment/assessment_row.html</w:t>
      </w:r>
    </w:p>
    <w:p>
      <w:pPr>
        <w:pStyle w:val="CodeBlock"/>
      </w:pPr>
      <w:r>
        <w:rPr>
          <w:rFonts w:ascii="Consolas" w:hAnsi="Consolas"/>
          <w:b w:val="0"/>
          <w:i w:val="0"/>
          <w:color w:val="24364B"/>
          <w:sz w:val="17"/>
        </w:rPr>
        <w:t>apps/education/education/templates/includes/course/course_row.html</w:t>
      </w:r>
    </w:p>
    <w:p>
      <w:pPr>
        <w:pStyle w:val="CodeBlock"/>
      </w:pPr>
      <w:r>
        <w:rPr>
          <w:rFonts w:ascii="Consolas" w:hAnsi="Consolas"/>
          <w:b w:val="0"/>
          <w:i w:val="0"/>
          <w:color w:val="24364B"/>
          <w:sz w:val="17"/>
        </w:rPr>
        <w:t>apps/education/education/templates/includes/course/macros.html</w:t>
      </w:r>
    </w:p>
    <w:p>
      <w:pPr>
        <w:pStyle w:val="CodeBlock"/>
      </w:pPr>
      <w:r>
        <w:rPr>
          <w:rFonts w:ascii="Consolas" w:hAnsi="Consolas"/>
          <w:b w:val="0"/>
          <w:i w:val="0"/>
          <w:color w:val="24364B"/>
          <w:sz w:val="17"/>
        </w:rPr>
        <w:t>apps/education/education/templates/pages/__init__.py</w:t>
      </w:r>
    </w:p>
    <w:p>
      <w:pPr>
        <w:pStyle w:val="CodeBlock"/>
      </w:pPr>
      <w:r>
        <w:rPr>
          <w:rFonts w:ascii="Consolas" w:hAnsi="Consolas"/>
          <w:b w:val="0"/>
          <w:i w:val="0"/>
          <w:color w:val="24364B"/>
          <w:sz w:val="17"/>
        </w:rPr>
        <w:t>apps/education/education/translations/ar.csv</w:t>
      </w:r>
    </w:p>
    <w:p>
      <w:pPr>
        <w:pStyle w:val="CodeBlock"/>
      </w:pPr>
      <w:r>
        <w:rPr>
          <w:rFonts w:ascii="Consolas" w:hAnsi="Consolas"/>
          <w:b w:val="0"/>
          <w:i w:val="0"/>
          <w:color w:val="24364B"/>
          <w:sz w:val="17"/>
        </w:rPr>
        <w:t>apps/education/education/workspace_sidebar/education.json</w:t>
      </w:r>
    </w:p>
    <w:p>
      <w:pPr>
        <w:pStyle w:val="CodeBlock"/>
      </w:pPr>
      <w:r>
        <w:rPr>
          <w:rFonts w:ascii="Consolas" w:hAnsi="Consolas"/>
          <w:b w:val="0"/>
          <w:i w:val="0"/>
          <w:color w:val="24364B"/>
          <w:sz w:val="17"/>
        </w:rPr>
        <w:t>apps/education/education/www/__init__.py</w:t>
      </w:r>
    </w:p>
    <w:p>
      <w:pPr>
        <w:pStyle w:val="CodeBlock"/>
      </w:pPr>
      <w:r>
        <w:rPr>
          <w:rFonts w:ascii="Consolas" w:hAnsi="Consolas"/>
          <w:b w:val="0"/>
          <w:i w:val="0"/>
          <w:color w:val="24364B"/>
          <w:sz w:val="17"/>
        </w:rPr>
        <w:t>apps/education/education/www/student_portal.py</w:t>
      </w:r>
    </w:p>
    <w:p>
      <w:pPr>
        <w:pStyle w:val="CodeBlock"/>
      </w:pPr>
      <w:r>
        <w:rPr>
          <w:rFonts w:ascii="Consolas" w:hAnsi="Consolas"/>
          <w:b w:val="0"/>
          <w:i w:val="0"/>
          <w:color w:val="24364B"/>
          <w:sz w:val="17"/>
        </w:rPr>
        <w:t>apps/education/frontend/.gitignore</w:t>
      </w:r>
    </w:p>
    <w:p>
      <w:pPr>
        <w:pStyle w:val="CodeBlock"/>
      </w:pPr>
      <w:r>
        <w:rPr>
          <w:rFonts w:ascii="Consolas" w:hAnsi="Consolas"/>
          <w:b w:val="0"/>
          <w:i w:val="0"/>
          <w:color w:val="24364B"/>
          <w:sz w:val="17"/>
        </w:rPr>
        <w:t>apps/education/frontend/.prettierrc.json</w:t>
      </w:r>
    </w:p>
    <w:p>
      <w:pPr>
        <w:pStyle w:val="CodeBlock"/>
      </w:pPr>
      <w:r>
        <w:rPr>
          <w:rFonts w:ascii="Consolas" w:hAnsi="Consolas"/>
          <w:b w:val="0"/>
          <w:i w:val="0"/>
          <w:color w:val="24364B"/>
          <w:sz w:val="17"/>
        </w:rPr>
        <w:t>apps/education/frontend/README.md</w:t>
      </w:r>
    </w:p>
    <w:p>
      <w:pPr>
        <w:pStyle w:val="CodeBlock"/>
      </w:pPr>
      <w:r>
        <w:rPr>
          <w:rFonts w:ascii="Consolas" w:hAnsi="Consolas"/>
          <w:b w:val="0"/>
          <w:i w:val="0"/>
          <w:color w:val="24364B"/>
          <w:sz w:val="17"/>
        </w:rPr>
        <w:t>apps/education/frontend/index.html</w:t>
      </w:r>
    </w:p>
    <w:p>
      <w:pPr>
        <w:pStyle w:val="CodeBlock"/>
      </w:pPr>
      <w:r>
        <w:rPr>
          <w:rFonts w:ascii="Consolas" w:hAnsi="Consolas"/>
          <w:b w:val="0"/>
          <w:i w:val="0"/>
          <w:color w:val="24364B"/>
          <w:sz w:val="17"/>
        </w:rPr>
        <w:t>apps/education/frontend/package.json</w:t>
      </w:r>
    </w:p>
    <w:p>
      <w:pPr>
        <w:pStyle w:val="CodeBlock"/>
      </w:pPr>
      <w:r>
        <w:rPr>
          <w:rFonts w:ascii="Consolas" w:hAnsi="Consolas"/>
          <w:b w:val="0"/>
          <w:i w:val="0"/>
          <w:color w:val="24364B"/>
          <w:sz w:val="17"/>
        </w:rPr>
        <w:t>apps/education/frontend/polyfills.js</w:t>
      </w:r>
    </w:p>
    <w:p>
      <w:pPr>
        <w:pStyle w:val="CodeBlock"/>
      </w:pPr>
      <w:r>
        <w:rPr>
          <w:rFonts w:ascii="Consolas" w:hAnsi="Consolas"/>
          <w:b w:val="0"/>
          <w:i w:val="0"/>
          <w:color w:val="24364B"/>
          <w:sz w:val="17"/>
        </w:rPr>
        <w:t>apps/education/frontend/postcss.config.js</w:t>
      </w:r>
    </w:p>
    <w:p>
      <w:pPr>
        <w:pStyle w:val="CodeBlock"/>
      </w:pPr>
      <w:r>
        <w:rPr>
          <w:rFonts w:ascii="Consolas" w:hAnsi="Consolas"/>
          <w:b w:val="0"/>
          <w:i w:val="0"/>
          <w:color w:val="24364B"/>
          <w:sz w:val="17"/>
        </w:rPr>
        <w:t>apps/education/frontend/public/favicon.png</w:t>
      </w:r>
    </w:p>
    <w:p>
      <w:pPr>
        <w:pStyle w:val="CodeBlock"/>
      </w:pPr>
      <w:r>
        <w:rPr>
          <w:rFonts w:ascii="Consolas" w:hAnsi="Consolas"/>
          <w:b w:val="0"/>
          <w:i w:val="0"/>
          <w:color w:val="24364B"/>
          <w:sz w:val="17"/>
        </w:rPr>
        <w:t>apps/education/frontend/src/App.vue</w:t>
      </w:r>
    </w:p>
    <w:p>
      <w:pPr>
        <w:pStyle w:val="CodeBlock"/>
      </w:pPr>
      <w:r>
        <w:rPr>
          <w:rFonts w:ascii="Consolas" w:hAnsi="Consolas"/>
          <w:b w:val="0"/>
          <w:i w:val="0"/>
          <w:color w:val="24364B"/>
          <w:sz w:val="17"/>
        </w:rPr>
        <w:t>apps/education/frontend/src/assets/Inter/Inter-Black.woff</w:t>
      </w:r>
    </w:p>
    <w:p>
      <w:pPr>
        <w:pStyle w:val="CodeBlock"/>
      </w:pPr>
      <w:r>
        <w:rPr>
          <w:rFonts w:ascii="Consolas" w:hAnsi="Consolas"/>
          <w:b w:val="0"/>
          <w:i w:val="0"/>
          <w:color w:val="24364B"/>
          <w:sz w:val="17"/>
        </w:rPr>
        <w:t>apps/education/frontend/src/assets/Inter/Inter-Black.woff2</w:t>
      </w:r>
    </w:p>
    <w:p>
      <w:pPr>
        <w:pStyle w:val="CodeBlock"/>
      </w:pPr>
      <w:r>
        <w:rPr>
          <w:rFonts w:ascii="Consolas" w:hAnsi="Consolas"/>
          <w:b w:val="0"/>
          <w:i w:val="0"/>
          <w:color w:val="24364B"/>
          <w:sz w:val="17"/>
        </w:rPr>
        <w:t>apps/education/frontend/src/assets/Inter/Inter-BlackItalic.woff</w:t>
      </w:r>
    </w:p>
    <w:p>
      <w:pPr>
        <w:pStyle w:val="CodeBlock"/>
      </w:pPr>
      <w:r>
        <w:rPr>
          <w:rFonts w:ascii="Consolas" w:hAnsi="Consolas"/>
          <w:b w:val="0"/>
          <w:i w:val="0"/>
          <w:color w:val="24364B"/>
          <w:sz w:val="17"/>
        </w:rPr>
        <w:t>apps/education/frontend/src/assets/Inter/Inter-BlackItalic.woff2</w:t>
      </w:r>
    </w:p>
    <w:p>
      <w:pPr>
        <w:pStyle w:val="CodeBlock"/>
      </w:pPr>
      <w:r>
        <w:rPr>
          <w:rFonts w:ascii="Consolas" w:hAnsi="Consolas"/>
          <w:b w:val="0"/>
          <w:i w:val="0"/>
          <w:color w:val="24364B"/>
          <w:sz w:val="17"/>
        </w:rPr>
        <w:t>apps/education/frontend/src/assets/Inter/Inter-Bold.woff</w:t>
      </w:r>
    </w:p>
    <w:p>
      <w:pPr>
        <w:pStyle w:val="CodeBlock"/>
      </w:pPr>
      <w:r>
        <w:rPr>
          <w:rFonts w:ascii="Consolas" w:hAnsi="Consolas"/>
          <w:b w:val="0"/>
          <w:i w:val="0"/>
          <w:color w:val="24364B"/>
          <w:sz w:val="17"/>
        </w:rPr>
        <w:t>apps/education/frontend/src/assets/Inter/Inter-Bold.woff2</w:t>
      </w:r>
    </w:p>
    <w:p>
      <w:pPr>
        <w:pStyle w:val="CodeBlock"/>
      </w:pPr>
      <w:r>
        <w:rPr>
          <w:rFonts w:ascii="Consolas" w:hAnsi="Consolas"/>
          <w:b w:val="0"/>
          <w:i w:val="0"/>
          <w:color w:val="24364B"/>
          <w:sz w:val="17"/>
        </w:rPr>
        <w:t>apps/education/frontend/src/assets/Inter/Inter-BoldItalic.woff</w:t>
      </w:r>
    </w:p>
    <w:p>
      <w:pPr>
        <w:pStyle w:val="CodeBlock"/>
      </w:pPr>
      <w:r>
        <w:rPr>
          <w:rFonts w:ascii="Consolas" w:hAnsi="Consolas"/>
          <w:b w:val="0"/>
          <w:i w:val="0"/>
          <w:color w:val="24364B"/>
          <w:sz w:val="17"/>
        </w:rPr>
        <w:t>apps/education/frontend/src/assets/Inter/Inter-BoldItalic.woff2</w:t>
      </w:r>
    </w:p>
    <w:p>
      <w:pPr>
        <w:pStyle w:val="CodeBlock"/>
      </w:pPr>
      <w:r>
        <w:rPr>
          <w:rFonts w:ascii="Consolas" w:hAnsi="Consolas"/>
          <w:b w:val="0"/>
          <w:i w:val="0"/>
          <w:color w:val="24364B"/>
          <w:sz w:val="17"/>
        </w:rPr>
        <w:t>apps/education/frontend/src/assets/Inter/Inter-ExtraBold.woff</w:t>
      </w:r>
    </w:p>
    <w:p>
      <w:pPr>
        <w:pStyle w:val="CodeBlock"/>
      </w:pPr>
      <w:r>
        <w:rPr>
          <w:rFonts w:ascii="Consolas" w:hAnsi="Consolas"/>
          <w:b w:val="0"/>
          <w:i w:val="0"/>
          <w:color w:val="24364B"/>
          <w:sz w:val="17"/>
        </w:rPr>
        <w:t>apps/education/frontend/src/assets/Inter/Inter-ExtraBold.woff2</w:t>
      </w:r>
    </w:p>
    <w:p>
      <w:pPr>
        <w:pStyle w:val="CodeBlock"/>
      </w:pPr>
      <w:r>
        <w:rPr>
          <w:rFonts w:ascii="Consolas" w:hAnsi="Consolas"/>
          <w:b w:val="0"/>
          <w:i w:val="0"/>
          <w:color w:val="24364B"/>
          <w:sz w:val="17"/>
        </w:rPr>
        <w:t>apps/education/frontend/src/assets/Inter/Inter-ExtraBoldItalic.woff</w:t>
      </w:r>
    </w:p>
    <w:p>
      <w:pPr>
        <w:pStyle w:val="CodeBlock"/>
      </w:pPr>
      <w:r>
        <w:rPr>
          <w:rFonts w:ascii="Consolas" w:hAnsi="Consolas"/>
          <w:b w:val="0"/>
          <w:i w:val="0"/>
          <w:color w:val="24364B"/>
          <w:sz w:val="17"/>
        </w:rPr>
        <w:t>apps/education/frontend/src/assets/Inter/Inter-ExtraBoldItalic.woff2</w:t>
      </w:r>
    </w:p>
    <w:p>
      <w:pPr>
        <w:pStyle w:val="CodeBlock"/>
      </w:pPr>
      <w:r>
        <w:rPr>
          <w:rFonts w:ascii="Consolas" w:hAnsi="Consolas"/>
          <w:b w:val="0"/>
          <w:i w:val="0"/>
          <w:color w:val="24364B"/>
          <w:sz w:val="17"/>
        </w:rPr>
        <w:t>apps/education/frontend/src/assets/Inter/Inter-ExtraLight.woff</w:t>
      </w:r>
    </w:p>
    <w:p>
      <w:pPr>
        <w:pStyle w:val="CodeBlock"/>
      </w:pPr>
      <w:r>
        <w:rPr>
          <w:rFonts w:ascii="Consolas" w:hAnsi="Consolas"/>
          <w:b w:val="0"/>
          <w:i w:val="0"/>
          <w:color w:val="24364B"/>
          <w:sz w:val="17"/>
        </w:rPr>
        <w:t>apps/education/frontend/src/assets/Inter/Inter-ExtraLight.woff2</w:t>
      </w:r>
    </w:p>
    <w:p>
      <w:pPr>
        <w:pStyle w:val="CodeBlock"/>
      </w:pPr>
      <w:r>
        <w:rPr>
          <w:rFonts w:ascii="Consolas" w:hAnsi="Consolas"/>
          <w:b w:val="0"/>
          <w:i w:val="0"/>
          <w:color w:val="24364B"/>
          <w:sz w:val="17"/>
        </w:rPr>
        <w:t>apps/education/frontend/src/assets/Inter/Inter-ExtraLightItalic.woff</w:t>
      </w:r>
    </w:p>
    <w:p>
      <w:pPr>
        <w:pStyle w:val="CodeBlock"/>
      </w:pPr>
      <w:r>
        <w:rPr>
          <w:rFonts w:ascii="Consolas" w:hAnsi="Consolas"/>
          <w:b w:val="0"/>
          <w:i w:val="0"/>
          <w:color w:val="24364B"/>
          <w:sz w:val="17"/>
        </w:rPr>
        <w:t>apps/education/frontend/src/assets/Inter/Inter-ExtraLightItalic.woff2</w:t>
      </w:r>
    </w:p>
    <w:p>
      <w:pPr>
        <w:pStyle w:val="CodeBlock"/>
      </w:pPr>
      <w:r>
        <w:rPr>
          <w:rFonts w:ascii="Consolas" w:hAnsi="Consolas"/>
          <w:b w:val="0"/>
          <w:i w:val="0"/>
          <w:color w:val="24364B"/>
          <w:sz w:val="17"/>
        </w:rPr>
        <w:t>apps/education/frontend/src/assets/Inter/Inter-Italic.woff</w:t>
      </w:r>
    </w:p>
    <w:p>
      <w:pPr>
        <w:pStyle w:val="CodeBlock"/>
      </w:pPr>
      <w:r>
        <w:rPr>
          <w:rFonts w:ascii="Consolas" w:hAnsi="Consolas"/>
          <w:b w:val="0"/>
          <w:i w:val="0"/>
          <w:color w:val="24364B"/>
          <w:sz w:val="17"/>
        </w:rPr>
        <w:t>apps/education/frontend/src/assets/Inter/Inter-Italic.woff2</w:t>
      </w:r>
    </w:p>
    <w:p>
      <w:pPr>
        <w:pStyle w:val="CodeBlock"/>
      </w:pPr>
      <w:r>
        <w:rPr>
          <w:rFonts w:ascii="Consolas" w:hAnsi="Consolas"/>
          <w:b w:val="0"/>
          <w:i w:val="0"/>
          <w:color w:val="24364B"/>
          <w:sz w:val="17"/>
        </w:rPr>
        <w:t>apps/education/frontend/src/assets/Inter/Inter-Light.woff</w:t>
      </w:r>
    </w:p>
    <w:p>
      <w:pPr>
        <w:pStyle w:val="CodeBlock"/>
      </w:pPr>
      <w:r>
        <w:rPr>
          <w:rFonts w:ascii="Consolas" w:hAnsi="Consolas"/>
          <w:b w:val="0"/>
          <w:i w:val="0"/>
          <w:color w:val="24364B"/>
          <w:sz w:val="17"/>
        </w:rPr>
        <w:t>apps/education/frontend/src/assets/Inter/Inter-Light.woff2</w:t>
      </w:r>
    </w:p>
    <w:p>
      <w:pPr>
        <w:pStyle w:val="CodeBlock"/>
      </w:pPr>
      <w:r>
        <w:rPr>
          <w:rFonts w:ascii="Consolas" w:hAnsi="Consolas"/>
          <w:b w:val="0"/>
          <w:i w:val="0"/>
          <w:color w:val="24364B"/>
          <w:sz w:val="17"/>
        </w:rPr>
        <w:t>apps/education/frontend/src/assets/Inter/Inter-LightItalic.woff</w:t>
      </w:r>
    </w:p>
    <w:p>
      <w:pPr>
        <w:pStyle w:val="CodeBlock"/>
      </w:pPr>
      <w:r>
        <w:rPr>
          <w:rFonts w:ascii="Consolas" w:hAnsi="Consolas"/>
          <w:b w:val="0"/>
          <w:i w:val="0"/>
          <w:color w:val="24364B"/>
          <w:sz w:val="17"/>
        </w:rPr>
        <w:t>apps/education/frontend/src/assets/Inter/Inter-LightItalic.woff2</w:t>
      </w:r>
    </w:p>
    <w:p>
      <w:pPr>
        <w:pStyle w:val="CodeBlock"/>
      </w:pPr>
      <w:r>
        <w:rPr>
          <w:rFonts w:ascii="Consolas" w:hAnsi="Consolas"/>
          <w:b w:val="0"/>
          <w:i w:val="0"/>
          <w:color w:val="24364B"/>
          <w:sz w:val="17"/>
        </w:rPr>
        <w:t>apps/education/frontend/src/assets/Inter/Inter-Medium.woff</w:t>
      </w:r>
    </w:p>
    <w:p>
      <w:pPr>
        <w:pStyle w:val="CodeBlock"/>
      </w:pPr>
      <w:r>
        <w:rPr>
          <w:rFonts w:ascii="Consolas" w:hAnsi="Consolas"/>
          <w:b w:val="0"/>
          <w:i w:val="0"/>
          <w:color w:val="24364B"/>
          <w:sz w:val="17"/>
        </w:rPr>
        <w:t>apps/education/frontend/src/assets/Inter/Inter-Medium.woff2</w:t>
      </w:r>
    </w:p>
    <w:p>
      <w:pPr>
        <w:pStyle w:val="CodeBlock"/>
      </w:pPr>
      <w:r>
        <w:rPr>
          <w:rFonts w:ascii="Consolas" w:hAnsi="Consolas"/>
          <w:b w:val="0"/>
          <w:i w:val="0"/>
          <w:color w:val="24364B"/>
          <w:sz w:val="17"/>
        </w:rPr>
        <w:t>apps/education/frontend/src/assets/Inter/Inter-MediumItalic.woff</w:t>
      </w:r>
    </w:p>
    <w:p>
      <w:pPr>
        <w:pStyle w:val="CodeBlock"/>
      </w:pPr>
      <w:r>
        <w:rPr>
          <w:rFonts w:ascii="Consolas" w:hAnsi="Consolas"/>
          <w:b w:val="0"/>
          <w:i w:val="0"/>
          <w:color w:val="24364B"/>
          <w:sz w:val="17"/>
        </w:rPr>
        <w:t>apps/education/frontend/src/assets/Inter/Inter-MediumItalic.woff2</w:t>
      </w:r>
    </w:p>
    <w:p>
      <w:pPr>
        <w:pStyle w:val="CodeBlock"/>
      </w:pPr>
      <w:r>
        <w:rPr>
          <w:rFonts w:ascii="Consolas" w:hAnsi="Consolas"/>
          <w:b w:val="0"/>
          <w:i w:val="0"/>
          <w:color w:val="24364B"/>
          <w:sz w:val="17"/>
        </w:rPr>
        <w:t>apps/education/frontend/src/assets/Inter/Inter-Regular.woff</w:t>
      </w:r>
    </w:p>
    <w:p>
      <w:pPr>
        <w:pStyle w:val="CodeBlock"/>
      </w:pPr>
      <w:r>
        <w:rPr>
          <w:rFonts w:ascii="Consolas" w:hAnsi="Consolas"/>
          <w:b w:val="0"/>
          <w:i w:val="0"/>
          <w:color w:val="24364B"/>
          <w:sz w:val="17"/>
        </w:rPr>
        <w:t>apps/education/frontend/src/assets/Inter/Inter-Regular.woff2</w:t>
      </w:r>
    </w:p>
    <w:p>
      <w:pPr>
        <w:pStyle w:val="CodeBlock"/>
      </w:pPr>
      <w:r>
        <w:rPr>
          <w:rFonts w:ascii="Consolas" w:hAnsi="Consolas"/>
          <w:b w:val="0"/>
          <w:i w:val="0"/>
          <w:color w:val="24364B"/>
          <w:sz w:val="17"/>
        </w:rPr>
        <w:t>apps/education/frontend/src/assets/Inter/Inter-SemiBold.woff</w:t>
      </w:r>
    </w:p>
    <w:p>
      <w:pPr>
        <w:pStyle w:val="CodeBlock"/>
      </w:pPr>
      <w:r>
        <w:rPr>
          <w:rFonts w:ascii="Consolas" w:hAnsi="Consolas"/>
          <w:b w:val="0"/>
          <w:i w:val="0"/>
          <w:color w:val="24364B"/>
          <w:sz w:val="17"/>
        </w:rPr>
        <w:t>apps/education/frontend/src/assets/Inter/Inter-SemiBold.woff2</w:t>
      </w:r>
    </w:p>
    <w:p>
      <w:pPr>
        <w:pStyle w:val="CodeBlock"/>
      </w:pPr>
      <w:r>
        <w:rPr>
          <w:rFonts w:ascii="Consolas" w:hAnsi="Consolas"/>
          <w:b w:val="0"/>
          <w:i w:val="0"/>
          <w:color w:val="24364B"/>
          <w:sz w:val="17"/>
        </w:rPr>
        <w:t>apps/education/frontend/src/assets/Inter/Inter-SemiBoldItalic.woff</w:t>
      </w:r>
    </w:p>
    <w:p>
      <w:pPr>
        <w:pStyle w:val="CodeBlock"/>
      </w:pPr>
      <w:r>
        <w:rPr>
          <w:rFonts w:ascii="Consolas" w:hAnsi="Consolas"/>
          <w:b w:val="0"/>
          <w:i w:val="0"/>
          <w:color w:val="24364B"/>
          <w:sz w:val="17"/>
        </w:rPr>
        <w:t>apps/education/frontend/src/assets/Inter/Inter-SemiBoldItalic.woff2</w:t>
      </w:r>
    </w:p>
    <w:p>
      <w:pPr>
        <w:pStyle w:val="CodeBlock"/>
      </w:pPr>
      <w:r>
        <w:rPr>
          <w:rFonts w:ascii="Consolas" w:hAnsi="Consolas"/>
          <w:b w:val="0"/>
          <w:i w:val="0"/>
          <w:color w:val="24364B"/>
          <w:sz w:val="17"/>
        </w:rPr>
        <w:t>apps/education/frontend/src/assets/Inter/Inter-Thin.woff</w:t>
      </w:r>
    </w:p>
    <w:p>
      <w:pPr>
        <w:pStyle w:val="CodeBlock"/>
      </w:pPr>
      <w:r>
        <w:rPr>
          <w:rFonts w:ascii="Consolas" w:hAnsi="Consolas"/>
          <w:b w:val="0"/>
          <w:i w:val="0"/>
          <w:color w:val="24364B"/>
          <w:sz w:val="17"/>
        </w:rPr>
        <w:t>apps/education/frontend/src/assets/Inter/Inter-Thin.woff2</w:t>
      </w:r>
    </w:p>
    <w:p>
      <w:pPr>
        <w:pStyle w:val="CodeBlock"/>
      </w:pPr>
      <w:r>
        <w:rPr>
          <w:rFonts w:ascii="Consolas" w:hAnsi="Consolas"/>
          <w:b w:val="0"/>
          <w:i w:val="0"/>
          <w:color w:val="24364B"/>
          <w:sz w:val="17"/>
        </w:rPr>
        <w:t>apps/education/frontend/src/assets/Inter/Inter-ThinItalic.woff</w:t>
      </w:r>
    </w:p>
    <w:p>
      <w:pPr>
        <w:pStyle w:val="CodeBlock"/>
      </w:pPr>
      <w:r>
        <w:rPr>
          <w:rFonts w:ascii="Consolas" w:hAnsi="Consolas"/>
          <w:b w:val="0"/>
          <w:i w:val="0"/>
          <w:color w:val="24364B"/>
          <w:sz w:val="17"/>
        </w:rPr>
        <w:t>apps/education/frontend/src/assets/Inter/Inter-ThinItalic.woff2</w:t>
      </w:r>
    </w:p>
    <w:p>
      <w:pPr>
        <w:pStyle w:val="CodeBlock"/>
      </w:pPr>
      <w:r>
        <w:rPr>
          <w:rFonts w:ascii="Consolas" w:hAnsi="Consolas"/>
          <w:b w:val="0"/>
          <w:i w:val="0"/>
          <w:color w:val="24364B"/>
          <w:sz w:val="17"/>
        </w:rPr>
        <w:t>apps/education/frontend/src/assets/Inter/Inter-italic.var.woff2</w:t>
      </w:r>
    </w:p>
    <w:p>
      <w:pPr>
        <w:pStyle w:val="CodeBlock"/>
      </w:pPr>
      <w:r>
        <w:rPr>
          <w:rFonts w:ascii="Consolas" w:hAnsi="Consolas"/>
          <w:b w:val="0"/>
          <w:i w:val="0"/>
          <w:color w:val="24364B"/>
          <w:sz w:val="17"/>
        </w:rPr>
        <w:t>apps/education/frontend/src/assets/Inter/Inter-roman.var.woff2</w:t>
      </w:r>
    </w:p>
    <w:p>
      <w:pPr>
        <w:pStyle w:val="CodeBlock"/>
      </w:pPr>
      <w:r>
        <w:rPr>
          <w:rFonts w:ascii="Consolas" w:hAnsi="Consolas"/>
          <w:b w:val="0"/>
          <w:i w:val="0"/>
          <w:color w:val="24364B"/>
          <w:sz w:val="17"/>
        </w:rPr>
        <w:t>apps/education/frontend/src/assets/Inter/Inter.var.woff2</w:t>
      </w:r>
    </w:p>
    <w:p>
      <w:pPr>
        <w:pStyle w:val="CodeBlock"/>
      </w:pPr>
      <w:r>
        <w:rPr>
          <w:rFonts w:ascii="Consolas" w:hAnsi="Consolas"/>
          <w:b w:val="0"/>
          <w:i w:val="0"/>
          <w:color w:val="24364B"/>
          <w:sz w:val="17"/>
        </w:rPr>
        <w:t>apps/education/frontend/src/assets/Inter/inter.css</w:t>
      </w:r>
    </w:p>
    <w:p>
      <w:pPr>
        <w:pStyle w:val="CodeBlock"/>
      </w:pPr>
      <w:r>
        <w:rPr>
          <w:rFonts w:ascii="Consolas" w:hAnsi="Consolas"/>
          <w:b w:val="0"/>
          <w:i w:val="0"/>
          <w:color w:val="24364B"/>
          <w:sz w:val="17"/>
        </w:rPr>
        <w:t>apps/education/frontend/src/components/AttendanceDetail.vue</w:t>
      </w:r>
    </w:p>
    <w:p>
      <w:pPr>
        <w:pStyle w:val="CodeBlock"/>
      </w:pPr>
      <w:r>
        <w:rPr>
          <w:rFonts w:ascii="Consolas" w:hAnsi="Consolas"/>
          <w:b w:val="0"/>
          <w:i w:val="0"/>
          <w:color w:val="24364B"/>
          <w:sz w:val="17"/>
        </w:rPr>
        <w:t>apps/education/frontend/src/components/Calendar.vue</w:t>
      </w:r>
    </w:p>
    <w:p>
      <w:pPr>
        <w:pStyle w:val="CodeBlock"/>
      </w:pPr>
      <w:r>
        <w:rPr>
          <w:rFonts w:ascii="Consolas" w:hAnsi="Consolas"/>
          <w:b w:val="0"/>
          <w:i w:val="0"/>
          <w:color w:val="24364B"/>
          <w:sz w:val="17"/>
        </w:rPr>
        <w:t>apps/education/frontend/src/components/CalendarEvent.vue</w:t>
      </w:r>
    </w:p>
    <w:p>
      <w:pPr>
        <w:pStyle w:val="CodeBlock"/>
      </w:pPr>
      <w:r>
        <w:rPr>
          <w:rFonts w:ascii="Consolas" w:hAnsi="Consolas"/>
          <w:b w:val="0"/>
          <w:i w:val="0"/>
          <w:color w:val="24364B"/>
          <w:sz w:val="17"/>
        </w:rPr>
        <w:t>apps/education/frontend/src/components/CalendarView.vue</w:t>
      </w:r>
    </w:p>
    <w:p>
      <w:pPr>
        <w:pStyle w:val="CodeBlock"/>
      </w:pPr>
      <w:r>
        <w:rPr>
          <w:rFonts w:ascii="Consolas" w:hAnsi="Consolas"/>
          <w:b w:val="0"/>
          <w:i w:val="0"/>
          <w:color w:val="24364B"/>
          <w:sz w:val="17"/>
        </w:rPr>
        <w:t>apps/education/frontend/src/components/CollapseSidebar.vue</w:t>
      </w:r>
    </w:p>
    <w:p>
      <w:pPr>
        <w:pStyle w:val="CodeBlock"/>
      </w:pPr>
      <w:r>
        <w:rPr>
          <w:rFonts w:ascii="Consolas" w:hAnsi="Consolas"/>
          <w:b w:val="0"/>
          <w:i w:val="0"/>
          <w:color w:val="24364B"/>
          <w:sz w:val="17"/>
        </w:rPr>
        <w:t>apps/education/frontend/src/components/FeesPaymentDialog.vue</w:t>
      </w:r>
    </w:p>
    <w:p>
      <w:pPr>
        <w:pStyle w:val="CodeBlock"/>
      </w:pPr>
      <w:r>
        <w:rPr>
          <w:rFonts w:ascii="Consolas" w:hAnsi="Consolas"/>
          <w:b w:val="0"/>
          <w:i w:val="0"/>
          <w:color w:val="24364B"/>
          <w:sz w:val="17"/>
        </w:rPr>
        <w:t>apps/education/frontend/src/components/Home.vue</w:t>
      </w:r>
    </w:p>
    <w:p>
      <w:pPr>
        <w:pStyle w:val="CodeBlock"/>
      </w:pPr>
      <w:r>
        <w:rPr>
          <w:rFonts w:ascii="Consolas" w:hAnsi="Consolas"/>
          <w:b w:val="0"/>
          <w:i w:val="0"/>
          <w:color w:val="24364B"/>
          <w:sz w:val="17"/>
        </w:rPr>
        <w:t>apps/education/frontend/src/components/MissingData.vue</w:t>
      </w:r>
    </w:p>
    <w:p>
      <w:pPr>
        <w:pStyle w:val="CodeBlock"/>
      </w:pPr>
      <w:r>
        <w:rPr>
          <w:rFonts w:ascii="Consolas" w:hAnsi="Consolas"/>
          <w:b w:val="0"/>
          <w:i w:val="0"/>
          <w:color w:val="24364B"/>
          <w:sz w:val="17"/>
        </w:rPr>
        <w:t>apps/education/frontend/src/components/Navbar.vue</w:t>
      </w:r>
    </w:p>
    <w:p>
      <w:pPr>
        <w:pStyle w:val="CodeBlock"/>
      </w:pPr>
      <w:r>
        <w:rPr>
          <w:rFonts w:ascii="Consolas" w:hAnsi="Consolas"/>
          <w:b w:val="0"/>
          <w:i w:val="0"/>
          <w:color w:val="24364B"/>
          <w:sz w:val="17"/>
        </w:rPr>
        <w:t>apps/education/frontend/src/components/NewLeave.vue</w:t>
      </w:r>
    </w:p>
    <w:p>
      <w:pPr>
        <w:pStyle w:val="CodeBlock"/>
      </w:pPr>
      <w:r>
        <w:rPr>
          <w:rFonts w:ascii="Consolas" w:hAnsi="Consolas"/>
          <w:b w:val="0"/>
          <w:i w:val="0"/>
          <w:color w:val="24364B"/>
          <w:sz w:val="17"/>
        </w:rPr>
        <w:t>apps/education/frontend/src/components/ProfileModal.vue</w:t>
      </w:r>
    </w:p>
    <w:p>
      <w:pPr>
        <w:pStyle w:val="CodeBlock"/>
      </w:pPr>
      <w:r>
        <w:rPr>
          <w:rFonts w:ascii="Consolas" w:hAnsi="Consolas"/>
          <w:b w:val="0"/>
          <w:i w:val="0"/>
          <w:color w:val="24364B"/>
          <w:sz w:val="17"/>
        </w:rPr>
        <w:t>apps/education/frontend/src/components/Sidebar.vue</w:t>
      </w:r>
    </w:p>
    <w:p>
      <w:pPr>
        <w:pStyle w:val="CodeBlock"/>
      </w:pPr>
      <w:r>
        <w:rPr>
          <w:rFonts w:ascii="Consolas" w:hAnsi="Consolas"/>
          <w:b w:val="0"/>
          <w:i w:val="0"/>
          <w:color w:val="24364B"/>
          <w:sz w:val="17"/>
        </w:rPr>
        <w:t>apps/education/frontend/src/components/SidebarLink.vue</w:t>
      </w:r>
    </w:p>
    <w:p>
      <w:pPr>
        <w:pStyle w:val="CodeBlock"/>
      </w:pPr>
      <w:r>
        <w:rPr>
          <w:rFonts w:ascii="Consolas" w:hAnsi="Consolas"/>
          <w:b w:val="0"/>
          <w:i w:val="0"/>
          <w:color w:val="24364B"/>
          <w:sz w:val="17"/>
        </w:rPr>
        <w:t>apps/education/frontend/src/components/UpdateStudentInfo.vue</w:t>
      </w:r>
    </w:p>
    <w:p>
      <w:pPr>
        <w:pStyle w:val="CodeBlock"/>
      </w:pPr>
      <w:r>
        <w:rPr>
          <w:rFonts w:ascii="Consolas" w:hAnsi="Consolas"/>
          <w:b w:val="0"/>
          <w:i w:val="0"/>
          <w:color w:val="24364B"/>
          <w:sz w:val="17"/>
        </w:rPr>
        <w:t>apps/education/frontend/src/components/UserDropdown.vue</w:t>
      </w:r>
    </w:p>
    <w:p>
      <w:pPr>
        <w:pStyle w:val="CodeBlock"/>
      </w:pPr>
      <w:r>
        <w:rPr>
          <w:rFonts w:ascii="Consolas" w:hAnsi="Consolas"/>
          <w:b w:val="0"/>
          <w:i w:val="0"/>
          <w:color w:val="24364B"/>
          <w:sz w:val="17"/>
        </w:rPr>
        <w:t>apps/education/frontend/src/index.css</w:t>
      </w:r>
    </w:p>
    <w:p>
      <w:pPr>
        <w:pStyle w:val="CodeBlock"/>
      </w:pPr>
      <w:r>
        <w:rPr>
          <w:rFonts w:ascii="Consolas" w:hAnsi="Consolas"/>
          <w:b w:val="0"/>
          <w:i w:val="0"/>
          <w:color w:val="24364B"/>
          <w:sz w:val="17"/>
        </w:rPr>
        <w:t>apps/education/frontend/src/main.js</w:t>
      </w:r>
    </w:p>
    <w:p>
      <w:pPr>
        <w:pStyle w:val="CodeBlock"/>
      </w:pPr>
      <w:r>
        <w:rPr>
          <w:rFonts w:ascii="Consolas" w:hAnsi="Consolas"/>
          <w:b w:val="0"/>
          <w:i w:val="0"/>
          <w:color w:val="24364B"/>
          <w:sz w:val="17"/>
        </w:rPr>
        <w:t>apps/education/frontend/src/pages/Attendance.vue</w:t>
      </w:r>
    </w:p>
    <w:p>
      <w:pPr>
        <w:pStyle w:val="CodeBlock"/>
      </w:pPr>
      <w:r>
        <w:rPr>
          <w:rFonts w:ascii="Consolas" w:hAnsi="Consolas"/>
          <w:b w:val="0"/>
          <w:i w:val="0"/>
          <w:color w:val="24364B"/>
          <w:sz w:val="17"/>
        </w:rPr>
        <w:t>apps/education/frontend/src/pages/Fees.vue</w:t>
      </w:r>
    </w:p>
    <w:p>
      <w:pPr>
        <w:pStyle w:val="CodeBlock"/>
      </w:pPr>
      <w:r>
        <w:rPr>
          <w:rFonts w:ascii="Consolas" w:hAnsi="Consolas"/>
          <w:b w:val="0"/>
          <w:i w:val="0"/>
          <w:color w:val="24364B"/>
          <w:sz w:val="17"/>
        </w:rPr>
        <w:t>apps/education/frontend/src/pages/Grades.vue</w:t>
      </w:r>
    </w:p>
    <w:p>
      <w:pPr>
        <w:pStyle w:val="CodeBlock"/>
      </w:pPr>
      <w:r>
        <w:rPr>
          <w:rFonts w:ascii="Consolas" w:hAnsi="Consolas"/>
          <w:b w:val="0"/>
          <w:i w:val="0"/>
          <w:color w:val="24364B"/>
          <w:sz w:val="17"/>
        </w:rPr>
        <w:t>apps/education/frontend/src/pages/Home.vue</w:t>
      </w:r>
    </w:p>
    <w:p>
      <w:pPr>
        <w:pStyle w:val="CodeBlock"/>
      </w:pPr>
      <w:r>
        <w:rPr>
          <w:rFonts w:ascii="Consolas" w:hAnsi="Consolas"/>
          <w:b w:val="0"/>
          <w:i w:val="0"/>
          <w:color w:val="24364B"/>
          <w:sz w:val="17"/>
        </w:rPr>
        <w:t>apps/education/frontend/src/pages/Leaves.vue</w:t>
      </w:r>
    </w:p>
    <w:p>
      <w:pPr>
        <w:pStyle w:val="CodeBlock"/>
      </w:pPr>
      <w:r>
        <w:rPr>
          <w:rFonts w:ascii="Consolas" w:hAnsi="Consolas"/>
          <w:b w:val="0"/>
          <w:i w:val="0"/>
          <w:color w:val="24364B"/>
          <w:sz w:val="17"/>
        </w:rPr>
        <w:t>apps/education/frontend/src/pages/Login.vue</w:t>
      </w:r>
    </w:p>
    <w:p>
      <w:pPr>
        <w:pStyle w:val="CodeBlock"/>
      </w:pPr>
      <w:r>
        <w:rPr>
          <w:rFonts w:ascii="Consolas" w:hAnsi="Consolas"/>
          <w:b w:val="0"/>
          <w:i w:val="0"/>
          <w:color w:val="24364B"/>
          <w:sz w:val="17"/>
        </w:rPr>
        <w:t>apps/education/frontend/src/pages/Schedule.vue</w:t>
      </w:r>
    </w:p>
    <w:p>
      <w:pPr>
        <w:pStyle w:val="CodeBlock"/>
      </w:pPr>
      <w:r>
        <w:rPr>
          <w:rFonts w:ascii="Consolas" w:hAnsi="Consolas"/>
          <w:b w:val="0"/>
          <w:i w:val="0"/>
          <w:color w:val="24364B"/>
          <w:sz w:val="17"/>
        </w:rPr>
        <w:t>apps/education/frontend/src/pages/SchoolDiary.vue</w:t>
      </w:r>
    </w:p>
    <w:p>
      <w:pPr>
        <w:pStyle w:val="CodeBlock"/>
      </w:pPr>
      <w:r>
        <w:rPr>
          <w:rFonts w:ascii="Consolas" w:hAnsi="Consolas"/>
          <w:b w:val="0"/>
          <w:i w:val="0"/>
          <w:color w:val="24364B"/>
          <w:sz w:val="17"/>
        </w:rPr>
        <w:t>apps/education/frontend/src/router.js</w:t>
      </w:r>
    </w:p>
    <w:p>
      <w:pPr>
        <w:pStyle w:val="CodeBlock"/>
      </w:pPr>
      <w:r>
        <w:rPr>
          <w:rFonts w:ascii="Consolas" w:hAnsi="Consolas"/>
          <w:b w:val="0"/>
          <w:i w:val="0"/>
          <w:color w:val="24364B"/>
          <w:sz w:val="17"/>
        </w:rPr>
        <w:t>apps/education/frontend/src/stores/leave.js</w:t>
      </w:r>
    </w:p>
    <w:p>
      <w:pPr>
        <w:pStyle w:val="CodeBlock"/>
      </w:pPr>
      <w:r>
        <w:rPr>
          <w:rFonts w:ascii="Consolas" w:hAnsi="Consolas"/>
          <w:b w:val="0"/>
          <w:i w:val="0"/>
          <w:color w:val="24364B"/>
          <w:sz w:val="17"/>
        </w:rPr>
        <w:t>apps/education/frontend/src/stores/session.js</w:t>
      </w:r>
    </w:p>
    <w:p>
      <w:pPr>
        <w:pStyle w:val="CodeBlock"/>
      </w:pPr>
      <w:r>
        <w:rPr>
          <w:rFonts w:ascii="Consolas" w:hAnsi="Consolas"/>
          <w:b w:val="0"/>
          <w:i w:val="0"/>
          <w:color w:val="24364B"/>
          <w:sz w:val="17"/>
        </w:rPr>
        <w:t>apps/education/frontend/src/stores/student.js</w:t>
      </w:r>
    </w:p>
    <w:p>
      <w:pPr>
        <w:pStyle w:val="CodeBlock"/>
      </w:pPr>
      <w:r>
        <w:rPr>
          <w:rFonts w:ascii="Consolas" w:hAnsi="Consolas"/>
          <w:b w:val="0"/>
          <w:i w:val="0"/>
          <w:color w:val="24364B"/>
          <w:sz w:val="17"/>
        </w:rPr>
        <w:t>apps/education/frontend/src/stores/user.js</w:t>
      </w:r>
    </w:p>
    <w:p>
      <w:pPr>
        <w:pStyle w:val="CodeBlock"/>
      </w:pPr>
      <w:r>
        <w:rPr>
          <w:rFonts w:ascii="Consolas" w:hAnsi="Consolas"/>
          <w:b w:val="0"/>
          <w:i w:val="0"/>
          <w:color w:val="24364B"/>
          <w:sz w:val="17"/>
        </w:rPr>
        <w:t>apps/education/frontend/src/utils/index.js</w:t>
      </w:r>
    </w:p>
    <w:p>
      <w:pPr>
        <w:pStyle w:val="CodeBlock"/>
      </w:pPr>
      <w:r>
        <w:rPr>
          <w:rFonts w:ascii="Consolas" w:hAnsi="Consolas"/>
          <w:b w:val="0"/>
          <w:i w:val="0"/>
          <w:color w:val="24364B"/>
          <w:sz w:val="17"/>
        </w:rPr>
        <w:t>apps/education/frontend/tailwind.config.js</w:t>
      </w:r>
    </w:p>
    <w:p>
      <w:pPr>
        <w:pStyle w:val="CodeBlock"/>
      </w:pPr>
      <w:r>
        <w:rPr>
          <w:rFonts w:ascii="Consolas" w:hAnsi="Consolas"/>
          <w:b w:val="0"/>
          <w:i w:val="0"/>
          <w:color w:val="24364B"/>
          <w:sz w:val="17"/>
        </w:rPr>
        <w:t>apps/education/frontend/vite.config.js</w:t>
      </w:r>
    </w:p>
    <w:p>
      <w:pPr>
        <w:pStyle w:val="CodeBlock"/>
      </w:pPr>
      <w:r>
        <w:rPr>
          <w:rFonts w:ascii="Consolas" w:hAnsi="Consolas"/>
          <w:b w:val="0"/>
          <w:i w:val="0"/>
          <w:color w:val="24364B"/>
          <w:sz w:val="17"/>
        </w:rPr>
        <w:t>apps/education/frontend/yarn-error.log</w:t>
      </w:r>
    </w:p>
    <w:p>
      <w:pPr>
        <w:pStyle w:val="CodeBlock"/>
      </w:pPr>
      <w:r>
        <w:rPr>
          <w:rFonts w:ascii="Consolas" w:hAnsi="Consolas"/>
          <w:b w:val="0"/>
          <w:i w:val="0"/>
          <w:color w:val="24364B"/>
          <w:sz w:val="17"/>
        </w:rPr>
        <w:t>apps/education/frontend/yarn.lock</w:t>
      </w:r>
    </w:p>
    <w:p>
      <w:pPr>
        <w:pStyle w:val="CodeBlock"/>
      </w:pPr>
      <w:r>
        <w:rPr>
          <w:rFonts w:ascii="Consolas" w:hAnsi="Consolas"/>
          <w:b w:val="0"/>
          <w:i w:val="0"/>
          <w:color w:val="24364B"/>
          <w:sz w:val="17"/>
        </w:rPr>
        <w:t>apps/education/license.txt</w:t>
      </w:r>
    </w:p>
    <w:p>
      <w:pPr>
        <w:pStyle w:val="CodeBlock"/>
      </w:pPr>
      <w:r>
        <w:rPr>
          <w:rFonts w:ascii="Consolas" w:hAnsi="Consolas"/>
          <w:b w:val="0"/>
          <w:i w:val="0"/>
          <w:color w:val="24364B"/>
          <w:sz w:val="17"/>
        </w:rPr>
        <w:t>apps/education/package.json</w:t>
      </w:r>
    </w:p>
    <w:p>
      <w:pPr>
        <w:pStyle w:val="CodeBlock"/>
      </w:pPr>
      <w:r>
        <w:rPr>
          <w:rFonts w:ascii="Consolas" w:hAnsi="Consolas"/>
          <w:b w:val="0"/>
          <w:i w:val="0"/>
          <w:color w:val="24364B"/>
          <w:sz w:val="17"/>
        </w:rPr>
        <w:t>apps/education/pyproject.toml</w:t>
      </w:r>
    </w:p>
    <w:p>
      <w:pPr>
        <w:pStyle w:val="CodeBlock"/>
      </w:pPr>
      <w:r>
        <w:rPr>
          <w:rFonts w:ascii="Consolas" w:hAnsi="Consolas"/>
          <w:b w:val="0"/>
          <w:i w:val="0"/>
          <w:color w:val="24364B"/>
          <w:sz w:val="17"/>
        </w:rPr>
        <w:t>apps/education/yarn.lock</w:t>
      </w:r>
    </w:p>
    <w:p>
      <w:pPr>
        <w:pStyle w:val="CodeBlock"/>
      </w:pPr>
      <w:r>
        <w:rPr>
          <w:rFonts w:ascii="Consolas" w:hAnsi="Consolas"/>
          <w:b w:val="0"/>
          <w:i w:val="0"/>
          <w:color w:val="24364B"/>
          <w:sz w:val="17"/>
        </w:rPr>
        <w:t>apps/talisma_sis/.editorconfig</w:t>
      </w:r>
    </w:p>
    <w:p>
      <w:pPr>
        <w:pStyle w:val="CodeBlock"/>
      </w:pPr>
      <w:r>
        <w:rPr>
          <w:rFonts w:ascii="Consolas" w:hAnsi="Consolas"/>
          <w:b w:val="0"/>
          <w:i w:val="0"/>
          <w:color w:val="24364B"/>
          <w:sz w:val="17"/>
        </w:rPr>
        <w:t>apps/talisma_sis/.eslintrc</w:t>
      </w:r>
    </w:p>
    <w:p>
      <w:pPr>
        <w:pStyle w:val="CodeBlock"/>
      </w:pPr>
      <w:r>
        <w:rPr>
          <w:rFonts w:ascii="Consolas" w:hAnsi="Consolas"/>
          <w:b w:val="0"/>
          <w:i w:val="0"/>
          <w:color w:val="24364B"/>
          <w:sz w:val="17"/>
        </w:rPr>
        <w:t>apps/talisma_sis/.pre-commit-config.yaml</w:t>
      </w:r>
    </w:p>
    <w:p>
      <w:pPr>
        <w:pStyle w:val="CodeBlock"/>
      </w:pPr>
      <w:r>
        <w:rPr>
          <w:rFonts w:ascii="Consolas" w:hAnsi="Consolas"/>
          <w:b w:val="0"/>
          <w:i w:val="0"/>
          <w:color w:val="24364B"/>
          <w:sz w:val="17"/>
        </w:rPr>
        <w:t>apps/talisma_sis/README.md</w:t>
      </w:r>
    </w:p>
    <w:p>
      <w:pPr>
        <w:pStyle w:val="CodeBlock"/>
      </w:pPr>
      <w:r>
        <w:rPr>
          <w:rFonts w:ascii="Consolas" w:hAnsi="Consolas"/>
          <w:b w:val="0"/>
          <w:i w:val="0"/>
          <w:color w:val="24364B"/>
          <w:sz w:val="17"/>
        </w:rPr>
        <w:t>apps/talisma_sis/demo/DEMO_SCRIPT.md</w:t>
      </w:r>
    </w:p>
    <w:p>
      <w:pPr>
        <w:pStyle w:val="CodeBlock"/>
      </w:pPr>
      <w:r>
        <w:rPr>
          <w:rFonts w:ascii="Consolas" w:hAnsi="Consolas"/>
          <w:b w:val="0"/>
          <w:i w:val="0"/>
          <w:color w:val="24364B"/>
          <w:sz w:val="17"/>
        </w:rPr>
        <w:t>apps/talisma_sis/demo/README.md</w:t>
      </w:r>
    </w:p>
    <w:p>
      <w:pPr>
        <w:pStyle w:val="CodeBlock"/>
      </w:pPr>
      <w:r>
        <w:rPr>
          <w:rFonts w:ascii="Consolas" w:hAnsi="Consolas"/>
          <w:b w:val="0"/>
          <w:i w:val="0"/>
          <w:color w:val="24364B"/>
          <w:sz w:val="17"/>
        </w:rPr>
        <w:t>apps/talisma_sis/demo/US_MVP_SCOPE.md</w:t>
      </w:r>
    </w:p>
    <w:p>
      <w:pPr>
        <w:pStyle w:val="CodeBlock"/>
      </w:pPr>
      <w:r>
        <w:rPr>
          <w:rFonts w:ascii="Consolas" w:hAnsi="Consolas"/>
          <w:b w:val="0"/>
          <w:i w:val="0"/>
          <w:color w:val="24364B"/>
          <w:sz w:val="17"/>
        </w:rPr>
        <w:t>apps/talisma_sis/demo/apps.json</w:t>
      </w:r>
    </w:p>
    <w:p>
      <w:pPr>
        <w:pStyle w:val="CodeBlock"/>
      </w:pPr>
      <w:r>
        <w:rPr>
          <w:rFonts w:ascii="Consolas" w:hAnsi="Consolas"/>
          <w:b w:val="0"/>
          <w:i w:val="0"/>
          <w:color w:val="24364B"/>
          <w:sz w:val="17"/>
        </w:rPr>
        <w:t>apps/talisma_sis/demo/compose.override.yaml</w:t>
      </w:r>
    </w:p>
    <w:p>
      <w:pPr>
        <w:pStyle w:val="CodeBlock"/>
      </w:pPr>
      <w:r>
        <w:rPr>
          <w:rFonts w:ascii="Consolas" w:hAnsi="Consolas"/>
          <w:b w:val="0"/>
          <w:i w:val="0"/>
          <w:color w:val="24364B"/>
          <w:sz w:val="17"/>
        </w:rPr>
        <w:t>apps/talisma_sis/demo/image.png</w:t>
      </w:r>
    </w:p>
    <w:p>
      <w:pPr>
        <w:pStyle w:val="CodeBlock"/>
      </w:pPr>
      <w:r>
        <w:rPr>
          <w:rFonts w:ascii="Consolas" w:hAnsi="Consolas"/>
          <w:b w:val="0"/>
          <w:i w:val="0"/>
          <w:color w:val="24364B"/>
          <w:sz w:val="17"/>
        </w:rPr>
        <w:t>apps/talisma_sis/docs/ARCHITECTURE.md</w:t>
      </w:r>
    </w:p>
    <w:p>
      <w:pPr>
        <w:pStyle w:val="CodeBlock"/>
      </w:pPr>
      <w:r>
        <w:rPr>
          <w:rFonts w:ascii="Consolas" w:hAnsi="Consolas"/>
          <w:b w:val="0"/>
          <w:i w:val="0"/>
          <w:color w:val="24364B"/>
          <w:sz w:val="17"/>
        </w:rPr>
        <w:t>apps/talisma_sis/docs/CODING_STANDARDS.md</w:t>
      </w:r>
    </w:p>
    <w:p>
      <w:pPr>
        <w:pStyle w:val="CodeBlock"/>
      </w:pPr>
      <w:r>
        <w:rPr>
          <w:rFonts w:ascii="Consolas" w:hAnsi="Consolas"/>
          <w:b w:val="0"/>
          <w:i w:val="0"/>
          <w:color w:val="24364B"/>
          <w:sz w:val="17"/>
        </w:rPr>
        <w:t>apps/talisma_sis/docs/MODULES.md</w:t>
      </w:r>
    </w:p>
    <w:p>
      <w:pPr>
        <w:pStyle w:val="CodeBlock"/>
      </w:pPr>
      <w:r>
        <w:rPr>
          <w:rFonts w:ascii="Consolas" w:hAnsi="Consolas"/>
          <w:b w:val="0"/>
          <w:i w:val="0"/>
          <w:color w:val="24364B"/>
          <w:sz w:val="17"/>
        </w:rPr>
        <w:t>apps/talisma_sis/docs/PROJECT_VISION.md</w:t>
      </w:r>
    </w:p>
    <w:p>
      <w:pPr>
        <w:pStyle w:val="CodeBlock"/>
      </w:pPr>
      <w:r>
        <w:rPr>
          <w:rFonts w:ascii="Consolas" w:hAnsi="Consolas"/>
          <w:b w:val="0"/>
          <w:i w:val="0"/>
          <w:color w:val="24364B"/>
          <w:sz w:val="17"/>
        </w:rPr>
        <w:t>apps/talisma_sis/docs/ROADMAP.md</w:t>
      </w:r>
    </w:p>
    <w:p>
      <w:pPr>
        <w:pStyle w:val="CodeBlock"/>
      </w:pPr>
      <w:r>
        <w:rPr>
          <w:rFonts w:ascii="Consolas" w:hAnsi="Consolas"/>
          <w:b w:val="0"/>
          <w:i w:val="0"/>
          <w:color w:val="24364B"/>
          <w:sz w:val="17"/>
        </w:rPr>
        <w:t>apps/talisma_sis/docs/api/.gitkeep</w:t>
      </w:r>
    </w:p>
    <w:p>
      <w:pPr>
        <w:pStyle w:val="CodeBlock"/>
      </w:pPr>
      <w:r>
        <w:rPr>
          <w:rFonts w:ascii="Consolas" w:hAnsi="Consolas"/>
          <w:b w:val="0"/>
          <w:i w:val="0"/>
          <w:color w:val="24364B"/>
          <w:sz w:val="17"/>
        </w:rPr>
        <w:t>apps/talisma_sis/docs/architecture/.gitkeep</w:t>
      </w:r>
    </w:p>
    <w:p>
      <w:pPr>
        <w:pStyle w:val="CodeBlock"/>
      </w:pPr>
      <w:r>
        <w:rPr>
          <w:rFonts w:ascii="Consolas" w:hAnsi="Consolas"/>
          <w:b w:val="0"/>
          <w:i w:val="0"/>
          <w:color w:val="24364B"/>
          <w:sz w:val="17"/>
        </w:rPr>
        <w:t>apps/talisma_sis/docs/architecture/ADR-001-FRAPPE-EDUCATION-DEPENDENCY.md</w:t>
      </w:r>
    </w:p>
    <w:p>
      <w:pPr>
        <w:pStyle w:val="CodeBlock"/>
      </w:pPr>
      <w:r>
        <w:rPr>
          <w:rFonts w:ascii="Consolas" w:hAnsi="Consolas"/>
          <w:b w:val="0"/>
          <w:i w:val="0"/>
          <w:color w:val="24364B"/>
          <w:sz w:val="17"/>
        </w:rPr>
        <w:t>apps/talisma_sis/docs/architecture/ADR-002-ACCEPTANCE-RECORD.md</w:t>
      </w:r>
    </w:p>
    <w:p>
      <w:pPr>
        <w:pStyle w:val="CodeBlock"/>
      </w:pPr>
      <w:r>
        <w:rPr>
          <w:rFonts w:ascii="Consolas" w:hAnsi="Consolas"/>
          <w:b w:val="0"/>
          <w:i w:val="0"/>
          <w:color w:val="24364B"/>
          <w:sz w:val="17"/>
        </w:rPr>
        <w:t>apps/talisma_sis/docs/architecture/ADR-002-APPROVAL-PACKAGE.md</w:t>
      </w:r>
    </w:p>
    <w:p>
      <w:pPr>
        <w:pStyle w:val="CodeBlock"/>
      </w:pPr>
      <w:r>
        <w:rPr>
          <w:rFonts w:ascii="Consolas" w:hAnsi="Consolas"/>
          <w:b w:val="0"/>
          <w:i w:val="0"/>
          <w:color w:val="24364B"/>
          <w:sz w:val="17"/>
        </w:rPr>
        <w:t>apps/talisma_sis/docs/architecture/ADR-002-IDENTITY-AND-PARTY-MODEL.md</w:t>
      </w:r>
    </w:p>
    <w:p>
      <w:pPr>
        <w:pStyle w:val="CodeBlock"/>
      </w:pPr>
      <w:r>
        <w:rPr>
          <w:rFonts w:ascii="Consolas" w:hAnsi="Consolas"/>
          <w:b w:val="0"/>
          <w:i w:val="0"/>
          <w:color w:val="24364B"/>
          <w:sz w:val="17"/>
        </w:rPr>
        <w:t>apps/talisma_sis/docs/architecture/ADR-003-ACCEPTANCE-RECORD.md</w:t>
      </w:r>
    </w:p>
    <w:p>
      <w:pPr>
        <w:pStyle w:val="CodeBlock"/>
      </w:pPr>
      <w:r>
        <w:rPr>
          <w:rFonts w:ascii="Consolas" w:hAnsi="Consolas"/>
          <w:b w:val="0"/>
          <w:i w:val="0"/>
          <w:color w:val="24364B"/>
          <w:sz w:val="17"/>
        </w:rPr>
        <w:t>apps/talisma_sis/docs/architecture/ADR-003-APPROVAL-PACKAGE.md</w:t>
      </w:r>
    </w:p>
    <w:p>
      <w:pPr>
        <w:pStyle w:val="CodeBlock"/>
      </w:pPr>
      <w:r>
        <w:rPr>
          <w:rFonts w:ascii="Consolas" w:hAnsi="Consolas"/>
          <w:b w:val="0"/>
          <w:i w:val="0"/>
          <w:color w:val="24364B"/>
          <w:sz w:val="17"/>
        </w:rPr>
        <w:t>apps/talisma_sis/docs/architecture/ADR-003-INSTITUTIONAL-HIERARCHY.md</w:t>
      </w:r>
    </w:p>
    <w:p>
      <w:pPr>
        <w:pStyle w:val="CodeBlock"/>
      </w:pPr>
      <w:r>
        <w:rPr>
          <w:rFonts w:ascii="Consolas" w:hAnsi="Consolas"/>
          <w:b w:val="0"/>
          <w:i w:val="0"/>
          <w:color w:val="24364B"/>
          <w:sz w:val="17"/>
        </w:rPr>
        <w:t>apps/talisma_sis/docs/architecture/ADR_INDEX.md</w:t>
      </w:r>
    </w:p>
    <w:p>
      <w:pPr>
        <w:pStyle w:val="CodeBlock"/>
      </w:pPr>
      <w:r>
        <w:rPr>
          <w:rFonts w:ascii="Consolas" w:hAnsi="Consolas"/>
          <w:b w:val="0"/>
          <w:i w:val="0"/>
          <w:color w:val="24364B"/>
          <w:sz w:val="17"/>
        </w:rPr>
        <w:t>apps/talisma_sis/docs/architecture/ERPNEXT_REUSE_STRATEGY.md</w:t>
      </w:r>
    </w:p>
    <w:p>
      <w:pPr>
        <w:pStyle w:val="CodeBlock"/>
      </w:pPr>
      <w:r>
        <w:rPr>
          <w:rFonts w:ascii="Consolas" w:hAnsi="Consolas"/>
          <w:b w:val="0"/>
          <w:i w:val="0"/>
          <w:color w:val="24364B"/>
          <w:sz w:val="17"/>
        </w:rPr>
        <w:t>apps/talisma_sis/docs/architecture/FRAPPE_EDUCATION_V16_FIT_GAP_REPORT.md</w:t>
      </w:r>
    </w:p>
    <w:p>
      <w:pPr>
        <w:pStyle w:val="CodeBlock"/>
      </w:pPr>
      <w:r>
        <w:rPr>
          <w:rFonts w:ascii="Consolas" w:hAnsi="Consolas"/>
          <w:b w:val="0"/>
          <w:i w:val="0"/>
          <w:color w:val="24364B"/>
          <w:sz w:val="17"/>
        </w:rPr>
        <w:t>apps/talisma_sis/docs/architecture/IDENTITY_AND_PARTY_MODEL.md</w:t>
      </w:r>
    </w:p>
    <w:p>
      <w:pPr>
        <w:pStyle w:val="CodeBlock"/>
      </w:pPr>
      <w:r>
        <w:rPr>
          <w:rFonts w:ascii="Consolas" w:hAnsi="Consolas"/>
          <w:b w:val="0"/>
          <w:i w:val="0"/>
          <w:color w:val="24364B"/>
          <w:sz w:val="17"/>
        </w:rPr>
        <w:t>apps/talisma_sis/docs/architecture/IDENTITY_AUTHORIZATION_MATRIX.md</w:t>
      </w:r>
    </w:p>
    <w:p>
      <w:pPr>
        <w:pStyle w:val="CodeBlock"/>
      </w:pPr>
      <w:r>
        <w:rPr>
          <w:rFonts w:ascii="Consolas" w:hAnsi="Consolas"/>
          <w:b w:val="0"/>
          <w:i w:val="0"/>
          <w:color w:val="24364B"/>
          <w:sz w:val="17"/>
        </w:rPr>
        <w:t>apps/talisma_sis/docs/architecture/IDENTITY_DATA_DICTIONARY.md</w:t>
      </w:r>
    </w:p>
    <w:p>
      <w:pPr>
        <w:pStyle w:val="CodeBlock"/>
      </w:pPr>
      <w:r>
        <w:rPr>
          <w:rFonts w:ascii="Consolas" w:hAnsi="Consolas"/>
          <w:b w:val="0"/>
          <w:i w:val="0"/>
          <w:color w:val="24364B"/>
          <w:sz w:val="17"/>
        </w:rPr>
        <w:t>apps/talisma_sis/docs/architecture/IDENTITY_LIFECYCLE_AND_RESOLUTION.md</w:t>
      </w:r>
    </w:p>
    <w:p>
      <w:pPr>
        <w:pStyle w:val="CodeBlock"/>
      </w:pPr>
      <w:r>
        <w:rPr>
          <w:rFonts w:ascii="Consolas" w:hAnsi="Consolas"/>
          <w:b w:val="0"/>
          <w:i w:val="0"/>
          <w:color w:val="24364B"/>
          <w:sz w:val="17"/>
        </w:rPr>
        <w:t>apps/talisma_sis/docs/architecture/IDENTITY_PHYSICAL_SCHEMA_PROPOSAL.md</w:t>
      </w:r>
    </w:p>
    <w:p>
      <w:pPr>
        <w:pStyle w:val="CodeBlock"/>
      </w:pPr>
      <w:r>
        <w:rPr>
          <w:rFonts w:ascii="Consolas" w:hAnsi="Consolas"/>
          <w:b w:val="0"/>
          <w:i w:val="0"/>
          <w:color w:val="24364B"/>
          <w:sz w:val="17"/>
        </w:rPr>
        <w:t>apps/talisma_sis/docs/architecture/IDENTITY_RETENTION_AND_MIGRATION.md</w:t>
      </w:r>
    </w:p>
    <w:p>
      <w:pPr>
        <w:pStyle w:val="CodeBlock"/>
      </w:pPr>
      <w:r>
        <w:rPr>
          <w:rFonts w:ascii="Consolas" w:hAnsi="Consolas"/>
          <w:b w:val="0"/>
          <w:i w:val="0"/>
          <w:color w:val="24364B"/>
          <w:sz w:val="17"/>
        </w:rPr>
        <w:t>apps/talisma_sis/docs/architecture/IDENTITY_SCHEMA_MIGRATION_AND_TEST_PLAN.md</w:t>
      </w:r>
    </w:p>
    <w:p>
      <w:pPr>
        <w:pStyle w:val="CodeBlock"/>
      </w:pPr>
      <w:r>
        <w:rPr>
          <w:rFonts w:ascii="Consolas" w:hAnsi="Consolas"/>
          <w:b w:val="0"/>
          <w:i w:val="0"/>
          <w:color w:val="24364B"/>
          <w:sz w:val="17"/>
        </w:rPr>
        <w:t>apps/talisma_sis/docs/architecture/IDENTITY_SCHEMA_REVIEW_GATE.md</w:t>
      </w:r>
    </w:p>
    <w:p>
      <w:pPr>
        <w:pStyle w:val="CodeBlock"/>
      </w:pPr>
      <w:r>
        <w:rPr>
          <w:rFonts w:ascii="Consolas" w:hAnsi="Consolas"/>
          <w:b w:val="0"/>
          <w:i w:val="0"/>
          <w:color w:val="24364B"/>
          <w:sz w:val="17"/>
        </w:rPr>
        <w:t>apps/talisma_sis/docs/architecture/IDENTITY_SCHEMA_SECURITY_AND_PERMISSIONS.md</w:t>
      </w:r>
    </w:p>
    <w:p>
      <w:pPr>
        <w:pStyle w:val="CodeBlock"/>
      </w:pPr>
      <w:r>
        <w:rPr>
          <w:rFonts w:ascii="Consolas" w:hAnsi="Consolas"/>
          <w:b w:val="0"/>
          <w:i w:val="0"/>
          <w:color w:val="24364B"/>
          <w:sz w:val="17"/>
        </w:rPr>
        <w:t>apps/talisma_sis/docs/architecture/IDENTITY_STANDARD_DOCTYPE_FIT_GAP.md</w:t>
      </w:r>
    </w:p>
    <w:p>
      <w:pPr>
        <w:pStyle w:val="CodeBlock"/>
      </w:pPr>
      <w:r>
        <w:rPr>
          <w:rFonts w:ascii="Consolas" w:hAnsi="Consolas"/>
          <w:b w:val="0"/>
          <w:i w:val="0"/>
          <w:color w:val="24364B"/>
          <w:sz w:val="17"/>
        </w:rPr>
        <w:t>apps/talisma_sis/docs/architecture/IDENTITY_THREAT_MODEL.md</w:t>
      </w:r>
    </w:p>
    <w:p>
      <w:pPr>
        <w:pStyle w:val="CodeBlock"/>
      </w:pPr>
      <w:r>
        <w:rPr>
          <w:rFonts w:ascii="Consolas" w:hAnsi="Consolas"/>
          <w:b w:val="0"/>
          <w:i w:val="0"/>
          <w:color w:val="24364B"/>
          <w:sz w:val="17"/>
        </w:rPr>
        <w:t>apps/talisma_sis/docs/architecture/INSTITUTIONAL_HIERARCHY_GOVERNANCE.md</w:t>
      </w:r>
    </w:p>
    <w:p>
      <w:pPr>
        <w:pStyle w:val="CodeBlock"/>
      </w:pPr>
      <w:r>
        <w:rPr>
          <w:rFonts w:ascii="Consolas" w:hAnsi="Consolas"/>
          <w:b w:val="0"/>
          <w:i w:val="0"/>
          <w:color w:val="24364B"/>
          <w:sz w:val="17"/>
        </w:rPr>
        <w:t>apps/talisma_sis/docs/architecture/INSTITUTIONAL_HIERARCHY_MODEL.md</w:t>
      </w:r>
    </w:p>
    <w:p>
      <w:pPr>
        <w:pStyle w:val="CodeBlock"/>
      </w:pPr>
      <w:r>
        <w:rPr>
          <w:rFonts w:ascii="Consolas" w:hAnsi="Consolas"/>
          <w:b w:val="0"/>
          <w:i w:val="0"/>
          <w:color w:val="24364B"/>
          <w:sz w:val="17"/>
        </w:rPr>
        <w:t>apps/talisma_sis/docs/architecture/INSTITUTIONAL_PHYSICAL_SCHEMA_PROPOSAL.md</w:t>
      </w:r>
    </w:p>
    <w:p>
      <w:pPr>
        <w:pStyle w:val="CodeBlock"/>
      </w:pPr>
      <w:r>
        <w:rPr>
          <w:rFonts w:ascii="Consolas" w:hAnsi="Consolas"/>
          <w:b w:val="0"/>
          <w:i w:val="0"/>
          <w:color w:val="24364B"/>
          <w:sz w:val="17"/>
        </w:rPr>
        <w:t>apps/talisma_sis/docs/architecture/INSTITUTIONAL_SCHEMA_MIGRATION_AND_TEST_PLAN.md</w:t>
      </w:r>
    </w:p>
    <w:p>
      <w:pPr>
        <w:pStyle w:val="CodeBlock"/>
      </w:pPr>
      <w:r>
        <w:rPr>
          <w:rFonts w:ascii="Consolas" w:hAnsi="Consolas"/>
          <w:b w:val="0"/>
          <w:i w:val="0"/>
          <w:color w:val="24364B"/>
          <w:sz w:val="17"/>
        </w:rPr>
        <w:t>apps/talisma_sis/docs/architecture/INSTITUTIONAL_SCHEMA_OPERATIONS_AND_SECURITY.md</w:t>
      </w:r>
    </w:p>
    <w:p>
      <w:pPr>
        <w:pStyle w:val="CodeBlock"/>
      </w:pPr>
      <w:r>
        <w:rPr>
          <w:rFonts w:ascii="Consolas" w:hAnsi="Consolas"/>
          <w:b w:val="0"/>
          <w:i w:val="0"/>
          <w:color w:val="24364B"/>
          <w:sz w:val="17"/>
        </w:rPr>
        <w:t>apps/talisma_sis/docs/architecture/INSTITUTIONAL_SCHEMA_REVIEW_GATE.md</w:t>
      </w:r>
    </w:p>
    <w:p>
      <w:pPr>
        <w:pStyle w:val="CodeBlock"/>
      </w:pPr>
      <w:r>
        <w:rPr>
          <w:rFonts w:ascii="Consolas" w:hAnsi="Consolas"/>
          <w:b w:val="0"/>
          <w:i w:val="0"/>
          <w:color w:val="24364B"/>
          <w:sz w:val="17"/>
        </w:rPr>
        <w:t>apps/talisma_sis/docs/architecture/INSTITUTIONAL_SCHEMA_SLICE_A_APPROVAL.md</w:t>
      </w:r>
    </w:p>
    <w:p>
      <w:pPr>
        <w:pStyle w:val="CodeBlock"/>
      </w:pPr>
      <w:r>
        <w:rPr>
          <w:rFonts w:ascii="Consolas" w:hAnsi="Consolas"/>
          <w:b w:val="0"/>
          <w:i w:val="0"/>
          <w:color w:val="24364B"/>
          <w:sz w:val="17"/>
        </w:rPr>
        <w:t>apps/talisma_sis/docs/architecture/INSTITUTIONAL_SCHEMA_SLICE_B1_CAMPUS_ACCEPTANCE.md</w:t>
      </w:r>
    </w:p>
    <w:p>
      <w:pPr>
        <w:pStyle w:val="CodeBlock"/>
      </w:pPr>
      <w:r>
        <w:rPr>
          <w:rFonts w:ascii="Consolas" w:hAnsi="Consolas"/>
          <w:b w:val="0"/>
          <w:i w:val="0"/>
          <w:color w:val="24364B"/>
          <w:sz w:val="17"/>
        </w:rPr>
        <w:t>apps/talisma_sis/docs/architecture/INSTITUTIONAL_SCHEMA_SLICE_B1_CAMPUS_PROPOSAL.md</w:t>
      </w:r>
    </w:p>
    <w:p>
      <w:pPr>
        <w:pStyle w:val="CodeBlock"/>
      </w:pPr>
      <w:r>
        <w:rPr>
          <w:rFonts w:ascii="Consolas" w:hAnsi="Consolas"/>
          <w:b w:val="0"/>
          <w:i w:val="0"/>
          <w:color w:val="24364B"/>
          <w:sz w:val="17"/>
        </w:rPr>
        <w:t>apps/talisma_sis/docs/architecture/INSTITUTIONAL_SCHEMA_SLICE_B2_ACADEMIC_UNIT_ACCEPTANCE.md</w:t>
      </w:r>
    </w:p>
    <w:p>
      <w:pPr>
        <w:pStyle w:val="CodeBlock"/>
      </w:pPr>
      <w:r>
        <w:rPr>
          <w:rFonts w:ascii="Consolas" w:hAnsi="Consolas"/>
          <w:b w:val="0"/>
          <w:i w:val="0"/>
          <w:color w:val="24364B"/>
          <w:sz w:val="17"/>
        </w:rPr>
        <w:t>apps/talisma_sis/docs/architecture/INSTITUTIONAL_SCHEMA_SLICE_B2_ACADEMIC_UNIT_PROPOSAL.md</w:t>
      </w:r>
    </w:p>
    <w:p>
      <w:pPr>
        <w:pStyle w:val="CodeBlock"/>
      </w:pPr>
      <w:r>
        <w:rPr>
          <w:rFonts w:ascii="Consolas" w:hAnsi="Consolas"/>
          <w:b w:val="0"/>
          <w:i w:val="0"/>
          <w:color w:val="24364B"/>
          <w:sz w:val="17"/>
        </w:rPr>
        <w:t>apps/talisma_sis/docs/architecture/INSTITUTIONAL_SCHEMA_SLICE_B3_STRUCTURE_ACCEPTANCE.md</w:t>
      </w:r>
    </w:p>
    <w:p>
      <w:pPr>
        <w:pStyle w:val="CodeBlock"/>
      </w:pPr>
      <w:r>
        <w:rPr>
          <w:rFonts w:ascii="Consolas" w:hAnsi="Consolas"/>
          <w:b w:val="0"/>
          <w:i w:val="0"/>
          <w:color w:val="24364B"/>
          <w:sz w:val="17"/>
        </w:rPr>
        <w:t>apps/talisma_sis/docs/architecture/INSTITUTIONAL_SCHEMA_SLICE_B3_STRUCTURE_PROPOSAL.md</w:t>
      </w:r>
    </w:p>
    <w:p>
      <w:pPr>
        <w:pStyle w:val="CodeBlock"/>
      </w:pPr>
      <w:r>
        <w:rPr>
          <w:rFonts w:ascii="Consolas" w:hAnsi="Consolas"/>
          <w:b w:val="0"/>
          <w:i w:val="0"/>
          <w:color w:val="24364B"/>
          <w:sz w:val="17"/>
        </w:rPr>
        <w:t>apps/talisma_sis/docs/architecture/INSTITUTIONAL_SCHEMA_SLICE_B3_VALID_TO_AMENDMENT.md</w:t>
      </w:r>
    </w:p>
    <w:p>
      <w:pPr>
        <w:pStyle w:val="CodeBlock"/>
      </w:pPr>
      <w:r>
        <w:rPr>
          <w:rFonts w:ascii="Consolas" w:hAnsi="Consolas"/>
          <w:b w:val="0"/>
          <w:i w:val="0"/>
          <w:color w:val="24364B"/>
          <w:sz w:val="17"/>
        </w:rPr>
        <w:t>apps/talisma_sis/docs/architecture/INSTITUTIONAL_SCHEMA_SLICE_B4_CLOSURE_ACCEPTANCE.md</w:t>
      </w:r>
    </w:p>
    <w:p>
      <w:pPr>
        <w:pStyle w:val="CodeBlock"/>
      </w:pPr>
      <w:r>
        <w:rPr>
          <w:rFonts w:ascii="Consolas" w:hAnsi="Consolas"/>
          <w:b w:val="0"/>
          <w:i w:val="0"/>
          <w:color w:val="24364B"/>
          <w:sz w:val="17"/>
        </w:rPr>
        <w:t>apps/talisma_sis/docs/architecture/INSTITUTIONAL_SCHEMA_SLICE_B4_CLOSURE_PROPOSAL.md</w:t>
      </w:r>
    </w:p>
    <w:p>
      <w:pPr>
        <w:pStyle w:val="CodeBlock"/>
      </w:pPr>
      <w:r>
        <w:rPr>
          <w:rFonts w:ascii="Consolas" w:hAnsi="Consolas"/>
          <w:b w:val="0"/>
          <w:i w:val="0"/>
          <w:color w:val="24364B"/>
          <w:sz w:val="17"/>
        </w:rPr>
        <w:t>apps/talisma_sis/docs/architecture/INSTITUTIONAL_STANDARD_DOCTYPE_FIT_GAP.md</w:t>
      </w:r>
    </w:p>
    <w:p>
      <w:pPr>
        <w:pStyle w:val="CodeBlock"/>
      </w:pPr>
      <w:r>
        <w:rPr>
          <w:rFonts w:ascii="Consolas" w:hAnsi="Consolas"/>
          <w:b w:val="0"/>
          <w:i w:val="0"/>
          <w:color w:val="24364B"/>
          <w:sz w:val="17"/>
        </w:rPr>
        <w:t>apps/talisma_sis/docs/architecture/MODULE_DEPENDENCIES.md</w:t>
      </w:r>
    </w:p>
    <w:p>
      <w:pPr>
        <w:pStyle w:val="CodeBlock"/>
      </w:pPr>
      <w:r>
        <w:rPr>
          <w:rFonts w:ascii="Consolas" w:hAnsi="Consolas"/>
          <w:b w:val="0"/>
          <w:i w:val="0"/>
          <w:color w:val="24364B"/>
          <w:sz w:val="17"/>
        </w:rPr>
        <w:t>apps/talisma_sis/docs/architecture/SYSTEM_ARCHITECTURE.md</w:t>
      </w:r>
    </w:p>
    <w:p>
      <w:pPr>
        <w:pStyle w:val="CodeBlock"/>
      </w:pPr>
      <w:r>
        <w:rPr>
          <w:rFonts w:ascii="Consolas" w:hAnsi="Consolas"/>
          <w:b w:val="0"/>
          <w:i w:val="0"/>
          <w:color w:val="24364B"/>
          <w:sz w:val="17"/>
        </w:rPr>
        <w:t>apps/talisma_sis/docs/client/Talisma_University_Client_User_Guide.docx</w:t>
      </w:r>
    </w:p>
    <w:p>
      <w:pPr>
        <w:pStyle w:val="CodeBlock"/>
      </w:pPr>
      <w:r>
        <w:rPr>
          <w:rFonts w:ascii="Consolas" w:hAnsi="Consolas"/>
          <w:b w:val="0"/>
          <w:i w:val="0"/>
          <w:color w:val="24364B"/>
          <w:sz w:val="17"/>
        </w:rPr>
        <w:t>apps/talisma_sis/docs/client/~$lisma_University_Client_User_Guide.docx</w:t>
      </w:r>
    </w:p>
    <w:p>
      <w:pPr>
        <w:pStyle w:val="CodeBlock"/>
      </w:pPr>
      <w:r>
        <w:rPr>
          <w:rFonts w:ascii="Consolas" w:hAnsi="Consolas"/>
          <w:b w:val="0"/>
          <w:i w:val="0"/>
          <w:color w:val="24364B"/>
          <w:sz w:val="17"/>
        </w:rPr>
        <w:t>apps/talisma_sis/docs/modules/.gitkeep</w:t>
      </w:r>
    </w:p>
    <w:p>
      <w:pPr>
        <w:pStyle w:val="CodeBlock"/>
      </w:pPr>
      <w:r>
        <w:rPr>
          <w:rFonts w:ascii="Consolas" w:hAnsi="Consolas"/>
          <w:b w:val="0"/>
          <w:i w:val="0"/>
          <w:color w:val="24364B"/>
          <w:sz w:val="17"/>
        </w:rPr>
        <w:t>apps/talisma_sis/docs/modules/INSTITUTION_SLICE_A_IMPLEMENTATION.md</w:t>
      </w:r>
    </w:p>
    <w:p>
      <w:pPr>
        <w:pStyle w:val="CodeBlock"/>
      </w:pPr>
      <w:r>
        <w:rPr>
          <w:rFonts w:ascii="Consolas" w:hAnsi="Consolas"/>
          <w:b w:val="0"/>
          <w:i w:val="0"/>
          <w:color w:val="24364B"/>
          <w:sz w:val="17"/>
        </w:rPr>
        <w:t>apps/talisma_sis/docs/modules/INSTITUTION_SLICE_B1_CAMPUS_IMPLEMENTATION.md</w:t>
      </w:r>
    </w:p>
    <w:p>
      <w:pPr>
        <w:pStyle w:val="CodeBlock"/>
      </w:pPr>
      <w:r>
        <w:rPr>
          <w:rFonts w:ascii="Consolas" w:hAnsi="Consolas"/>
          <w:b w:val="0"/>
          <w:i w:val="0"/>
          <w:color w:val="24364B"/>
          <w:sz w:val="17"/>
        </w:rPr>
        <w:t>apps/talisma_sis/docs/modules/INSTITUTION_SLICE_B2_ACADEMIC_UNIT_IMPLEMENTATION.md</w:t>
      </w:r>
    </w:p>
    <w:p>
      <w:pPr>
        <w:pStyle w:val="CodeBlock"/>
      </w:pPr>
      <w:r>
        <w:rPr>
          <w:rFonts w:ascii="Consolas" w:hAnsi="Consolas"/>
          <w:b w:val="0"/>
          <w:i w:val="0"/>
          <w:color w:val="24364B"/>
          <w:sz w:val="17"/>
        </w:rPr>
        <w:t>apps/talisma_sis/docs/modules/INSTITUTION_SLICE_B3_STRUCTURE_IMPLEMENTATION.md</w:t>
      </w:r>
    </w:p>
    <w:p>
      <w:pPr>
        <w:pStyle w:val="CodeBlock"/>
      </w:pPr>
      <w:r>
        <w:rPr>
          <w:rFonts w:ascii="Consolas" w:hAnsi="Consolas"/>
          <w:b w:val="0"/>
          <w:i w:val="0"/>
          <w:color w:val="24364B"/>
          <w:sz w:val="17"/>
        </w:rPr>
        <w:t>apps/talisma_sis/docs/modules/INSTITUTION_SLICE_B4_CLOSURE_IMPLEMENTATION.md</w:t>
      </w:r>
    </w:p>
    <w:p>
      <w:pPr>
        <w:pStyle w:val="CodeBlock"/>
      </w:pPr>
      <w:r>
        <w:rPr>
          <w:rFonts w:ascii="Consolas" w:hAnsi="Consolas"/>
          <w:b w:val="0"/>
          <w:i w:val="0"/>
          <w:color w:val="24364B"/>
          <w:sz w:val="17"/>
        </w:rPr>
        <w:t>apps/talisma_sis/docs/modules/MODULE_ARCHITECTURE.md</w:t>
      </w:r>
    </w:p>
    <w:p>
      <w:pPr>
        <w:pStyle w:val="CodeBlock"/>
      </w:pPr>
      <w:r>
        <w:rPr>
          <w:rFonts w:ascii="Consolas" w:hAnsi="Consolas"/>
          <w:b w:val="0"/>
          <w:i w:val="0"/>
          <w:color w:val="24364B"/>
          <w:sz w:val="17"/>
        </w:rPr>
        <w:t>apps/talisma_sis/license.txt</w:t>
      </w:r>
    </w:p>
    <w:p>
      <w:pPr>
        <w:pStyle w:val="CodeBlock"/>
      </w:pPr>
      <w:r>
        <w:rPr>
          <w:rFonts w:ascii="Consolas" w:hAnsi="Consolas"/>
          <w:b w:val="0"/>
          <w:i w:val="0"/>
          <w:color w:val="24364B"/>
          <w:sz w:val="17"/>
        </w:rPr>
        <w:t>apps/talisma_sis/pyproject.toml</w:t>
      </w:r>
    </w:p>
    <w:p>
      <w:pPr>
        <w:pStyle w:val="CodeBlock"/>
      </w:pPr>
      <w:r>
        <w:rPr>
          <w:rFonts w:ascii="Consolas" w:hAnsi="Consolas"/>
          <w:b w:val="0"/>
          <w:i w:val="0"/>
          <w:color w:val="24364B"/>
          <w:sz w:val="17"/>
        </w:rPr>
        <w:t>apps/talisma_sis/scripts/.gitkeep</w:t>
      </w:r>
    </w:p>
    <w:p>
      <w:pPr>
        <w:pStyle w:val="CodeBlock"/>
      </w:pPr>
      <w:r>
        <w:rPr>
          <w:rFonts w:ascii="Consolas" w:hAnsi="Consolas"/>
          <w:b w:val="0"/>
          <w:i w:val="0"/>
          <w:color w:val="24364B"/>
          <w:sz w:val="17"/>
        </w:rPr>
        <w:t>apps/talisma_sis/scripts/build_client_user_guide.py</w:t>
      </w:r>
    </w:p>
    <w:p>
      <w:pPr>
        <w:pStyle w:val="CodeBlock"/>
      </w:pPr>
      <w:r>
        <w:rPr>
          <w:rFonts w:ascii="Consolas" w:hAnsi="Consolas"/>
          <w:b w:val="0"/>
          <w:i w:val="0"/>
          <w:color w:val="24364B"/>
          <w:sz w:val="17"/>
        </w:rPr>
        <w:t>apps/talisma_sis/scripts/build_project_handbook.py</w:t>
      </w:r>
    </w:p>
    <w:p>
      <w:pPr>
        <w:pStyle w:val="CodeBlock"/>
      </w:pPr>
      <w:r>
        <w:rPr>
          <w:rFonts w:ascii="Consolas" w:hAnsi="Consolas"/>
          <w:b w:val="0"/>
          <w:i w:val="0"/>
          <w:color w:val="24364B"/>
          <w:sz w:val="17"/>
        </w:rPr>
        <w:t>apps/talisma_sis/talisma_sis/__init__.py</w:t>
      </w:r>
    </w:p>
    <w:p>
      <w:pPr>
        <w:pStyle w:val="CodeBlock"/>
      </w:pPr>
      <w:r>
        <w:rPr>
          <w:rFonts w:ascii="Consolas" w:hAnsi="Consolas"/>
          <w:b w:val="0"/>
          <w:i w:val="0"/>
          <w:color w:val="24364B"/>
          <w:sz w:val="17"/>
        </w:rPr>
        <w:t>apps/talisma_sis/talisma_sis/admissions.py</w:t>
      </w:r>
    </w:p>
    <w:p>
      <w:pPr>
        <w:pStyle w:val="CodeBlock"/>
      </w:pPr>
      <w:r>
        <w:rPr>
          <w:rFonts w:ascii="Consolas" w:hAnsi="Consolas"/>
          <w:b w:val="0"/>
          <w:i w:val="0"/>
          <w:color w:val="24364B"/>
          <w:sz w:val="17"/>
        </w:rPr>
        <w:t>apps/talisma_sis/talisma_sis/closure.py</w:t>
      </w:r>
    </w:p>
    <w:p>
      <w:pPr>
        <w:pStyle w:val="CodeBlock"/>
      </w:pPr>
      <w:r>
        <w:rPr>
          <w:rFonts w:ascii="Consolas" w:hAnsi="Consolas"/>
          <w:b w:val="0"/>
          <w:i w:val="0"/>
          <w:color w:val="24364B"/>
          <w:sz w:val="17"/>
        </w:rPr>
        <w:t>apps/talisma_sis/talisma_sis/config/__init__.py</w:t>
      </w:r>
    </w:p>
    <w:p>
      <w:pPr>
        <w:pStyle w:val="CodeBlock"/>
      </w:pPr>
      <w:r>
        <w:rPr>
          <w:rFonts w:ascii="Consolas" w:hAnsi="Consolas"/>
          <w:b w:val="0"/>
          <w:i w:val="0"/>
          <w:color w:val="24364B"/>
          <w:sz w:val="17"/>
        </w:rPr>
        <w:t>apps/talisma_sis/talisma_sis/demo.py</w:t>
      </w:r>
    </w:p>
    <w:p>
      <w:pPr>
        <w:pStyle w:val="CodeBlock"/>
      </w:pPr>
      <w:r>
        <w:rPr>
          <w:rFonts w:ascii="Consolas" w:hAnsi="Consolas"/>
          <w:b w:val="0"/>
          <w:i w:val="0"/>
          <w:color w:val="24364B"/>
          <w:sz w:val="17"/>
        </w:rPr>
        <w:t>apps/talisma_sis/talisma_sis/hooks.py</w:t>
      </w:r>
    </w:p>
    <w:p>
      <w:pPr>
        <w:pStyle w:val="CodeBlock"/>
      </w:pPr>
      <w:r>
        <w:rPr>
          <w:rFonts w:ascii="Consolas" w:hAnsi="Consolas"/>
          <w:b w:val="0"/>
          <w:i w:val="0"/>
          <w:color w:val="24364B"/>
          <w:sz w:val="17"/>
        </w:rPr>
        <w:t>apps/talisma_sis/talisma_sis/modules.txt</w:t>
      </w:r>
    </w:p>
    <w:p>
      <w:pPr>
        <w:pStyle w:val="CodeBlock"/>
      </w:pPr>
      <w:r>
        <w:rPr>
          <w:rFonts w:ascii="Consolas" w:hAnsi="Consolas"/>
          <w:b w:val="0"/>
          <w:i w:val="0"/>
          <w:color w:val="24364B"/>
          <w:sz w:val="17"/>
        </w:rPr>
        <w:t>apps/talisma_sis/talisma_sis/patches.txt</w:t>
      </w:r>
    </w:p>
    <w:p>
      <w:pPr>
        <w:pStyle w:val="CodeBlock"/>
      </w:pPr>
      <w:r>
        <w:rPr>
          <w:rFonts w:ascii="Consolas" w:hAnsi="Consolas"/>
          <w:b w:val="0"/>
          <w:i w:val="0"/>
          <w:color w:val="24364B"/>
          <w:sz w:val="17"/>
        </w:rPr>
        <w:t>apps/talisma_sis/talisma_sis/patches/__init__.py</w:t>
      </w:r>
    </w:p>
    <w:p>
      <w:pPr>
        <w:pStyle w:val="CodeBlock"/>
      </w:pPr>
      <w:r>
        <w:rPr>
          <w:rFonts w:ascii="Consolas" w:hAnsi="Consolas"/>
          <w:b w:val="0"/>
          <w:i w:val="0"/>
          <w:color w:val="24364B"/>
          <w:sz w:val="17"/>
        </w:rPr>
        <w:t>apps/talisma_sis/talisma_sis/patches/v0_0/__init__.py</w:t>
      </w:r>
    </w:p>
    <w:p>
      <w:pPr>
        <w:pStyle w:val="CodeBlock"/>
      </w:pPr>
      <w:r>
        <w:rPr>
          <w:rFonts w:ascii="Consolas" w:hAnsi="Consolas"/>
          <w:b w:val="0"/>
          <w:i w:val="0"/>
          <w:color w:val="24364B"/>
          <w:sz w:val="17"/>
        </w:rPr>
        <w:t>apps/talisma_sis/talisma_sis/patches/v0_0/add_talisma_academic_unit_unique_constraint.py</w:t>
      </w:r>
    </w:p>
    <w:p>
      <w:pPr>
        <w:pStyle w:val="CodeBlock"/>
      </w:pPr>
      <w:r>
        <w:rPr>
          <w:rFonts w:ascii="Consolas" w:hAnsi="Consolas"/>
          <w:b w:val="0"/>
          <w:i w:val="0"/>
          <w:color w:val="24364B"/>
          <w:sz w:val="17"/>
        </w:rPr>
        <w:t>apps/talisma_sis/talisma_sis/patches/v0_0/add_talisma_campus_unique_constraint.py</w:t>
      </w:r>
    </w:p>
    <w:p>
      <w:pPr>
        <w:pStyle w:val="CodeBlock"/>
      </w:pPr>
      <w:r>
        <w:rPr>
          <w:rFonts w:ascii="Consolas" w:hAnsi="Consolas"/>
          <w:b w:val="0"/>
          <w:i w:val="0"/>
          <w:color w:val="24364B"/>
          <w:sz w:val="17"/>
        </w:rPr>
        <w:t>apps/talisma_sis/talisma_sis/patches/v0_0/add_talisma_closure_constraints.py</w:t>
      </w:r>
    </w:p>
    <w:p>
      <w:pPr>
        <w:pStyle w:val="CodeBlock"/>
      </w:pPr>
      <w:r>
        <w:rPr>
          <w:rFonts w:ascii="Consolas" w:hAnsi="Consolas"/>
          <w:b w:val="0"/>
          <w:i w:val="0"/>
          <w:color w:val="24364B"/>
          <w:sz w:val="17"/>
        </w:rPr>
        <w:t>apps/talisma_sis/talisma_sis/patches/v0_0/add_talisma_structure_constraints.py</w:t>
      </w:r>
    </w:p>
    <w:p>
      <w:pPr>
        <w:pStyle w:val="CodeBlock"/>
      </w:pPr>
      <w:r>
        <w:rPr>
          <w:rFonts w:ascii="Consolas" w:hAnsi="Consolas"/>
          <w:b w:val="0"/>
          <w:i w:val="0"/>
          <w:color w:val="24364B"/>
          <w:sz w:val="17"/>
        </w:rPr>
        <w:t>apps/talisma_sis/talisma_sis/patches/v0_0/ensure_talisma_structure_supersedes_unique.py</w:t>
      </w:r>
    </w:p>
    <w:p>
      <w:pPr>
        <w:pStyle w:val="CodeBlock"/>
      </w:pPr>
      <w:r>
        <w:rPr>
          <w:rFonts w:ascii="Consolas" w:hAnsi="Consolas"/>
          <w:b w:val="0"/>
          <w:i w:val="0"/>
          <w:color w:val="24364B"/>
          <w:sz w:val="17"/>
        </w:rPr>
        <w:t>apps/talisma_sis/talisma_sis/public/.gitkeep</w:t>
      </w:r>
    </w:p>
    <w:p>
      <w:pPr>
        <w:pStyle w:val="CodeBlock"/>
      </w:pPr>
      <w:r>
        <w:rPr>
          <w:rFonts w:ascii="Consolas" w:hAnsi="Consolas"/>
          <w:b w:val="0"/>
          <w:i w:val="0"/>
          <w:color w:val="24364B"/>
          <w:sz w:val="17"/>
        </w:rPr>
        <w:t>apps/talisma_sis/talisma_sis/public/css/talisma_demo.css</w:t>
      </w:r>
    </w:p>
    <w:p>
      <w:pPr>
        <w:pStyle w:val="CodeBlock"/>
      </w:pPr>
      <w:r>
        <w:rPr>
          <w:rFonts w:ascii="Consolas" w:hAnsi="Consolas"/>
          <w:b w:val="0"/>
          <w:i w:val="0"/>
          <w:color w:val="24364B"/>
          <w:sz w:val="17"/>
        </w:rPr>
        <w:t>apps/talisma_sis/talisma_sis/public/icons/academics.svg</w:t>
      </w:r>
    </w:p>
    <w:p>
      <w:pPr>
        <w:pStyle w:val="CodeBlock"/>
      </w:pPr>
      <w:r>
        <w:rPr>
          <w:rFonts w:ascii="Consolas" w:hAnsi="Consolas"/>
          <w:b w:val="0"/>
          <w:i w:val="0"/>
          <w:color w:val="24364B"/>
          <w:sz w:val="17"/>
        </w:rPr>
        <w:t>apps/talisma_sis/talisma_sis/public/icons/admissions.svg</w:t>
      </w:r>
    </w:p>
    <w:p>
      <w:pPr>
        <w:pStyle w:val="CodeBlock"/>
      </w:pPr>
      <w:r>
        <w:rPr>
          <w:rFonts w:ascii="Consolas" w:hAnsi="Consolas"/>
          <w:b w:val="0"/>
          <w:i w:val="0"/>
          <w:color w:val="24364B"/>
          <w:sz w:val="17"/>
        </w:rPr>
        <w:t>apps/talisma_sis/talisma_sis/public/icons/assessment-grades.svg</w:t>
      </w:r>
    </w:p>
    <w:p>
      <w:pPr>
        <w:pStyle w:val="CodeBlock"/>
      </w:pPr>
      <w:r>
        <w:rPr>
          <w:rFonts w:ascii="Consolas" w:hAnsi="Consolas"/>
          <w:b w:val="0"/>
          <w:i w:val="0"/>
          <w:color w:val="24364B"/>
          <w:sz w:val="17"/>
        </w:rPr>
        <w:t>apps/talisma_sis/talisma_sis/public/icons/attendance.svg</w:t>
      </w:r>
    </w:p>
    <w:p>
      <w:pPr>
        <w:pStyle w:val="CodeBlock"/>
      </w:pPr>
      <w:r>
        <w:rPr>
          <w:rFonts w:ascii="Consolas" w:hAnsi="Consolas"/>
          <w:b w:val="0"/>
          <w:i w:val="0"/>
          <w:color w:val="24364B"/>
          <w:sz w:val="17"/>
        </w:rPr>
        <w:t>apps/talisma_sis/talisma_sis/public/icons/faculty-sections.svg</w:t>
      </w:r>
    </w:p>
    <w:p>
      <w:pPr>
        <w:pStyle w:val="CodeBlock"/>
      </w:pPr>
      <w:r>
        <w:rPr>
          <w:rFonts w:ascii="Consolas" w:hAnsi="Consolas"/>
          <w:b w:val="0"/>
          <w:i w:val="0"/>
          <w:color w:val="24364B"/>
          <w:sz w:val="17"/>
        </w:rPr>
        <w:t>apps/talisma_sis/talisma_sis/public/icons/registrar.svg</w:t>
      </w:r>
    </w:p>
    <w:p>
      <w:pPr>
        <w:pStyle w:val="CodeBlock"/>
      </w:pPr>
      <w:r>
        <w:rPr>
          <w:rFonts w:ascii="Consolas" w:hAnsi="Consolas"/>
          <w:b w:val="0"/>
          <w:i w:val="0"/>
          <w:color w:val="24364B"/>
          <w:sz w:val="17"/>
        </w:rPr>
        <w:t>apps/talisma_sis/talisma_sis/public/icons/reports.svg</w:t>
      </w:r>
    </w:p>
    <w:p>
      <w:pPr>
        <w:pStyle w:val="CodeBlock"/>
      </w:pPr>
      <w:r>
        <w:rPr>
          <w:rFonts w:ascii="Consolas" w:hAnsi="Consolas"/>
          <w:b w:val="0"/>
          <w:i w:val="0"/>
          <w:color w:val="24364B"/>
          <w:sz w:val="17"/>
        </w:rPr>
        <w:t>apps/talisma_sis/talisma_sis/public/icons/student-records.svg</w:t>
      </w:r>
    </w:p>
    <w:p>
      <w:pPr>
        <w:pStyle w:val="CodeBlock"/>
      </w:pPr>
      <w:r>
        <w:rPr>
          <w:rFonts w:ascii="Consolas" w:hAnsi="Consolas"/>
          <w:b w:val="0"/>
          <w:i w:val="0"/>
          <w:color w:val="24364B"/>
          <w:sz w:val="17"/>
        </w:rPr>
        <w:t>apps/talisma_sis/talisma_sis/public/js/program_enrollment_demo.js</w:t>
      </w:r>
    </w:p>
    <w:p>
      <w:pPr>
        <w:pStyle w:val="CodeBlock"/>
      </w:pPr>
      <w:r>
        <w:rPr>
          <w:rFonts w:ascii="Consolas" w:hAnsi="Consolas"/>
          <w:b w:val="0"/>
          <w:i w:val="0"/>
          <w:color w:val="24364B"/>
          <w:sz w:val="17"/>
        </w:rPr>
        <w:t>apps/talisma_sis/talisma_sis/public/js/student_applicant_demo.js</w:t>
      </w:r>
    </w:p>
    <w:p>
      <w:pPr>
        <w:pStyle w:val="CodeBlock"/>
      </w:pPr>
      <w:r>
        <w:rPr>
          <w:rFonts w:ascii="Consolas" w:hAnsi="Consolas"/>
          <w:b w:val="0"/>
          <w:i w:val="0"/>
          <w:color w:val="24364B"/>
          <w:sz w:val="17"/>
        </w:rPr>
        <w:t>apps/talisma_sis/talisma_sis/public/js/student_demo.js</w:t>
      </w:r>
    </w:p>
    <w:p>
      <w:pPr>
        <w:pStyle w:val="CodeBlock"/>
      </w:pPr>
      <w:r>
        <w:rPr>
          <w:rFonts w:ascii="Consolas" w:hAnsi="Consolas"/>
          <w:b w:val="0"/>
          <w:i w:val="0"/>
          <w:color w:val="24364B"/>
          <w:sz w:val="17"/>
        </w:rPr>
        <w:t>apps/talisma_sis/talisma_sis/public/js/student_report_generation_tool_demo.js</w:t>
      </w:r>
    </w:p>
    <w:p>
      <w:pPr>
        <w:pStyle w:val="CodeBlock"/>
      </w:pPr>
      <w:r>
        <w:rPr>
          <w:rFonts w:ascii="Consolas" w:hAnsi="Consolas"/>
          <w:b w:val="0"/>
          <w:i w:val="0"/>
          <w:color w:val="24364B"/>
          <w:sz w:val="17"/>
        </w:rPr>
        <w:t>apps/talisma_sis/talisma_sis/public/js/talisma_demo.js</w:t>
      </w:r>
    </w:p>
    <w:p>
      <w:pPr>
        <w:pStyle w:val="CodeBlock"/>
      </w:pPr>
      <w:r>
        <w:rPr>
          <w:rFonts w:ascii="Consolas" w:hAnsi="Consolas"/>
          <w:b w:val="0"/>
          <w:i w:val="0"/>
          <w:color w:val="24364B"/>
          <w:sz w:val="17"/>
        </w:rPr>
        <w:t>apps/talisma_sis/talisma_sis/public/talisma-mark.svg</w:t>
      </w:r>
    </w:p>
    <w:p>
      <w:pPr>
        <w:pStyle w:val="CodeBlock"/>
      </w:pPr>
      <w:r>
        <w:rPr>
          <w:rFonts w:ascii="Consolas" w:hAnsi="Consolas"/>
          <w:b w:val="0"/>
          <w:i w:val="0"/>
          <w:color w:val="24364B"/>
          <w:sz w:val="17"/>
        </w:rPr>
        <w:t>apps/talisma_sis/talisma_sis/registrar.py</w:t>
      </w:r>
    </w:p>
    <w:p>
      <w:pPr>
        <w:pStyle w:val="CodeBlock"/>
      </w:pPr>
      <w:r>
        <w:rPr>
          <w:rFonts w:ascii="Consolas" w:hAnsi="Consolas"/>
          <w:b w:val="0"/>
          <w:i w:val="0"/>
          <w:color w:val="24364B"/>
          <w:sz w:val="17"/>
        </w:rPr>
        <w:t>apps/talisma_sis/talisma_sis/report_card.py</w:t>
      </w:r>
    </w:p>
    <w:p>
      <w:pPr>
        <w:pStyle w:val="CodeBlock"/>
      </w:pPr>
      <w:r>
        <w:rPr>
          <w:rFonts w:ascii="Consolas" w:hAnsi="Consolas"/>
          <w:b w:val="0"/>
          <w:i w:val="0"/>
          <w:color w:val="24364B"/>
          <w:sz w:val="17"/>
        </w:rPr>
        <w:t>apps/talisma_sis/talisma_sis/talisma_sis/.frappe</w:t>
      </w:r>
    </w:p>
    <w:p>
      <w:pPr>
        <w:pStyle w:val="CodeBlock"/>
      </w:pPr>
      <w:r>
        <w:rPr>
          <w:rFonts w:ascii="Consolas" w:hAnsi="Consolas"/>
          <w:b w:val="0"/>
          <w:i w:val="0"/>
          <w:color w:val="24364B"/>
          <w:sz w:val="17"/>
        </w:rPr>
        <w:t>apps/talisma_sis/talisma_sis/talisma_sis/__init__.py</w:t>
      </w:r>
    </w:p>
    <w:p>
      <w:pPr>
        <w:pStyle w:val="CodeBlock"/>
      </w:pPr>
      <w:r>
        <w:rPr>
          <w:rFonts w:ascii="Consolas" w:hAnsi="Consolas"/>
          <w:b w:val="0"/>
          <w:i w:val="0"/>
          <w:color w:val="24364B"/>
          <w:sz w:val="17"/>
        </w:rPr>
        <w:t>apps/talisma_sis/talisma_sis/talisma_sis/doctype/__init__.py</w:t>
      </w:r>
    </w:p>
    <w:p>
      <w:pPr>
        <w:pStyle w:val="CodeBlock"/>
      </w:pPr>
      <w:r>
        <w:rPr>
          <w:rFonts w:ascii="Consolas" w:hAnsi="Consolas"/>
          <w:b w:val="0"/>
          <w:i w:val="0"/>
          <w:color w:val="24364B"/>
          <w:sz w:val="17"/>
        </w:rPr>
        <w:t>apps/talisma_sis/talisma_sis/talisma_sis/doctype/talisma_academic_unit/__init__.py</w:t>
      </w:r>
    </w:p>
    <w:p>
      <w:pPr>
        <w:pStyle w:val="CodeBlock"/>
      </w:pPr>
      <w:r>
        <w:rPr>
          <w:rFonts w:ascii="Consolas" w:hAnsi="Consolas"/>
          <w:b w:val="0"/>
          <w:i w:val="0"/>
          <w:color w:val="24364B"/>
          <w:sz w:val="17"/>
        </w:rPr>
        <w:t>apps/talisma_sis/talisma_sis/talisma_sis/doctype/talisma_academic_unit/talisma_academic_unit.json</w:t>
      </w:r>
    </w:p>
    <w:p>
      <w:pPr>
        <w:pStyle w:val="CodeBlock"/>
      </w:pPr>
      <w:r>
        <w:rPr>
          <w:rFonts w:ascii="Consolas" w:hAnsi="Consolas"/>
          <w:b w:val="0"/>
          <w:i w:val="0"/>
          <w:color w:val="24364B"/>
          <w:sz w:val="17"/>
        </w:rPr>
        <w:t>apps/talisma_sis/talisma_sis/talisma_sis/doctype/talisma_academic_unit/talisma_academic_unit.py</w:t>
      </w:r>
    </w:p>
    <w:p>
      <w:pPr>
        <w:pStyle w:val="CodeBlock"/>
      </w:pPr>
      <w:r>
        <w:rPr>
          <w:rFonts w:ascii="Consolas" w:hAnsi="Consolas"/>
          <w:b w:val="0"/>
          <w:i w:val="0"/>
          <w:color w:val="24364B"/>
          <w:sz w:val="17"/>
        </w:rPr>
        <w:t>apps/talisma_sis/talisma_sis/talisma_sis/doctype/talisma_academic_unit/test_talisma_academic_unit.py</w:t>
      </w:r>
    </w:p>
    <w:p>
      <w:pPr>
        <w:pStyle w:val="CodeBlock"/>
      </w:pPr>
      <w:r>
        <w:rPr>
          <w:rFonts w:ascii="Consolas" w:hAnsi="Consolas"/>
          <w:b w:val="0"/>
          <w:i w:val="0"/>
          <w:color w:val="24364B"/>
          <w:sz w:val="17"/>
        </w:rPr>
        <w:t>apps/talisma_sis/talisma_sis/talisma_sis/doctype/talisma_academic_unit_type/__init__.py</w:t>
      </w:r>
    </w:p>
    <w:p>
      <w:pPr>
        <w:pStyle w:val="CodeBlock"/>
      </w:pPr>
      <w:r>
        <w:rPr>
          <w:rFonts w:ascii="Consolas" w:hAnsi="Consolas"/>
          <w:b w:val="0"/>
          <w:i w:val="0"/>
          <w:color w:val="24364B"/>
          <w:sz w:val="17"/>
        </w:rPr>
        <w:t>apps/talisma_sis/talisma_sis/talisma_sis/doctype/talisma_academic_unit_type/talisma_academic_unit_type.json</w:t>
      </w:r>
    </w:p>
    <w:p>
      <w:pPr>
        <w:pStyle w:val="CodeBlock"/>
      </w:pPr>
      <w:r>
        <w:rPr>
          <w:rFonts w:ascii="Consolas" w:hAnsi="Consolas"/>
          <w:b w:val="0"/>
          <w:i w:val="0"/>
          <w:color w:val="24364B"/>
          <w:sz w:val="17"/>
        </w:rPr>
        <w:t>apps/talisma_sis/talisma_sis/talisma_sis/doctype/talisma_academic_unit_type/talisma_academic_unit_type.py</w:t>
      </w:r>
    </w:p>
    <w:p>
      <w:pPr>
        <w:pStyle w:val="CodeBlock"/>
      </w:pPr>
      <w:r>
        <w:rPr>
          <w:rFonts w:ascii="Consolas" w:hAnsi="Consolas"/>
          <w:b w:val="0"/>
          <w:i w:val="0"/>
          <w:color w:val="24364B"/>
          <w:sz w:val="17"/>
        </w:rPr>
        <w:t>apps/talisma_sis/talisma_sis/talisma_sis/doctype/talisma_academic_unit_type/test_talisma_academic_unit_type.py</w:t>
      </w:r>
    </w:p>
    <w:p>
      <w:pPr>
        <w:pStyle w:val="CodeBlock"/>
      </w:pPr>
      <w:r>
        <w:rPr>
          <w:rFonts w:ascii="Consolas" w:hAnsi="Consolas"/>
          <w:b w:val="0"/>
          <w:i w:val="0"/>
          <w:color w:val="24364B"/>
          <w:sz w:val="17"/>
        </w:rPr>
        <w:t>apps/talisma_sis/talisma_sis/talisma_sis/doctype/talisma_campus/__init__.py</w:t>
      </w:r>
    </w:p>
    <w:p>
      <w:pPr>
        <w:pStyle w:val="CodeBlock"/>
      </w:pPr>
      <w:r>
        <w:rPr>
          <w:rFonts w:ascii="Consolas" w:hAnsi="Consolas"/>
          <w:b w:val="0"/>
          <w:i w:val="0"/>
          <w:color w:val="24364B"/>
          <w:sz w:val="17"/>
        </w:rPr>
        <w:t>apps/talisma_sis/talisma_sis/talisma_sis/doctype/talisma_campus/talisma_campus.json</w:t>
      </w:r>
    </w:p>
    <w:p>
      <w:pPr>
        <w:pStyle w:val="CodeBlock"/>
      </w:pPr>
      <w:r>
        <w:rPr>
          <w:rFonts w:ascii="Consolas" w:hAnsi="Consolas"/>
          <w:b w:val="0"/>
          <w:i w:val="0"/>
          <w:color w:val="24364B"/>
          <w:sz w:val="17"/>
        </w:rPr>
        <w:t>apps/talisma_sis/talisma_sis/talisma_sis/doctype/talisma_campus/talisma_campus.py</w:t>
      </w:r>
    </w:p>
    <w:p>
      <w:pPr>
        <w:pStyle w:val="CodeBlock"/>
      </w:pPr>
      <w:r>
        <w:rPr>
          <w:rFonts w:ascii="Consolas" w:hAnsi="Consolas"/>
          <w:b w:val="0"/>
          <w:i w:val="0"/>
          <w:color w:val="24364B"/>
          <w:sz w:val="17"/>
        </w:rPr>
        <w:t>apps/talisma_sis/talisma_sis/talisma_sis/doctype/talisma_campus/test_talisma_campus.py</w:t>
      </w:r>
    </w:p>
    <w:p>
      <w:pPr>
        <w:pStyle w:val="CodeBlock"/>
      </w:pPr>
      <w:r>
        <w:rPr>
          <w:rFonts w:ascii="Consolas" w:hAnsi="Consolas"/>
          <w:b w:val="0"/>
          <w:i w:val="0"/>
          <w:color w:val="24364B"/>
          <w:sz w:val="17"/>
        </w:rPr>
        <w:t>apps/talisma_sis/talisma_sis/talisma_sis/doctype/talisma_closure_build/__init__.py</w:t>
      </w:r>
    </w:p>
    <w:p>
      <w:pPr>
        <w:pStyle w:val="CodeBlock"/>
      </w:pPr>
      <w:r>
        <w:rPr>
          <w:rFonts w:ascii="Consolas" w:hAnsi="Consolas"/>
          <w:b w:val="0"/>
          <w:i w:val="0"/>
          <w:color w:val="24364B"/>
          <w:sz w:val="17"/>
        </w:rPr>
        <w:t>apps/talisma_sis/talisma_sis/talisma_sis/doctype/talisma_closure_build/talisma_closure_build.json</w:t>
      </w:r>
    </w:p>
    <w:p>
      <w:pPr>
        <w:pStyle w:val="CodeBlock"/>
      </w:pPr>
      <w:r>
        <w:rPr>
          <w:rFonts w:ascii="Consolas" w:hAnsi="Consolas"/>
          <w:b w:val="0"/>
          <w:i w:val="0"/>
          <w:color w:val="24364B"/>
          <w:sz w:val="17"/>
        </w:rPr>
        <w:t>apps/talisma_sis/talisma_sis/talisma_sis/doctype/talisma_closure_build/talisma_closure_build.py</w:t>
      </w:r>
    </w:p>
    <w:p>
      <w:pPr>
        <w:pStyle w:val="CodeBlock"/>
      </w:pPr>
      <w:r>
        <w:rPr>
          <w:rFonts w:ascii="Consolas" w:hAnsi="Consolas"/>
          <w:b w:val="0"/>
          <w:i w:val="0"/>
          <w:color w:val="24364B"/>
          <w:sz w:val="17"/>
        </w:rPr>
        <w:t>apps/talisma_sis/talisma_sis/talisma_sis/doctype/talisma_closure_build/test_talisma_closure_build.py</w:t>
      </w:r>
    </w:p>
    <w:p>
      <w:pPr>
        <w:pStyle w:val="CodeBlock"/>
      </w:pPr>
      <w:r>
        <w:rPr>
          <w:rFonts w:ascii="Consolas" w:hAnsi="Consolas"/>
          <w:b w:val="0"/>
          <w:i w:val="0"/>
          <w:color w:val="24364B"/>
          <w:sz w:val="17"/>
        </w:rPr>
        <w:t>apps/talisma_sis/talisma_sis/talisma_sis/doctype/talisma_family_member/__init__.py</w:t>
      </w:r>
    </w:p>
    <w:p>
      <w:pPr>
        <w:pStyle w:val="CodeBlock"/>
      </w:pPr>
      <w:r>
        <w:rPr>
          <w:rFonts w:ascii="Consolas" w:hAnsi="Consolas"/>
          <w:b w:val="0"/>
          <w:i w:val="0"/>
          <w:color w:val="24364B"/>
          <w:sz w:val="17"/>
        </w:rPr>
        <w:t>apps/talisma_sis/talisma_sis/talisma_sis/doctype/talisma_family_member/talisma_family_member.json</w:t>
      </w:r>
    </w:p>
    <w:p>
      <w:pPr>
        <w:pStyle w:val="CodeBlock"/>
      </w:pPr>
      <w:r>
        <w:rPr>
          <w:rFonts w:ascii="Consolas" w:hAnsi="Consolas"/>
          <w:b w:val="0"/>
          <w:i w:val="0"/>
          <w:color w:val="24364B"/>
          <w:sz w:val="17"/>
        </w:rPr>
        <w:t>apps/talisma_sis/talisma_sis/talisma_sis/doctype/talisma_family_member/talisma_family_member.py</w:t>
      </w:r>
    </w:p>
    <w:p>
      <w:pPr>
        <w:pStyle w:val="CodeBlock"/>
      </w:pPr>
      <w:r>
        <w:rPr>
          <w:rFonts w:ascii="Consolas" w:hAnsi="Consolas"/>
          <w:b w:val="0"/>
          <w:i w:val="0"/>
          <w:color w:val="24364B"/>
          <w:sz w:val="17"/>
        </w:rPr>
        <w:t>apps/talisma_sis/talisma_sis/talisma_sis/doctype/talisma_institution/__init__.py</w:t>
      </w:r>
    </w:p>
    <w:p>
      <w:pPr>
        <w:pStyle w:val="CodeBlock"/>
      </w:pPr>
      <w:r>
        <w:rPr>
          <w:rFonts w:ascii="Consolas" w:hAnsi="Consolas"/>
          <w:b w:val="0"/>
          <w:i w:val="0"/>
          <w:color w:val="24364B"/>
          <w:sz w:val="17"/>
        </w:rPr>
        <w:t>apps/talisma_sis/talisma_sis/talisma_sis/doctype/talisma_institution/talisma_institution.json</w:t>
      </w:r>
    </w:p>
    <w:p>
      <w:pPr>
        <w:pStyle w:val="CodeBlock"/>
      </w:pPr>
      <w:r>
        <w:rPr>
          <w:rFonts w:ascii="Consolas" w:hAnsi="Consolas"/>
          <w:b w:val="0"/>
          <w:i w:val="0"/>
          <w:color w:val="24364B"/>
          <w:sz w:val="17"/>
        </w:rPr>
        <w:t>apps/talisma_sis/talisma_sis/talisma_sis/doctype/talisma_institution/talisma_institution.py</w:t>
      </w:r>
    </w:p>
    <w:p>
      <w:pPr>
        <w:pStyle w:val="CodeBlock"/>
      </w:pPr>
      <w:r>
        <w:rPr>
          <w:rFonts w:ascii="Consolas" w:hAnsi="Consolas"/>
          <w:b w:val="0"/>
          <w:i w:val="0"/>
          <w:color w:val="24364B"/>
          <w:sz w:val="17"/>
        </w:rPr>
        <w:t>apps/talisma_sis/talisma_sis/talisma_sis/doctype/talisma_institution/test_talisma_institution.py</w:t>
      </w:r>
    </w:p>
    <w:p>
      <w:pPr>
        <w:pStyle w:val="CodeBlock"/>
      </w:pPr>
      <w:r>
        <w:rPr>
          <w:rFonts w:ascii="Consolas" w:hAnsi="Consolas"/>
          <w:b w:val="0"/>
          <w:i w:val="0"/>
          <w:color w:val="24364B"/>
          <w:sz w:val="17"/>
        </w:rPr>
        <w:t>apps/talisma_sis/talisma_sis/talisma_sis/doctype/talisma_structure_version/__init__.py</w:t>
      </w:r>
    </w:p>
    <w:p>
      <w:pPr>
        <w:pStyle w:val="CodeBlock"/>
      </w:pPr>
      <w:r>
        <w:rPr>
          <w:rFonts w:ascii="Consolas" w:hAnsi="Consolas"/>
          <w:b w:val="0"/>
          <w:i w:val="0"/>
          <w:color w:val="24364B"/>
          <w:sz w:val="17"/>
        </w:rPr>
        <w:t>apps/talisma_sis/talisma_sis/talisma_sis/doctype/talisma_structure_version/talisma_structure_version.json</w:t>
      </w:r>
    </w:p>
    <w:p>
      <w:pPr>
        <w:pStyle w:val="CodeBlock"/>
      </w:pPr>
      <w:r>
        <w:rPr>
          <w:rFonts w:ascii="Consolas" w:hAnsi="Consolas"/>
          <w:b w:val="0"/>
          <w:i w:val="0"/>
          <w:color w:val="24364B"/>
          <w:sz w:val="17"/>
        </w:rPr>
        <w:t>apps/talisma_sis/talisma_sis/talisma_sis/doctype/talisma_structure_version/talisma_structure_version.py</w:t>
      </w:r>
    </w:p>
    <w:p>
      <w:pPr>
        <w:pStyle w:val="CodeBlock"/>
      </w:pPr>
      <w:r>
        <w:rPr>
          <w:rFonts w:ascii="Consolas" w:hAnsi="Consolas"/>
          <w:b w:val="0"/>
          <w:i w:val="0"/>
          <w:color w:val="24364B"/>
          <w:sz w:val="17"/>
        </w:rPr>
        <w:t>apps/talisma_sis/talisma_sis/talisma_sis/doctype/talisma_structure_version/test_talisma_structure_version.py</w:t>
      </w:r>
    </w:p>
    <w:p>
      <w:pPr>
        <w:pStyle w:val="CodeBlock"/>
      </w:pPr>
      <w:r>
        <w:rPr>
          <w:rFonts w:ascii="Consolas" w:hAnsi="Consolas"/>
          <w:b w:val="0"/>
          <w:i w:val="0"/>
          <w:color w:val="24364B"/>
          <w:sz w:val="17"/>
        </w:rPr>
        <w:t>apps/talisma_sis/talisma_sis/talisma_sis/doctype/talisma_unit_closure/__init__.py</w:t>
      </w:r>
    </w:p>
    <w:p>
      <w:pPr>
        <w:pStyle w:val="CodeBlock"/>
      </w:pPr>
      <w:r>
        <w:rPr>
          <w:rFonts w:ascii="Consolas" w:hAnsi="Consolas"/>
          <w:b w:val="0"/>
          <w:i w:val="0"/>
          <w:color w:val="24364B"/>
          <w:sz w:val="17"/>
        </w:rPr>
        <w:t>apps/talisma_sis/talisma_sis/talisma_sis/doctype/talisma_unit_closure/talisma_unit_closure.json</w:t>
      </w:r>
    </w:p>
    <w:p>
      <w:pPr>
        <w:pStyle w:val="CodeBlock"/>
      </w:pPr>
      <w:r>
        <w:rPr>
          <w:rFonts w:ascii="Consolas" w:hAnsi="Consolas"/>
          <w:b w:val="0"/>
          <w:i w:val="0"/>
          <w:color w:val="24364B"/>
          <w:sz w:val="17"/>
        </w:rPr>
        <w:t>apps/talisma_sis/talisma_sis/talisma_sis/doctype/talisma_unit_closure/talisma_unit_closure.py</w:t>
      </w:r>
    </w:p>
    <w:p>
      <w:pPr>
        <w:pStyle w:val="CodeBlock"/>
      </w:pPr>
      <w:r>
        <w:rPr>
          <w:rFonts w:ascii="Consolas" w:hAnsi="Consolas"/>
          <w:b w:val="0"/>
          <w:i w:val="0"/>
          <w:color w:val="24364B"/>
          <w:sz w:val="17"/>
        </w:rPr>
        <w:t>apps/talisma_sis/talisma_sis/talisma_sis/doctype/talisma_unit_placement/__init__.py</w:t>
      </w:r>
    </w:p>
    <w:p>
      <w:pPr>
        <w:pStyle w:val="CodeBlock"/>
      </w:pPr>
      <w:r>
        <w:rPr>
          <w:rFonts w:ascii="Consolas" w:hAnsi="Consolas"/>
          <w:b w:val="0"/>
          <w:i w:val="0"/>
          <w:color w:val="24364B"/>
          <w:sz w:val="17"/>
        </w:rPr>
        <w:t>apps/talisma_sis/talisma_sis/talisma_sis/doctype/talisma_unit_placement/talisma_unit_placement.json</w:t>
      </w:r>
    </w:p>
    <w:p>
      <w:pPr>
        <w:pStyle w:val="CodeBlock"/>
      </w:pPr>
      <w:r>
        <w:rPr>
          <w:rFonts w:ascii="Consolas" w:hAnsi="Consolas"/>
          <w:b w:val="0"/>
          <w:i w:val="0"/>
          <w:color w:val="24364B"/>
          <w:sz w:val="17"/>
        </w:rPr>
        <w:t>apps/talisma_sis/talisma_sis/talisma_sis/doctype/talisma_unit_placement/talisma_unit_placement.py</w:t>
      </w:r>
    </w:p>
    <w:p>
      <w:pPr>
        <w:pStyle w:val="CodeBlock"/>
      </w:pPr>
      <w:r>
        <w:rPr>
          <w:rFonts w:ascii="Consolas" w:hAnsi="Consolas"/>
          <w:b w:val="0"/>
          <w:i w:val="0"/>
          <w:color w:val="24364B"/>
          <w:sz w:val="17"/>
        </w:rPr>
        <w:t>apps/talisma_sis/talisma_sis/templates/__init__.py</w:t>
      </w:r>
    </w:p>
    <w:p>
      <w:pPr>
        <w:pStyle w:val="CodeBlock"/>
      </w:pPr>
      <w:r>
        <w:rPr>
          <w:rFonts w:ascii="Consolas" w:hAnsi="Consolas"/>
          <w:b w:val="0"/>
          <w:i w:val="0"/>
          <w:color w:val="24364B"/>
          <w:sz w:val="17"/>
        </w:rPr>
        <w:t>apps/talisma_sis/talisma_sis/templates/pages/__init__.py</w:t>
      </w:r>
    </w:p>
    <w:p>
      <w:pPr>
        <w:pStyle w:val="CodeBlock"/>
      </w:pPr>
      <w:r>
        <w:rPr>
          <w:rFonts w:ascii="Consolas" w:hAnsi="Consolas"/>
          <w:b w:val="0"/>
          <w:i w:val="0"/>
          <w:color w:val="24364B"/>
          <w:sz w:val="17"/>
        </w:rPr>
        <w:t>apps/talisma_sis/talisma_sis/translations/en.csv</w:t>
      </w:r>
    </w:p>
    <w:p>
      <w:pPr>
        <w:pStyle w:val="CodeBlock"/>
      </w:pPr>
      <w:r>
        <w:rPr>
          <w:rFonts w:ascii="Consolas" w:hAnsi="Consolas"/>
          <w:b w:val="0"/>
          <w:i w:val="0"/>
          <w:color w:val="24364B"/>
          <w:sz w:val="17"/>
        </w:rPr>
        <w:t>apps/talisma_sis/talisma_sis/us_academics.py</w:t>
      </w:r>
    </w:p>
    <w:p>
      <w:pPr>
        <w:pStyle w:val="CodeBlock"/>
      </w:pPr>
      <w:r>
        <w:rPr>
          <w:rFonts w:ascii="Consolas" w:hAnsi="Consolas"/>
          <w:b w:val="0"/>
          <w:i w:val="0"/>
          <w:color w:val="24364B"/>
          <w:sz w:val="17"/>
        </w:rPr>
        <w:t>apps/talisma_sis/tests/.gitkeep</w:t>
      </w:r>
    </w:p>
    <w:p>
      <w:pPr>
        <w:pStyle w:val="CodeBlock"/>
      </w:pPr>
      <w:r>
        <w:rPr>
          <w:rFonts w:ascii="Consolas" w:hAnsi="Consolas"/>
          <w:b w:val="0"/>
          <w:i w:val="0"/>
          <w:color w:val="24364B"/>
          <w:sz w:val="17"/>
        </w:rPr>
        <w:t>apps/talisma_sis/tests/compatibility/education/Containerfile</w:t>
      </w:r>
    </w:p>
    <w:p>
      <w:pPr>
        <w:pStyle w:val="CodeBlock"/>
      </w:pPr>
      <w:r>
        <w:rPr>
          <w:rFonts w:ascii="Consolas" w:hAnsi="Consolas"/>
          <w:b w:val="0"/>
          <w:i w:val="0"/>
          <w:color w:val="24364B"/>
          <w:sz w:val="17"/>
        </w:rPr>
        <w:t>apps/talisma_sis/tests/compatibility/education/README.md</w:t>
      </w:r>
    </w:p>
    <w:p>
      <w:pPr>
        <w:pStyle w:val="CodeBlock"/>
      </w:pPr>
      <w:r>
        <w:rPr>
          <w:rFonts w:ascii="Consolas" w:hAnsi="Consolas"/>
          <w:b w:val="0"/>
          <w:i w:val="0"/>
          <w:color w:val="24364B"/>
          <w:sz w:val="17"/>
        </w:rPr>
        <w:t>apps/talisma_sis/tests/compatibility/education/apps.json</w:t>
      </w:r>
    </w:p>
    <w:p>
      <w:pPr>
        <w:pStyle w:val="CodeBlock"/>
      </w:pPr>
      <w:r>
        <w:rPr>
          <w:rFonts w:ascii="Consolas" w:hAnsi="Consolas"/>
          <w:b w:val="0"/>
          <w:i w:val="0"/>
          <w:color w:val="24364B"/>
          <w:sz w:val="17"/>
        </w:rPr>
        <w:t>apps/talisma_sis/tests/compatibility/education/compose.override.yaml</w:t>
      </w:r>
    </w:p>
    <w:p>
      <w:pPr>
        <w:pStyle w:val="Heading2"/>
        <w:keepNext/>
      </w:pPr>
      <w:r>
        <w:t>Manifest: compose.yaml</w:t>
      </w:r>
    </w:p>
    <w:p>
      <w:pPr>
        <w:pStyle w:val="CodeBlock"/>
      </w:pPr>
      <w:r>
        <w:rPr>
          <w:rFonts w:ascii="Consolas" w:hAnsi="Consolas"/>
          <w:b w:val="0"/>
          <w:i w:val="0"/>
          <w:color w:val="24364B"/>
          <w:sz w:val="17"/>
        </w:rPr>
        <w:t>compose.yaml</w:t>
      </w:r>
    </w:p>
    <w:p>
      <w:pPr>
        <w:pStyle w:val="Heading2"/>
        <w:keepNext/>
      </w:pPr>
      <w:r>
        <w:t>Manifest: devcontainer-example</w:t>
      </w:r>
    </w:p>
    <w:p>
      <w:pPr>
        <w:pStyle w:val="CodeBlock"/>
      </w:pPr>
      <w:r>
        <w:rPr>
          <w:rFonts w:ascii="Consolas" w:hAnsi="Consolas"/>
          <w:b w:val="0"/>
          <w:i w:val="0"/>
          <w:color w:val="24364B"/>
          <w:sz w:val="17"/>
        </w:rPr>
        <w:t>devcontainer-example/devcontainer.json</w:t>
      </w:r>
    </w:p>
    <w:p>
      <w:pPr>
        <w:pStyle w:val="CodeBlock"/>
      </w:pPr>
      <w:r>
        <w:rPr>
          <w:rFonts w:ascii="Consolas" w:hAnsi="Consolas"/>
          <w:b w:val="0"/>
          <w:i w:val="0"/>
          <w:color w:val="24364B"/>
          <w:sz w:val="17"/>
        </w:rPr>
        <w:t>devcontainer-example/docker-compose.yml</w:t>
      </w:r>
    </w:p>
    <w:p>
      <w:pPr>
        <w:pStyle w:val="Heading2"/>
        <w:keepNext/>
      </w:pPr>
      <w:r>
        <w:t>Manifest: development</w:t>
      </w:r>
    </w:p>
    <w:p>
      <w:pPr>
        <w:pStyle w:val="CodeBlock"/>
      </w:pPr>
      <w:r>
        <w:rPr>
          <w:rFonts w:ascii="Consolas" w:hAnsi="Consolas"/>
          <w:b w:val="0"/>
          <w:i w:val="0"/>
          <w:color w:val="24364B"/>
          <w:sz w:val="17"/>
        </w:rPr>
        <w:t>development/apps-example.json</w:t>
      </w:r>
    </w:p>
    <w:p>
      <w:pPr>
        <w:pStyle w:val="CodeBlock"/>
      </w:pPr>
      <w:r>
        <w:rPr>
          <w:rFonts w:ascii="Consolas" w:hAnsi="Consolas"/>
          <w:b w:val="0"/>
          <w:i w:val="0"/>
          <w:color w:val="24364B"/>
          <w:sz w:val="17"/>
        </w:rPr>
        <w:t>development/installer.py</w:t>
      </w:r>
    </w:p>
    <w:p>
      <w:pPr>
        <w:pStyle w:val="CodeBlock"/>
      </w:pPr>
      <w:r>
        <w:rPr>
          <w:rFonts w:ascii="Consolas" w:hAnsi="Consolas"/>
          <w:b w:val="0"/>
          <w:i w:val="0"/>
          <w:color w:val="24364B"/>
          <w:sz w:val="17"/>
        </w:rPr>
        <w:t>development/vscode-example/launch.json</w:t>
      </w:r>
    </w:p>
    <w:p>
      <w:pPr>
        <w:pStyle w:val="CodeBlock"/>
      </w:pPr>
      <w:r>
        <w:rPr>
          <w:rFonts w:ascii="Consolas" w:hAnsi="Consolas"/>
          <w:b w:val="0"/>
          <w:i w:val="0"/>
          <w:color w:val="24364B"/>
          <w:sz w:val="17"/>
        </w:rPr>
        <w:t>development/vscode-example/settings.json</w:t>
      </w:r>
    </w:p>
    <w:p>
      <w:pPr>
        <w:pStyle w:val="CodeBlock"/>
      </w:pPr>
      <w:r>
        <w:rPr>
          <w:rFonts w:ascii="Consolas" w:hAnsi="Consolas"/>
          <w:b w:val="0"/>
          <w:i w:val="0"/>
          <w:color w:val="24364B"/>
          <w:sz w:val="17"/>
        </w:rPr>
        <w:t>development/vscode-example/tasks.json</w:t>
      </w:r>
    </w:p>
    <w:p>
      <w:pPr>
        <w:pStyle w:val="Heading2"/>
        <w:keepNext/>
      </w:pPr>
      <w:r>
        <w:t>Manifest: docker-bake.hcl</w:t>
      </w:r>
    </w:p>
    <w:p>
      <w:pPr>
        <w:pStyle w:val="CodeBlock"/>
      </w:pPr>
      <w:r>
        <w:rPr>
          <w:rFonts w:ascii="Consolas" w:hAnsi="Consolas"/>
          <w:b w:val="0"/>
          <w:i w:val="0"/>
          <w:color w:val="24364B"/>
          <w:sz w:val="17"/>
        </w:rPr>
        <w:t>docker-bake.hcl</w:t>
      </w:r>
    </w:p>
    <w:p>
      <w:pPr>
        <w:pStyle w:val="Heading2"/>
        <w:keepNext/>
      </w:pPr>
      <w:r>
        <w:t>Manifest: docs</w:t>
      </w:r>
    </w:p>
    <w:p>
      <w:pPr>
        <w:pStyle w:val="CodeBlock"/>
      </w:pPr>
      <w:r>
        <w:rPr>
          <w:rFonts w:ascii="Consolas" w:hAnsi="Consolas"/>
          <w:b w:val="0"/>
          <w:i w:val="0"/>
          <w:color w:val="24364B"/>
          <w:sz w:val="17"/>
        </w:rPr>
        <w:t>docs/.vitepress/config.mts</w:t>
      </w:r>
    </w:p>
    <w:p>
      <w:pPr>
        <w:pStyle w:val="CodeBlock"/>
      </w:pPr>
      <w:r>
        <w:rPr>
          <w:rFonts w:ascii="Consolas" w:hAnsi="Consolas"/>
          <w:b w:val="0"/>
          <w:i w:val="0"/>
          <w:color w:val="24364B"/>
          <w:sz w:val="17"/>
        </w:rPr>
        <w:t>docs/01-getting-started/00-introduction.md</w:t>
      </w:r>
    </w:p>
    <w:p>
      <w:pPr>
        <w:pStyle w:val="CodeBlock"/>
      </w:pPr>
      <w:r>
        <w:rPr>
          <w:rFonts w:ascii="Consolas" w:hAnsi="Consolas"/>
          <w:b w:val="0"/>
          <w:i w:val="0"/>
          <w:color w:val="24364B"/>
          <w:sz w:val="17"/>
        </w:rPr>
        <w:t>docs/01-getting-started/01-choosing-a-deployment-method.md</w:t>
      </w:r>
    </w:p>
    <w:p>
      <w:pPr>
        <w:pStyle w:val="CodeBlock"/>
      </w:pPr>
      <w:r>
        <w:rPr>
          <w:rFonts w:ascii="Consolas" w:hAnsi="Consolas"/>
          <w:b w:val="0"/>
          <w:i w:val="0"/>
          <w:color w:val="24364B"/>
          <w:sz w:val="17"/>
        </w:rPr>
        <w:t>docs/01-getting-started/02-docker-immutability.md</w:t>
      </w:r>
    </w:p>
    <w:p>
      <w:pPr>
        <w:pStyle w:val="CodeBlock"/>
      </w:pPr>
      <w:r>
        <w:rPr>
          <w:rFonts w:ascii="Consolas" w:hAnsi="Consolas"/>
          <w:b w:val="0"/>
          <w:i w:val="0"/>
          <w:color w:val="24364B"/>
          <w:sz w:val="17"/>
        </w:rPr>
        <w:t>docs/01-getting-started/03-arm64.md</w:t>
      </w:r>
    </w:p>
    <w:p>
      <w:pPr>
        <w:pStyle w:val="CodeBlock"/>
      </w:pPr>
      <w:r>
        <w:rPr>
          <w:rFonts w:ascii="Consolas" w:hAnsi="Consolas"/>
          <w:b w:val="0"/>
          <w:i w:val="0"/>
          <w:color w:val="24364B"/>
          <w:sz w:val="17"/>
        </w:rPr>
        <w:t>docs/01-getting-started/04-single-compose-setup.md</w:t>
      </w:r>
    </w:p>
    <w:p>
      <w:pPr>
        <w:pStyle w:val="CodeBlock"/>
      </w:pPr>
      <w:r>
        <w:rPr>
          <w:rFonts w:ascii="Consolas" w:hAnsi="Consolas"/>
          <w:b w:val="0"/>
          <w:i w:val="0"/>
          <w:color w:val="24364B"/>
          <w:sz w:val="17"/>
        </w:rPr>
        <w:t>docs/01-getting-started/index.md</w:t>
      </w:r>
    </w:p>
    <w:p>
      <w:pPr>
        <w:pStyle w:val="CodeBlock"/>
      </w:pPr>
      <w:r>
        <w:rPr>
          <w:rFonts w:ascii="Consolas" w:hAnsi="Consolas"/>
          <w:b w:val="0"/>
          <w:i w:val="0"/>
          <w:color w:val="24364B"/>
          <w:sz w:val="17"/>
        </w:rPr>
        <w:t>docs/02-setup/01-overview.md</w:t>
      </w:r>
    </w:p>
    <w:p>
      <w:pPr>
        <w:pStyle w:val="CodeBlock"/>
      </w:pPr>
      <w:r>
        <w:rPr>
          <w:rFonts w:ascii="Consolas" w:hAnsi="Consolas"/>
          <w:b w:val="0"/>
          <w:i w:val="0"/>
          <w:color w:val="24364B"/>
          <w:sz w:val="17"/>
        </w:rPr>
        <w:t>docs/02-setup/02-build-setup.md</w:t>
      </w:r>
    </w:p>
    <w:p>
      <w:pPr>
        <w:pStyle w:val="CodeBlock"/>
      </w:pPr>
      <w:r>
        <w:rPr>
          <w:rFonts w:ascii="Consolas" w:hAnsi="Consolas"/>
          <w:b w:val="0"/>
          <w:i w:val="0"/>
          <w:color w:val="24364B"/>
          <w:sz w:val="17"/>
        </w:rPr>
        <w:t>docs/02-setup/03-start-setup.md</w:t>
      </w:r>
    </w:p>
    <w:p>
      <w:pPr>
        <w:pStyle w:val="CodeBlock"/>
      </w:pPr>
      <w:r>
        <w:rPr>
          <w:rFonts w:ascii="Consolas" w:hAnsi="Consolas"/>
          <w:b w:val="0"/>
          <w:i w:val="0"/>
          <w:color w:val="24364B"/>
          <w:sz w:val="17"/>
        </w:rPr>
        <w:t>docs/02-setup/04-env-variables.md</w:t>
      </w:r>
    </w:p>
    <w:p>
      <w:pPr>
        <w:pStyle w:val="CodeBlock"/>
      </w:pPr>
      <w:r>
        <w:rPr>
          <w:rFonts w:ascii="Consolas" w:hAnsi="Consolas"/>
          <w:b w:val="0"/>
          <w:i w:val="0"/>
          <w:color w:val="24364B"/>
          <w:sz w:val="17"/>
        </w:rPr>
        <w:t>docs/02-setup/05-overrides.md</w:t>
      </w:r>
    </w:p>
    <w:p>
      <w:pPr>
        <w:pStyle w:val="CodeBlock"/>
      </w:pPr>
      <w:r>
        <w:rPr>
          <w:rFonts w:ascii="Consolas" w:hAnsi="Consolas"/>
          <w:b w:val="0"/>
          <w:i w:val="0"/>
          <w:color w:val="24364B"/>
          <w:sz w:val="17"/>
        </w:rPr>
        <w:t>docs/02-setup/06-setup-examples.md</w:t>
      </w:r>
    </w:p>
    <w:p>
      <w:pPr>
        <w:pStyle w:val="CodeBlock"/>
      </w:pPr>
      <w:r>
        <w:rPr>
          <w:rFonts w:ascii="Consolas" w:hAnsi="Consolas"/>
          <w:b w:val="0"/>
          <w:i w:val="0"/>
          <w:color w:val="24364B"/>
          <w:sz w:val="17"/>
        </w:rPr>
        <w:t>docs/02-setup/07-single-server-example.md</w:t>
      </w:r>
    </w:p>
    <w:p>
      <w:pPr>
        <w:pStyle w:val="CodeBlock"/>
      </w:pPr>
      <w:r>
        <w:rPr>
          <w:rFonts w:ascii="Consolas" w:hAnsi="Consolas"/>
          <w:b w:val="0"/>
          <w:i w:val="0"/>
          <w:color w:val="24364B"/>
          <w:sz w:val="17"/>
        </w:rPr>
        <w:t>docs/02-setup/08-single-server-nginxproxy-example.md</w:t>
      </w:r>
    </w:p>
    <w:p>
      <w:pPr>
        <w:pStyle w:val="CodeBlock"/>
      </w:pPr>
      <w:r>
        <w:rPr>
          <w:rFonts w:ascii="Consolas" w:hAnsi="Consolas"/>
          <w:b w:val="0"/>
          <w:i w:val="0"/>
          <w:color w:val="24364B"/>
          <w:sz w:val="17"/>
        </w:rPr>
        <w:t>docs/02-setup/index.md</w:t>
      </w:r>
    </w:p>
    <w:p>
      <w:pPr>
        <w:pStyle w:val="CodeBlock"/>
      </w:pPr>
      <w:r>
        <w:rPr>
          <w:rFonts w:ascii="Consolas" w:hAnsi="Consolas"/>
          <w:b w:val="0"/>
          <w:i w:val="0"/>
          <w:color w:val="24364B"/>
          <w:sz w:val="17"/>
        </w:rPr>
        <w:t>docs/03-production/01-tls-ssl-setup.md</w:t>
      </w:r>
    </w:p>
    <w:p>
      <w:pPr>
        <w:pStyle w:val="CodeBlock"/>
      </w:pPr>
      <w:r>
        <w:rPr>
          <w:rFonts w:ascii="Consolas" w:hAnsi="Consolas"/>
          <w:b w:val="0"/>
          <w:i w:val="0"/>
          <w:color w:val="24364B"/>
          <w:sz w:val="17"/>
        </w:rPr>
        <w:t>docs/03-production/02-backup-strategy.md</w:t>
      </w:r>
    </w:p>
    <w:p>
      <w:pPr>
        <w:pStyle w:val="CodeBlock"/>
      </w:pPr>
      <w:r>
        <w:rPr>
          <w:rFonts w:ascii="Consolas" w:hAnsi="Consolas"/>
          <w:b w:val="0"/>
          <w:i w:val="0"/>
          <w:color w:val="24364B"/>
          <w:sz w:val="17"/>
        </w:rPr>
        <w:t>docs/03-production/03-multi-tenancy.md</w:t>
      </w:r>
    </w:p>
    <w:p>
      <w:pPr>
        <w:pStyle w:val="CodeBlock"/>
      </w:pPr>
      <w:r>
        <w:rPr>
          <w:rFonts w:ascii="Consolas" w:hAnsi="Consolas"/>
          <w:b w:val="0"/>
          <w:i w:val="0"/>
          <w:color w:val="24364B"/>
          <w:sz w:val="17"/>
        </w:rPr>
        <w:t>docs/03-production/04-nginx-proxy-acme-companion.md</w:t>
      </w:r>
    </w:p>
    <w:p>
      <w:pPr>
        <w:pStyle w:val="CodeBlock"/>
      </w:pPr>
      <w:r>
        <w:rPr>
          <w:rFonts w:ascii="Consolas" w:hAnsi="Consolas"/>
          <w:b w:val="0"/>
          <w:i w:val="0"/>
          <w:color w:val="24364B"/>
          <w:sz w:val="17"/>
        </w:rPr>
        <w:t>docs/03-production/05-caddy-https.md</w:t>
      </w:r>
    </w:p>
    <w:p>
      <w:pPr>
        <w:pStyle w:val="CodeBlock"/>
      </w:pPr>
      <w:r>
        <w:rPr>
          <w:rFonts w:ascii="Consolas" w:hAnsi="Consolas"/>
          <w:b w:val="0"/>
          <w:i w:val="0"/>
          <w:color w:val="24364B"/>
          <w:sz w:val="17"/>
        </w:rPr>
        <w:t>docs/03-production/06-automated-builds-and-deployment.md</w:t>
      </w:r>
    </w:p>
    <w:p>
      <w:pPr>
        <w:pStyle w:val="CodeBlock"/>
      </w:pPr>
      <w:r>
        <w:rPr>
          <w:rFonts w:ascii="Consolas" w:hAnsi="Consolas"/>
          <w:b w:val="0"/>
          <w:i w:val="0"/>
          <w:color w:val="24364B"/>
          <w:sz w:val="17"/>
        </w:rPr>
        <w:t>docs/03-production/index.md</w:t>
      </w:r>
    </w:p>
    <w:p>
      <w:pPr>
        <w:pStyle w:val="CodeBlock"/>
      </w:pPr>
      <w:r>
        <w:rPr>
          <w:rFonts w:ascii="Consolas" w:hAnsi="Consolas"/>
          <w:b w:val="0"/>
          <w:i w:val="0"/>
          <w:color w:val="24364B"/>
          <w:sz w:val="17"/>
        </w:rPr>
        <w:t>docs/04-operations/01-site-operations.md</w:t>
      </w:r>
    </w:p>
    <w:p>
      <w:pPr>
        <w:pStyle w:val="CodeBlock"/>
      </w:pPr>
      <w:r>
        <w:rPr>
          <w:rFonts w:ascii="Consolas" w:hAnsi="Consolas"/>
          <w:b w:val="0"/>
          <w:i w:val="0"/>
          <w:color w:val="24364B"/>
          <w:sz w:val="17"/>
        </w:rPr>
        <w:t>docs/04-operations/index.md</w:t>
      </w:r>
    </w:p>
    <w:p>
      <w:pPr>
        <w:pStyle w:val="CodeBlock"/>
      </w:pPr>
      <w:r>
        <w:rPr>
          <w:rFonts w:ascii="Consolas" w:hAnsi="Consolas"/>
          <w:b w:val="0"/>
          <w:i w:val="0"/>
          <w:color w:val="24364B"/>
          <w:sz w:val="17"/>
        </w:rPr>
        <w:t>docs/05-development/01-development.md</w:t>
      </w:r>
    </w:p>
    <w:p>
      <w:pPr>
        <w:pStyle w:val="CodeBlock"/>
      </w:pPr>
      <w:r>
        <w:rPr>
          <w:rFonts w:ascii="Consolas" w:hAnsi="Consolas"/>
          <w:b w:val="0"/>
          <w:i w:val="0"/>
          <w:color w:val="24364B"/>
          <w:sz w:val="17"/>
        </w:rPr>
        <w:t>docs/05-development/02-debugging.md</w:t>
      </w:r>
    </w:p>
    <w:p>
      <w:pPr>
        <w:pStyle w:val="CodeBlock"/>
      </w:pPr>
      <w:r>
        <w:rPr>
          <w:rFonts w:ascii="Consolas" w:hAnsi="Consolas"/>
          <w:b w:val="0"/>
          <w:i w:val="0"/>
          <w:color w:val="24364B"/>
          <w:sz w:val="17"/>
        </w:rPr>
        <w:t>docs/05-development/03-local-services-connection.md</w:t>
      </w:r>
    </w:p>
    <w:p>
      <w:pPr>
        <w:pStyle w:val="CodeBlock"/>
      </w:pPr>
      <w:r>
        <w:rPr>
          <w:rFonts w:ascii="Consolas" w:hAnsi="Consolas"/>
          <w:b w:val="0"/>
          <w:i w:val="0"/>
          <w:color w:val="24364B"/>
          <w:sz w:val="17"/>
        </w:rPr>
        <w:t>docs/05-development/04-alternate-setup.md</w:t>
      </w:r>
    </w:p>
    <w:p>
      <w:pPr>
        <w:pStyle w:val="CodeBlock"/>
      </w:pPr>
      <w:r>
        <w:rPr>
          <w:rFonts w:ascii="Consolas" w:hAnsi="Consolas"/>
          <w:b w:val="0"/>
          <w:i w:val="0"/>
          <w:color w:val="24364B"/>
          <w:sz w:val="17"/>
        </w:rPr>
        <w:t>docs/05-development/index.md</w:t>
      </w:r>
    </w:p>
    <w:p>
      <w:pPr>
        <w:pStyle w:val="CodeBlock"/>
      </w:pPr>
      <w:r>
        <w:rPr>
          <w:rFonts w:ascii="Consolas" w:hAnsi="Consolas"/>
          <w:b w:val="0"/>
          <w:i w:val="0"/>
          <w:color w:val="24364B"/>
          <w:sz w:val="17"/>
        </w:rPr>
        <w:t>docs/06-migration/01-migrate-from-multi-image-setup.md</w:t>
      </w:r>
    </w:p>
    <w:p>
      <w:pPr>
        <w:pStyle w:val="CodeBlock"/>
      </w:pPr>
      <w:r>
        <w:rPr>
          <w:rFonts w:ascii="Consolas" w:hAnsi="Consolas"/>
          <w:b w:val="0"/>
          <w:i w:val="0"/>
          <w:color w:val="24364B"/>
          <w:sz w:val="17"/>
        </w:rPr>
        <w:t>docs/06-migration/02-traefik-v3-migration.md</w:t>
      </w:r>
    </w:p>
    <w:p>
      <w:pPr>
        <w:pStyle w:val="CodeBlock"/>
      </w:pPr>
      <w:r>
        <w:rPr>
          <w:rFonts w:ascii="Consolas" w:hAnsi="Consolas"/>
          <w:b w:val="0"/>
          <w:i w:val="0"/>
          <w:color w:val="24364B"/>
          <w:sz w:val="17"/>
        </w:rPr>
        <w:t>docs/06-migration/03-postgres-major-version-upgrade.md</w:t>
      </w:r>
    </w:p>
    <w:p>
      <w:pPr>
        <w:pStyle w:val="CodeBlock"/>
      </w:pPr>
      <w:r>
        <w:rPr>
          <w:rFonts w:ascii="Consolas" w:hAnsi="Consolas"/>
          <w:b w:val="0"/>
          <w:i w:val="0"/>
          <w:color w:val="24364B"/>
          <w:sz w:val="17"/>
        </w:rPr>
        <w:t>docs/06-migration/index.md</w:t>
      </w:r>
    </w:p>
    <w:p>
      <w:pPr>
        <w:pStyle w:val="CodeBlock"/>
      </w:pPr>
      <w:r>
        <w:rPr>
          <w:rFonts w:ascii="Consolas" w:hAnsi="Consolas"/>
          <w:b w:val="0"/>
          <w:i w:val="0"/>
          <w:color w:val="24364B"/>
          <w:sz w:val="17"/>
        </w:rPr>
        <w:t>docs/07-troubleshooting/01-troubleshoot.md</w:t>
      </w:r>
    </w:p>
    <w:p>
      <w:pPr>
        <w:pStyle w:val="CodeBlock"/>
      </w:pPr>
      <w:r>
        <w:rPr>
          <w:rFonts w:ascii="Consolas" w:hAnsi="Consolas"/>
          <w:b w:val="0"/>
          <w:i w:val="0"/>
          <w:color w:val="24364B"/>
          <w:sz w:val="17"/>
        </w:rPr>
        <w:t>docs/07-troubleshooting/02-windows-nginx-entrypoint-error.md</w:t>
      </w:r>
    </w:p>
    <w:p>
      <w:pPr>
        <w:pStyle w:val="CodeBlock"/>
      </w:pPr>
      <w:r>
        <w:rPr>
          <w:rFonts w:ascii="Consolas" w:hAnsi="Consolas"/>
          <w:b w:val="0"/>
          <w:i w:val="0"/>
          <w:color w:val="24364B"/>
          <w:sz w:val="17"/>
        </w:rPr>
        <w:t>docs/07-troubleshooting/03-arm64-apple-silicon.md</w:t>
      </w:r>
    </w:p>
    <w:p>
      <w:pPr>
        <w:pStyle w:val="CodeBlock"/>
      </w:pPr>
      <w:r>
        <w:rPr>
          <w:rFonts w:ascii="Consolas" w:hAnsi="Consolas"/>
          <w:b w:val="0"/>
          <w:i w:val="0"/>
          <w:color w:val="24364B"/>
          <w:sz w:val="17"/>
        </w:rPr>
        <w:t>docs/07-troubleshooting/index.md</w:t>
      </w:r>
    </w:p>
    <w:p>
      <w:pPr>
        <w:pStyle w:val="CodeBlock"/>
      </w:pPr>
      <w:r>
        <w:rPr>
          <w:rFonts w:ascii="Consolas" w:hAnsi="Consolas"/>
          <w:b w:val="0"/>
          <w:i w:val="0"/>
          <w:color w:val="24364B"/>
          <w:sz w:val="17"/>
        </w:rPr>
        <w:t>docs/08-reference/01-build-version-10-images.md</w:t>
      </w:r>
    </w:p>
    <w:p>
      <w:pPr>
        <w:pStyle w:val="CodeBlock"/>
      </w:pPr>
      <w:r>
        <w:rPr>
          <w:rFonts w:ascii="Consolas" w:hAnsi="Consolas"/>
          <w:b w:val="0"/>
          <w:i w:val="0"/>
          <w:color w:val="24364B"/>
          <w:sz w:val="17"/>
        </w:rPr>
        <w:t>docs/08-reference/02-configuring-vitepress.md</w:t>
      </w:r>
    </w:p>
    <w:p>
      <w:pPr>
        <w:pStyle w:val="CodeBlock"/>
      </w:pPr>
      <w:r>
        <w:rPr>
          <w:rFonts w:ascii="Consolas" w:hAnsi="Consolas"/>
          <w:b w:val="0"/>
          <w:i w:val="0"/>
          <w:color w:val="24364B"/>
          <w:sz w:val="17"/>
        </w:rPr>
        <w:t>docs/08-reference/03-fork-management.md</w:t>
      </w:r>
    </w:p>
    <w:p>
      <w:pPr>
        <w:pStyle w:val="CodeBlock"/>
      </w:pPr>
      <w:r>
        <w:rPr>
          <w:rFonts w:ascii="Consolas" w:hAnsi="Consolas"/>
          <w:b w:val="0"/>
          <w:i w:val="0"/>
          <w:color w:val="24364B"/>
          <w:sz w:val="17"/>
        </w:rPr>
        <w:t>docs/08-reference/04-framework-comparisons.md</w:t>
      </w:r>
    </w:p>
    <w:p>
      <w:pPr>
        <w:pStyle w:val="CodeBlock"/>
      </w:pPr>
      <w:r>
        <w:rPr>
          <w:rFonts w:ascii="Consolas" w:hAnsi="Consolas"/>
          <w:b w:val="0"/>
          <w:i w:val="0"/>
          <w:color w:val="24364B"/>
          <w:sz w:val="17"/>
        </w:rPr>
        <w:t>docs/08-reference/05-external-links.md</w:t>
      </w:r>
    </w:p>
    <w:p>
      <w:pPr>
        <w:pStyle w:val="CodeBlock"/>
      </w:pPr>
      <w:r>
        <w:rPr>
          <w:rFonts w:ascii="Consolas" w:hAnsi="Consolas"/>
          <w:b w:val="0"/>
          <w:i w:val="0"/>
          <w:color w:val="24364B"/>
          <w:sz w:val="17"/>
        </w:rPr>
        <w:t>docs/08-reference/06-github-actions-image-workflows.md</w:t>
      </w:r>
    </w:p>
    <w:p>
      <w:pPr>
        <w:pStyle w:val="CodeBlock"/>
      </w:pPr>
      <w:r>
        <w:rPr>
          <w:rFonts w:ascii="Consolas" w:hAnsi="Consolas"/>
          <w:b w:val="0"/>
          <w:i w:val="0"/>
          <w:color w:val="24364B"/>
          <w:sz w:val="17"/>
        </w:rPr>
        <w:t>docs/08-reference/07-how-assets-are-handled.md</w:t>
      </w:r>
    </w:p>
    <w:p>
      <w:pPr>
        <w:pStyle w:val="CodeBlock"/>
      </w:pPr>
      <w:r>
        <w:rPr>
          <w:rFonts w:ascii="Consolas" w:hAnsi="Consolas"/>
          <w:b w:val="0"/>
          <w:i w:val="0"/>
          <w:color w:val="24364B"/>
          <w:sz w:val="17"/>
        </w:rPr>
        <w:t>docs/08-reference/index.md</w:t>
      </w:r>
    </w:p>
    <w:p>
      <w:pPr>
        <w:pStyle w:val="CodeBlock"/>
      </w:pPr>
      <w:r>
        <w:rPr>
          <w:rFonts w:ascii="Consolas" w:hAnsi="Consolas"/>
          <w:b w:val="0"/>
          <w:i w:val="0"/>
          <w:color w:val="24364B"/>
          <w:sz w:val="17"/>
        </w:rPr>
        <w:t>docs/09-concepts/01-custom-app.md</w:t>
      </w:r>
    </w:p>
    <w:p>
      <w:pPr>
        <w:pStyle w:val="CodeBlock"/>
      </w:pPr>
      <w:r>
        <w:rPr>
          <w:rFonts w:ascii="Consolas" w:hAnsi="Consolas"/>
          <w:b w:val="0"/>
          <w:i w:val="0"/>
          <w:color w:val="24364B"/>
          <w:sz w:val="17"/>
        </w:rPr>
        <w:t>docs/09-concepts/02-docker-bind-mounts.md</w:t>
      </w:r>
    </w:p>
    <w:p>
      <w:pPr>
        <w:pStyle w:val="CodeBlock"/>
      </w:pPr>
      <w:r>
        <w:rPr>
          <w:rFonts w:ascii="Consolas" w:hAnsi="Consolas"/>
          <w:b w:val="0"/>
          <w:i w:val="0"/>
          <w:color w:val="24364B"/>
          <w:sz w:val="17"/>
        </w:rPr>
        <w:t>docs/09-concepts/index.md</w:t>
      </w:r>
    </w:p>
    <w:p>
      <w:pPr>
        <w:pStyle w:val="CodeBlock"/>
      </w:pPr>
      <w:r>
        <w:rPr>
          <w:rFonts w:ascii="Consolas" w:hAnsi="Consolas"/>
          <w:b w:val="0"/>
          <w:i w:val="0"/>
          <w:color w:val="24364B"/>
          <w:sz w:val="17"/>
        </w:rPr>
        <w:t>docs/getting-started.md</w:t>
      </w:r>
    </w:p>
    <w:p>
      <w:pPr>
        <w:pStyle w:val="CodeBlock"/>
      </w:pPr>
      <w:r>
        <w:rPr>
          <w:rFonts w:ascii="Consolas" w:hAnsi="Consolas"/>
          <w:b w:val="0"/>
          <w:i w:val="0"/>
          <w:color w:val="24364B"/>
          <w:sz w:val="17"/>
        </w:rPr>
        <w:t>docs/images/Docker Desktop Screenshot - Resources section.png</w:t>
      </w:r>
    </w:p>
    <w:p>
      <w:pPr>
        <w:pStyle w:val="CodeBlock"/>
      </w:pPr>
      <w:r>
        <w:rPr>
          <w:rFonts w:ascii="Consolas" w:hAnsi="Consolas"/>
          <w:b w:val="0"/>
          <w:i w:val="0"/>
          <w:color w:val="24364B"/>
          <w:sz w:val="17"/>
        </w:rPr>
        <w:t>docs/images/Docker Manual Screenshot - Resources section.png</w:t>
      </w:r>
    </w:p>
    <w:p>
      <w:pPr>
        <w:pStyle w:val="CodeBlock"/>
      </w:pPr>
      <w:r>
        <w:rPr>
          <w:rFonts w:ascii="Consolas" w:hAnsi="Consolas"/>
          <w:b w:val="0"/>
          <w:i w:val="0"/>
          <w:color w:val="24364B"/>
          <w:sz w:val="17"/>
        </w:rPr>
        <w:t>docs/index.md</w:t>
      </w:r>
    </w:p>
    <w:p>
      <w:pPr>
        <w:pStyle w:val="CodeBlock"/>
      </w:pPr>
      <w:r>
        <w:rPr>
          <w:rFonts w:ascii="Consolas" w:hAnsi="Consolas"/>
          <w:b w:val="0"/>
          <w:i w:val="0"/>
          <w:color w:val="24364B"/>
          <w:sz w:val="17"/>
        </w:rPr>
        <w:t>docs/package.json</w:t>
      </w:r>
    </w:p>
    <w:p>
      <w:pPr>
        <w:pStyle w:val="CodeBlock"/>
      </w:pPr>
      <w:r>
        <w:rPr>
          <w:rFonts w:ascii="Consolas" w:hAnsi="Consolas"/>
          <w:b w:val="0"/>
          <w:i w:val="0"/>
          <w:color w:val="24364B"/>
          <w:sz w:val="17"/>
        </w:rPr>
        <w:t>docs/pnpm-lock.yaml</w:t>
      </w:r>
    </w:p>
    <w:p>
      <w:pPr>
        <w:pStyle w:val="CodeBlock"/>
      </w:pPr>
      <w:r>
        <w:rPr>
          <w:rFonts w:ascii="Consolas" w:hAnsi="Consolas"/>
          <w:b w:val="0"/>
          <w:i w:val="0"/>
          <w:color w:val="24364B"/>
          <w:sz w:val="17"/>
        </w:rPr>
        <w:t>docs/public/favicon.png</w:t>
      </w:r>
    </w:p>
    <w:p>
      <w:pPr>
        <w:pStyle w:val="CodeBlock"/>
      </w:pPr>
      <w:r>
        <w:rPr>
          <w:rFonts w:ascii="Consolas" w:hAnsi="Consolas"/>
          <w:b w:val="0"/>
          <w:i w:val="0"/>
          <w:color w:val="24364B"/>
          <w:sz w:val="17"/>
        </w:rPr>
        <w:t>docs/public/frappe-docker.png</w:t>
      </w:r>
    </w:p>
    <w:p>
      <w:pPr>
        <w:pStyle w:val="Heading2"/>
        <w:keepNext/>
      </w:pPr>
      <w:r>
        <w:t>Manifest: example.env</w:t>
      </w:r>
    </w:p>
    <w:p>
      <w:pPr>
        <w:pStyle w:val="CodeBlock"/>
      </w:pPr>
      <w:r>
        <w:rPr>
          <w:rFonts w:ascii="Consolas" w:hAnsi="Consolas"/>
          <w:b w:val="0"/>
          <w:i w:val="0"/>
          <w:color w:val="24364B"/>
          <w:sz w:val="17"/>
        </w:rPr>
        <w:t>example.env</w:t>
      </w:r>
    </w:p>
    <w:p>
      <w:pPr>
        <w:pStyle w:val="Heading2"/>
        <w:keepNext/>
      </w:pPr>
      <w:r>
        <w:t>Manifest: images</w:t>
      </w:r>
    </w:p>
    <w:p>
      <w:pPr>
        <w:pStyle w:val="CodeBlock"/>
      </w:pPr>
      <w:r>
        <w:rPr>
          <w:rFonts w:ascii="Consolas" w:hAnsi="Consolas"/>
          <w:b w:val="0"/>
          <w:i w:val="0"/>
          <w:color w:val="24364B"/>
          <w:sz w:val="17"/>
        </w:rPr>
        <w:t>images/bench/Dockerfile</w:t>
      </w:r>
    </w:p>
    <w:p>
      <w:pPr>
        <w:pStyle w:val="CodeBlock"/>
      </w:pPr>
      <w:r>
        <w:rPr>
          <w:rFonts w:ascii="Consolas" w:hAnsi="Consolas"/>
          <w:b w:val="0"/>
          <w:i w:val="0"/>
          <w:color w:val="24364B"/>
          <w:sz w:val="17"/>
        </w:rPr>
        <w:t>images/custom/Containerfile</w:t>
      </w:r>
    </w:p>
    <w:p>
      <w:pPr>
        <w:pStyle w:val="CodeBlock"/>
      </w:pPr>
      <w:r>
        <w:rPr>
          <w:rFonts w:ascii="Consolas" w:hAnsi="Consolas"/>
          <w:b w:val="0"/>
          <w:i w:val="0"/>
          <w:color w:val="24364B"/>
          <w:sz w:val="17"/>
        </w:rPr>
        <w:t>images/layered/Containerfile</w:t>
      </w:r>
    </w:p>
    <w:p>
      <w:pPr>
        <w:pStyle w:val="CodeBlock"/>
      </w:pPr>
      <w:r>
        <w:rPr>
          <w:rFonts w:ascii="Consolas" w:hAnsi="Consolas"/>
          <w:b w:val="0"/>
          <w:i w:val="0"/>
          <w:color w:val="24364B"/>
          <w:sz w:val="17"/>
        </w:rPr>
        <w:t>images/production/Containerfile</w:t>
      </w:r>
    </w:p>
    <w:p>
      <w:pPr>
        <w:pStyle w:val="CodeBlock"/>
      </w:pPr>
      <w:r>
        <w:rPr>
          <w:rFonts w:ascii="Consolas" w:hAnsi="Consolas"/>
          <w:b w:val="0"/>
          <w:i w:val="0"/>
          <w:color w:val="24364B"/>
          <w:sz w:val="17"/>
        </w:rPr>
        <w:t>images/talisma/Containerfile</w:t>
      </w:r>
    </w:p>
    <w:p>
      <w:pPr>
        <w:pStyle w:val="Heading2"/>
        <w:keepNext/>
      </w:pPr>
      <w:r>
        <w:t>Manifest: install_x11_deps.sh</w:t>
      </w:r>
    </w:p>
    <w:p>
      <w:pPr>
        <w:pStyle w:val="CodeBlock"/>
      </w:pPr>
      <w:r>
        <w:rPr>
          <w:rFonts w:ascii="Consolas" w:hAnsi="Consolas"/>
          <w:b w:val="0"/>
          <w:i w:val="0"/>
          <w:color w:val="24364B"/>
          <w:sz w:val="17"/>
        </w:rPr>
        <w:t>install_x11_deps.sh</w:t>
      </w:r>
    </w:p>
    <w:p>
      <w:pPr>
        <w:pStyle w:val="Heading2"/>
        <w:keepNext/>
      </w:pPr>
      <w:r>
        <w:t>Manifest: overrides</w:t>
      </w:r>
    </w:p>
    <w:p>
      <w:pPr>
        <w:pStyle w:val="CodeBlock"/>
      </w:pPr>
      <w:r>
        <w:rPr>
          <w:rFonts w:ascii="Consolas" w:hAnsi="Consolas"/>
          <w:b w:val="0"/>
          <w:i w:val="0"/>
          <w:color w:val="24364B"/>
          <w:sz w:val="17"/>
        </w:rPr>
        <w:t>overrides/compose.backup-cron.yaml</w:t>
      </w:r>
    </w:p>
    <w:p>
      <w:pPr>
        <w:pStyle w:val="CodeBlock"/>
      </w:pPr>
      <w:r>
        <w:rPr>
          <w:rFonts w:ascii="Consolas" w:hAnsi="Consolas"/>
          <w:b w:val="0"/>
          <w:i w:val="0"/>
          <w:color w:val="24364B"/>
          <w:sz w:val="17"/>
        </w:rPr>
        <w:t>overrides/compose.custom-domain-ssl.yaml</w:t>
      </w:r>
    </w:p>
    <w:p>
      <w:pPr>
        <w:pStyle w:val="CodeBlock"/>
      </w:pPr>
      <w:r>
        <w:rPr>
          <w:rFonts w:ascii="Consolas" w:hAnsi="Consolas"/>
          <w:b w:val="0"/>
          <w:i w:val="0"/>
          <w:color w:val="24364B"/>
          <w:sz w:val="17"/>
        </w:rPr>
        <w:t>overrides/compose.custom-domain.yaml</w:t>
      </w:r>
    </w:p>
    <w:p>
      <w:pPr>
        <w:pStyle w:val="CodeBlock"/>
      </w:pPr>
      <w:r>
        <w:rPr>
          <w:rFonts w:ascii="Consolas" w:hAnsi="Consolas"/>
          <w:b w:val="0"/>
          <w:i w:val="0"/>
          <w:color w:val="24364B"/>
          <w:sz w:val="17"/>
        </w:rPr>
        <w:t>overrides/compose.https.yaml</w:t>
      </w:r>
    </w:p>
    <w:p>
      <w:pPr>
        <w:pStyle w:val="CodeBlock"/>
      </w:pPr>
      <w:r>
        <w:rPr>
          <w:rFonts w:ascii="Consolas" w:hAnsi="Consolas"/>
          <w:b w:val="0"/>
          <w:i w:val="0"/>
          <w:color w:val="24364B"/>
          <w:sz w:val="17"/>
        </w:rPr>
        <w:t>overrides/compose.mariadb-secrets.yaml</w:t>
      </w:r>
    </w:p>
    <w:p>
      <w:pPr>
        <w:pStyle w:val="CodeBlock"/>
      </w:pPr>
      <w:r>
        <w:rPr>
          <w:rFonts w:ascii="Consolas" w:hAnsi="Consolas"/>
          <w:b w:val="0"/>
          <w:i w:val="0"/>
          <w:color w:val="24364B"/>
          <w:sz w:val="17"/>
        </w:rPr>
        <w:t>overrides/compose.mariadb-shared.yaml</w:t>
      </w:r>
    </w:p>
    <w:p>
      <w:pPr>
        <w:pStyle w:val="CodeBlock"/>
      </w:pPr>
      <w:r>
        <w:rPr>
          <w:rFonts w:ascii="Consolas" w:hAnsi="Consolas"/>
          <w:b w:val="0"/>
          <w:i w:val="0"/>
          <w:color w:val="24364B"/>
          <w:sz w:val="17"/>
        </w:rPr>
        <w:t>overrides/compose.mariadb.yaml</w:t>
      </w:r>
    </w:p>
    <w:p>
      <w:pPr>
        <w:pStyle w:val="CodeBlock"/>
      </w:pPr>
      <w:r>
        <w:rPr>
          <w:rFonts w:ascii="Consolas" w:hAnsi="Consolas"/>
          <w:b w:val="0"/>
          <w:i w:val="0"/>
          <w:color w:val="24364B"/>
          <w:sz w:val="17"/>
        </w:rPr>
        <w:t>overrides/compose.migrator.yaml</w:t>
      </w:r>
    </w:p>
    <w:p>
      <w:pPr>
        <w:pStyle w:val="CodeBlock"/>
      </w:pPr>
      <w:r>
        <w:rPr>
          <w:rFonts w:ascii="Consolas" w:hAnsi="Consolas"/>
          <w:b w:val="0"/>
          <w:i w:val="0"/>
          <w:color w:val="24364B"/>
          <w:sz w:val="17"/>
        </w:rPr>
        <w:t>overrides/compose.multi-bench-ssl.yaml</w:t>
      </w:r>
    </w:p>
    <w:p>
      <w:pPr>
        <w:pStyle w:val="CodeBlock"/>
      </w:pPr>
      <w:r>
        <w:rPr>
          <w:rFonts w:ascii="Consolas" w:hAnsi="Consolas"/>
          <w:b w:val="0"/>
          <w:i w:val="0"/>
          <w:color w:val="24364B"/>
          <w:sz w:val="17"/>
        </w:rPr>
        <w:t>overrides/compose.multi-bench.yaml</w:t>
      </w:r>
    </w:p>
    <w:p>
      <w:pPr>
        <w:pStyle w:val="CodeBlock"/>
      </w:pPr>
      <w:r>
        <w:rPr>
          <w:rFonts w:ascii="Consolas" w:hAnsi="Consolas"/>
          <w:b w:val="0"/>
          <w:i w:val="0"/>
          <w:color w:val="24364B"/>
          <w:sz w:val="17"/>
        </w:rPr>
        <w:t>overrides/compose.nginxproxy-ssl.yaml</w:t>
      </w:r>
    </w:p>
    <w:p>
      <w:pPr>
        <w:pStyle w:val="CodeBlock"/>
      </w:pPr>
      <w:r>
        <w:rPr>
          <w:rFonts w:ascii="Consolas" w:hAnsi="Consolas"/>
          <w:b w:val="0"/>
          <w:i w:val="0"/>
          <w:color w:val="24364B"/>
          <w:sz w:val="17"/>
        </w:rPr>
        <w:t>overrides/compose.nginxproxy.yaml</w:t>
      </w:r>
    </w:p>
    <w:p>
      <w:pPr>
        <w:pStyle w:val="CodeBlock"/>
      </w:pPr>
      <w:r>
        <w:rPr>
          <w:rFonts w:ascii="Consolas" w:hAnsi="Consolas"/>
          <w:b w:val="0"/>
          <w:i w:val="0"/>
          <w:color w:val="24364B"/>
          <w:sz w:val="17"/>
        </w:rPr>
        <w:t>overrides/compose.noproxy.yaml</w:t>
      </w:r>
    </w:p>
    <w:p>
      <w:pPr>
        <w:pStyle w:val="CodeBlock"/>
      </w:pPr>
      <w:r>
        <w:rPr>
          <w:rFonts w:ascii="Consolas" w:hAnsi="Consolas"/>
          <w:b w:val="0"/>
          <w:i w:val="0"/>
          <w:color w:val="24364B"/>
          <w:sz w:val="17"/>
        </w:rPr>
        <w:t>overrides/compose.postgres.yaml</w:t>
      </w:r>
    </w:p>
    <w:p>
      <w:pPr>
        <w:pStyle w:val="CodeBlock"/>
      </w:pPr>
      <w:r>
        <w:rPr>
          <w:rFonts w:ascii="Consolas" w:hAnsi="Consolas"/>
          <w:b w:val="0"/>
          <w:i w:val="0"/>
          <w:color w:val="24364B"/>
          <w:sz w:val="17"/>
        </w:rPr>
        <w:t>overrides/compose.proxy.yaml</w:t>
      </w:r>
    </w:p>
    <w:p>
      <w:pPr>
        <w:pStyle w:val="CodeBlock"/>
      </w:pPr>
      <w:r>
        <w:rPr>
          <w:rFonts w:ascii="Consolas" w:hAnsi="Consolas"/>
          <w:b w:val="0"/>
          <w:i w:val="0"/>
          <w:color w:val="24364B"/>
          <w:sz w:val="17"/>
        </w:rPr>
        <w:t>overrides/compose.redis.yaml</w:t>
      </w:r>
    </w:p>
    <w:p>
      <w:pPr>
        <w:pStyle w:val="CodeBlock"/>
      </w:pPr>
      <w:r>
        <w:rPr>
          <w:rFonts w:ascii="Consolas" w:hAnsi="Consolas"/>
          <w:b w:val="0"/>
          <w:i w:val="0"/>
          <w:color w:val="24364B"/>
          <w:sz w:val="17"/>
        </w:rPr>
        <w:t>overrides/compose.traefik-ssl.yaml</w:t>
      </w:r>
    </w:p>
    <w:p>
      <w:pPr>
        <w:pStyle w:val="CodeBlock"/>
      </w:pPr>
      <w:r>
        <w:rPr>
          <w:rFonts w:ascii="Consolas" w:hAnsi="Consolas"/>
          <w:b w:val="0"/>
          <w:i w:val="0"/>
          <w:color w:val="24364B"/>
          <w:sz w:val="17"/>
        </w:rPr>
        <w:t>overrides/compose.traefik.yaml</w:t>
      </w:r>
    </w:p>
    <w:p>
      <w:pPr>
        <w:pStyle w:val="Heading2"/>
        <w:keepNext/>
      </w:pPr>
      <w:r>
        <w:t>Manifest: pwd.yml</w:t>
      </w:r>
    </w:p>
    <w:p>
      <w:pPr>
        <w:pStyle w:val="CodeBlock"/>
      </w:pPr>
      <w:r>
        <w:rPr>
          <w:rFonts w:ascii="Consolas" w:hAnsi="Consolas"/>
          <w:b w:val="0"/>
          <w:i w:val="0"/>
          <w:color w:val="24364B"/>
          <w:sz w:val="17"/>
        </w:rPr>
        <w:t>pwd.yml</w:t>
      </w:r>
    </w:p>
    <w:p>
      <w:pPr>
        <w:pStyle w:val="Heading2"/>
        <w:keepNext/>
      </w:pPr>
      <w:r>
        <w:t>Manifest: requirements-test.txt</w:t>
      </w:r>
    </w:p>
    <w:p>
      <w:pPr>
        <w:pStyle w:val="CodeBlock"/>
      </w:pPr>
      <w:r>
        <w:rPr>
          <w:rFonts w:ascii="Consolas" w:hAnsi="Consolas"/>
          <w:b w:val="0"/>
          <w:i w:val="0"/>
          <w:color w:val="24364B"/>
          <w:sz w:val="17"/>
        </w:rPr>
        <w:t>requirements-test.txt</w:t>
      </w:r>
    </w:p>
    <w:p>
      <w:pPr>
        <w:pStyle w:val="Heading2"/>
        <w:keepNext/>
      </w:pPr>
      <w:r>
        <w:t>Manifest: resources</w:t>
      </w:r>
    </w:p>
    <w:p>
      <w:pPr>
        <w:pStyle w:val="CodeBlock"/>
      </w:pPr>
      <w:r>
        <w:rPr>
          <w:rFonts w:ascii="Consolas" w:hAnsi="Consolas"/>
          <w:b w:val="0"/>
          <w:i w:val="0"/>
          <w:color w:val="24364B"/>
          <w:sz w:val="17"/>
        </w:rPr>
        <w:t>resources/core/main-entrypoint.sh</w:t>
      </w:r>
    </w:p>
    <w:p>
      <w:pPr>
        <w:pStyle w:val="CodeBlock"/>
      </w:pPr>
      <w:r>
        <w:rPr>
          <w:rFonts w:ascii="Consolas" w:hAnsi="Consolas"/>
          <w:b w:val="0"/>
          <w:i w:val="0"/>
          <w:color w:val="24364B"/>
          <w:sz w:val="17"/>
        </w:rPr>
        <w:t>resources/core/nginx/nginx-entrypoint.sh</w:t>
      </w:r>
    </w:p>
    <w:p>
      <w:pPr>
        <w:pStyle w:val="CodeBlock"/>
      </w:pPr>
      <w:r>
        <w:rPr>
          <w:rFonts w:ascii="Consolas" w:hAnsi="Consolas"/>
          <w:b w:val="0"/>
          <w:i w:val="0"/>
          <w:color w:val="24364B"/>
          <w:sz w:val="17"/>
        </w:rPr>
        <w:t>resources/core/nginx/nginx-template.conf</w:t>
      </w:r>
    </w:p>
    <w:p>
      <w:pPr>
        <w:pStyle w:val="CodeBlock"/>
      </w:pPr>
      <w:r>
        <w:rPr>
          <w:rFonts w:ascii="Consolas" w:hAnsi="Consolas"/>
          <w:b w:val="0"/>
          <w:i w:val="0"/>
          <w:color w:val="24364B"/>
          <w:sz w:val="17"/>
        </w:rPr>
        <w:t>resources/core/nginx/security_headers.conf</w:t>
      </w:r>
    </w:p>
    <w:p>
      <w:pPr>
        <w:pStyle w:val="CodeBlock"/>
      </w:pPr>
      <w:r>
        <w:rPr>
          <w:rFonts w:ascii="Consolas" w:hAnsi="Consolas"/>
          <w:b w:val="0"/>
          <w:i w:val="0"/>
          <w:color w:val="24364B"/>
          <w:sz w:val="17"/>
        </w:rPr>
        <w:t>resources/core/start.sh</w:t>
      </w:r>
    </w:p>
    <w:p>
      <w:pPr>
        <w:pStyle w:val="Heading2"/>
        <w:keepNext/>
      </w:pPr>
      <w:r>
        <w:t>Manifest: setup.cfg</w:t>
      </w:r>
    </w:p>
    <w:p>
      <w:pPr>
        <w:pStyle w:val="CodeBlock"/>
      </w:pPr>
      <w:r>
        <w:rPr>
          <w:rFonts w:ascii="Consolas" w:hAnsi="Consolas"/>
          <w:b w:val="0"/>
          <w:i w:val="0"/>
          <w:color w:val="24364B"/>
          <w:sz w:val="17"/>
        </w:rPr>
        <w:t>setup.cfg</w:t>
      </w:r>
    </w:p>
    <w:p>
      <w:pPr>
        <w:pStyle w:val="Heading2"/>
        <w:keepNext/>
      </w:pPr>
      <w:r>
        <w:t>Manifest: tests</w:t>
      </w:r>
    </w:p>
    <w:p>
      <w:pPr>
        <w:pStyle w:val="CodeBlock"/>
      </w:pPr>
      <w:r>
        <w:rPr>
          <w:rFonts w:ascii="Consolas" w:hAnsi="Consolas"/>
          <w:b w:val="0"/>
          <w:i w:val="0"/>
          <w:color w:val="24364B"/>
          <w:sz w:val="17"/>
        </w:rPr>
        <w:t>tests/__init__.py</w:t>
      </w:r>
    </w:p>
    <w:p>
      <w:pPr>
        <w:pStyle w:val="CodeBlock"/>
      </w:pPr>
      <w:r>
        <w:rPr>
          <w:rFonts w:ascii="Consolas" w:hAnsi="Consolas"/>
          <w:b w:val="0"/>
          <w:i w:val="0"/>
          <w:color w:val="24364B"/>
          <w:sz w:val="17"/>
        </w:rPr>
        <w:t>tests/_check_connections.py</w:t>
      </w:r>
    </w:p>
    <w:p>
      <w:pPr>
        <w:pStyle w:val="CodeBlock"/>
      </w:pPr>
      <w:r>
        <w:rPr>
          <w:rFonts w:ascii="Consolas" w:hAnsi="Consolas"/>
          <w:b w:val="0"/>
          <w:i w:val="0"/>
          <w:color w:val="24364B"/>
          <w:sz w:val="17"/>
        </w:rPr>
        <w:t>tests/_check_website_theme.py</w:t>
      </w:r>
    </w:p>
    <w:p>
      <w:pPr>
        <w:pStyle w:val="CodeBlock"/>
      </w:pPr>
      <w:r>
        <w:rPr>
          <w:rFonts w:ascii="Consolas" w:hAnsi="Consolas"/>
          <w:b w:val="0"/>
          <w:i w:val="0"/>
          <w:color w:val="24364B"/>
          <w:sz w:val="17"/>
        </w:rPr>
        <w:t>tests/_create_bucket.py</w:t>
      </w:r>
    </w:p>
    <w:p>
      <w:pPr>
        <w:pStyle w:val="CodeBlock"/>
      </w:pPr>
      <w:r>
        <w:rPr>
          <w:rFonts w:ascii="Consolas" w:hAnsi="Consolas"/>
          <w:b w:val="0"/>
          <w:i w:val="0"/>
          <w:color w:val="24364B"/>
          <w:sz w:val="17"/>
        </w:rPr>
        <w:t>tests/_ping_frappe_connections.py</w:t>
      </w:r>
    </w:p>
    <w:p>
      <w:pPr>
        <w:pStyle w:val="CodeBlock"/>
      </w:pPr>
      <w:r>
        <w:rPr>
          <w:rFonts w:ascii="Consolas" w:hAnsi="Consolas"/>
          <w:b w:val="0"/>
          <w:i w:val="0"/>
          <w:color w:val="24364B"/>
          <w:sz w:val="17"/>
        </w:rPr>
        <w:t>tests/compose.ci.yaml</w:t>
      </w:r>
    </w:p>
    <w:p>
      <w:pPr>
        <w:pStyle w:val="CodeBlock"/>
      </w:pPr>
      <w:r>
        <w:rPr>
          <w:rFonts w:ascii="Consolas" w:hAnsi="Consolas"/>
          <w:b w:val="0"/>
          <w:i w:val="0"/>
          <w:color w:val="24364B"/>
          <w:sz w:val="17"/>
        </w:rPr>
        <w:t>tests/conftest.py</w:t>
      </w:r>
    </w:p>
    <w:p>
      <w:pPr>
        <w:pStyle w:val="CodeBlock"/>
      </w:pPr>
      <w:r>
        <w:rPr>
          <w:rFonts w:ascii="Consolas" w:hAnsi="Consolas"/>
          <w:b w:val="0"/>
          <w:i w:val="0"/>
          <w:color w:val="24364B"/>
          <w:sz w:val="17"/>
        </w:rPr>
        <w:t>tests/test_frappe_docker.py</w:t>
      </w:r>
    </w:p>
    <w:p>
      <w:pPr>
        <w:pStyle w:val="CodeBlock"/>
      </w:pPr>
      <w:r>
        <w:rPr>
          <w:rFonts w:ascii="Consolas" w:hAnsi="Consolas"/>
          <w:b w:val="0"/>
          <w:i w:val="0"/>
          <w:color w:val="24364B"/>
          <w:sz w:val="17"/>
        </w:rPr>
        <w:t>tests/utils.py</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66069"/>
        <w:sz w:val="17"/>
      </w:rPr>
      <w:t xml:space="preserve">Working-tree snapshot | 14 July 2026  |  Page </w:t>
    </w:r>
    <w:r>
      <w:rPr>
        <w:rFonts w:ascii="Calibri" w:hAnsi="Calibri"/>
        <w:b w:val="0"/>
        <w:i w:val="0"/>
        <w:color w:val="566069"/>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66069"/>
        <w:sz w:val="17"/>
      </w:rPr>
      <w:t>Internal project reference | Synthetic demo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66069"/>
        <w:sz w:val="17"/>
      </w:rPr>
      <w:t>BRYAN UNIVERSITY  |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B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259" w:right="115"/>
      <w:shd w:fill="F2F4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Bryan University SIS Project Handbook</dc:title>
  <dc:subject>Architecture, configuration, workflows, operations, and complete project reference</dc:subject>
  <dc:creator>Talisma SIS Project</dc:creator>
  <cp:keywords>Bryan University, SIS, Frappe, ERPNext, Education, architecture, workflow</cp:keywords>
  <dc:description>Generated from the working tree; credentials intentionally omitted.</dc:description>
  <cp:lastModifiedBy/>
  <cp:revision>1</cp:revision>
  <dcterms:created xsi:type="dcterms:W3CDTF">2013-12-23T23:15:00Z</dcterms:created>
  <dcterms:modified xsi:type="dcterms:W3CDTF">2013-12-23T23:15:00Z</dcterms:modified>
  <cp:category/>
</cp:coreProperties>
</file>