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240" w:lineRule="auto" w:before="206"/>
        <w:ind w:left="132" w:right="946" w:firstLine="0"/>
        <w:jc w:val="left"/>
        <w:rPr>
          <w:sz w:val="40"/>
        </w:rPr>
      </w:pPr>
      <w:r>
        <w:rPr>
          <w:sz w:val="40"/>
        </w:rPr>
        <w:t>Acute Oral Toxicity and Hypoglycemic Activity of</w:t>
      </w:r>
      <w:r>
        <w:rPr>
          <w:spacing w:val="1"/>
          <w:sz w:val="40"/>
        </w:rPr>
        <w:t> </w:t>
      </w:r>
      <w:r>
        <w:rPr>
          <w:i/>
          <w:sz w:val="40"/>
        </w:rPr>
        <w:t>Artocarpus odoratissimus </w:t>
      </w:r>
      <w:r>
        <w:rPr>
          <w:sz w:val="40"/>
        </w:rPr>
        <w:t>Blanco (Moraceae) fruit</w:t>
      </w:r>
      <w:r>
        <w:rPr>
          <w:spacing w:val="-109"/>
          <w:sz w:val="40"/>
        </w:rPr>
        <w:t> </w:t>
      </w:r>
      <w:r>
        <w:rPr>
          <w:sz w:val="40"/>
        </w:rPr>
        <w:t>extract</w:t>
      </w:r>
    </w:p>
    <w:p>
      <w:pPr>
        <w:pStyle w:val="BodyText"/>
        <w:rPr>
          <w:sz w:val="44"/>
        </w:rPr>
      </w:pPr>
    </w:p>
    <w:p>
      <w:pPr>
        <w:pStyle w:val="Heading1"/>
        <w:spacing w:before="372"/>
      </w:pPr>
      <w:r>
        <w:rPr/>
        <w:t>ABSTRACT</w:t>
      </w:r>
    </w:p>
    <w:p>
      <w:pPr>
        <w:pStyle w:val="BodyText"/>
        <w:spacing w:before="8"/>
        <w:rPr>
          <w:sz w:val="23"/>
        </w:rPr>
      </w:pPr>
    </w:p>
    <w:p>
      <w:pPr>
        <w:spacing w:line="240" w:lineRule="auto" w:before="0"/>
        <w:ind w:left="132" w:right="106" w:firstLine="0"/>
        <w:jc w:val="both"/>
        <w:rPr>
          <w:sz w:val="24"/>
        </w:rPr>
      </w:pPr>
      <w:r>
        <w:rPr>
          <w:sz w:val="24"/>
        </w:rPr>
        <w:t>Most of the plant species of the genus </w:t>
      </w:r>
      <w:r>
        <w:rPr>
          <w:i/>
          <w:sz w:val="24"/>
        </w:rPr>
        <w:t>Artocarpus </w:t>
      </w:r>
      <w:r>
        <w:rPr>
          <w:sz w:val="24"/>
        </w:rPr>
        <w:t>have polyphenolic compounds. A native</w:t>
      </w:r>
      <w:r>
        <w:rPr>
          <w:spacing w:val="1"/>
          <w:sz w:val="24"/>
        </w:rPr>
        <w:t> </w:t>
      </w:r>
      <w:r>
        <w:rPr>
          <w:sz w:val="24"/>
        </w:rPr>
        <w:t>plant species of the said genus is </w:t>
      </w:r>
      <w:r>
        <w:rPr>
          <w:i/>
          <w:sz w:val="24"/>
        </w:rPr>
        <w:t>Artocarpus odoratissimus </w:t>
      </w:r>
      <w:r>
        <w:rPr>
          <w:sz w:val="24"/>
        </w:rPr>
        <w:t>Blanco. There is less scientific</w:t>
      </w:r>
      <w:r>
        <w:rPr>
          <w:spacing w:val="-64"/>
          <w:sz w:val="24"/>
        </w:rPr>
        <w:t> </w:t>
      </w:r>
      <w:r>
        <w:rPr>
          <w:sz w:val="24"/>
        </w:rPr>
        <w:t>evidence about its medicinal properties. This study determined the preliminary toxicity and</w:t>
      </w:r>
      <w:r>
        <w:rPr>
          <w:spacing w:val="1"/>
          <w:sz w:val="24"/>
        </w:rPr>
        <w:t> </w:t>
      </w:r>
      <w:r>
        <w:rPr>
          <w:sz w:val="24"/>
        </w:rPr>
        <w:t>hypoglycemic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dichloromethane</w:t>
      </w:r>
      <w:r>
        <w:rPr>
          <w:spacing w:val="1"/>
          <w:sz w:val="24"/>
        </w:rPr>
        <w:t> </w:t>
      </w:r>
      <w:r>
        <w:rPr>
          <w:sz w:val="24"/>
        </w:rPr>
        <w:t>semi-crude</w:t>
      </w:r>
      <w:r>
        <w:rPr>
          <w:spacing w:val="1"/>
          <w:sz w:val="24"/>
        </w:rPr>
        <w:t> </w:t>
      </w:r>
      <w:r>
        <w:rPr>
          <w:sz w:val="24"/>
        </w:rPr>
        <w:t>fruit</w:t>
      </w:r>
      <w:r>
        <w:rPr>
          <w:spacing w:val="1"/>
          <w:sz w:val="24"/>
        </w:rPr>
        <w:t> </w:t>
      </w:r>
      <w:r>
        <w:rPr>
          <w:sz w:val="24"/>
        </w:rPr>
        <w:t>extract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Artocarpus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odoratissimus</w:t>
      </w:r>
      <w:r>
        <w:rPr>
          <w:sz w:val="24"/>
        </w:rPr>
        <w:t>. The semi-crude extract sample was obtained through fractionation of the</w:t>
      </w:r>
      <w:r>
        <w:rPr>
          <w:spacing w:val="1"/>
          <w:sz w:val="24"/>
        </w:rPr>
        <w:t> </w:t>
      </w:r>
      <w:r>
        <w:rPr>
          <w:sz w:val="24"/>
        </w:rPr>
        <w:t>ethanolic extract. The acute oral toxicity testing was done through OECD guidelines for the</w:t>
      </w:r>
      <w:r>
        <w:rPr>
          <w:spacing w:val="-64"/>
          <w:sz w:val="24"/>
        </w:rPr>
        <w:t> </w:t>
      </w:r>
      <w:r>
        <w:rPr>
          <w:sz w:val="24"/>
        </w:rPr>
        <w:t>main 425 test, and Sprague Dawley rat model was used in the </w:t>
      </w:r>
      <w:r>
        <w:rPr>
          <w:i/>
          <w:sz w:val="24"/>
        </w:rPr>
        <w:t>in vivo </w:t>
      </w:r>
      <w:r>
        <w:rPr>
          <w:sz w:val="24"/>
        </w:rPr>
        <w:t>hypoglycemic</w:t>
      </w:r>
      <w:r>
        <w:rPr>
          <w:spacing w:val="1"/>
          <w:sz w:val="24"/>
        </w:rPr>
        <w:t> </w:t>
      </w:r>
      <w:r>
        <w:rPr>
          <w:sz w:val="24"/>
        </w:rPr>
        <w:t>bioassay.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7"/>
          <w:sz w:val="24"/>
        </w:rPr>
        <w:t> </w:t>
      </w:r>
      <w:r>
        <w:rPr>
          <w:sz w:val="24"/>
        </w:rPr>
        <w:t>found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extracted</w:t>
      </w:r>
      <w:r>
        <w:rPr>
          <w:spacing w:val="-9"/>
          <w:sz w:val="24"/>
        </w:rPr>
        <w:t> </w:t>
      </w:r>
      <w:r>
        <w:rPr>
          <w:sz w:val="24"/>
        </w:rPr>
        <w:t>sample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7"/>
          <w:sz w:val="24"/>
        </w:rPr>
        <w:t> </w:t>
      </w:r>
      <w:r>
        <w:rPr>
          <w:sz w:val="24"/>
        </w:rPr>
        <w:t>non-toxic</w:t>
      </w:r>
      <w:r>
        <w:rPr>
          <w:spacing w:val="-7"/>
          <w:sz w:val="24"/>
        </w:rPr>
        <w:t> </w:t>
      </w:r>
      <w:r>
        <w:rPr>
          <w:sz w:val="24"/>
        </w:rPr>
        <w:t>up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2000</w:t>
      </w:r>
      <w:r>
        <w:rPr>
          <w:spacing w:val="-8"/>
          <w:sz w:val="24"/>
        </w:rPr>
        <w:t> </w:t>
      </w:r>
      <w:r>
        <w:rPr>
          <w:sz w:val="24"/>
        </w:rPr>
        <w:t>mg/kg</w:t>
      </w:r>
      <w:r>
        <w:rPr>
          <w:spacing w:val="-9"/>
          <w:sz w:val="24"/>
        </w:rPr>
        <w:t> </w:t>
      </w:r>
      <w:r>
        <w:rPr>
          <w:sz w:val="24"/>
        </w:rPr>
        <w:t>BW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test animals. Doses of 250 mg/kg, 500 mg/kg, and 2000 mg/kg showed a time-dependent</w:t>
      </w:r>
      <w:r>
        <w:rPr>
          <w:spacing w:val="1"/>
          <w:sz w:val="24"/>
        </w:rPr>
        <w:t> </w:t>
      </w:r>
      <w:r>
        <w:rPr>
          <w:sz w:val="24"/>
        </w:rPr>
        <w:t>lowering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mean</w:t>
      </w:r>
      <w:r>
        <w:rPr>
          <w:spacing w:val="-8"/>
          <w:sz w:val="24"/>
        </w:rPr>
        <w:t> </w:t>
      </w:r>
      <w:r>
        <w:rPr>
          <w:sz w:val="24"/>
        </w:rPr>
        <w:t>blood</w:t>
      </w:r>
      <w:r>
        <w:rPr>
          <w:spacing w:val="-5"/>
          <w:sz w:val="24"/>
        </w:rPr>
        <w:t> </w:t>
      </w:r>
      <w:r>
        <w:rPr>
          <w:sz w:val="24"/>
        </w:rPr>
        <w:t>glucose</w:t>
      </w:r>
      <w:r>
        <w:rPr>
          <w:spacing w:val="-4"/>
          <w:sz w:val="24"/>
        </w:rPr>
        <w:t> </w:t>
      </w:r>
      <w:r>
        <w:rPr>
          <w:sz w:val="24"/>
        </w:rPr>
        <w:t>levels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animals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21</w:t>
      </w:r>
      <w:r>
        <w:rPr>
          <w:spacing w:val="-9"/>
          <w:sz w:val="24"/>
        </w:rPr>
        <w:t> </w:t>
      </w:r>
      <w:r>
        <w:rPr>
          <w:sz w:val="24"/>
        </w:rPr>
        <w:t>days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treatment</w:t>
      </w:r>
      <w:r>
        <w:rPr>
          <w:spacing w:val="-6"/>
          <w:sz w:val="24"/>
        </w:rPr>
        <w:t> </w:t>
      </w:r>
      <w:r>
        <w:rPr>
          <w:sz w:val="24"/>
        </w:rPr>
        <w:t>period.</w:t>
      </w:r>
      <w:r>
        <w:rPr>
          <w:spacing w:val="-64"/>
          <w:sz w:val="24"/>
        </w:rPr>
        <w:t> </w:t>
      </w:r>
      <w:r>
        <w:rPr>
          <w:sz w:val="24"/>
        </w:rPr>
        <w:t>The 250 mg/kg and 500 mg/kg doses showed minimal glucose-lowering activity. The high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dose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extract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comparable</w:t>
      </w:r>
      <w:r>
        <w:rPr>
          <w:spacing w:val="-15"/>
          <w:sz w:val="24"/>
        </w:rPr>
        <w:t> </w:t>
      </w:r>
      <w:r>
        <w:rPr>
          <w:sz w:val="24"/>
        </w:rPr>
        <w:t>hypoglycemic</w:t>
      </w:r>
      <w:r>
        <w:rPr>
          <w:spacing w:val="-12"/>
          <w:sz w:val="24"/>
        </w:rPr>
        <w:t> </w:t>
      </w:r>
      <w:r>
        <w:rPr>
          <w:sz w:val="24"/>
        </w:rPr>
        <w:t>activity</w:t>
      </w:r>
      <w:r>
        <w:rPr>
          <w:spacing w:val="-17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positive</w:t>
      </w:r>
      <w:r>
        <w:rPr>
          <w:spacing w:val="-14"/>
          <w:sz w:val="24"/>
        </w:rPr>
        <w:t> </w:t>
      </w:r>
      <w:r>
        <w:rPr>
          <w:sz w:val="24"/>
        </w:rPr>
        <w:t>control,</w:t>
      </w:r>
      <w:r>
        <w:rPr>
          <w:spacing w:val="-12"/>
          <w:sz w:val="24"/>
        </w:rPr>
        <w:t> </w:t>
      </w:r>
      <w:r>
        <w:rPr>
          <w:sz w:val="24"/>
        </w:rPr>
        <w:t>Acarbose</w:t>
      </w:r>
      <w:r>
        <w:rPr>
          <w:spacing w:val="-64"/>
          <w:sz w:val="24"/>
        </w:rPr>
        <w:t> </w:t>
      </w:r>
      <w:r>
        <w:rPr>
          <w:sz w:val="24"/>
        </w:rPr>
        <w:t>(10</w:t>
      </w:r>
      <w:r>
        <w:rPr>
          <w:spacing w:val="-1"/>
          <w:sz w:val="24"/>
        </w:rPr>
        <w:t> </w:t>
      </w:r>
      <w:r>
        <w:rPr>
          <w:sz w:val="24"/>
        </w:rPr>
        <w:t>mg/kg</w:t>
      </w:r>
      <w:r>
        <w:rPr>
          <w:spacing w:val="-2"/>
          <w:sz w:val="24"/>
        </w:rPr>
        <w:t> </w:t>
      </w:r>
      <w:r>
        <w:rPr>
          <w:sz w:val="24"/>
        </w:rPr>
        <w:t>BW).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32" w:right="0" w:firstLine="0"/>
        <w:jc w:val="both"/>
        <w:rPr>
          <w:i/>
          <w:sz w:val="24"/>
        </w:rPr>
      </w:pPr>
      <w:r>
        <w:rPr>
          <w:sz w:val="24"/>
        </w:rPr>
        <w:t>Keywords:</w:t>
      </w:r>
      <w:r>
        <w:rPr>
          <w:spacing w:val="-3"/>
          <w:sz w:val="24"/>
        </w:rPr>
        <w:t> </w:t>
      </w:r>
      <w:r>
        <w:rPr>
          <w:i/>
          <w:sz w:val="24"/>
        </w:rPr>
        <w:t>Artocarpus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odoratissimus,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Acute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Oral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Toxicity,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Hypoglycemic,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Acarbose</w:t>
      </w:r>
    </w:p>
    <w:p>
      <w:pPr>
        <w:spacing w:after="0"/>
        <w:jc w:val="both"/>
        <w:rPr>
          <w:sz w:val="24"/>
        </w:rPr>
        <w:sectPr>
          <w:type w:val="continuous"/>
          <w:pgSz w:w="11900" w:h="16820"/>
          <w:pgMar w:top="1600" w:bottom="280" w:left="1000" w:right="1020"/>
        </w:sectPr>
      </w:pPr>
    </w:p>
    <w:p>
      <w:pPr>
        <w:pStyle w:val="BodyText"/>
        <w:rPr>
          <w:i/>
          <w:sz w:val="10"/>
        </w:rPr>
      </w:pPr>
    </w:p>
    <w:p>
      <w:pPr>
        <w:pStyle w:val="Heading1"/>
        <w:spacing w:before="92"/>
      </w:pPr>
      <w:r>
        <w:rPr/>
        <w:t>INTRODUCTION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32" w:right="107"/>
        <w:jc w:val="both"/>
      </w:pPr>
      <w:r>
        <w:rPr/>
        <w:t>One of the sources of medicinal agents would come from plants. Fifty plant species belong to the genus</w:t>
      </w:r>
      <w:r>
        <w:rPr>
          <w:spacing w:val="1"/>
        </w:rPr>
        <w:t> </w:t>
      </w:r>
      <w:r>
        <w:rPr>
          <w:i/>
        </w:rPr>
        <w:t>Artocarpus</w:t>
      </w:r>
      <w:r>
        <w:rPr>
          <w:i/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Moraceae</w:t>
      </w:r>
      <w:r>
        <w:rPr>
          <w:spacing w:val="-3"/>
        </w:rPr>
        <w:t> </w:t>
      </w:r>
      <w:r>
        <w:rPr/>
        <w:t>family.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plant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/>
        <w:t>contain</w:t>
      </w:r>
      <w:r>
        <w:rPr>
          <w:spacing w:val="-7"/>
        </w:rPr>
        <w:t> </w:t>
      </w:r>
      <w:r>
        <w:rPr/>
        <w:t>polyphenolic</w:t>
      </w:r>
      <w:r>
        <w:rPr>
          <w:spacing w:val="-7"/>
        </w:rPr>
        <w:t> </w:t>
      </w:r>
      <w:r>
        <w:rPr/>
        <w:t>compounds</w:t>
      </w:r>
      <w:r>
        <w:rPr>
          <w:spacing w:val="-53"/>
        </w:rPr>
        <w:t> </w:t>
      </w:r>
      <w:r>
        <w:rPr/>
        <w:t>that are deemed to possess biological activities. The most popular plant species of this genus is </w:t>
      </w:r>
      <w:r>
        <w:rPr>
          <w:i/>
        </w:rPr>
        <w:t>Artocarpus</w:t>
      </w:r>
      <w:r>
        <w:rPr>
          <w:i/>
          <w:spacing w:val="1"/>
        </w:rPr>
        <w:t> </w:t>
      </w:r>
      <w:r>
        <w:rPr>
          <w:i/>
          <w:spacing w:val="-1"/>
        </w:rPr>
        <w:t>heterophyllus</w:t>
      </w:r>
      <w:r>
        <w:rPr>
          <w:i/>
          <w:spacing w:val="-11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established</w:t>
      </w:r>
      <w:r>
        <w:rPr>
          <w:spacing w:val="-12"/>
        </w:rPr>
        <w:t> </w:t>
      </w:r>
      <w:r>
        <w:rPr/>
        <w:t>medicinal</w:t>
      </w:r>
      <w:r>
        <w:rPr>
          <w:spacing w:val="-12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hypoglycemic</w:t>
      </w:r>
      <w:r>
        <w:rPr>
          <w:spacing w:val="-12"/>
        </w:rPr>
        <w:t> </w:t>
      </w:r>
      <w:r>
        <w:rPr/>
        <w:t>activity.</w:t>
      </w:r>
      <w:r>
        <w:rPr>
          <w:spacing w:val="-4"/>
        </w:rPr>
        <w:t> </w:t>
      </w:r>
      <w:r>
        <w:rPr/>
        <w:t>A</w:t>
      </w:r>
      <w:r>
        <w:rPr>
          <w:spacing w:val="-14"/>
        </w:rPr>
        <w:t> </w:t>
      </w:r>
      <w:r>
        <w:rPr/>
        <w:t>native</w:t>
      </w:r>
      <w:r>
        <w:rPr>
          <w:spacing w:val="-10"/>
        </w:rPr>
        <w:t> </w:t>
      </w:r>
      <w:r>
        <w:rPr/>
        <w:t>plant</w:t>
      </w:r>
      <w:r>
        <w:rPr>
          <w:spacing w:val="-12"/>
        </w:rPr>
        <w:t> </w:t>
      </w:r>
      <w:r>
        <w:rPr/>
        <w:t>species</w:t>
      </w:r>
      <w:r>
        <w:rPr>
          <w:spacing w:val="-53"/>
        </w:rPr>
        <w:t> </w:t>
      </w:r>
      <w:r>
        <w:rPr/>
        <w:t>of the genus </w:t>
      </w:r>
      <w:r>
        <w:rPr>
          <w:i/>
        </w:rPr>
        <w:t>Artocarpus </w:t>
      </w:r>
      <w:r>
        <w:rPr/>
        <w:t>in the Philippines is </w:t>
      </w:r>
      <w:r>
        <w:rPr>
          <w:i/>
        </w:rPr>
        <w:t>Artocarpus odoratissimus </w:t>
      </w:r>
      <w:r>
        <w:rPr/>
        <w:t>Blanco. It is locally known as </w:t>
      </w:r>
      <w:r>
        <w:rPr>
          <w:i/>
        </w:rPr>
        <w:t>Marang</w:t>
      </w:r>
      <w:r>
        <w:rPr>
          <w:i/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Tarap</w:t>
      </w:r>
      <w:r>
        <w:rPr/>
        <w:t>.</w:t>
      </w:r>
      <w:r>
        <w:rPr>
          <w:spacing w:val="1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grows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height</w:t>
      </w:r>
      <w:r>
        <w:rPr>
          <w:spacing w:val="-8"/>
        </w:rPr>
        <w:t> </w:t>
      </w:r>
      <w:r>
        <w:rPr/>
        <w:t>of not</w:t>
      </w:r>
      <w:r>
        <w:rPr>
          <w:spacing w:val="-5"/>
        </w:rPr>
        <w:t> </w:t>
      </w:r>
      <w:r>
        <w:rPr/>
        <w:t>more than</w:t>
      </w:r>
      <w:r>
        <w:rPr>
          <w:spacing w:val="-4"/>
        </w:rPr>
        <w:t> </w:t>
      </w:r>
      <w:r>
        <w:rPr/>
        <w:t>25</w:t>
      </w:r>
      <w:r>
        <w:rPr>
          <w:spacing w:val="-4"/>
        </w:rPr>
        <w:t> </w:t>
      </w:r>
      <w:r>
        <w:rPr/>
        <w:t>m.</w:t>
      </w:r>
      <w:r>
        <w:rPr>
          <w:spacing w:val="-1"/>
        </w:rPr>
        <w:t> </w:t>
      </w:r>
      <w:r>
        <w:rPr/>
        <w:t>Its leaves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alternate, ovate,</w:t>
      </w:r>
      <w:r>
        <w:rPr>
          <w:spacing w:val="-4"/>
        </w:rPr>
        <w:t> </w:t>
      </w:r>
      <w:r>
        <w:rPr/>
        <w:t>glossy</w:t>
      </w:r>
      <w:r>
        <w:rPr>
          <w:spacing w:val="-8"/>
        </w:rPr>
        <w:t> </w:t>
      </w:r>
      <w:r>
        <w:rPr/>
        <w:t>in</w:t>
      </w:r>
      <w:r>
        <w:rPr>
          <w:spacing w:val="-53"/>
        </w:rPr>
        <w:t> </w:t>
      </w:r>
      <w:r>
        <w:rPr/>
        <w:t>appearance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dark-green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color.</w:t>
      </w:r>
      <w:r>
        <w:rPr>
          <w:spacing w:val="-10"/>
        </w:rPr>
        <w:t> </w:t>
      </w:r>
      <w:r>
        <w:rPr/>
        <w:t>Flowers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stiff</w:t>
      </w:r>
      <w:r>
        <w:rPr>
          <w:spacing w:val="-10"/>
        </w:rPr>
        <w:t> </w:t>
      </w:r>
      <w:r>
        <w:rPr/>
        <w:t>spikes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conical</w:t>
      </w:r>
      <w:r>
        <w:rPr>
          <w:spacing w:val="-7"/>
        </w:rPr>
        <w:t> </w:t>
      </w:r>
      <w:r>
        <w:rPr/>
        <w:t>heads.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fruit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subglobose</w:t>
      </w:r>
      <w:r>
        <w:rPr>
          <w:spacing w:val="-53"/>
        </w:rPr>
        <w:t> </w:t>
      </w:r>
      <w:r>
        <w:rPr/>
        <w:t>up to 20 cm in diameter green-yellow in color with hairy processes, seeds are embedded in pulp. The pulp</w:t>
      </w:r>
      <w:r>
        <w:rPr>
          <w:spacing w:val="1"/>
        </w:rPr>
        <w:t> </w:t>
      </w:r>
      <w:r>
        <w:rPr>
          <w:spacing w:val="-1"/>
        </w:rPr>
        <w:t>flesh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white,</w:t>
      </w:r>
      <w:r>
        <w:rPr>
          <w:spacing w:val="-12"/>
        </w:rPr>
        <w:t> </w:t>
      </w:r>
      <w:r>
        <w:rPr>
          <w:spacing w:val="-1"/>
        </w:rPr>
        <w:t>edible,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fragrant</w:t>
      </w:r>
      <w:r>
        <w:rPr>
          <w:spacing w:val="-3"/>
        </w:rPr>
        <w:t> </w:t>
      </w:r>
      <w:r>
        <w:rPr/>
        <w:t>[1].</w:t>
      </w:r>
      <w:r>
        <w:rPr>
          <w:spacing w:val="-12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its</w:t>
      </w:r>
      <w:r>
        <w:rPr>
          <w:spacing w:val="-8"/>
        </w:rPr>
        <w:t> </w:t>
      </w:r>
      <w:r>
        <w:rPr/>
        <w:t>medicinal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limited.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reason,</w:t>
      </w:r>
      <w:r>
        <w:rPr>
          <w:spacing w:val="1"/>
        </w:rPr>
        <w:t> </w:t>
      </w:r>
      <w:r>
        <w:rPr/>
        <w:t>this</w:t>
      </w:r>
      <w:r>
        <w:rPr>
          <w:spacing w:val="-12"/>
        </w:rPr>
        <w:t> </w:t>
      </w:r>
      <w:r>
        <w:rPr/>
        <w:t>present</w:t>
      </w:r>
      <w:r>
        <w:rPr>
          <w:spacing w:val="-53"/>
        </w:rPr>
        <w:t> </w:t>
      </w:r>
      <w:r>
        <w:rPr/>
        <w:t>study assessed its acute oral toxicity and therapeutic potential, particularly its hypoglycemic activity in rodent</w:t>
      </w:r>
      <w:r>
        <w:rPr>
          <w:spacing w:val="1"/>
        </w:rPr>
        <w:t> </w:t>
      </w:r>
      <w:r>
        <w:rPr/>
        <w:t>animal</w:t>
      </w:r>
      <w:r>
        <w:rPr>
          <w:spacing w:val="2"/>
        </w:rPr>
        <w:t> </w:t>
      </w:r>
      <w:r>
        <w:rPr/>
        <w:t>models.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MATERIALS</w:t>
      </w:r>
      <w:r>
        <w:rPr>
          <w:spacing w:val="-3"/>
        </w:rPr>
        <w:t> </w:t>
      </w:r>
      <w:r>
        <w:rPr/>
        <w:t>AND METHODS</w:t>
      </w:r>
    </w:p>
    <w:p>
      <w:pPr>
        <w:pStyle w:val="BodyText"/>
        <w:spacing w:before="233"/>
        <w:ind w:left="132"/>
        <w:jc w:val="both"/>
      </w:pPr>
      <w:r>
        <w:rPr/>
        <w:t>Chemicals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reagents</w:t>
      </w:r>
    </w:p>
    <w:p>
      <w:pPr>
        <w:pStyle w:val="BodyText"/>
      </w:pPr>
    </w:p>
    <w:p>
      <w:pPr>
        <w:pStyle w:val="BodyText"/>
        <w:ind w:left="132" w:right="106"/>
        <w:jc w:val="both"/>
      </w:pPr>
      <w:r>
        <w:rPr>
          <w:spacing w:val="-1"/>
        </w:rPr>
        <w:t>Ethanol</w:t>
      </w:r>
      <w:r>
        <w:rPr>
          <w:spacing w:val="-12"/>
        </w:rPr>
        <w:t> </w:t>
      </w:r>
      <w:r>
        <w:rPr>
          <w:spacing w:val="-1"/>
        </w:rPr>
        <w:t>(95%),</w:t>
      </w:r>
      <w:r>
        <w:rPr>
          <w:spacing w:val="-12"/>
        </w:rPr>
        <w:t> </w:t>
      </w:r>
      <w:r>
        <w:rPr>
          <w:spacing w:val="-1"/>
        </w:rPr>
        <w:t>Dichloromethane,</w:t>
      </w:r>
      <w:r>
        <w:rPr>
          <w:spacing w:val="-12"/>
        </w:rPr>
        <w:t> </w:t>
      </w:r>
      <w:r>
        <w:rPr>
          <w:spacing w:val="-1"/>
        </w:rPr>
        <w:t>Hexane,</w:t>
      </w:r>
      <w:r>
        <w:rPr>
          <w:spacing w:val="-11"/>
        </w:rPr>
        <w:t> </w:t>
      </w:r>
      <w:r>
        <w:rPr>
          <w:spacing w:val="-1"/>
        </w:rPr>
        <w:t>n-Butanol,</w:t>
      </w:r>
      <w:r>
        <w:rPr>
          <w:spacing w:val="-12"/>
        </w:rPr>
        <w:t> </w:t>
      </w:r>
      <w:r>
        <w:rPr>
          <w:spacing w:val="-1"/>
        </w:rPr>
        <w:t>Acarbose</w:t>
      </w:r>
      <w:r>
        <w:rPr>
          <w:spacing w:val="-15"/>
        </w:rPr>
        <w:t> </w:t>
      </w:r>
      <w:r>
        <w:rPr>
          <w:spacing w:val="-1"/>
        </w:rPr>
        <w:t>(analytical</w:t>
      </w:r>
      <w:r>
        <w:rPr>
          <w:spacing w:val="-9"/>
        </w:rPr>
        <w:t> </w:t>
      </w:r>
      <w:r>
        <w:rPr/>
        <w:t>grade)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Alloxan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purchased</w:t>
      </w:r>
      <w:r>
        <w:rPr>
          <w:spacing w:val="-54"/>
        </w:rPr>
        <w:t> </w:t>
      </w:r>
      <w:r>
        <w:rPr/>
        <w:t>from Bellman Corporation. Clinical chemistry kit glucose liquicolor (HUMAN Diagnostics) was procured from</w:t>
      </w:r>
      <w:r>
        <w:rPr>
          <w:spacing w:val="1"/>
        </w:rPr>
        <w:t> </w:t>
      </w:r>
      <w:r>
        <w:rPr/>
        <w:t>Biocare</w:t>
      </w:r>
      <w:r>
        <w:rPr>
          <w:spacing w:val="-5"/>
        </w:rPr>
        <w:t> </w:t>
      </w:r>
      <w:r>
        <w:rPr/>
        <w:t>Health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spacing w:before="1"/>
      </w:pPr>
    </w:p>
    <w:p>
      <w:pPr>
        <w:pStyle w:val="BodyText"/>
        <w:ind w:left="132"/>
        <w:jc w:val="both"/>
      </w:pPr>
      <w:r>
        <w:rPr/>
        <w:t>Plant</w:t>
      </w:r>
      <w:r>
        <w:rPr>
          <w:spacing w:val="-3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extraction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32" w:right="108"/>
        <w:jc w:val="both"/>
      </w:pPr>
      <w:r>
        <w:rPr/>
        <w:t>Fresh fruit samples of </w:t>
      </w:r>
      <w:r>
        <w:rPr>
          <w:i/>
        </w:rPr>
        <w:t>Artocarpus odoratissimus </w:t>
      </w:r>
      <w:r>
        <w:rPr/>
        <w:t>were collected at Magsaysay, Marilog District, Davao City,</w:t>
      </w:r>
      <w:r>
        <w:rPr>
          <w:spacing w:val="1"/>
        </w:rPr>
        <w:t> </w:t>
      </w:r>
      <w:r>
        <w:rPr/>
        <w:t>Philippines, and its sample specimen was verified by the curator of the Research Center for Natural and</w:t>
      </w:r>
      <w:r>
        <w:rPr>
          <w:spacing w:val="1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Sciences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Santo</w:t>
      </w:r>
      <w:r>
        <w:rPr>
          <w:spacing w:val="-13"/>
        </w:rPr>
        <w:t> </w:t>
      </w:r>
      <w:r>
        <w:rPr/>
        <w:t>Tomas,</w:t>
      </w:r>
      <w:r>
        <w:rPr>
          <w:spacing w:val="-10"/>
        </w:rPr>
        <w:t> </w:t>
      </w:r>
      <w:r>
        <w:rPr/>
        <w:t>Manila.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fruit</w:t>
      </w:r>
      <w:r>
        <w:rPr>
          <w:spacing w:val="-10"/>
        </w:rPr>
        <w:t> </w:t>
      </w:r>
      <w:r>
        <w:rPr/>
        <w:t>pulp</w:t>
      </w:r>
      <w:r>
        <w:rPr>
          <w:spacing w:val="-10"/>
        </w:rPr>
        <w:t> </w:t>
      </w:r>
      <w:r>
        <w:rPr/>
        <w:t>samples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vacuum</w:t>
      </w:r>
      <w:r>
        <w:rPr>
          <w:spacing w:val="-13"/>
        </w:rPr>
        <w:t> </w:t>
      </w:r>
      <w:r>
        <w:rPr/>
        <w:t>dried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ground</w:t>
      </w:r>
      <w:r>
        <w:rPr>
          <w:spacing w:val="-53"/>
        </w:rPr>
        <w:t> </w:t>
      </w:r>
      <w:r>
        <w:rPr/>
        <w:t>to a fine powder. The powder was macerated with ethanol (1:10 w/v) for 24 hours and concentrated under</w:t>
      </w:r>
      <w:r>
        <w:rPr>
          <w:spacing w:val="1"/>
        </w:rPr>
        <w:t> </w:t>
      </w:r>
      <w:r>
        <w:rPr>
          <w:i/>
        </w:rPr>
        <w:t>vacuo</w:t>
      </w:r>
      <w:r>
        <w:rPr>
          <w:i/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45</w:t>
      </w:r>
      <w:r>
        <w:rPr>
          <w:rFonts w:ascii="Symbol" w:hAnsi="Symbol"/>
        </w:rPr>
        <w:t></w:t>
      </w:r>
      <w:r>
        <w:rPr/>
        <w:t>C</w:t>
      </w:r>
      <w:r>
        <w:rPr>
          <w:spacing w:val="-6"/>
        </w:rPr>
        <w:t> </w:t>
      </w:r>
      <w:r>
        <w:rPr/>
        <w:t>until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viscous</w:t>
      </w:r>
      <w:r>
        <w:rPr>
          <w:spacing w:val="-6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crude</w:t>
      </w:r>
      <w:r>
        <w:rPr>
          <w:spacing w:val="-5"/>
        </w:rPr>
        <w:t> </w:t>
      </w:r>
      <w:r>
        <w:rPr/>
        <w:t>extract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fractionated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hexane,</w:t>
      </w:r>
      <w:r>
        <w:rPr>
          <w:spacing w:val="-54"/>
        </w:rPr>
        <w:t> </w:t>
      </w:r>
      <w:r>
        <w:rPr/>
        <w:t>dichloromethane,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n-butanol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solvent</w:t>
      </w:r>
      <w:r>
        <w:rPr>
          <w:spacing w:val="-7"/>
        </w:rPr>
        <w:t> </w:t>
      </w:r>
      <w:r>
        <w:rPr/>
        <w:t>partitioning</w:t>
      </w:r>
      <w:r>
        <w:rPr>
          <w:spacing w:val="-3"/>
        </w:rPr>
        <w:t> </w:t>
      </w:r>
      <w:r>
        <w:rPr/>
        <w:t>[2-3].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semi-crude</w:t>
      </w:r>
      <w:r>
        <w:rPr>
          <w:spacing w:val="-10"/>
        </w:rPr>
        <w:t> </w:t>
      </w:r>
      <w:r>
        <w:rPr/>
        <w:t>extracts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concentrated</w:t>
      </w:r>
      <w:r>
        <w:rPr>
          <w:spacing w:val="-53"/>
        </w:rPr>
        <w:t> </w:t>
      </w:r>
      <w:r>
        <w:rPr/>
        <w:t>under </w:t>
      </w:r>
      <w:r>
        <w:rPr>
          <w:i/>
        </w:rPr>
        <w:t>vacuo </w:t>
      </w:r>
      <w:r>
        <w:rPr/>
        <w:t>and kept at 0 to 8</w:t>
      </w:r>
      <w:r>
        <w:rPr>
          <w:rFonts w:ascii="Symbol" w:hAnsi="Symbol"/>
        </w:rPr>
        <w:t></w:t>
      </w:r>
      <w:r>
        <w:rPr/>
        <w:t>C</w:t>
      </w:r>
      <w:r>
        <w:rPr>
          <w:spacing w:val="1"/>
        </w:rPr>
        <w:t> </w:t>
      </w:r>
      <w:r>
        <w:rPr/>
        <w:t>for further analysis.</w:t>
      </w:r>
      <w:r>
        <w:rPr>
          <w:spacing w:val="1"/>
        </w:rPr>
        <w:t> </w:t>
      </w:r>
      <w:r>
        <w:rPr/>
        <w:t>The dichloromethane semi-crude extract was used in</w:t>
      </w:r>
      <w:r>
        <w:rPr>
          <w:spacing w:val="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assays.</w:t>
      </w:r>
    </w:p>
    <w:p>
      <w:pPr>
        <w:pStyle w:val="BodyText"/>
      </w:pPr>
    </w:p>
    <w:p>
      <w:pPr>
        <w:pStyle w:val="BodyText"/>
        <w:ind w:left="132"/>
        <w:jc w:val="both"/>
      </w:pPr>
      <w:r>
        <w:rPr/>
        <w:t>Acute</w:t>
      </w:r>
      <w:r>
        <w:rPr>
          <w:spacing w:val="-2"/>
        </w:rPr>
        <w:t> </w:t>
      </w:r>
      <w:r>
        <w:rPr/>
        <w:t>oral</w:t>
      </w:r>
      <w:r>
        <w:rPr>
          <w:spacing w:val="-1"/>
        </w:rPr>
        <w:t> </w:t>
      </w:r>
      <w:r>
        <w:rPr/>
        <w:t>toxicity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hypoglycemic</w:t>
      </w:r>
      <w:r>
        <w:rPr>
          <w:spacing w:val="2"/>
        </w:rPr>
        <w:t> </w:t>
      </w:r>
      <w:r>
        <w:rPr/>
        <w:t>bioassay</w:t>
      </w:r>
    </w:p>
    <w:p>
      <w:pPr>
        <w:pStyle w:val="BodyText"/>
      </w:pPr>
    </w:p>
    <w:p>
      <w:pPr>
        <w:pStyle w:val="BodyText"/>
        <w:ind w:left="132" w:right="108"/>
        <w:jc w:val="both"/>
      </w:pP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was</w:t>
      </w:r>
      <w:r>
        <w:rPr>
          <w:spacing w:val="-10"/>
        </w:rPr>
        <w:t> </w:t>
      </w:r>
      <w:r>
        <w:rPr/>
        <w:t>approved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Bureau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Animal</w:t>
      </w:r>
      <w:r>
        <w:rPr>
          <w:spacing w:val="-6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(Animal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permit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AR-2019-</w:t>
      </w:r>
      <w:r>
        <w:rPr>
          <w:spacing w:val="-54"/>
        </w:rPr>
        <w:t> </w:t>
      </w:r>
      <w:r>
        <w:rPr/>
        <w:t>143).</w:t>
      </w:r>
      <w:r>
        <w:rPr>
          <w:spacing w:val="-6"/>
        </w:rPr>
        <w:t> </w:t>
      </w:r>
      <w:r>
        <w:rPr/>
        <w:t>Sprague</w:t>
      </w:r>
      <w:r>
        <w:rPr>
          <w:spacing w:val="-4"/>
        </w:rPr>
        <w:t> </w:t>
      </w:r>
      <w:r>
        <w:rPr/>
        <w:t>Dawley</w:t>
      </w:r>
      <w:r>
        <w:rPr>
          <w:spacing w:val="-5"/>
        </w:rPr>
        <w:t> </w:t>
      </w:r>
      <w:r>
        <w:rPr/>
        <w:t>rats</w:t>
      </w:r>
      <w:r>
        <w:rPr>
          <w:spacing w:val="-5"/>
        </w:rPr>
        <w:t> </w:t>
      </w:r>
      <w:r>
        <w:rPr/>
        <w:t>(weighing</w:t>
      </w:r>
      <w:r>
        <w:rPr>
          <w:spacing w:val="-5"/>
        </w:rPr>
        <w:t> </w:t>
      </w:r>
      <w:r>
        <w:rPr/>
        <w:t>150-250</w:t>
      </w:r>
      <w:r>
        <w:rPr>
          <w:spacing w:val="-8"/>
        </w:rPr>
        <w:t> </w:t>
      </w:r>
      <w:r>
        <w:rPr/>
        <w:t>grams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weeks</w:t>
      </w:r>
      <w:r>
        <w:rPr>
          <w:spacing w:val="-5"/>
        </w:rPr>
        <w:t> </w:t>
      </w:r>
      <w:r>
        <w:rPr/>
        <w:t>old)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used.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animal room facility was 21</w:t>
      </w:r>
      <w:r>
        <w:rPr>
          <w:rFonts w:ascii="Symbol" w:hAnsi="Symbol"/>
        </w:rPr>
        <w:t></w:t>
      </w:r>
      <w:r>
        <w:rPr/>
        <w:t>C with 12-hour light and dark cycles. The relative humidity was 50 </w:t>
      </w:r>
      <w:r>
        <w:rPr>
          <w:rFonts w:ascii="Symbol" w:hAnsi="Symbol"/>
        </w:rPr>
        <w:t></w:t>
      </w:r>
      <w:r>
        <w:rPr>
          <w:rFonts w:ascii="Times New Roman" w:hAnsi="Times New Roman"/>
        </w:rPr>
        <w:t> </w:t>
      </w:r>
      <w:r>
        <w:rPr/>
        <w:t>5%. For the</w:t>
      </w:r>
      <w:r>
        <w:rPr>
          <w:spacing w:val="1"/>
        </w:rPr>
        <w:t> </w:t>
      </w:r>
      <w:r>
        <w:rPr/>
        <w:t>feeding, rodent pellets were given with an </w:t>
      </w:r>
      <w:r>
        <w:rPr>
          <w:i/>
        </w:rPr>
        <w:t>ad libitum </w:t>
      </w:r>
      <w:r>
        <w:rPr/>
        <w:t>supply of distilled water. The rodents were acclimatized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7</w:t>
      </w:r>
      <w:r>
        <w:rPr>
          <w:spacing w:val="-11"/>
        </w:rPr>
        <w:t> </w:t>
      </w:r>
      <w:r>
        <w:rPr>
          <w:spacing w:val="-1"/>
        </w:rPr>
        <w:t>days</w:t>
      </w:r>
      <w:r>
        <w:rPr>
          <w:spacing w:val="-8"/>
        </w:rPr>
        <w:t> </w:t>
      </w:r>
      <w:r>
        <w:rPr>
          <w:spacing w:val="-1"/>
        </w:rPr>
        <w:t>before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testings.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doses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extract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/>
        <w:t>prepared</w:t>
      </w:r>
      <w:r>
        <w:rPr>
          <w:spacing w:val="-15"/>
        </w:rPr>
        <w:t> </w:t>
      </w:r>
      <w:r>
        <w:rPr/>
        <w:t>in</w:t>
      </w:r>
      <w:r>
        <w:rPr>
          <w:spacing w:val="-7"/>
        </w:rPr>
        <w:t> </w:t>
      </w:r>
      <w:r>
        <w:rPr/>
        <w:t>1%</w:t>
      </w:r>
      <w:r>
        <w:rPr>
          <w:spacing w:val="-10"/>
        </w:rPr>
        <w:t> </w:t>
      </w:r>
      <w:r>
        <w:rPr/>
        <w:t>tween</w:t>
      </w:r>
      <w:r>
        <w:rPr>
          <w:spacing w:val="-7"/>
        </w:rPr>
        <w:t> </w:t>
      </w:r>
      <w:r>
        <w:rPr/>
        <w:t>80</w:t>
      </w:r>
      <w:r>
        <w:rPr>
          <w:spacing w:val="-15"/>
        </w:rPr>
        <w:t> </w:t>
      </w:r>
      <w:r>
        <w:rPr/>
        <w:t>in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saline</w:t>
      </w:r>
      <w:r>
        <w:rPr>
          <w:spacing w:val="-7"/>
        </w:rPr>
        <w:t> </w:t>
      </w:r>
      <w:r>
        <w:rPr/>
        <w:t>solution</w:t>
      </w:r>
      <w:r>
        <w:rPr>
          <w:spacing w:val="-53"/>
        </w:rPr>
        <w:t> </w:t>
      </w:r>
      <w:r>
        <w:rPr/>
        <w:t>[4].</w:t>
      </w:r>
    </w:p>
    <w:p>
      <w:pPr>
        <w:pStyle w:val="BodyText"/>
        <w:spacing w:before="4"/>
      </w:pPr>
    </w:p>
    <w:p>
      <w:pPr>
        <w:pStyle w:val="BodyText"/>
        <w:ind w:left="132"/>
        <w:jc w:val="both"/>
      </w:pPr>
      <w:r>
        <w:rPr/>
        <w:t>Acute</w:t>
      </w:r>
      <w:r>
        <w:rPr>
          <w:spacing w:val="-2"/>
        </w:rPr>
        <w:t> </w:t>
      </w:r>
      <w:r>
        <w:rPr/>
        <w:t>oral toxicity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Cooperation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8"/>
        </w:rPr>
        <w:t> </w:t>
      </w:r>
      <w:r>
        <w:rPr/>
        <w:t>(OECD)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425</w:t>
      </w:r>
    </w:p>
    <w:p>
      <w:pPr>
        <w:pStyle w:val="BodyText"/>
      </w:pPr>
    </w:p>
    <w:p>
      <w:pPr>
        <w:pStyle w:val="BodyText"/>
        <w:ind w:left="132" w:right="107"/>
        <w:jc w:val="both"/>
      </w:pPr>
      <w:r>
        <w:rPr/>
        <w:t>Six female Sprague Dawley rats were used, including a normal control test rodent. The OECD main test 425</w:t>
      </w:r>
      <w:r>
        <w:rPr>
          <w:spacing w:val="1"/>
        </w:rPr>
        <w:t> </w:t>
      </w:r>
      <w:r>
        <w:rPr/>
        <w:t>(up-and-down dose procedure) was utilized using doses of 175 mg/kg, 550 mg/kg, 1750 mg/kg, and 2000</w:t>
      </w:r>
      <w:r>
        <w:rPr>
          <w:spacing w:val="1"/>
        </w:rPr>
        <w:t> </w:t>
      </w:r>
      <w:r>
        <w:rPr/>
        <w:t>mg/kg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14"/>
        </w:rPr>
        <w:t> </w:t>
      </w:r>
      <w:r>
        <w:rPr/>
        <w:t>animals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undergone</w:t>
      </w:r>
      <w:r>
        <w:rPr>
          <w:spacing w:val="-9"/>
        </w:rPr>
        <w:t> </w:t>
      </w:r>
      <w:r>
        <w:rPr/>
        <w:t>fasting</w:t>
      </w:r>
      <w:r>
        <w:rPr>
          <w:spacing w:val="-12"/>
        </w:rPr>
        <w:t> </w:t>
      </w:r>
      <w:r>
        <w:rPr/>
        <w:t>overnight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/>
        <w:t>administering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using</w:t>
      </w:r>
      <w:r>
        <w:rPr>
          <w:spacing w:val="-53"/>
        </w:rPr>
        <w:t> </w:t>
      </w:r>
      <w:r>
        <w:rPr>
          <w:spacing w:val="-1"/>
        </w:rPr>
        <w:t>oral</w:t>
      </w:r>
      <w:r>
        <w:rPr>
          <w:spacing w:val="-9"/>
        </w:rPr>
        <w:t> </w:t>
      </w:r>
      <w:r>
        <w:rPr>
          <w:spacing w:val="-1"/>
        </w:rPr>
        <w:t>gavage.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test</w:t>
      </w:r>
      <w:r>
        <w:rPr>
          <w:spacing w:val="-12"/>
        </w:rPr>
        <w:t> </w:t>
      </w:r>
      <w:r>
        <w:rPr>
          <w:spacing w:val="-1"/>
        </w:rPr>
        <w:t>animals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/>
        <w:t>administered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dose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175</w:t>
      </w:r>
      <w:r>
        <w:rPr>
          <w:spacing w:val="-11"/>
        </w:rPr>
        <w:t> </w:t>
      </w:r>
      <w:r>
        <w:rPr/>
        <w:t>mg/kg.</w:t>
      </w:r>
      <w:r>
        <w:rPr>
          <w:spacing w:val="-16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animal</w:t>
      </w:r>
      <w:r>
        <w:rPr>
          <w:spacing w:val="-9"/>
        </w:rPr>
        <w:t> </w:t>
      </w:r>
      <w:r>
        <w:rPr/>
        <w:t>survived</w:t>
      </w:r>
      <w:r>
        <w:rPr>
          <w:spacing w:val="-53"/>
        </w:rPr>
        <w:t> </w:t>
      </w:r>
      <w:r>
        <w:rPr/>
        <w:t>after 48 hours, the dose that was given to the next sets of rodents was increased by a factor 3.2 which was</w:t>
      </w:r>
      <w:r>
        <w:rPr>
          <w:spacing w:val="1"/>
        </w:rPr>
        <w:t> </w:t>
      </w:r>
      <w:r>
        <w:rPr/>
        <w:t>550 mg/kg, then after 48 hours of survival the next test animal was given 1750 mg/kg then same cycle is</w:t>
      </w:r>
      <w:r>
        <w:rPr>
          <w:spacing w:val="1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upper bound</w:t>
      </w:r>
      <w:r>
        <w:rPr>
          <w:spacing w:val="-6"/>
        </w:rPr>
        <w:t> </w:t>
      </w:r>
      <w:r>
        <w:rPr/>
        <w:t>dose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2000</w:t>
      </w:r>
      <w:r>
        <w:rPr>
          <w:spacing w:val="-4"/>
        </w:rPr>
        <w:t> </w:t>
      </w:r>
      <w:r>
        <w:rPr/>
        <w:t>mg/kg</w:t>
      </w:r>
      <w:r>
        <w:rPr>
          <w:spacing w:val="4"/>
        </w:rPr>
        <w:t> </w:t>
      </w:r>
      <w:r>
        <w:rPr/>
        <w:t>was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6"/>
        </w:rPr>
        <w:t> </w:t>
      </w:r>
      <w:r>
        <w:rPr/>
        <w:t>rodents.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testing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ended</w:t>
      </w:r>
      <w:r>
        <w:rPr>
          <w:spacing w:val="-6"/>
        </w:rPr>
        <w:t> </w:t>
      </w:r>
      <w:r>
        <w:rPr/>
        <w:t>until</w:t>
      </w:r>
      <w:r>
        <w:rPr>
          <w:spacing w:val="-53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animals</w:t>
      </w:r>
      <w:r>
        <w:rPr>
          <w:spacing w:val="-4"/>
        </w:rPr>
        <w:t> </w:t>
      </w:r>
      <w:r>
        <w:rPr/>
        <w:t>survived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dose,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6"/>
        </w:rPr>
        <w:t> </w:t>
      </w:r>
      <w:r>
        <w:rPr/>
        <w:t>animals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14</w:t>
      </w:r>
      <w:r>
        <w:rPr>
          <w:spacing w:val="-5"/>
        </w:rPr>
        <w:t> </w:t>
      </w:r>
      <w:r>
        <w:rPr/>
        <w:t>days</w:t>
      </w:r>
      <w:r>
        <w:rPr>
          <w:spacing w:val="-53"/>
        </w:rPr>
        <w:t> </w:t>
      </w:r>
      <w:r>
        <w:rPr/>
        <w:t>[5].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licensed</w:t>
      </w:r>
      <w:r>
        <w:rPr>
          <w:spacing w:val="-4"/>
        </w:rPr>
        <w:t> </w:t>
      </w:r>
      <w:r>
        <w:rPr/>
        <w:t>veterinarian</w:t>
      </w:r>
      <w:r>
        <w:rPr>
          <w:spacing w:val="-1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post</w:t>
      </w:r>
      <w:r>
        <w:rPr>
          <w:spacing w:val="-9"/>
        </w:rPr>
        <w:t> </w:t>
      </w:r>
      <w:r>
        <w:rPr/>
        <w:t>toxicity</w:t>
      </w:r>
      <w:r>
        <w:rPr>
          <w:spacing w:val="-9"/>
        </w:rPr>
        <w:t> </w:t>
      </w:r>
      <w:r>
        <w:rPr/>
        <w:t>gross</w:t>
      </w:r>
      <w:r>
        <w:rPr>
          <w:spacing w:val="-5"/>
        </w:rPr>
        <w:t> </w:t>
      </w:r>
      <w:r>
        <w:rPr/>
        <w:t>necropsy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rodents.</w:t>
      </w:r>
      <w:r>
        <w:rPr>
          <w:spacing w:val="-4"/>
        </w:rPr>
        <w:t> </w:t>
      </w:r>
      <w:r>
        <w:rPr/>
        <w:t>Liver</w:t>
      </w:r>
      <w:r>
        <w:rPr>
          <w:spacing w:val="-9"/>
        </w:rPr>
        <w:t> </w:t>
      </w:r>
      <w:r>
        <w:rPr/>
        <w:t>and</w:t>
      </w:r>
      <w:r>
        <w:rPr>
          <w:spacing w:val="2"/>
        </w:rPr>
        <w:t> </w:t>
      </w:r>
      <w:r>
        <w:rPr/>
        <w:t>kidney</w:t>
      </w:r>
      <w:r>
        <w:rPr>
          <w:spacing w:val="-5"/>
        </w:rPr>
        <w:t> </w:t>
      </w:r>
      <w:r>
        <w:rPr/>
        <w:t>organs</w:t>
      </w:r>
    </w:p>
    <w:p>
      <w:pPr>
        <w:spacing w:after="0"/>
        <w:jc w:val="both"/>
        <w:sectPr>
          <w:pgSz w:w="11900" w:h="16820"/>
          <w:pgMar w:top="1600" w:bottom="280" w:left="1000" w:right="102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94"/>
        <w:ind w:left="132" w:right="111"/>
      </w:pPr>
      <w:r>
        <w:rPr/>
        <w:t>of the test animals were isolated, stored in 10% buffered formalin solution, and subjected to histopathological</w:t>
      </w:r>
      <w:r>
        <w:rPr>
          <w:spacing w:val="-53"/>
        </w:rPr>
        <w:t> </w:t>
      </w:r>
      <w:r>
        <w:rPr/>
        <w:t>examination.</w:t>
      </w:r>
    </w:p>
    <w:p>
      <w:pPr>
        <w:pStyle w:val="BodyText"/>
        <w:spacing w:before="1"/>
      </w:pPr>
    </w:p>
    <w:p>
      <w:pPr>
        <w:spacing w:before="1"/>
        <w:ind w:left="132" w:right="0" w:firstLine="0"/>
        <w:jc w:val="left"/>
        <w:rPr>
          <w:sz w:val="20"/>
        </w:rPr>
      </w:pP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vivo </w:t>
      </w:r>
      <w:r>
        <w:rPr>
          <w:sz w:val="20"/>
        </w:rPr>
        <w:t>hypoglycemic</w:t>
      </w:r>
      <w:r>
        <w:rPr>
          <w:spacing w:val="-1"/>
          <w:sz w:val="20"/>
        </w:rPr>
        <w:t> </w:t>
      </w:r>
      <w:r>
        <w:rPr>
          <w:sz w:val="20"/>
        </w:rPr>
        <w:t>bioassay</w:t>
      </w:r>
    </w:p>
    <w:p>
      <w:pPr>
        <w:pStyle w:val="BodyText"/>
      </w:pPr>
    </w:p>
    <w:p>
      <w:pPr>
        <w:pStyle w:val="BodyText"/>
        <w:ind w:left="132" w:right="102"/>
        <w:jc w:val="both"/>
      </w:pPr>
      <w:r>
        <w:rPr/>
        <w:t>Thirty-six Sprague Dawley rats were randomly distributed into 6 different experimental groups (Group I –</w:t>
      </w:r>
      <w:r>
        <w:rPr>
          <w:spacing w:val="1"/>
        </w:rPr>
        <w:t> </w:t>
      </w:r>
      <w:r>
        <w:rPr/>
        <w:t>normal control, group II – negative control, group III – positive control Acarbose 10 mg/kg, group IV – 250</w:t>
      </w:r>
      <w:r>
        <w:rPr>
          <w:spacing w:val="1"/>
        </w:rPr>
        <w:t> </w:t>
      </w:r>
      <w:r>
        <w:rPr/>
        <w:t>mg/kg extract dose, group V – 500 mg/kg extract dose and group VI – 2000 mg/kg extract dose) with 6 test</w:t>
      </w:r>
      <w:r>
        <w:rPr>
          <w:spacing w:val="1"/>
        </w:rPr>
        <w:t> </w:t>
      </w:r>
      <w:r>
        <w:rPr/>
        <w:t>rodents per group. The inducing agent for hyperglycemia utilized was Alloxan trihydrate solution (150 mg/kg</w:t>
      </w:r>
      <w:r>
        <w:rPr>
          <w:spacing w:val="1"/>
        </w:rPr>
        <w:t> </w:t>
      </w:r>
      <w:r>
        <w:rPr/>
        <w:t>BW) through the intraperitoneal route. The test animals underwent 18 hours of fasting before the induction of</w:t>
      </w:r>
      <w:r>
        <w:rPr>
          <w:spacing w:val="-53"/>
        </w:rPr>
        <w:t> </w:t>
      </w:r>
      <w:r>
        <w:rPr>
          <w:spacing w:val="-1"/>
        </w:rPr>
        <w:t>hyperglycemia.</w:t>
      </w:r>
      <w:r>
        <w:rPr>
          <w:spacing w:val="-12"/>
        </w:rPr>
        <w:t> </w:t>
      </w:r>
      <w:r>
        <w:rPr>
          <w:spacing w:val="-1"/>
        </w:rPr>
        <w:t>Groups</w:t>
      </w:r>
      <w:r>
        <w:rPr>
          <w:spacing w:val="-12"/>
        </w:rPr>
        <w:t> </w:t>
      </w:r>
      <w:r>
        <w:rPr>
          <w:spacing w:val="-1"/>
        </w:rPr>
        <w:t>II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VI</w:t>
      </w:r>
      <w:r>
        <w:rPr>
          <w:spacing w:val="33"/>
        </w:rPr>
        <w:t> </w:t>
      </w:r>
      <w:r>
        <w:rPr/>
        <w:t>were</w:t>
      </w:r>
      <w:r>
        <w:rPr>
          <w:spacing w:val="-11"/>
        </w:rPr>
        <w:t> </w:t>
      </w:r>
      <w:r>
        <w:rPr/>
        <w:t>induced</w:t>
      </w:r>
      <w:r>
        <w:rPr>
          <w:spacing w:val="-15"/>
        </w:rPr>
        <w:t> </w:t>
      </w:r>
      <w:r>
        <w:rPr/>
        <w:t>with</w:t>
      </w:r>
      <w:r>
        <w:rPr>
          <w:spacing w:val="-11"/>
        </w:rPr>
        <w:t> </w:t>
      </w:r>
      <w:r>
        <w:rPr/>
        <w:t>hyperglycemia.</w:t>
      </w:r>
      <w:r>
        <w:rPr>
          <w:spacing w:val="-12"/>
        </w:rPr>
        <w:t> </w:t>
      </w:r>
      <w:r>
        <w:rPr/>
        <w:t>Oral</w:t>
      </w:r>
      <w:r>
        <w:rPr>
          <w:spacing w:val="-9"/>
        </w:rPr>
        <w:t> </w:t>
      </w:r>
      <w:r>
        <w:rPr/>
        <w:t>administration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semi-crude</w:t>
      </w:r>
      <w:r>
        <w:rPr>
          <w:spacing w:val="-11"/>
        </w:rPr>
        <w:t> </w:t>
      </w:r>
      <w:r>
        <w:rPr/>
        <w:t>extract</w:t>
      </w:r>
      <w:r>
        <w:rPr>
          <w:spacing w:val="-53"/>
        </w:rPr>
        <w:t> </w:t>
      </w:r>
      <w:r>
        <w:rPr/>
        <w:t>and Acarbose took for 21 days. Blood extractions were done through the tail vein. Measurements of blood</w:t>
      </w:r>
      <w:r>
        <w:rPr>
          <w:spacing w:val="1"/>
        </w:rPr>
        <w:t> </w:t>
      </w:r>
      <w:r>
        <w:rPr/>
        <w:t>glucose were conducted 5 times (baseline, post-induction, treatment day 7, treatment day 14, and treatment</w:t>
      </w:r>
      <w:r>
        <w:rPr>
          <w:spacing w:val="1"/>
        </w:rPr>
        <w:t> </w:t>
      </w:r>
      <w:r>
        <w:rPr/>
        <w:t>day 21) before blood collection; the test animals were fasted overnight. The collected blood sample was</w:t>
      </w:r>
      <w:r>
        <w:rPr>
          <w:spacing w:val="1"/>
        </w:rPr>
        <w:t> </w:t>
      </w:r>
      <w:r>
        <w:rPr/>
        <w:t>centrifuged</w:t>
      </w:r>
      <w:r>
        <w:rPr>
          <w:spacing w:val="1"/>
        </w:rPr>
        <w:t> </w:t>
      </w:r>
      <w:r>
        <w:rPr/>
        <w:t>at 4000 rpm for</w:t>
      </w:r>
      <w:r>
        <w:rPr>
          <w:spacing w:val="1"/>
        </w:rPr>
        <w:t> </w:t>
      </w:r>
      <w:r>
        <w:rPr/>
        <w:t>10 minutes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glucose levels</w:t>
      </w:r>
      <w:r>
        <w:rPr>
          <w:spacing w:val="1"/>
        </w:rPr>
        <w:t> </w:t>
      </w:r>
      <w:r>
        <w:rPr/>
        <w:t>were biochemically measured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spectrophotometric</w:t>
      </w:r>
      <w:r>
        <w:rPr>
          <w:spacing w:val="-1"/>
        </w:rPr>
        <w:t> </w:t>
      </w:r>
      <w:r>
        <w:rPr/>
        <w:t>methods 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liquicolor</w:t>
      </w:r>
      <w:r>
        <w:rPr>
          <w:spacing w:val="1"/>
        </w:rPr>
        <w:t> </w:t>
      </w:r>
      <w:r>
        <w:rPr/>
        <w:t>kit.</w:t>
      </w:r>
    </w:p>
    <w:p>
      <w:pPr>
        <w:pStyle w:val="BodyText"/>
        <w:spacing w:before="1"/>
      </w:pPr>
    </w:p>
    <w:p>
      <w:pPr>
        <w:pStyle w:val="BodyText"/>
        <w:ind w:left="132"/>
      </w:pPr>
      <w:r>
        <w:rPr/>
        <w:t>Statistical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</w:pPr>
    </w:p>
    <w:p>
      <w:pPr>
        <w:pStyle w:val="BodyText"/>
        <w:ind w:left="132"/>
      </w:pPr>
      <w:r>
        <w:rPr/>
        <w:t>Data</w:t>
      </w:r>
      <w:r>
        <w:rPr>
          <w:spacing w:val="27"/>
        </w:rPr>
        <w:t> </w:t>
      </w:r>
      <w:r>
        <w:rPr/>
        <w:t>obtained</w:t>
      </w:r>
      <w:r>
        <w:rPr>
          <w:spacing w:val="23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8"/>
        </w:rPr>
        <w:t> </w:t>
      </w:r>
      <w:r>
        <w:rPr/>
        <w:t>assay</w:t>
      </w:r>
      <w:r>
        <w:rPr>
          <w:spacing w:val="23"/>
        </w:rPr>
        <w:t> </w:t>
      </w:r>
      <w:r>
        <w:rPr/>
        <w:t>was</w:t>
      </w:r>
      <w:r>
        <w:rPr>
          <w:spacing w:val="26"/>
        </w:rPr>
        <w:t> </w:t>
      </w:r>
      <w:r>
        <w:rPr/>
        <w:t>statistically</w:t>
      </w:r>
      <w:r>
        <w:rPr>
          <w:spacing w:val="23"/>
        </w:rPr>
        <w:t> </w:t>
      </w:r>
      <w:r>
        <w:rPr/>
        <w:t>analyzed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a</w:t>
      </w:r>
      <w:r>
        <w:rPr>
          <w:spacing w:val="28"/>
        </w:rPr>
        <w:t> </w:t>
      </w:r>
      <w:r>
        <w:rPr/>
        <w:t>2-way</w:t>
      </w:r>
      <w:r>
        <w:rPr>
          <w:spacing w:val="26"/>
        </w:rPr>
        <w:t> </w:t>
      </w:r>
      <w:r>
        <w:rPr/>
        <w:t>analysis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variance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post</w:t>
      </w:r>
      <w:r>
        <w:rPr>
          <w:spacing w:val="23"/>
        </w:rPr>
        <w:t> </w:t>
      </w:r>
      <w:r>
        <w:rPr/>
        <w:t>hoc</w:t>
      </w:r>
      <w:r>
        <w:rPr>
          <w:spacing w:val="-53"/>
        </w:rPr>
        <w:t> </w:t>
      </w:r>
      <w:r>
        <w:rPr/>
        <w:t>Duncan's</w:t>
      </w:r>
      <w:r>
        <w:rPr>
          <w:spacing w:val="-1"/>
        </w:rPr>
        <w:t> </w:t>
      </w:r>
      <w:r>
        <w:rPr/>
        <w:t>multiple range</w:t>
      </w:r>
      <w:r>
        <w:rPr>
          <w:spacing w:val="-1"/>
        </w:rPr>
        <w:t> </w:t>
      </w:r>
      <w:r>
        <w:rPr/>
        <w:t>test (</w:t>
      </w:r>
      <w:r>
        <w:rPr>
          <w:i/>
        </w:rPr>
        <w:t>p </w:t>
      </w:r>
      <w:r>
        <w:rPr/>
        <w:t>=</w:t>
      </w:r>
      <w:r>
        <w:rPr>
          <w:spacing w:val="-5"/>
        </w:rPr>
        <w:t> </w:t>
      </w:r>
      <w:r>
        <w:rPr/>
        <w:t>0.05)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licensed computer package</w:t>
      </w:r>
      <w:r>
        <w:rPr>
          <w:spacing w:val="5"/>
        </w:rPr>
        <w:t> </w:t>
      </w:r>
      <w:r>
        <w:rPr/>
        <w:t>Prism</w:t>
      </w:r>
      <w:r>
        <w:rPr>
          <w:spacing w:val="-7"/>
        </w:rPr>
        <w:t> </w:t>
      </w:r>
      <w:r>
        <w:rPr/>
        <w:t>7.0.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  <w:jc w:val="both"/>
      </w:pP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DISCUSSION</w:t>
      </w:r>
    </w:p>
    <w:p>
      <w:pPr>
        <w:pStyle w:val="BodyText"/>
        <w:spacing w:before="233"/>
        <w:ind w:left="132"/>
      </w:pPr>
      <w:r>
        <w:rPr/>
        <w:t>Plant</w:t>
      </w:r>
      <w:r>
        <w:rPr>
          <w:spacing w:val="-3"/>
        </w:rPr>
        <w:t> </w:t>
      </w:r>
      <w:r>
        <w:rPr/>
        <w:t>extraction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fractionation</w:t>
      </w:r>
    </w:p>
    <w:p>
      <w:pPr>
        <w:pStyle w:val="BodyText"/>
      </w:pPr>
    </w:p>
    <w:p>
      <w:pPr>
        <w:pStyle w:val="BodyText"/>
        <w:ind w:left="132"/>
      </w:pPr>
      <w:r>
        <w:rPr/>
        <w:t>The</w:t>
      </w:r>
      <w:r>
        <w:rPr>
          <w:spacing w:val="-1"/>
        </w:rPr>
        <w:t> </w:t>
      </w:r>
      <w:r>
        <w:rPr/>
        <w:t>dichloromethane</w:t>
      </w:r>
      <w:r>
        <w:rPr>
          <w:spacing w:val="-2"/>
        </w:rPr>
        <w:t> </w:t>
      </w:r>
      <w:r>
        <w:rPr/>
        <w:t>semi-crude</w:t>
      </w:r>
      <w:r>
        <w:rPr>
          <w:spacing w:val="-4"/>
        </w:rPr>
        <w:t> </w:t>
      </w:r>
      <w:r>
        <w:rPr/>
        <w:t>extract</w:t>
      </w:r>
      <w:r>
        <w:rPr>
          <w:spacing w:val="-2"/>
        </w:rPr>
        <w:t> </w:t>
      </w:r>
      <w:r>
        <w:rPr/>
        <w:t>of </w:t>
      </w:r>
      <w:r>
        <w:rPr>
          <w:i/>
        </w:rPr>
        <w:t>A.</w:t>
      </w:r>
      <w:r>
        <w:rPr>
          <w:i/>
          <w:spacing w:val="-6"/>
        </w:rPr>
        <w:t> </w:t>
      </w:r>
      <w:r>
        <w:rPr>
          <w:i/>
        </w:rPr>
        <w:t>odoratissimus</w:t>
      </w:r>
      <w:r>
        <w:rPr>
          <w:i/>
          <w:spacing w:val="1"/>
        </w:rPr>
        <w:t> </w:t>
      </w:r>
      <w:r>
        <w:rPr/>
        <w:t>yield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2.40%,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dark</w:t>
      </w:r>
      <w:r>
        <w:rPr>
          <w:spacing w:val="2"/>
        </w:rPr>
        <w:t> </w:t>
      </w:r>
      <w:r>
        <w:rPr/>
        <w:t>brown</w:t>
      </w:r>
      <w:r>
        <w:rPr>
          <w:spacing w:val="-1"/>
        </w:rPr>
        <w:t> </w:t>
      </w:r>
      <w:r>
        <w:rPr/>
        <w:t>to green</w:t>
      </w:r>
      <w:r>
        <w:rPr>
          <w:spacing w:val="-52"/>
        </w:rPr>
        <w:t> </w:t>
      </w:r>
      <w:r>
        <w:rPr/>
        <w:t>viscous</w:t>
      </w:r>
      <w:r>
        <w:rPr>
          <w:spacing w:val="-1"/>
        </w:rPr>
        <w:t> </w:t>
      </w:r>
      <w:r>
        <w:rPr/>
        <w:t>mass.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32"/>
      </w:pPr>
      <w:r>
        <w:rPr/>
        <w:t>Acute</w:t>
      </w:r>
      <w:r>
        <w:rPr>
          <w:spacing w:val="-1"/>
        </w:rPr>
        <w:t> </w:t>
      </w:r>
      <w:r>
        <w:rPr/>
        <w:t>oral</w:t>
      </w:r>
      <w:r>
        <w:rPr>
          <w:spacing w:val="2"/>
        </w:rPr>
        <w:t> </w:t>
      </w:r>
      <w:r>
        <w:rPr/>
        <w:t>toxicity</w:t>
      </w:r>
      <w:r>
        <w:rPr>
          <w:spacing w:val="-3"/>
        </w:rPr>
        <w:t> </w:t>
      </w:r>
      <w:r>
        <w:rPr/>
        <w:t>(OECD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425)</w:t>
      </w:r>
    </w:p>
    <w:p>
      <w:pPr>
        <w:pStyle w:val="BodyText"/>
      </w:pPr>
    </w:p>
    <w:p>
      <w:pPr>
        <w:pStyle w:val="BodyText"/>
        <w:ind w:left="132" w:right="107"/>
        <w:jc w:val="both"/>
      </w:pPr>
      <w:r>
        <w:rPr/>
        <w:t>The extract was non-toxic up to 2000 mg/kg body weight of test rodents. There were no significant changes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occurred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animals.</w:t>
      </w:r>
      <w:r>
        <w:rPr>
          <w:spacing w:val="-10"/>
        </w:rPr>
        <w:t> </w:t>
      </w:r>
      <w:r>
        <w:rPr/>
        <w:t>No</w:t>
      </w:r>
      <w:r>
        <w:rPr>
          <w:spacing w:val="-14"/>
        </w:rPr>
        <w:t> </w:t>
      </w:r>
      <w:r>
        <w:rPr/>
        <w:t>mortality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noted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14</w:t>
      </w:r>
      <w:r>
        <w:rPr>
          <w:spacing w:val="-13"/>
        </w:rPr>
        <w:t> </w:t>
      </w:r>
      <w:r>
        <w:rPr/>
        <w:t>days.</w:t>
      </w:r>
      <w:r>
        <w:rPr>
          <w:spacing w:val="-10"/>
        </w:rPr>
        <w:t> </w:t>
      </w:r>
      <w:r>
        <w:rPr/>
        <w:t>Gross</w:t>
      </w:r>
      <w:r>
        <w:rPr>
          <w:spacing w:val="-14"/>
        </w:rPr>
        <w:t> </w:t>
      </w:r>
      <w:r>
        <w:rPr/>
        <w:t>necropsy</w:t>
      </w:r>
      <w:r>
        <w:rPr>
          <w:spacing w:val="-53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revealed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essentials</w:t>
      </w:r>
      <w:r>
        <w:rPr>
          <w:spacing w:val="-6"/>
        </w:rPr>
        <w:t> </w:t>
      </w:r>
      <w:r>
        <w:rPr/>
        <w:t>organs</w:t>
      </w:r>
      <w:r>
        <w:rPr>
          <w:spacing w:val="-5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liver,</w:t>
      </w:r>
      <w:r>
        <w:rPr>
          <w:spacing w:val="-10"/>
        </w:rPr>
        <w:t> </w:t>
      </w:r>
      <w:r>
        <w:rPr/>
        <w:t>kidneys,</w:t>
      </w:r>
      <w:r>
        <w:rPr>
          <w:spacing w:val="-14"/>
        </w:rPr>
        <w:t> </w:t>
      </w:r>
      <w:r>
        <w:rPr/>
        <w:t>lungs,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were</w:t>
      </w:r>
      <w:r>
        <w:rPr>
          <w:spacing w:val="-5"/>
        </w:rPr>
        <w:t> </w:t>
      </w:r>
      <w:r>
        <w:rPr/>
        <w:t>normal</w:t>
      </w:r>
      <w:r>
        <w:rPr>
          <w:spacing w:val="-3"/>
        </w:rPr>
        <w:t> </w:t>
      </w:r>
      <w:r>
        <w:rPr/>
        <w:t>with</w:t>
      </w:r>
      <w:r>
        <w:rPr>
          <w:spacing w:val="-53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firm</w:t>
      </w:r>
      <w:r>
        <w:rPr>
          <w:spacing w:val="-19"/>
        </w:rPr>
        <w:t> </w:t>
      </w:r>
      <w:r>
        <w:rPr>
          <w:spacing w:val="-1"/>
        </w:rPr>
        <w:t>consistency.</w:t>
      </w:r>
      <w:r>
        <w:rPr>
          <w:spacing w:val="35"/>
        </w:rPr>
        <w:t> </w:t>
      </w:r>
      <w:r>
        <w:rPr/>
        <w:t>These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extract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non-toxic</w:t>
      </w:r>
      <w:r>
        <w:rPr>
          <w:spacing w:val="-12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2000</w:t>
      </w:r>
      <w:r>
        <w:rPr>
          <w:spacing w:val="-11"/>
        </w:rPr>
        <w:t> </w:t>
      </w:r>
      <w:r>
        <w:rPr/>
        <w:t>mg/kg</w:t>
      </w:r>
      <w:r>
        <w:rPr>
          <w:spacing w:val="-11"/>
        </w:rPr>
        <w:t> </w:t>
      </w:r>
      <w:r>
        <w:rPr/>
        <w:t>BW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rodents.</w:t>
      </w:r>
      <w:r>
        <w:rPr>
          <w:spacing w:val="-11"/>
        </w:rPr>
        <w:t> </w:t>
      </w:r>
      <w:r>
        <w:rPr/>
        <w:t>Figures</w:t>
      </w:r>
      <w:r>
        <w:rPr>
          <w:spacing w:val="-53"/>
        </w:rPr>
        <w:t> </w:t>
      </w:r>
      <w:r>
        <w:rPr/>
        <w:t>1 and 2 present the histological results of the liver and kidney samples of test animal treated with the high</w:t>
      </w:r>
      <w:r>
        <w:rPr>
          <w:spacing w:val="1"/>
        </w:rPr>
        <w:t> </w:t>
      </w:r>
      <w:r>
        <w:rPr/>
        <w:t>dose</w:t>
      </w:r>
      <w:r>
        <w:rPr>
          <w:spacing w:val="-1"/>
        </w:rPr>
        <w:t> </w:t>
      </w:r>
      <w:r>
        <w:rPr/>
        <w:t>of the extract.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774700</wp:posOffset>
            </wp:positionH>
            <wp:positionV relativeFrom="paragraph">
              <wp:posOffset>194128</wp:posOffset>
            </wp:positionV>
            <wp:extent cx="2013582" cy="16047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582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3362959</wp:posOffset>
            </wp:positionH>
            <wp:positionV relativeFrom="paragraph">
              <wp:posOffset>191588</wp:posOffset>
            </wp:positionV>
            <wp:extent cx="2052246" cy="15956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246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157"/>
        <w:ind w:left="1020" w:right="613" w:hanging="888"/>
      </w:pPr>
      <w:r>
        <w:rPr>
          <w:b/>
        </w:rPr>
        <w:t>Figure 1</w:t>
      </w:r>
      <w:r>
        <w:rPr/>
        <w:t>. Liver tissue section of rat treated with 2000 mg/kg </w:t>
      </w:r>
      <w:r>
        <w:rPr>
          <w:i/>
        </w:rPr>
        <w:t>A. odoratissimus </w:t>
      </w:r>
      <w:r>
        <w:rPr/>
        <w:t>DCM extract showing the</w:t>
      </w:r>
      <w:r>
        <w:rPr>
          <w:spacing w:val="-53"/>
        </w:rPr>
        <w:t> </w:t>
      </w:r>
      <w:r>
        <w:rPr/>
        <w:t>central</w:t>
      </w:r>
      <w:r>
        <w:rPr>
          <w:spacing w:val="2"/>
        </w:rPr>
        <w:t> </w:t>
      </w:r>
      <w:r>
        <w:rPr/>
        <w:t>vein and sinusoids;</w:t>
      </w:r>
      <w:r>
        <w:rPr>
          <w:spacing w:val="-5"/>
        </w:rPr>
        <w:t> </w:t>
      </w:r>
      <w:r>
        <w:rPr/>
        <w:t>(left photo)</w:t>
      </w:r>
      <w:r>
        <w:rPr>
          <w:spacing w:val="1"/>
        </w:rPr>
        <w:t> </w:t>
      </w:r>
      <w:r>
        <w:rPr/>
        <w:t>LPO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(right photo)</w:t>
      </w:r>
      <w:r>
        <w:rPr>
          <w:spacing w:val="1"/>
        </w:rPr>
        <w:t> </w:t>
      </w:r>
      <w:r>
        <w:rPr/>
        <w:t>HPO</w:t>
      </w:r>
    </w:p>
    <w:p>
      <w:pPr>
        <w:spacing w:after="0" w:line="242" w:lineRule="auto"/>
        <w:sectPr>
          <w:pgSz w:w="11900" w:h="16820"/>
          <w:pgMar w:top="1600" w:bottom="280" w:left="1000" w:right="1020"/>
        </w:sectPr>
      </w:pPr>
    </w:p>
    <w:p>
      <w:pPr>
        <w:pStyle w:val="BodyText"/>
        <w:spacing w:before="5"/>
        <w:rPr>
          <w:sz w:val="2"/>
        </w:rPr>
      </w:pPr>
    </w:p>
    <w:p>
      <w:pPr>
        <w:tabs>
          <w:tab w:pos="4184" w:val="left" w:leader="none"/>
        </w:tabs>
        <w:spacing w:line="240" w:lineRule="auto"/>
        <w:ind w:left="22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57320" cy="15956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20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059119" cy="159562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119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42" w:lineRule="auto" w:before="94"/>
        <w:ind w:left="1024" w:right="235" w:hanging="892"/>
      </w:pPr>
      <w:r>
        <w:rPr>
          <w:b/>
        </w:rPr>
        <w:t>Figure 2</w:t>
      </w:r>
      <w:r>
        <w:rPr/>
        <w:t>. Kidney tissue section of rat treated with 2000 mg/kg </w:t>
      </w:r>
      <w:r>
        <w:rPr>
          <w:i/>
        </w:rPr>
        <w:t>A. odoratissimus </w:t>
      </w:r>
      <w:r>
        <w:rPr/>
        <w:t>DCM extract showing intact</w:t>
      </w:r>
      <w:r>
        <w:rPr>
          <w:spacing w:val="-53"/>
        </w:rPr>
        <w:t> </w:t>
      </w:r>
      <w:r>
        <w:rPr/>
        <w:t>bowman’s capsule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glomerulus; (left</w:t>
      </w:r>
      <w:r>
        <w:rPr>
          <w:spacing w:val="-1"/>
        </w:rPr>
        <w:t> </w:t>
      </w:r>
      <w:r>
        <w:rPr/>
        <w:t>photo)</w:t>
      </w:r>
      <w:r>
        <w:rPr>
          <w:spacing w:val="-2"/>
        </w:rPr>
        <w:t> </w:t>
      </w:r>
      <w:r>
        <w:rPr/>
        <w:t>left</w:t>
      </w:r>
      <w:r>
        <w:rPr>
          <w:spacing w:val="-4"/>
        </w:rPr>
        <w:t> </w:t>
      </w:r>
      <w:r>
        <w:rPr/>
        <w:t>kidney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(right photo)</w:t>
      </w:r>
      <w:r>
        <w:rPr>
          <w:spacing w:val="-4"/>
        </w:rPr>
        <w:t> </w:t>
      </w:r>
      <w:r>
        <w:rPr/>
        <w:t>right</w:t>
      </w:r>
      <w:r>
        <w:rPr>
          <w:spacing w:val="-1"/>
        </w:rPr>
        <w:t> </w:t>
      </w:r>
      <w:r>
        <w:rPr/>
        <w:t>kidney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32" w:right="0" w:firstLine="0"/>
        <w:jc w:val="left"/>
        <w:rPr>
          <w:sz w:val="20"/>
        </w:rPr>
      </w:pP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vivo </w:t>
      </w:r>
      <w:r>
        <w:rPr>
          <w:sz w:val="20"/>
        </w:rPr>
        <w:t>hypoglycemic</w:t>
      </w:r>
      <w:r>
        <w:rPr>
          <w:spacing w:val="-1"/>
          <w:sz w:val="20"/>
        </w:rPr>
        <w:t> </w:t>
      </w:r>
      <w:r>
        <w:rPr>
          <w:sz w:val="20"/>
        </w:rPr>
        <w:t>bioassay</w:t>
      </w:r>
    </w:p>
    <w:p>
      <w:pPr>
        <w:pStyle w:val="BodyText"/>
      </w:pPr>
    </w:p>
    <w:p>
      <w:pPr>
        <w:pStyle w:val="BodyText"/>
        <w:spacing w:before="1"/>
        <w:ind w:left="132" w:right="108"/>
        <w:jc w:val="both"/>
      </w:pPr>
      <w:r>
        <w:rPr/>
        <w:pict>
          <v:group style="position:absolute;margin-left:55.200001pt;margin-top:107.759888pt;width:426.8pt;height:189.6pt;mso-position-horizontal-relative:page;mso-position-vertical-relative:paragraph;z-index:15729664" id="docshapegroup1" coordorigin="1104,2155" coordsize="8536,3792">
            <v:rect style="position:absolute;left:2688;top:2379;width:5012;height:2920" id="docshape2" filled="true" fillcolor="#e7e7e7" stroked="false">
              <v:fill type="solid"/>
            </v:rect>
            <v:line style="position:absolute" from="2686,4881" to="2914,4881" stroked="true" strokeweight=".6pt" strokecolor="#888888">
              <v:stroke dashstyle="solid"/>
            </v:line>
            <v:shape style="position:absolute;left:3042;top:4884;width:576;height:2" id="docshape3" coordorigin="3042,4884" coordsize="576,0" path="m3042,4884l3170,4884m3426,4884l3618,4884e" filled="false" stroked="true" strokeweight=".3pt" strokecolor="#888888">
              <v:path arrowok="t"/>
              <v:stroke dashstyle="solid"/>
            </v:shape>
            <v:shape style="position:absolute;left:3042;top:4876;width:576;height:3" id="docshape4" coordorigin="3042,4876" coordsize="576,3" path="m3042,4879l3298,4879m3426,4879l3618,4879m3042,4876l3298,4876m3426,4876l3618,4876e" filled="false" stroked="true" strokeweight=".2pt" strokecolor="#888888">
              <v:path arrowok="t"/>
              <v:stroke dashstyle="solid"/>
            </v:shape>
            <v:line style="position:absolute" from="4262,4881" to="4454,4881" stroked="true" strokeweight=".6pt" strokecolor="#888888">
              <v:stroke dashstyle="solid"/>
            </v:line>
            <v:shape style="position:absolute;left:4970;top:4882;width:2120;height:2" id="docshape5" coordorigin="4970,4882" coordsize="2120,0" path="m4970,4882l5418,4882m5934,4882l6126,4882m6770,4882l7090,4882e" filled="false" stroked="true" strokeweight=".5pt" strokecolor="#888888">
              <v:path arrowok="t"/>
              <v:stroke dashstyle="solid"/>
            </v:shape>
            <v:shape style="position:absolute;left:7474;top:4881;width:228;height:5" id="docshape6" coordorigin="7474,4881" coordsize="228,5" path="m7474,4886l7702,4886m7474,4881l7702,4881e" filled="false" stroked="true" strokeweight=".1pt" strokecolor="#888888">
              <v:path arrowok="t"/>
              <v:stroke dashstyle="solid"/>
            </v:shape>
            <v:shape style="position:absolute;left:4970;top:4876;width:2732;height:2" id="docshape7" coordorigin="4970,4876" coordsize="2732,0" path="m4970,4876l5418,4876m5934,4876l6126,4876m6770,4876l7090,4876m7474,4876l7702,4876e" filled="false" stroked="true" strokeweight=".5pt" strokecolor="#888888">
              <v:path arrowok="t"/>
              <v:stroke dashstyle="solid"/>
            </v:shape>
            <v:shape style="position:absolute;left:2686;top:3213;width:5016;height:1252" id="docshape8" coordorigin="2686,3213" coordsize="5016,1252" path="m2686,4465l3750,4465m4262,4465l4582,4465m4714,4465l5418,4465m5806,4465l6254,4465m6770,4465l7090,4465m7474,4465l7702,4465m2686,4049l3878,4049m4262,4049l5418,4049m5806,4049l6254,4049m6642,4049l7090,4049m7218,4049l7702,4049m2686,3629l5418,3629m5678,3629l6254,3629m6510,3629l7090,3629m7218,3629l7702,3629m2686,3213l5418,3213m5678,3213l6254,3213m6382,3213l7702,3213e" filled="false" stroked="true" strokeweight=".6pt" strokecolor="#888888">
              <v:path arrowok="t"/>
              <v:stroke dashstyle="solid"/>
            </v:shape>
            <v:shape style="position:absolute;left:2686;top:2790;width:5016;height:6" id="docshape9" coordorigin="2686,2790" coordsize="5016,6" path="m2686,2796l7702,2796m2686,2790l7702,2790e" filled="false" stroked="true" strokeweight=".3pt" strokecolor="#888888">
              <v:path arrowok="t"/>
              <v:stroke dashstyle="solid"/>
            </v:shape>
            <v:line style="position:absolute" from="2686,2377" to="7702,2377" stroked="true" strokeweight=".6pt" strokecolor="#888888">
              <v:stroke dashstyle="solid"/>
            </v:line>
            <v:shape style="position:absolute;left:2786;top:4857;width:4304;height:444" id="docshape10" coordorigin="2786,4857" coordsize="4304,444" path="m2914,4961l2786,4961,2786,5301,2914,5301,2914,4961xm3750,4857l3618,4857,3618,5301,3750,5301,3750,4857xm4582,4861l4454,4861,4454,5301,4582,5301,4582,4861xm5418,4877l5290,4877,5290,5301,5418,5301,5418,4877xm6254,4857l6126,4857,6126,5301,6254,5301,6254,4857xm7090,4933l6962,4933,6962,5301,7090,5301,7090,4933xe" filled="true" fillcolor="#5b9bd4" stroked="false">
              <v:path arrowok="t"/>
              <v:fill type="solid"/>
            </v:shape>
            <v:shape style="position:absolute;left:2786;top:4857;width:4304;height:444" id="docshape11" coordorigin="2786,4857" coordsize="4304,444" path="m2786,4961l2914,4961,2914,5301,2786,5301,2786,4961xm3618,4857l3750,4857,3750,5301,3618,5301,3618,4857xm4454,4861l4582,4861,4582,5301,4454,5301,4454,4861xm5290,4877l5418,4877,5418,5301,5290,5301,5290,4877xm6126,4857l6254,4857,6254,5301,6126,5301,6126,4857xm6962,4933l7090,4933,7090,5301,6962,5301,6962,4933xe" filled="false" stroked="true" strokeweight=".6pt" strokecolor="#41709c">
              <v:path arrowok="t"/>
              <v:stroke dashstyle="solid"/>
            </v:shape>
            <v:shape style="position:absolute;left:2914;top:2793;width:4304;height:2508" id="docshape12" coordorigin="2914,2793" coordsize="4304,2508" path="m3042,4837l2914,4837,2914,5301,3042,5301,3042,4837xm3878,4145l3750,4145,3750,5301,3878,5301,3878,4145xm4714,4245l4582,4245,4582,5301,4714,5301,4714,4245xm5546,2973l5418,2973,5418,5301,5546,5301,5546,2973xm6382,2793l6254,2793,6254,5301,6382,5301,6382,2793xm7218,3297l7090,3297,7090,5301,7218,5301,7218,3297xe" filled="true" fillcolor="#ec7c30" stroked="false">
              <v:path arrowok="t"/>
              <v:fill type="solid"/>
            </v:shape>
            <v:shape style="position:absolute;left:2914;top:2793;width:4304;height:2508" id="docshape13" coordorigin="2914,2793" coordsize="4304,2508" path="m2914,4837l3042,4837,3042,5301,2914,5301,2914,4837xm3750,4145l3878,4145,3878,5301,3750,5301,3750,4145xm4582,4245l4714,4245,4714,5301,4582,5301,4582,4245xm5418,2973l5546,2973,5546,5301,5418,5301,5418,2973xm6254,2793l6382,2793,6382,5301,6254,5301,6254,2793xm7090,3297l7218,3297,7218,5301,7090,5301,7090,3297xe" filled="false" stroked="true" strokeweight=".6pt" strokecolor="#ad5a20">
              <v:path arrowok="t"/>
              <v:stroke dashstyle="solid"/>
            </v:shape>
            <v:shape style="position:absolute;left:3042;top:3193;width:4304;height:2108" id="docshape14" coordorigin="3042,3193" coordsize="4304,2108" path="m3170,4881l3042,4881,3042,5301,3170,5301,3170,4881xm4006,3825l3878,3825,3878,5301,4006,5301,4006,3825xm4842,4509l4714,4509,4714,5301,4842,5301,4842,4509xm5678,3193l5546,3193,5546,5301,5678,5301,5678,3193xm6510,3537l6382,3537,6382,5301,6510,5301,6510,3537xm7346,4201l7218,4201,7218,5301,7346,5301,7346,4201xe" filled="true" fillcolor="#a4a4a4" stroked="false">
              <v:path arrowok="t"/>
              <v:fill type="solid"/>
            </v:shape>
            <v:shape style="position:absolute;left:3042;top:3193;width:4304;height:2108" id="docshape15" coordorigin="3042,3193" coordsize="4304,2108" path="m3042,4881l3170,4881,3170,5301,3042,5301,3042,4881xm3878,3825l4006,3825,4006,5301,3878,5301,3878,3825xm4714,4509l4842,4509,4842,5301,4714,5301,4714,4509xm5546,3193l5678,3193,5678,5301,5546,5301,5546,3193xm6382,3537l6510,3537,6510,5301,6382,5301,6382,3537xm7218,4201l7346,4201,7346,5301,7218,5301,7218,4201xe" filled="false" stroked="true" strokeweight=".6pt" strokecolor="#787878">
              <v:path arrowok="t"/>
              <v:stroke dashstyle="solid"/>
            </v:shape>
            <v:shape style="position:absolute;left:3170;top:3921;width:4304;height:1380" id="docshape16" coordorigin="3170,3921" coordsize="4304,1380" path="m3298,4877l3170,4877,3170,5301,3298,5301,3298,4877xm4134,3921l4006,3921,4006,5301,4134,5301,4134,3921xm4970,4741l4842,4741,4842,5301,4970,5301,4970,4741xm5806,3957l5678,3957,5678,5301,5806,5301,5806,3957xm6642,3921l6510,3921,6510,5301,6642,5301,6642,3921xm7474,4421l7346,4421,7346,5301,7474,5301,7474,4421xe" filled="true" fillcolor="#ffc000" stroked="false">
              <v:path arrowok="t"/>
              <v:fill type="solid"/>
            </v:shape>
            <v:shape style="position:absolute;left:3170;top:3921;width:4304;height:1380" id="docshape17" coordorigin="3170,3921" coordsize="4304,1380" path="m3170,4877l3298,4877,3298,5301,3170,5301,3170,4877xm4006,3921l4134,3921,4134,5301,4006,5301,4006,3921xm4842,4741l4970,4741,4970,5301,4842,5301,4842,4741xm5678,3957l5806,3957,5806,5301,5678,5301,5678,3957xm6510,3921l6642,3921,6642,5301,6510,5301,6510,3921xm7346,4421l7474,4421,7474,5301,7346,5301,7346,4421xe" filled="false" stroked="true" strokeweight=".6pt" strokecolor="#bb8b00">
              <v:path arrowok="t"/>
              <v:stroke dashstyle="solid"/>
            </v:shape>
            <v:shape style="position:absolute;left:3298;top:3657;width:4304;height:1644" id="docshape18" coordorigin="3298,3657" coordsize="4304,1644" path="m3426,4809l3298,4809,3298,5301,3426,5301,3426,4809xm4262,3657l4134,3657,4134,5301,4262,5301,4262,3657xm5098,4905l4970,4905,4970,5301,5098,5301,5098,4905xm5934,4513l5806,4513,5806,5301,5934,5301,5934,4513xm6770,4301l6642,4301,6642,5301,6770,5301,6770,4301xm7602,4885l7474,4885,7474,5301,7602,5301,7602,4885xe" filled="true" fillcolor="#4471c4" stroked="false">
              <v:path arrowok="t"/>
              <v:fill type="solid"/>
            </v:shape>
            <v:shape style="position:absolute;left:3298;top:3657;width:4304;height:1644" id="docshape19" coordorigin="3298,3657" coordsize="4304,1644" path="m3298,4809l3426,4809,3426,5301,3298,5301,3298,4809xm4134,3657l4262,3657,4262,5301,4134,5301,4134,3657xm4970,4905l5098,4905,5098,5301,4970,5301,4970,4905xm5806,4513l5934,4513,5934,5301,5806,5301,5806,4513xm6642,4301l6770,4301,6770,5301,6642,5301,6642,4301xm7474,4885l7602,4885,7602,5301,7474,5301,7474,4885xe" filled="false" stroked="true" strokeweight=".6pt" strokecolor="#2e528f">
              <v:path arrowok="t"/>
              <v:stroke dashstyle="solid"/>
            </v:shape>
            <v:shape style="position:absolute;left:2802;top:4945;width:92;height:36" id="docshape20" coordorigin="2802,4945" coordsize="92,36" path="m2850,4961l2850,4981m2850,4961l2850,4945m2802,4981l2894,4981m2802,4945l2894,4945e" filled="false" stroked="true" strokeweight=".6pt" strokecolor="#000000">
              <v:path arrowok="t"/>
              <v:stroke dashstyle="solid"/>
            </v:shape>
            <v:shape style="position:absolute;left:3675;top:4833;width:13;height:44" id="docshape21" coordorigin="3676,4833" coordsize="13,44" path="m3688,4833l3676,4833,3676,4857,3676,4877,3688,4877,3688,4857,3688,4833xe" filled="true" fillcolor="#000000" stroked="false">
              <v:path arrowok="t"/>
              <v:fill type="solid"/>
            </v:shape>
            <v:shape style="position:absolute;left:3638;top:4833;width:92;height:44" id="docshape22" coordorigin="3638,4833" coordsize="92,44" path="m3638,4877l3730,4877m3638,4833l3730,4833e" filled="false" stroked="true" strokeweight=".6pt" strokecolor="#000000">
              <v:path arrowok="t"/>
              <v:stroke dashstyle="solid"/>
            </v:shape>
            <v:shape style="position:absolute;left:4512;top:4837;width:12;height:44" id="docshape23" coordorigin="4512,4837" coordsize="12,44" path="m4524,4837l4512,4837,4512,4861,4512,4881,4524,4881,4524,4861,4524,4837xe" filled="true" fillcolor="#000000" stroked="false">
              <v:path arrowok="t"/>
              <v:fill type="solid"/>
            </v:shape>
            <v:shape style="position:absolute;left:4474;top:4837;width:92;height:44" id="docshape24" coordorigin="4474,4837" coordsize="92,44" path="m4474,4881l4566,4881m4474,4837l4566,4837e" filled="false" stroked="true" strokeweight=".6pt" strokecolor="#000000">
              <v:path arrowok="t"/>
              <v:stroke dashstyle="solid"/>
            </v:shape>
            <v:shape style="position:absolute;left:5348;top:4857;width:12;height:40" id="docshape25" coordorigin="5348,4857" coordsize="12,40" path="m5360,4857l5348,4857,5348,4877,5348,4897,5360,4897,5360,4877,5360,4857xe" filled="true" fillcolor="#000000" stroked="false">
              <v:path arrowok="t"/>
              <v:fill type="solid"/>
            </v:shape>
            <v:shape style="position:absolute;left:5310;top:4857;width:88;height:40" id="docshape26" coordorigin="5310,4857" coordsize="88,40" path="m5310,4897l5398,4897m5310,4857l5398,4857e" filled="false" stroked="true" strokeweight=".6pt" strokecolor="#000000">
              <v:path arrowok="t"/>
              <v:stroke dashstyle="solid"/>
            </v:shape>
            <v:shape style="position:absolute;left:6184;top:4837;width:12;height:44" id="docshape27" coordorigin="6184,4837" coordsize="12,44" path="m6196,4837l6184,4837,6184,4857,6184,4881,6196,4881,6196,4857,6196,4837xe" filled="true" fillcolor="#000000" stroked="false">
              <v:path arrowok="t"/>
              <v:fill type="solid"/>
            </v:shape>
            <v:shape style="position:absolute;left:6146;top:4837;width:924;height:112" id="docshape28" coordorigin="6146,4837" coordsize="924,112" path="m6146,4881l6234,4881m6146,4837l6234,4837m7026,4933l7026,4949m7026,4933l7026,4913m6982,4949l7070,4949m6982,4913l7070,4913e" filled="false" stroked="true" strokeweight=".6pt" strokecolor="#000000">
              <v:path arrowok="t"/>
              <v:stroke dashstyle="solid"/>
            </v:shape>
            <v:shape style="position:absolute;left:2972;top:4813;width:12;height:48" id="docshape29" coordorigin="2972,4813" coordsize="12,48" path="m2984,4813l2972,4813,2972,4837,2972,4861,2984,4861,2984,4837,2984,4813xe" filled="true" fillcolor="#000000" stroked="false">
              <v:path arrowok="t"/>
              <v:fill type="solid"/>
            </v:shape>
            <v:shape style="position:absolute;left:2930;top:2669;width:4268;height:2192" id="docshape30" coordorigin="2930,2669" coordsize="4268,2192" path="m2930,4861l3022,4861m2930,4813l3022,4813m3814,4145l3814,4201m3814,4145l3814,4089m3766,4201l3858,4201m3766,4089l3858,4089m4646,4245l4646,4301m4646,4245l4646,4193m4602,4301l4694,4301m4602,4193l4694,4193m5482,2973l5482,3089m5482,2973l5482,2857m5438,3089l5530,3089m5438,2857l5530,2857m6318,2793l6318,2921m6318,2793l6318,2669m6274,2921l6362,2921m6274,2669l6362,2669m7154,3297l7154,3397m7154,3297l7154,3197m7110,3397l7198,3397m7110,3197l7198,3197e" filled="false" stroked="true" strokeweight=".6pt" strokecolor="#000000">
              <v:path arrowok="t"/>
              <v:stroke dashstyle="solid"/>
            </v:shape>
            <v:shape style="position:absolute;left:3100;top:4857;width:12;height:44" id="docshape31" coordorigin="3100,4857" coordsize="12,44" path="m3112,4857l3100,4857,3100,4881,3100,4901,3112,4901,3112,4881,3112,4857xe" filled="true" fillcolor="#000000" stroked="false">
              <v:path arrowok="t"/>
              <v:fill type="solid"/>
            </v:shape>
            <v:shape style="position:absolute;left:3062;top:3085;width:4264;height:1816" id="docshape32" coordorigin="3062,3085" coordsize="4264,1816" path="m3062,4901l3150,4901m3062,4857l3150,4857m3942,3825l3942,3897m3942,3825l3942,3749m3894,3897l3986,3897m3894,3749l3986,3749m4778,4509l4778,4549m4778,4509l4778,4469m4730,4549l4822,4549m4730,4469l4822,4469m5610,3193l5610,3297m5610,3193l5610,3085m5566,3297l5658,3297m5566,3085l5658,3085m6446,3537l6446,3625m6446,3537l6446,3449m6402,3625l6494,3625m6402,3449l6494,3449m7282,4201l7282,4257m7282,4201l7282,4149m7238,4257l7326,4257m7238,4149l7326,4149e" filled="false" stroked="true" strokeweight=".6pt" strokecolor="#000000">
              <v:path arrowok="t"/>
              <v:stroke dashstyle="solid"/>
            </v:shape>
            <v:shape style="position:absolute;left:3227;top:4857;width:13;height:40" id="docshape33" coordorigin="3228,4857" coordsize="13,40" path="m3240,4857l3228,4857,3228,4877,3228,4897,3240,4897,3240,4877,3240,4857xe" filled="true" fillcolor="#000000" stroked="false">
              <v:path arrowok="t"/>
              <v:fill type="solid"/>
            </v:shape>
            <v:shape style="position:absolute;left:3190;top:3849;width:4268;height:1048" id="docshape34" coordorigin="3190,3849" coordsize="4268,1048" path="m3190,4897l3278,4897m3190,4857l3278,4857m4070,3921l4070,3989m4070,3921l4070,3849m4026,3989l4114,3989m4026,3849l4114,3849m4906,4741l4906,4769m4906,4741l4906,4713m4858,4769l4950,4769m4858,4713l4950,4713m5742,3957l5742,4021m5742,3957l5742,3889m5694,4021l5786,4021m5694,3889l5786,3889m6574,3921l6574,3989m6574,3921l6574,3853m6530,3989l6622,3989m6530,3853l6622,3853m7410,4421l7410,4465m7410,4421l7410,4377m7366,4465l7458,4465m7366,4377l7458,4377e" filled="false" stroked="true" strokeweight=".6pt" strokecolor="#000000">
              <v:path arrowok="t"/>
              <v:stroke dashstyle="solid"/>
            </v:shape>
            <v:shape style="position:absolute;left:3355;top:4785;width:13;height:48" id="docshape35" coordorigin="3356,4785" coordsize="13,48" path="m3368,4785l3356,4785,3356,4809,3356,4833,3368,4833,3368,4809,3368,4785xe" filled="true" fillcolor="#000000" stroked="false">
              <v:path arrowok="t"/>
              <v:fill type="solid"/>
            </v:shape>
            <v:shape style="position:absolute;left:3318;top:3577;width:924;height:1256" id="docshape36" coordorigin="3318,3577" coordsize="924,1256" path="m3318,4833l3406,4833m3318,4785l3406,4785m4198,3657l4198,3741m4198,3657l4198,3577m4154,3741l4242,3741m4154,3577l4242,3577e" filled="false" stroked="true" strokeweight=".6pt" strokecolor="#000000">
              <v:path arrowok="t"/>
              <v:stroke dashstyle="solid"/>
            </v:shape>
            <v:shape style="position:absolute;left:5027;top:4885;width:13;height:40" id="docshape37" coordorigin="5028,4885" coordsize="13,40" path="m5040,4885l5028,4885,5028,4905,5028,4925,5040,4925,5040,4905,5040,4885xe" filled="true" fillcolor="#000000" stroked="false">
              <v:path arrowok="t"/>
              <v:fill type="solid"/>
            </v:shape>
            <v:shape style="position:absolute;left:4990;top:4253;width:1760;height:672" id="docshape38" coordorigin="4990,4253" coordsize="1760,672" path="m4990,4925l5078,4925m4990,4885l5078,4885m5870,4513l5870,4553m5870,4513l5870,4473m5822,4553l5914,4553m5822,4473l5914,4473m6706,4301l6706,4353m6706,4301l6706,4253m6658,4353l6750,4353m6658,4253l6750,4253e" filled="false" stroked="true" strokeweight=".6pt" strokecolor="#000000">
              <v:path arrowok="t"/>
              <v:stroke dashstyle="solid"/>
            </v:shape>
            <v:shape style="position:absolute;left:7531;top:4865;width:13;height:40" id="docshape39" coordorigin="7532,4865" coordsize="13,40" path="m7544,4865l7532,4865,7532,4885,7532,4905,7544,4905,7544,4885,7544,4865xe" filled="true" fillcolor="#000000" stroked="false">
              <v:path arrowok="t"/>
              <v:fill type="solid"/>
            </v:shape>
            <v:shape style="position:absolute;left:7494;top:4865;width:92;height:40" id="docshape40" coordorigin="7494,4865" coordsize="92,40" path="m7494,4905l7586,4905m7494,4865l7586,4865e" filled="false" stroked="true" strokeweight=".6pt" strokecolor="#000000">
              <v:path arrowok="t"/>
              <v:stroke dashstyle="solid"/>
            </v:shape>
            <v:shape style="position:absolute;left:2626;top:2377;width:5076;height:2988" id="docshape41" coordorigin="2626,2377" coordsize="5076,2988" path="m2686,5301l2686,2377m2626,5301l2686,5301m2626,4881l2686,4881m2626,4465l2686,4465m2626,4049l2686,4049m2626,3629l2686,3629m2626,3213l2686,3213m2626,2793l2686,2793m2626,2377l2686,2377m2686,5301l7702,5301m2686,5301l2686,5365m3522,5301l3522,5365m4358,5301l4358,5365m5194,5301l5194,5365m6030,5301l6030,5365m6866,5301l6866,5365m7702,5301l7702,5365e" filled="false" stroked="true" strokeweight=".6pt" strokecolor="#888888">
              <v:path arrowok="t"/>
              <v:stroke dashstyle="solid"/>
            </v:shape>
            <v:rect style="position:absolute;left:7810;top:3273;width:112;height:112" id="docshape42" filled="true" fillcolor="#5b9bd4" stroked="false">
              <v:fill type="solid"/>
            </v:rect>
            <v:rect style="position:absolute;left:7810;top:3273;width:112;height:112" id="docshape43" filled="false" stroked="true" strokeweight=".6pt" strokecolor="#41709c">
              <v:stroke dashstyle="solid"/>
            </v:rect>
            <v:rect style="position:absolute;left:7810;top:3637;width:112;height:108" id="docshape44" filled="true" fillcolor="#ec7c30" stroked="false">
              <v:fill type="solid"/>
            </v:rect>
            <v:rect style="position:absolute;left:7810;top:3637;width:112;height:108" id="docshape45" filled="false" stroked="true" strokeweight=".6pt" strokecolor="#ad5a20">
              <v:stroke dashstyle="solid"/>
            </v:rect>
            <v:rect style="position:absolute;left:7810;top:3997;width:112;height:112" id="docshape46" filled="true" fillcolor="#a4a4a4" stroked="false">
              <v:fill type="solid"/>
            </v:rect>
            <v:rect style="position:absolute;left:7810;top:3997;width:112;height:112" id="docshape47" filled="false" stroked="true" strokeweight=".6pt" strokecolor="#787878">
              <v:stroke dashstyle="solid"/>
            </v:rect>
            <v:rect style="position:absolute;left:7810;top:4361;width:112;height:108" id="docshape48" filled="true" fillcolor="#ffc000" stroked="false">
              <v:fill type="solid"/>
            </v:rect>
            <v:rect style="position:absolute;left:7810;top:4361;width:112;height:108" id="docshape49" filled="false" stroked="true" strokeweight=".6pt" strokecolor="#bb8b00">
              <v:stroke dashstyle="solid"/>
            </v:rect>
            <v:rect style="position:absolute;left:7810;top:4721;width:112;height:108" id="docshape50" filled="true" fillcolor="#4471c4" stroked="false">
              <v:fill type="solid"/>
            </v:rect>
            <v:rect style="position:absolute;left:7810;top:4721;width:112;height:108" id="docshape51" filled="false" stroked="true" strokeweight=".6pt" strokecolor="#2e528f">
              <v:stroke dashstyle="solid"/>
            </v:rect>
            <v:rect style="position:absolute;left:1110;top:2161;width:8524;height:3780" id="docshape52" filled="false" stroked="true" strokeweight=".6pt" strokecolor="#888888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45;top:2288;width:578;height:2706" type="#_x0000_t202" id="docshape53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700.00</w:t>
                    </w:r>
                  </w:p>
                  <w:p>
                    <w:pPr>
                      <w:spacing w:before="173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600.00</w:t>
                    </w:r>
                  </w:p>
                  <w:p>
                    <w:pPr>
                      <w:spacing w:before="173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500.00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400.00</w:t>
                    </w:r>
                  </w:p>
                  <w:p>
                    <w:pPr>
                      <w:spacing w:before="173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300.00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200.00</w:t>
                    </w:r>
                  </w:p>
                  <w:p>
                    <w:pPr>
                      <w:spacing w:line="241" w:lineRule="exact" w:before="173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100.00</w:t>
                    </w:r>
                  </w:p>
                </w:txbxContent>
              </v:textbox>
              <w10:wrap type="none"/>
            </v:shape>
            <v:shape style="position:absolute;left:7971;top:3240;width:1485;height:1647" type="#_x0000_t202" id="docshape54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Baseline</w:t>
                    </w:r>
                  </w:p>
                  <w:p>
                    <w:pPr>
                      <w:spacing w:line="355" w:lineRule="auto" w:before="117"/>
                      <w:ind w:left="0" w:right="117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Post Induction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Treatment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7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Treatment 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>
                    <w:pPr>
                      <w:spacing w:line="240" w:lineRule="exact" w:before="118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Treatment 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2148;top:5211;width:374;height:200" type="#_x0000_t202" id="docshape55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3081;top:5471;width:71;height:200" type="#_x0000_t202" id="docshape5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892;top:5471;width:124;height:200" type="#_x0000_t202" id="docshape5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4702;top:5471;width:171;height:200" type="#_x0000_t202" id="docshape5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III</w:t>
                    </w:r>
                  </w:p>
                </w:txbxContent>
              </v:textbox>
              <w10:wrap type="none"/>
            </v:shape>
            <v:shape style="position:absolute;left:5532;top:5471;width:188;height:200" type="#_x0000_t202" id="docshape59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IV</w:t>
                    </w:r>
                  </w:p>
                </w:txbxContent>
              </v:textbox>
              <w10:wrap type="none"/>
            </v:shape>
            <v:shape style="position:absolute;left:6393;top:5471;width:134;height:200" type="#_x0000_t202" id="docshape6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7203;top:5471;width:181;height:200" type="#_x0000_t202" id="docshape61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VI</w:t>
                    </w:r>
                  </w:p>
                </w:txbxContent>
              </v:textbox>
              <w10:wrap type="none"/>
            </v:shape>
            <v:shape style="position:absolute;left:4333;top:5712;width:1743;height:201" type="#_x0000_t202" id="docshape6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Experimental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groups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0.949997pt;margin-top:136.372818pt;width:24.2pt;height:111.5pt;mso-position-horizontal-relative:page;mso-position-vertical-relative:paragraph;z-index:15730176" type="#_x0000_t202" id="docshape63" filled="false" stroked="false">
            <v:textbox inset="0,0,0,0" style="layout-flow:vertical;mso-layout-flow-alt:bottom-to-top">
              <w:txbxContent>
                <w:p>
                  <w:pPr>
                    <w:spacing w:line="224" w:lineRule="exact" w:before="0"/>
                    <w:ind w:left="4" w:right="4" w:firstLine="0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Mean</w:t>
                  </w:r>
                  <w:r>
                    <w:rPr>
                      <w:rFonts w:ascii="Calibri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blood</w:t>
                  </w:r>
                  <w:r>
                    <w:rPr>
                      <w:rFonts w:ascii="Calibri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glucose</w:t>
                  </w:r>
                  <w:r>
                    <w:rPr>
                      <w:rFonts w:ascii="Calibri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levels</w:t>
                  </w:r>
                </w:p>
                <w:p>
                  <w:pPr>
                    <w:spacing w:before="0"/>
                    <w:ind w:left="4" w:right="4" w:firstLine="0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(mg/dL)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mean</w:t>
      </w:r>
      <w:r>
        <w:rPr>
          <w:spacing w:val="-10"/>
        </w:rPr>
        <w:t> </w:t>
      </w:r>
      <w:r>
        <w:rPr>
          <w:spacing w:val="-1"/>
        </w:rPr>
        <w:t>blood</w:t>
      </w:r>
      <w:r>
        <w:rPr>
          <w:spacing w:val="-13"/>
        </w:rPr>
        <w:t> </w:t>
      </w:r>
      <w:r>
        <w:rPr>
          <w:spacing w:val="-1"/>
        </w:rPr>
        <w:t>glucose</w:t>
      </w:r>
      <w:r>
        <w:rPr>
          <w:spacing w:val="-15"/>
        </w:rPr>
        <w:t> </w:t>
      </w:r>
      <w:r>
        <w:rPr>
          <w:spacing w:val="-1"/>
        </w:rPr>
        <w:t>levels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0"/>
        </w:rPr>
        <w:t> </w:t>
      </w:r>
      <w:r>
        <w:rPr>
          <w:spacing w:val="-1"/>
        </w:rPr>
        <w:t>measured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8"/>
        </w:rPr>
        <w:t> </w:t>
      </w:r>
      <w:r>
        <w:rPr/>
        <w:t>test</w:t>
      </w:r>
      <w:r>
        <w:rPr>
          <w:spacing w:val="-12"/>
        </w:rPr>
        <w:t> </w:t>
      </w:r>
      <w:r>
        <w:rPr/>
        <w:t>groups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rodents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baseline,</w:t>
      </w:r>
      <w:r>
        <w:rPr>
          <w:spacing w:val="-12"/>
        </w:rPr>
        <w:t> </w:t>
      </w:r>
      <w:r>
        <w:rPr/>
        <w:t>pre-hyperglycemia</w:t>
      </w:r>
      <w:r>
        <w:rPr>
          <w:spacing w:val="-53"/>
        </w:rPr>
        <w:t> </w:t>
      </w:r>
      <w:r>
        <w:rPr/>
        <w:t>induction,</w:t>
      </w:r>
      <w:r>
        <w:rPr>
          <w:spacing w:val="-6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7,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14,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day</w:t>
      </w:r>
      <w:r>
        <w:rPr>
          <w:spacing w:val="-5"/>
        </w:rPr>
        <w:t> </w:t>
      </w:r>
      <w:r>
        <w:rPr/>
        <w:t>21.</w:t>
      </w:r>
      <w:r>
        <w:rPr>
          <w:spacing w:val="-5"/>
        </w:rPr>
        <w:t> </w:t>
      </w:r>
      <w:r>
        <w:rPr/>
        <w:t>Alloxan-induced</w:t>
      </w:r>
      <w:r>
        <w:rPr>
          <w:spacing w:val="-5"/>
        </w:rPr>
        <w:t> </w:t>
      </w:r>
      <w:r>
        <w:rPr/>
        <w:t>hyperglycemic</w:t>
      </w:r>
      <w:r>
        <w:rPr>
          <w:spacing w:val="-5"/>
        </w:rPr>
        <w:t> </w:t>
      </w:r>
      <w:r>
        <w:rPr/>
        <w:t>rats</w:t>
      </w:r>
      <w:r>
        <w:rPr>
          <w:spacing w:val="-5"/>
        </w:rPr>
        <w:t> </w:t>
      </w:r>
      <w:r>
        <w:rPr/>
        <w:t>have</w:t>
      </w:r>
      <w:r>
        <w:rPr>
          <w:spacing w:val="-54"/>
        </w:rPr>
        <w:t> </w:t>
      </w:r>
      <w:r>
        <w:rPr/>
        <w:t>higher levels of blood glucose compared to that of Group I (</w:t>
      </w:r>
      <w:r>
        <w:rPr>
          <w:i/>
        </w:rPr>
        <w:t>p </w:t>
      </w:r>
      <w:r>
        <w:rPr/>
        <w:t>&lt; 0.05). Oral administration daily of the extract</w:t>
      </w:r>
      <w:r>
        <w:rPr>
          <w:spacing w:val="1"/>
        </w:rPr>
        <w:t> </w:t>
      </w:r>
      <w:r>
        <w:rPr/>
        <w:t>produced a substantial decrease in blood glucose levels, observed from treatment day 14 and day 21</w:t>
      </w:r>
      <w:r>
        <w:rPr>
          <w:spacing w:val="1"/>
        </w:rPr>
        <w:t> </w:t>
      </w:r>
      <w:r>
        <w:rPr/>
        <w:t>compared to group II (</w:t>
      </w:r>
      <w:r>
        <w:rPr>
          <w:i/>
        </w:rPr>
        <w:t>p </w:t>
      </w:r>
      <w:r>
        <w:rPr/>
        <w:t>&lt; 0.05). However, after the 21-day treatment period, blood glucose values between</w:t>
      </w:r>
      <w:r>
        <w:rPr>
          <w:spacing w:val="1"/>
        </w:rPr>
        <w:t> </w:t>
      </w:r>
      <w:r>
        <w:rPr/>
        <w:t>groups III and VI are not statistically significant with each other (</w:t>
      </w:r>
      <w:r>
        <w:rPr>
          <w:i/>
        </w:rPr>
        <w:t>p </w:t>
      </w:r>
      <w:r>
        <w:rPr/>
        <w:t>= 0.10). The result indicates that a 2000</w:t>
      </w:r>
      <w:r>
        <w:rPr>
          <w:spacing w:val="1"/>
        </w:rPr>
        <w:t> </w:t>
      </w:r>
      <w:r>
        <w:rPr/>
        <w:t>mg/kg BW dose of the extract has comparable activity with Acarbose (10 mg/kg) in decreasing blood glucose</w:t>
      </w:r>
      <w:r>
        <w:rPr>
          <w:spacing w:val="-53"/>
        </w:rPr>
        <w:t> </w:t>
      </w:r>
      <w:r>
        <w:rPr/>
        <w:t>levels.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blood glucose</w:t>
      </w:r>
      <w:r>
        <w:rPr>
          <w:spacing w:val="-3"/>
        </w:rPr>
        <w:t> </w:t>
      </w:r>
      <w:r>
        <w:rPr/>
        <w:t>levels of</w:t>
      </w:r>
      <w:r>
        <w:rPr>
          <w:spacing w:val="-4"/>
        </w:rPr>
        <w:t> </w:t>
      </w:r>
      <w:r>
        <w:rPr/>
        <w:t>the experimental</w:t>
      </w:r>
      <w:r>
        <w:rPr>
          <w:spacing w:val="2"/>
        </w:rPr>
        <w:t> </w:t>
      </w:r>
      <w:r>
        <w:rPr/>
        <w:t>groups are shown</w:t>
      </w:r>
      <w:r>
        <w:rPr>
          <w:spacing w:val="-3"/>
        </w:rPr>
        <w:t> </w:t>
      </w:r>
      <w:r>
        <w:rPr/>
        <w:t>in Figure 3.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2"/>
      </w:pPr>
      <w:r>
        <w:rPr>
          <w:b/>
        </w:rPr>
        <w:t>Figure</w:t>
      </w:r>
      <w:r>
        <w:rPr>
          <w:b/>
          <w:spacing w:val="-3"/>
        </w:rPr>
        <w:t> </w:t>
      </w:r>
      <w:r>
        <w:rPr>
          <w:b/>
        </w:rPr>
        <w:t>3</w:t>
      </w:r>
      <w:r>
        <w:rPr/>
        <w:t>.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blood</w:t>
      </w:r>
      <w:r>
        <w:rPr>
          <w:spacing w:val="-6"/>
        </w:rPr>
        <w:t> </w:t>
      </w:r>
      <w:r>
        <w:rPr/>
        <w:t>glucose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baseline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21</w:t>
      </w:r>
      <w:r>
        <w:rPr>
          <w:spacing w:val="-3"/>
        </w:rPr>
        <w:t> </w:t>
      </w:r>
      <w:r>
        <w:rPr/>
        <w:t>measurements.</w:t>
      </w:r>
    </w:p>
    <w:p>
      <w:pPr>
        <w:pStyle w:val="BodyText"/>
        <w:spacing w:before="2"/>
        <w:ind w:left="968" w:right="1849"/>
      </w:pPr>
      <w:r>
        <w:rPr>
          <w:i/>
        </w:rPr>
        <w:t>I </w:t>
      </w:r>
      <w:r>
        <w:rPr/>
        <w:t>= Normal control group; </w:t>
      </w:r>
      <w:r>
        <w:rPr>
          <w:i/>
        </w:rPr>
        <w:t>II </w:t>
      </w:r>
      <w:r>
        <w:rPr/>
        <w:t>= Negative control group; </w:t>
      </w:r>
      <w:r>
        <w:rPr>
          <w:i/>
        </w:rPr>
        <w:t>III </w:t>
      </w:r>
      <w:r>
        <w:rPr/>
        <w:t>= Positive control group</w:t>
      </w:r>
      <w:r>
        <w:rPr>
          <w:spacing w:val="-53"/>
        </w:rPr>
        <w:t> </w:t>
      </w:r>
      <w:r>
        <w:rPr/>
        <w:t>(Acarbose 10 mg/kg); </w:t>
      </w:r>
      <w:r>
        <w:rPr>
          <w:i/>
        </w:rPr>
        <w:t>IV </w:t>
      </w:r>
      <w:r>
        <w:rPr/>
        <w:t>= 250 mg/kg extract treated group; </w:t>
      </w:r>
      <w:r>
        <w:rPr>
          <w:i/>
        </w:rPr>
        <w:t>V </w:t>
      </w:r>
      <w:r>
        <w:rPr/>
        <w:t>= 500 mg/kg</w:t>
      </w:r>
      <w:r>
        <w:rPr>
          <w:spacing w:val="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group;</w:t>
      </w:r>
      <w:r>
        <w:rPr>
          <w:spacing w:val="4"/>
        </w:rPr>
        <w:t> </w:t>
      </w:r>
      <w:r>
        <w:rPr>
          <w:i/>
        </w:rPr>
        <w:t>VI </w:t>
      </w:r>
      <w:r>
        <w:rPr/>
        <w:t>=</w:t>
      </w:r>
      <w:r>
        <w:rPr>
          <w:spacing w:val="-2"/>
        </w:rPr>
        <w:t> </w:t>
      </w:r>
      <w:r>
        <w:rPr/>
        <w:t>2000 mg/kg extract</w:t>
      </w:r>
      <w:r>
        <w:rPr>
          <w:spacing w:val="-1"/>
        </w:rPr>
        <w:t> </w:t>
      </w:r>
      <w:r>
        <w:rPr/>
        <w:t>treated group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32" w:right="108"/>
        <w:jc w:val="both"/>
      </w:pPr>
      <w:r>
        <w:rPr/>
        <w:t>Maintenance of normal levels of glucose in the bloodstream is considered with high importance through the</w:t>
      </w:r>
      <w:r>
        <w:rPr>
          <w:spacing w:val="1"/>
        </w:rPr>
        <w:t> </w:t>
      </w:r>
      <w:r>
        <w:rPr/>
        <w:t>utilization of hypoglycemic agents such as sulfonylureas, meglitinides, and </w:t>
      </w:r>
      <w:r>
        <w:rPr>
          <w:rFonts w:ascii="Symbol" w:hAnsi="Symbol"/>
        </w:rPr>
        <w:t></w:t>
      </w:r>
      <w:r>
        <w:rPr/>
        <w:t>-glucosidase inhibitors [7]. One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mechanisms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action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decreasing</w:t>
      </w:r>
      <w:r>
        <w:rPr>
          <w:spacing w:val="-11"/>
        </w:rPr>
        <w:t> </w:t>
      </w:r>
      <w:r>
        <w:rPr/>
        <w:t>blood</w:t>
      </w:r>
      <w:r>
        <w:rPr>
          <w:spacing w:val="-7"/>
        </w:rPr>
        <w:t> </w:t>
      </w:r>
      <w:r>
        <w:rPr/>
        <w:t>glucose</w:t>
      </w:r>
      <w:r>
        <w:rPr>
          <w:spacing w:val="-14"/>
        </w:rPr>
        <w:t> </w:t>
      </w:r>
      <w:r>
        <w:rPr/>
        <w:t>levels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by</w:t>
      </w:r>
      <w:r>
        <w:rPr>
          <w:spacing w:val="-8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activity</w:t>
      </w:r>
      <w:r>
        <w:rPr>
          <w:spacing w:val="-1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5"/>
        </w:rPr>
        <w:t> </w:t>
      </w:r>
      <w:r>
        <w:rPr>
          <w:rFonts w:ascii="Symbol" w:hAnsi="Symbol"/>
        </w:rPr>
        <w:t></w:t>
      </w:r>
      <w:r>
        <w:rPr/>
        <w:t>-glucosidase</w:t>
      </w:r>
      <w:r>
        <w:rPr>
          <w:spacing w:val="-53"/>
        </w:rPr>
        <w:t> </w:t>
      </w:r>
      <w:r>
        <w:rPr/>
        <w:t>enzyme so that the polysaccharide units would not be disrupted to simple glucose units that might flow freely</w:t>
      </w:r>
      <w:r>
        <w:rPr>
          <w:spacing w:val="-53"/>
        </w:rPr>
        <w:t> </w:t>
      </w:r>
      <w:r>
        <w:rPr/>
        <w:t>to the bloodstream</w:t>
      </w:r>
      <w:r>
        <w:rPr>
          <w:spacing w:val="-7"/>
        </w:rPr>
        <w:t> </w:t>
      </w:r>
      <w:r>
        <w:rPr/>
        <w:t>[8].</w:t>
      </w:r>
    </w:p>
    <w:p>
      <w:pPr>
        <w:spacing w:after="0"/>
        <w:jc w:val="both"/>
        <w:sectPr>
          <w:pgSz w:w="11900" w:h="16820"/>
          <w:pgMar w:top="1600" w:bottom="280" w:left="1000" w:right="102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94"/>
        <w:ind w:left="132" w:right="107"/>
        <w:jc w:val="both"/>
      </w:pPr>
      <w:r>
        <w:rPr/>
        <w:t>Polyphenols</w:t>
      </w:r>
      <w:r>
        <w:rPr>
          <w:spacing w:val="-11"/>
        </w:rPr>
        <w:t> </w:t>
      </w:r>
      <w:r>
        <w:rPr/>
        <w:t>are ubiquitous,</w:t>
      </w:r>
      <w:r>
        <w:rPr>
          <w:spacing w:val="-14"/>
        </w:rPr>
        <w:t> </w:t>
      </w:r>
      <w:r>
        <w:rPr/>
        <w:t>non-volatile</w:t>
      </w:r>
      <w:r>
        <w:rPr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biologically</w:t>
      </w:r>
      <w:r>
        <w:rPr>
          <w:spacing w:val="-15"/>
        </w:rPr>
        <w:t> </w:t>
      </w:r>
      <w:r>
        <w:rPr/>
        <w:t>active</w:t>
      </w:r>
      <w:r>
        <w:rPr>
          <w:spacing w:val="-5"/>
        </w:rPr>
        <w:t> </w:t>
      </w:r>
      <w:r>
        <w:rPr/>
        <w:t>compounds</w:t>
      </w:r>
      <w:r>
        <w:rPr>
          <w:spacing w:val="2"/>
        </w:rPr>
        <w:t> </w:t>
      </w:r>
      <w:r>
        <w:rPr/>
        <w:t>that</w:t>
      </w:r>
      <w:r>
        <w:rPr>
          <w:spacing w:val="-3"/>
        </w:rPr>
        <w:t> </w:t>
      </w:r>
      <w:r>
        <w:rPr/>
        <w:t>possess</w:t>
      </w:r>
      <w:r>
        <w:rPr>
          <w:spacing w:val="-2"/>
        </w:rPr>
        <w:t> </w:t>
      </w:r>
      <w:r>
        <w:rPr/>
        <w:t>medicinal</w:t>
      </w:r>
      <w:r>
        <w:rPr>
          <w:spacing w:val="-4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[9]. One class of polyphenolic compounds are flavonoids, in which these compounds have an action to</w:t>
      </w:r>
      <w:r>
        <w:rPr>
          <w:spacing w:val="1"/>
        </w:rPr>
        <w:t> </w:t>
      </w:r>
      <w:r>
        <w:rPr/>
        <w:t>modulate</w:t>
      </w:r>
      <w:r>
        <w:rPr>
          <w:spacing w:val="-9"/>
        </w:rPr>
        <w:t> </w:t>
      </w:r>
      <w:r>
        <w:rPr/>
        <w:t>secretion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insulin,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hormone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affects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reuptake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glucose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physiological</w:t>
      </w:r>
      <w:r>
        <w:rPr>
          <w:spacing w:val="-6"/>
        </w:rPr>
        <w:t> </w:t>
      </w:r>
      <w:r>
        <w:rPr/>
        <w:t>systems</w:t>
      </w:r>
      <w:r>
        <w:rPr>
          <w:spacing w:val="-9"/>
        </w:rPr>
        <w:t> </w:t>
      </w:r>
      <w:r>
        <w:rPr/>
        <w:t>[10].</w:t>
      </w:r>
      <w:r>
        <w:rPr>
          <w:spacing w:val="-53"/>
        </w:rPr>
        <w:t> </w:t>
      </w:r>
      <w:r>
        <w:rPr/>
        <w:t>Flavonoids targets disaccharides through inhibiting enzymes such as </w:t>
      </w:r>
      <w:r>
        <w:rPr>
          <w:rFonts w:ascii="Symbol" w:hAnsi="Symbol"/>
        </w:rPr>
        <w:t></w:t>
      </w:r>
      <w:r>
        <w:rPr/>
        <w:t>-glucosidase in order to regulate</w:t>
      </w:r>
      <w:r>
        <w:rPr>
          <w:spacing w:val="1"/>
        </w:rPr>
        <w:t> </w:t>
      </w:r>
      <w:r>
        <w:rPr>
          <w:spacing w:val="-1"/>
        </w:rPr>
        <w:t>glucose</w:t>
      </w:r>
      <w:r>
        <w:rPr>
          <w:spacing w:val="-6"/>
        </w:rPr>
        <w:t> </w:t>
      </w:r>
      <w:r>
        <w:rPr>
          <w:spacing w:val="-1"/>
        </w:rPr>
        <w:t>absorption</w:t>
      </w:r>
      <w:r>
        <w:rPr>
          <w:spacing w:val="-3"/>
        </w:rPr>
        <w:t> </w:t>
      </w:r>
      <w:r>
        <w:rPr>
          <w:i/>
          <w:spacing w:val="-1"/>
        </w:rPr>
        <w:t>in</w:t>
      </w:r>
      <w:r>
        <w:rPr>
          <w:i/>
          <w:spacing w:val="-5"/>
        </w:rPr>
        <w:t> </w:t>
      </w:r>
      <w:r>
        <w:rPr>
          <w:i/>
          <w:spacing w:val="-1"/>
        </w:rPr>
        <w:t>vivo</w:t>
      </w:r>
      <w:r>
        <w:rPr>
          <w:i/>
          <w:spacing w:val="-5"/>
        </w:rPr>
        <w:t> </w:t>
      </w:r>
      <w:r>
        <w:rPr/>
        <w:t>[11].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reports</w:t>
      </w:r>
      <w:r>
        <w:rPr>
          <w:spacing w:val="-14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phenyl</w:t>
      </w:r>
      <w:r>
        <w:rPr>
          <w:spacing w:val="-3"/>
        </w:rPr>
        <w:t> </w:t>
      </w:r>
      <w:r>
        <w:rPr/>
        <w:t>rings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flavonoids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responsible</w:t>
      </w:r>
      <w:r>
        <w:rPr>
          <w:spacing w:val="-53"/>
        </w:rPr>
        <w:t> </w:t>
      </w:r>
      <w:r>
        <w:rPr/>
        <w:t>for its activity in inhibiting </w:t>
      </w:r>
      <w:r>
        <w:rPr>
          <w:rFonts w:ascii="Symbol" w:hAnsi="Symbol"/>
        </w:rPr>
        <w:t></w:t>
      </w:r>
      <w:r>
        <w:rPr/>
        <w:t>-glucosidase and </w:t>
      </w:r>
      <w:r>
        <w:rPr>
          <w:rFonts w:ascii="Symbol" w:hAnsi="Symbol"/>
        </w:rPr>
        <w:t></w:t>
      </w:r>
      <w:r>
        <w:rPr/>
        <w:t>-amylase enzymes thus affecting glucose homeostasis in</w:t>
      </w:r>
      <w:r>
        <w:rPr>
          <w:spacing w:val="1"/>
        </w:rPr>
        <w:t> </w:t>
      </w:r>
      <w:r>
        <w:rPr/>
        <w:t>metabolic</w:t>
      </w:r>
      <w:r>
        <w:rPr>
          <w:spacing w:val="-1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[12].</w:t>
      </w:r>
    </w:p>
    <w:p>
      <w:pPr>
        <w:pStyle w:val="BodyText"/>
        <w:spacing w:before="2"/>
      </w:pPr>
    </w:p>
    <w:p>
      <w:pPr>
        <w:pStyle w:val="BodyText"/>
        <w:ind w:left="132" w:right="112"/>
        <w:jc w:val="both"/>
      </w:pPr>
      <w:r>
        <w:rPr/>
        <w:t>Flavonoids</w:t>
      </w:r>
      <w:r>
        <w:rPr>
          <w:spacing w:val="-6"/>
        </w:rPr>
        <w:t> </w:t>
      </w:r>
      <w:r>
        <w:rPr/>
        <w:t>highly</w:t>
      </w:r>
      <w:r>
        <w:rPr>
          <w:spacing w:val="-1"/>
        </w:rPr>
        <w:t> </w:t>
      </w:r>
      <w:r>
        <w:rPr/>
        <w:t>occur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plant</w:t>
      </w:r>
      <w:r>
        <w:rPr>
          <w:spacing w:val="-1"/>
        </w:rPr>
        <w:t> </w:t>
      </w:r>
      <w:r>
        <w:rPr/>
        <w:t>species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>
          <w:i/>
        </w:rPr>
        <w:t>Artocarpus</w:t>
      </w:r>
      <w:r>
        <w:rPr>
          <w:i/>
          <w:spacing w:val="-3"/>
        </w:rPr>
        <w:t> </w:t>
      </w:r>
      <w:r>
        <w:rPr/>
        <w:t>genus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medicinal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[13].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3"/>
        </w:rPr>
        <w:t> </w:t>
      </w:r>
      <w:r>
        <w:rPr/>
        <w:t>its native species here in the Philippines is </w:t>
      </w:r>
      <w:r>
        <w:rPr>
          <w:i/>
        </w:rPr>
        <w:t>Artocarpus odoratissimus</w:t>
      </w:r>
      <w:r>
        <w:rPr/>
        <w:t>. This group of compounds might be</w:t>
      </w:r>
      <w:r>
        <w:rPr>
          <w:spacing w:val="1"/>
        </w:rPr>
        <w:t> </w:t>
      </w:r>
      <w:r>
        <w:rPr/>
        <w:t>responsible for its hypoglycemic effect </w:t>
      </w:r>
      <w:r>
        <w:rPr>
          <w:i/>
        </w:rPr>
        <w:t>in vivo</w:t>
      </w:r>
      <w:r>
        <w:rPr/>
        <w:t>. Plants with therapeutic properties can also be employed as an</w:t>
      </w:r>
      <w:r>
        <w:rPr>
          <w:spacing w:val="-53"/>
        </w:rPr>
        <w:t> </w:t>
      </w:r>
      <w:r>
        <w:rPr/>
        <w:t>alternative source of treatment, but these must undergo broad pre-clinical and clinical investigations. The</w:t>
      </w:r>
      <w:r>
        <w:rPr>
          <w:spacing w:val="1"/>
        </w:rPr>
        <w:t> </w:t>
      </w:r>
      <w:r>
        <w:rPr/>
        <w:t>outputs of this study suggest that the </w:t>
      </w:r>
      <w:r>
        <w:rPr>
          <w:i/>
        </w:rPr>
        <w:t>A. odoratissimus </w:t>
      </w:r>
      <w:r>
        <w:rPr/>
        <w:t>extract possesses a biological potential in decreasing</w:t>
      </w:r>
      <w:r>
        <w:rPr>
          <w:spacing w:val="1"/>
        </w:rPr>
        <w:t> </w:t>
      </w:r>
      <w:r>
        <w:rPr/>
        <w:t>blood</w:t>
      </w:r>
      <w:r>
        <w:rPr>
          <w:spacing w:val="-1"/>
        </w:rPr>
        <w:t> </w:t>
      </w:r>
      <w:r>
        <w:rPr/>
        <w:t>glucose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in rodent test animal</w:t>
      </w:r>
      <w:r>
        <w:rPr>
          <w:spacing w:val="3"/>
        </w:rPr>
        <w:t> </w:t>
      </w:r>
      <w:r>
        <w:rPr/>
        <w:t>models</w:t>
      </w:r>
      <w:r>
        <w:rPr>
          <w:color w:val="0000FF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before="233"/>
        <w:ind w:left="132" w:right="116"/>
        <w:jc w:val="both"/>
      </w:pPr>
      <w:r>
        <w:rPr/>
        <w:t>The </w:t>
      </w:r>
      <w:r>
        <w:rPr>
          <w:i/>
        </w:rPr>
        <w:t>Artocarpus odoratissimus </w:t>
      </w:r>
      <w:r>
        <w:rPr/>
        <w:t>semi-crude extract is safe and non-toxic up to 2000 mg/kg based from OECD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425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toxicity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dose</w:t>
      </w:r>
      <w:r>
        <w:rPr>
          <w:spacing w:val="1"/>
        </w:rPr>
        <w:t> </w:t>
      </w:r>
      <w:r>
        <w:rPr/>
        <w:t>(2000</w:t>
      </w:r>
      <w:r>
        <w:rPr>
          <w:spacing w:val="1"/>
        </w:rPr>
        <w:t> </w:t>
      </w:r>
      <w:r>
        <w:rPr/>
        <w:t>mg/kg)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comparable</w:t>
      </w:r>
      <w:r>
        <w:rPr>
          <w:spacing w:val="1"/>
        </w:rPr>
        <w:t> </w:t>
      </w:r>
      <w:r>
        <w:rPr/>
        <w:t>hypoglycemic property as with the positive control, Acarbose. The results revealed that the </w:t>
      </w:r>
      <w:r>
        <w:rPr>
          <w:i/>
        </w:rPr>
        <w:t>A. odoratissimus</w:t>
      </w:r>
      <w:r>
        <w:rPr>
          <w:i/>
          <w:spacing w:val="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is a</w:t>
      </w:r>
      <w:r>
        <w:rPr>
          <w:spacing w:val="-3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medicinal</w:t>
      </w:r>
      <w:r>
        <w:rPr>
          <w:spacing w:val="-1"/>
        </w:rPr>
        <w:t> </w:t>
      </w:r>
      <w:r>
        <w:rPr/>
        <w:t>agent.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/>
        <w:t>CONFLICT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233"/>
        <w:ind w:left="132"/>
      </w:pP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conflicts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32"/>
      </w:pPr>
      <w:r>
        <w:rPr>
          <w:sz w:val="24"/>
        </w:rPr>
        <w:t>A</w:t>
      </w:r>
      <w:r>
        <w:rPr/>
        <w:t>cknowledgments</w:t>
      </w:r>
    </w:p>
    <w:p>
      <w:pPr>
        <w:pStyle w:val="BodyText"/>
        <w:spacing w:before="230"/>
        <w:ind w:left="132" w:right="111"/>
        <w:jc w:val="both"/>
      </w:pPr>
      <w:r>
        <w:rPr/>
        <w:t>The work was supported by the National Research Council of the Philippines (NRCP) and Philippine Council</w:t>
      </w:r>
      <w:r>
        <w:rPr>
          <w:spacing w:val="1"/>
        </w:rPr>
        <w:t> </w:t>
      </w:r>
      <w:r>
        <w:rPr/>
        <w:t>for Health Research and Development of the Department of Science and Technology (PCHRD-DOST)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grant number:</w:t>
      </w:r>
      <w:r>
        <w:rPr>
          <w:spacing w:val="4"/>
        </w:rPr>
        <w:t> </w:t>
      </w:r>
      <w:r>
        <w:rPr/>
        <w:t>O-008.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328" w:hanging="280"/>
        <w:jc w:val="left"/>
        <w:rPr>
          <w:sz w:val="20"/>
        </w:rPr>
      </w:pPr>
      <w:r>
        <w:rPr>
          <w:sz w:val="20"/>
        </w:rPr>
        <w:t>Abu Bakar FI, and Abu Bakar MF. Tarap – </w:t>
      </w:r>
      <w:r>
        <w:rPr>
          <w:i/>
          <w:sz w:val="20"/>
        </w:rPr>
        <w:t>Artocarpus odoratissimus</w:t>
      </w:r>
      <w:r>
        <w:rPr>
          <w:sz w:val="20"/>
        </w:rPr>
        <w:t>. Exotic fruits [Internet]. 2018 [cited</w:t>
      </w:r>
      <w:r>
        <w:rPr>
          <w:spacing w:val="-54"/>
          <w:sz w:val="20"/>
        </w:rPr>
        <w:t> </w:t>
      </w:r>
      <w:r>
        <w:rPr>
          <w:sz w:val="20"/>
        </w:rPr>
        <w:t>2019 July 24]; 413-418. Available from https:/</w:t>
      </w:r>
      <w:hyperlink r:id="rId9">
        <w:r>
          <w:rPr>
            <w:sz w:val="20"/>
          </w:rPr>
          <w:t>/www.sci</w:t>
        </w:r>
      </w:hyperlink>
      <w:r>
        <w:rPr>
          <w:sz w:val="20"/>
        </w:rPr>
        <w:t>e</w:t>
      </w:r>
      <w:hyperlink r:id="rId9">
        <w:r>
          <w:rPr>
            <w:sz w:val="20"/>
          </w:rPr>
          <w:t>ncedirect.com/science/article/pii/</w:t>
        </w:r>
      </w:hyperlink>
      <w:r>
        <w:rPr>
          <w:spacing w:val="1"/>
          <w:sz w:val="20"/>
        </w:rPr>
        <w:t> </w:t>
      </w:r>
      <w:r>
        <w:rPr>
          <w:sz w:val="20"/>
        </w:rPr>
        <w:t>B978012803184000411.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282" w:hanging="280"/>
        <w:jc w:val="left"/>
        <w:rPr>
          <w:sz w:val="20"/>
        </w:rPr>
      </w:pPr>
      <w:r>
        <w:rPr>
          <w:sz w:val="20"/>
        </w:rPr>
        <w:t>Salcedo EM, Mena P, Viguera CG, et al. Phytochemical evaluation of white (</w:t>
      </w:r>
      <w:r>
        <w:rPr>
          <w:i/>
          <w:sz w:val="20"/>
        </w:rPr>
        <w:t>Morus alba </w:t>
      </w:r>
      <w:r>
        <w:rPr>
          <w:sz w:val="20"/>
        </w:rPr>
        <w:t>L.) and black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Morus nigra </w:t>
      </w:r>
      <w:r>
        <w:rPr>
          <w:sz w:val="20"/>
        </w:rPr>
        <w:t>L.) mulberry fruits, a starting point for the assessment of their beneficial properties. Journal</w:t>
      </w:r>
      <w:r>
        <w:rPr>
          <w:spacing w:val="-53"/>
          <w:sz w:val="20"/>
        </w:rPr>
        <w:t> </w:t>
      </w:r>
      <w:r>
        <w:rPr>
          <w:sz w:val="20"/>
        </w:rPr>
        <w:t>of functional foods [Internet]/ January 2015 [cited 2019 July 25]; 12: 399-408. Available from</w:t>
      </w:r>
      <w:r>
        <w:rPr>
          <w:spacing w:val="1"/>
          <w:sz w:val="20"/>
        </w:rPr>
        <w:t> </w:t>
      </w:r>
      <w:r>
        <w:rPr>
          <w:sz w:val="20"/>
        </w:rPr>
        <w:t>https:/</w:t>
      </w:r>
      <w:hyperlink r:id="rId10">
        <w:r>
          <w:rPr>
            <w:sz w:val="20"/>
          </w:rPr>
          <w:t>/www.sci</w:t>
        </w:r>
      </w:hyperlink>
      <w:r>
        <w:rPr>
          <w:sz w:val="20"/>
        </w:rPr>
        <w:t>e</w:t>
      </w:r>
      <w:hyperlink r:id="rId10">
        <w:r>
          <w:rPr>
            <w:sz w:val="20"/>
          </w:rPr>
          <w:t>ncedirect.com/science/article/abs/pii/S1756464614003892.</w:t>
        </w:r>
      </w:hyperlink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412" w:right="447" w:hanging="280"/>
        <w:jc w:val="left"/>
        <w:rPr>
          <w:sz w:val="20"/>
        </w:rPr>
      </w:pPr>
      <w:r>
        <w:rPr>
          <w:sz w:val="20"/>
        </w:rPr>
        <w:t>Corpuz MJ, Osi MO, and Santiago LA. Free radical scavenging activity of </w:t>
      </w:r>
      <w:r>
        <w:rPr>
          <w:i/>
          <w:sz w:val="20"/>
        </w:rPr>
        <w:t>Sargassum siliquosum </w:t>
      </w:r>
      <w:r>
        <w:rPr>
          <w:sz w:val="20"/>
        </w:rPr>
        <w:t>J. G.</w:t>
      </w:r>
      <w:r>
        <w:rPr>
          <w:spacing w:val="-53"/>
          <w:sz w:val="20"/>
        </w:rPr>
        <w:t> </w:t>
      </w:r>
      <w:r>
        <w:rPr>
          <w:sz w:val="20"/>
        </w:rPr>
        <w:t>Agardh.</w:t>
      </w:r>
      <w:r>
        <w:rPr>
          <w:spacing w:val="-5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Food</w:t>
      </w:r>
      <w:r>
        <w:rPr>
          <w:spacing w:val="-5"/>
          <w:sz w:val="20"/>
        </w:rPr>
        <w:t> </w:t>
      </w:r>
      <w:r>
        <w:rPr>
          <w:sz w:val="20"/>
        </w:rPr>
        <w:t>Research Journal.</w:t>
      </w:r>
      <w:r>
        <w:rPr>
          <w:spacing w:val="-5"/>
          <w:sz w:val="20"/>
        </w:rPr>
        <w:t> </w:t>
      </w:r>
      <w:r>
        <w:rPr>
          <w:sz w:val="20"/>
        </w:rPr>
        <w:t>2013 [cited</w:t>
      </w:r>
      <w:r>
        <w:rPr>
          <w:spacing w:val="-1"/>
          <w:sz w:val="20"/>
        </w:rPr>
        <w:t> </w:t>
      </w:r>
      <w:r>
        <w:rPr>
          <w:sz w:val="20"/>
        </w:rPr>
        <w:t>2019 July</w:t>
      </w:r>
      <w:r>
        <w:rPr>
          <w:spacing w:val="-1"/>
          <w:sz w:val="20"/>
        </w:rPr>
        <w:t> </w:t>
      </w:r>
      <w:r>
        <w:rPr>
          <w:sz w:val="20"/>
        </w:rPr>
        <w:t>26];</w:t>
      </w:r>
      <w:r>
        <w:rPr>
          <w:spacing w:val="-1"/>
          <w:sz w:val="20"/>
        </w:rPr>
        <w:t> </w:t>
      </w:r>
      <w:r>
        <w:rPr>
          <w:sz w:val="20"/>
        </w:rPr>
        <w:t>20(1): 291-297.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388" w:hanging="280"/>
        <w:jc w:val="left"/>
        <w:rPr>
          <w:sz w:val="20"/>
        </w:rPr>
      </w:pPr>
      <w:r>
        <w:rPr>
          <w:sz w:val="20"/>
        </w:rPr>
        <w:t>Querequincia JM, Osi MO, and Sy SC. Cholesterol-lowering activity of </w:t>
      </w:r>
      <w:r>
        <w:rPr>
          <w:i/>
          <w:sz w:val="20"/>
        </w:rPr>
        <w:t>Artocarpus ovatus </w:t>
      </w:r>
      <w:r>
        <w:rPr>
          <w:sz w:val="20"/>
        </w:rPr>
        <w:t>Blanco</w:t>
      </w:r>
      <w:r>
        <w:rPr>
          <w:spacing w:val="1"/>
          <w:sz w:val="20"/>
        </w:rPr>
        <w:t> </w:t>
      </w:r>
      <w:r>
        <w:rPr>
          <w:sz w:val="20"/>
        </w:rPr>
        <w:t>(Moraceae)</w:t>
      </w:r>
      <w:r>
        <w:rPr>
          <w:spacing w:val="-3"/>
          <w:sz w:val="20"/>
        </w:rPr>
        <w:t> </w:t>
      </w:r>
      <w:r>
        <w:rPr>
          <w:sz w:val="20"/>
        </w:rPr>
        <w:t>ethanolic</w:t>
      </w:r>
      <w:r>
        <w:rPr>
          <w:spacing w:val="-8"/>
          <w:sz w:val="20"/>
        </w:rPr>
        <w:t> </w:t>
      </w:r>
      <w:r>
        <w:rPr>
          <w:sz w:val="20"/>
        </w:rPr>
        <w:t>leaf</w:t>
      </w:r>
      <w:r>
        <w:rPr>
          <w:spacing w:val="-7"/>
          <w:sz w:val="20"/>
        </w:rPr>
        <w:t> </w:t>
      </w:r>
      <w:r>
        <w:rPr>
          <w:sz w:val="20"/>
        </w:rPr>
        <w:t>extract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animal</w:t>
      </w:r>
      <w:r>
        <w:rPr>
          <w:spacing w:val="3"/>
          <w:sz w:val="20"/>
        </w:rPr>
        <w:t> </w:t>
      </w:r>
      <w:r>
        <w:rPr>
          <w:sz w:val="20"/>
        </w:rPr>
        <w:t>models.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Chemical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Pharmaceutical Research</w:t>
      </w:r>
      <w:r>
        <w:rPr>
          <w:spacing w:val="-53"/>
          <w:sz w:val="20"/>
        </w:rPr>
        <w:t> </w:t>
      </w:r>
      <w:r>
        <w:rPr>
          <w:sz w:val="20"/>
        </w:rPr>
        <w:t>[Internet]. 2015 [cited 2019 July 26]; 7(3): 861-864. Available from</w:t>
      </w:r>
      <w:r>
        <w:rPr>
          <w:spacing w:val="1"/>
          <w:sz w:val="20"/>
        </w:rPr>
        <w:t> </w:t>
      </w:r>
      <w:hyperlink r:id="rId11">
        <w:r>
          <w:rPr>
            <w:sz w:val="20"/>
          </w:rPr>
          <w:t>http://www.jocpr.com/articles/cholesterollowering-activity-of-artocarpus-ovatus-blanco-moraceae-</w:t>
        </w:r>
      </w:hyperlink>
      <w:r>
        <w:rPr>
          <w:spacing w:val="1"/>
          <w:sz w:val="20"/>
        </w:rPr>
        <w:t> </w:t>
      </w:r>
      <w:r>
        <w:rPr>
          <w:sz w:val="20"/>
        </w:rPr>
        <w:t>ethanolic-leaf-extract-in-animal-models.pdf.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770" w:hanging="280"/>
        <w:jc w:val="left"/>
        <w:rPr>
          <w:sz w:val="20"/>
        </w:rPr>
      </w:pPr>
      <w:r>
        <w:rPr>
          <w:sz w:val="20"/>
        </w:rPr>
        <w:t>Organization for Economic Cooperation and Development [Internet]. Acute Oral Toxicity Main Test</w:t>
      </w:r>
      <w:r>
        <w:rPr>
          <w:spacing w:val="-53"/>
          <w:sz w:val="20"/>
        </w:rPr>
        <w:t> </w:t>
      </w:r>
      <w:r>
        <w:rPr>
          <w:sz w:val="20"/>
        </w:rPr>
        <w:t>Guidelines 425 [cited 2019 July 27]. Available from </w:t>
      </w:r>
      <w:hyperlink r:id="rId12">
        <w:r>
          <w:rPr>
            <w:sz w:val="20"/>
          </w:rPr>
          <w:t>http://www.oecd.org/chemicalsafety/risk-</w:t>
        </w:r>
      </w:hyperlink>
      <w:r>
        <w:rPr>
          <w:spacing w:val="1"/>
          <w:sz w:val="20"/>
        </w:rPr>
        <w:t> </w:t>
      </w:r>
      <w:r>
        <w:rPr>
          <w:sz w:val="20"/>
        </w:rPr>
        <w:t>assessment/1948378.pdf.</w:t>
      </w:r>
    </w:p>
    <w:p>
      <w:pPr>
        <w:spacing w:after="0" w:line="240" w:lineRule="auto"/>
        <w:jc w:val="left"/>
        <w:rPr>
          <w:sz w:val="20"/>
        </w:rPr>
        <w:sectPr>
          <w:pgSz w:w="11900" w:h="16820"/>
          <w:pgMar w:top="1600" w:bottom="280" w:left="1000" w:right="1020"/>
        </w:sectPr>
      </w:pPr>
    </w:p>
    <w:p>
      <w:pPr>
        <w:pStyle w:val="BodyText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94" w:after="0"/>
        <w:ind w:left="412" w:right="425" w:hanging="280"/>
        <w:jc w:val="left"/>
        <w:rPr>
          <w:sz w:val="20"/>
        </w:rPr>
      </w:pPr>
      <w:r>
        <w:rPr>
          <w:sz w:val="20"/>
        </w:rPr>
        <w:t>Mourya P,</w:t>
      </w:r>
      <w:r>
        <w:rPr>
          <w:spacing w:val="1"/>
          <w:sz w:val="20"/>
        </w:rPr>
        <w:t> </w:t>
      </w:r>
      <w:r>
        <w:rPr>
          <w:sz w:val="20"/>
        </w:rPr>
        <w:t>Shukla A,</w:t>
      </w:r>
      <w:r>
        <w:rPr>
          <w:spacing w:val="1"/>
          <w:sz w:val="20"/>
        </w:rPr>
        <w:t> </w:t>
      </w:r>
      <w:r>
        <w:rPr>
          <w:sz w:val="20"/>
        </w:rPr>
        <w:t>Rai</w:t>
      </w:r>
      <w:r>
        <w:rPr>
          <w:spacing w:val="3"/>
          <w:sz w:val="20"/>
        </w:rPr>
        <w:t> </w:t>
      </w:r>
      <w:r>
        <w:rPr>
          <w:sz w:val="20"/>
        </w:rPr>
        <w:t>G</w:t>
      </w:r>
      <w:r>
        <w:rPr>
          <w:spacing w:val="1"/>
          <w:sz w:val="20"/>
        </w:rPr>
        <w:t> </w:t>
      </w:r>
      <w:r>
        <w:rPr>
          <w:sz w:val="20"/>
        </w:rPr>
        <w:t>and Lodhi</w:t>
      </w:r>
      <w:r>
        <w:rPr>
          <w:spacing w:val="10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Hypoglycemic</w:t>
      </w:r>
      <w:r>
        <w:rPr>
          <w:spacing w:val="1"/>
          <w:sz w:val="20"/>
        </w:rPr>
        <w:t> </w:t>
      </w:r>
      <w:r>
        <w:rPr>
          <w:sz w:val="20"/>
        </w:rPr>
        <w:t>and hypolipidemic</w:t>
      </w:r>
      <w:r>
        <w:rPr>
          <w:spacing w:val="1"/>
          <w:sz w:val="20"/>
        </w:rPr>
        <w:t> </w:t>
      </w:r>
      <w:r>
        <w:rPr>
          <w:sz w:val="20"/>
        </w:rPr>
        <w:t>effects</w:t>
      </w:r>
      <w:r>
        <w:rPr>
          <w:spacing w:val="1"/>
          <w:sz w:val="20"/>
        </w:rPr>
        <w:t> </w:t>
      </w:r>
      <w:r>
        <w:rPr>
          <w:sz w:val="20"/>
        </w:rPr>
        <w:t>of ethanolic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aqueous extracts from </w:t>
      </w:r>
      <w:r>
        <w:rPr>
          <w:i/>
          <w:sz w:val="20"/>
        </w:rPr>
        <w:t>Ziziphus oenoplia </w:t>
      </w:r>
      <w:r>
        <w:rPr>
          <w:sz w:val="20"/>
        </w:rPr>
        <w:t>(L) Mill on alloxan-induced diabetic rats. Beni-Suef University</w:t>
      </w:r>
      <w:r>
        <w:rPr>
          <w:spacing w:val="-53"/>
          <w:sz w:val="20"/>
        </w:rPr>
        <w:t> </w:t>
      </w:r>
      <w:r>
        <w:rPr>
          <w:sz w:val="20"/>
        </w:rPr>
        <w:t>Journal of Basic and Applied Sciences [Internet]. March 2017 [cited 2019 July 27]; 6(1): 1-9. Available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https:/</w:t>
      </w:r>
      <w:hyperlink r:id="rId13">
        <w:r>
          <w:rPr>
            <w:sz w:val="20"/>
          </w:rPr>
          <w:t>/www.sci</w:t>
        </w:r>
      </w:hyperlink>
      <w:r>
        <w:rPr>
          <w:sz w:val="20"/>
        </w:rPr>
        <w:t>e</w:t>
      </w:r>
      <w:hyperlink r:id="rId13">
        <w:r>
          <w:rPr>
            <w:sz w:val="20"/>
          </w:rPr>
          <w:t>ncedirect.com/science/article/pii/S2314853516300579.</w:t>
        </w:r>
      </w:hyperlink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412" w:right="837" w:hanging="280"/>
        <w:jc w:val="left"/>
        <w:rPr>
          <w:sz w:val="20"/>
        </w:rPr>
      </w:pPr>
      <w:r>
        <w:rPr>
          <w:sz w:val="20"/>
        </w:rPr>
        <w:t>Trevor A, Katzung B, Masters, S, and Hall M. Katzung &amp; Trevor’s Pharmacology Examination and</w:t>
      </w:r>
      <w:r>
        <w:rPr>
          <w:spacing w:val="-53"/>
          <w:sz w:val="20"/>
        </w:rPr>
        <w:t> </w:t>
      </w:r>
      <w:r>
        <w:rPr>
          <w:sz w:val="20"/>
        </w:rPr>
        <w:t>Board</w:t>
      </w:r>
      <w:r>
        <w:rPr>
          <w:spacing w:val="-1"/>
          <w:sz w:val="20"/>
        </w:rPr>
        <w:t> </w:t>
      </w:r>
      <w:r>
        <w:rPr>
          <w:sz w:val="20"/>
        </w:rPr>
        <w:t>Review. 10th ed. New</w:t>
      </w:r>
      <w:r>
        <w:rPr>
          <w:spacing w:val="-4"/>
          <w:sz w:val="20"/>
        </w:rPr>
        <w:t> </w:t>
      </w:r>
      <w:r>
        <w:rPr>
          <w:sz w:val="20"/>
        </w:rPr>
        <w:t>York:</w:t>
      </w:r>
      <w:r>
        <w:rPr>
          <w:spacing w:val="-1"/>
          <w:sz w:val="20"/>
        </w:rPr>
        <w:t> </w:t>
      </w:r>
      <w:r>
        <w:rPr>
          <w:sz w:val="20"/>
        </w:rPr>
        <w:t>McGraw</w:t>
      </w:r>
      <w:r>
        <w:rPr>
          <w:spacing w:val="-5"/>
          <w:sz w:val="20"/>
        </w:rPr>
        <w:t> </w:t>
      </w:r>
      <w:r>
        <w:rPr>
          <w:sz w:val="20"/>
        </w:rPr>
        <w:t>Hill</w:t>
      </w:r>
      <w:r>
        <w:rPr>
          <w:spacing w:val="7"/>
          <w:sz w:val="20"/>
        </w:rPr>
        <w:t> </w:t>
      </w:r>
      <w:r>
        <w:rPr>
          <w:sz w:val="20"/>
        </w:rPr>
        <w:t>Professional;</w:t>
      </w:r>
      <w:r>
        <w:rPr>
          <w:spacing w:val="-1"/>
          <w:sz w:val="20"/>
        </w:rPr>
        <w:t> </w:t>
      </w:r>
      <w:r>
        <w:rPr>
          <w:sz w:val="20"/>
        </w:rPr>
        <w:t>2012. 367.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412" w:right="2208" w:hanging="280"/>
        <w:jc w:val="left"/>
        <w:rPr>
          <w:sz w:val="20"/>
        </w:rPr>
      </w:pPr>
      <w:r>
        <w:rPr>
          <w:sz w:val="20"/>
        </w:rPr>
        <w:t>Campbell</w:t>
      </w:r>
      <w:r>
        <w:rPr>
          <w:spacing w:val="-1"/>
          <w:sz w:val="20"/>
        </w:rPr>
        <w:t> </w:t>
      </w:r>
      <w:r>
        <w:rPr>
          <w:sz w:val="20"/>
        </w:rPr>
        <w:t>MK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Farrell</w:t>
      </w:r>
      <w:r>
        <w:rPr>
          <w:spacing w:val="3"/>
          <w:sz w:val="20"/>
        </w:rPr>
        <w:t> </w:t>
      </w:r>
      <w:r>
        <w:rPr>
          <w:sz w:val="20"/>
        </w:rPr>
        <w:t>SO.</w:t>
      </w:r>
      <w:r>
        <w:rPr>
          <w:spacing w:val="-3"/>
          <w:sz w:val="20"/>
        </w:rPr>
        <w:t> </w:t>
      </w:r>
      <w:r>
        <w:rPr>
          <w:sz w:val="20"/>
        </w:rPr>
        <w:t>Biochemistry.</w:t>
      </w:r>
      <w:r>
        <w:rPr>
          <w:spacing w:val="-3"/>
          <w:sz w:val="20"/>
        </w:rPr>
        <w:t> </w:t>
      </w:r>
      <w:r>
        <w:rPr>
          <w:sz w:val="20"/>
        </w:rPr>
        <w:t>8th</w:t>
      </w:r>
      <w:r>
        <w:rPr>
          <w:spacing w:val="-2"/>
          <w:sz w:val="20"/>
        </w:rPr>
        <w:t> </w:t>
      </w:r>
      <w:r>
        <w:rPr>
          <w:sz w:val="20"/>
        </w:rPr>
        <w:t>ed.</w:t>
      </w:r>
      <w:r>
        <w:rPr>
          <w:spacing w:val="-4"/>
          <w:sz w:val="20"/>
        </w:rPr>
        <w:t> </w:t>
      </w:r>
      <w:r>
        <w:rPr>
          <w:sz w:val="20"/>
        </w:rPr>
        <w:t>Singapore:</w:t>
      </w:r>
      <w:r>
        <w:rPr>
          <w:spacing w:val="-3"/>
          <w:sz w:val="20"/>
        </w:rPr>
        <w:t> </w:t>
      </w:r>
      <w:r>
        <w:rPr>
          <w:sz w:val="20"/>
        </w:rPr>
        <w:t>Cengage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53"/>
          <w:sz w:val="20"/>
        </w:rPr>
        <w:t> </w:t>
      </w:r>
      <w:r>
        <w:rPr>
          <w:sz w:val="20"/>
        </w:rPr>
        <w:t>Asia;</w:t>
      </w:r>
      <w:r>
        <w:rPr>
          <w:spacing w:val="-4"/>
          <w:sz w:val="20"/>
        </w:rPr>
        <w:t> </w:t>
      </w:r>
      <w:r>
        <w:rPr>
          <w:sz w:val="20"/>
        </w:rPr>
        <w:t>2015.</w:t>
      </w:r>
      <w:r>
        <w:rPr>
          <w:spacing w:val="-2"/>
          <w:sz w:val="20"/>
        </w:rPr>
        <w:t> </w:t>
      </w:r>
      <w:r>
        <w:rPr>
          <w:sz w:val="20"/>
        </w:rPr>
        <w:t>149.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2" w:lineRule="auto" w:before="0" w:after="0"/>
        <w:ind w:left="412" w:right="373" w:hanging="280"/>
        <w:jc w:val="left"/>
        <w:rPr>
          <w:sz w:val="20"/>
        </w:rPr>
      </w:pPr>
      <w:r>
        <w:rPr>
          <w:sz w:val="20"/>
        </w:rPr>
        <w:t>Galanakis,</w:t>
      </w:r>
      <w:r>
        <w:rPr>
          <w:spacing w:val="-4"/>
          <w:sz w:val="20"/>
        </w:rPr>
        <w:t> </w:t>
      </w:r>
      <w:r>
        <w:rPr>
          <w:sz w:val="20"/>
        </w:rPr>
        <w:t>CM.</w:t>
      </w:r>
      <w:r>
        <w:rPr>
          <w:spacing w:val="-3"/>
          <w:sz w:val="20"/>
        </w:rPr>
        <w:t> </w:t>
      </w:r>
      <w:r>
        <w:rPr>
          <w:sz w:val="20"/>
        </w:rPr>
        <w:t>Polyphenols:</w:t>
      </w:r>
      <w:r>
        <w:rPr>
          <w:spacing w:val="-4"/>
          <w:sz w:val="20"/>
        </w:rPr>
        <w:t> </w:t>
      </w:r>
      <w:r>
        <w:rPr>
          <w:sz w:val="20"/>
        </w:rPr>
        <w:t>Properties,</w:t>
      </w:r>
      <w:r>
        <w:rPr>
          <w:spacing w:val="-3"/>
          <w:sz w:val="20"/>
        </w:rPr>
        <w:t> </w:t>
      </w:r>
      <w:r>
        <w:rPr>
          <w:sz w:val="20"/>
        </w:rPr>
        <w:t>Recovery,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Applications.</w:t>
      </w:r>
      <w:r>
        <w:rPr>
          <w:spacing w:val="-3"/>
          <w:sz w:val="20"/>
        </w:rPr>
        <w:t> </w:t>
      </w:r>
      <w:r>
        <w:rPr>
          <w:sz w:val="20"/>
        </w:rPr>
        <w:t>Amsterdam:</w:t>
      </w:r>
      <w:r>
        <w:rPr>
          <w:spacing w:val="-4"/>
          <w:sz w:val="20"/>
        </w:rPr>
        <w:t> </w:t>
      </w:r>
      <w:r>
        <w:rPr>
          <w:sz w:val="20"/>
        </w:rPr>
        <w:t>Elsevier;</w:t>
      </w:r>
      <w:r>
        <w:rPr>
          <w:spacing w:val="-3"/>
          <w:sz w:val="20"/>
        </w:rPr>
        <w:t> </w:t>
      </w:r>
      <w:r>
        <w:rPr>
          <w:sz w:val="20"/>
        </w:rPr>
        <w:t>2018.</w:t>
      </w:r>
      <w:r>
        <w:rPr>
          <w:spacing w:val="-3"/>
          <w:sz w:val="20"/>
        </w:rPr>
        <w:t> </w:t>
      </w:r>
      <w:r>
        <w:rPr>
          <w:sz w:val="20"/>
        </w:rPr>
        <w:t>429-</w:t>
      </w:r>
      <w:r>
        <w:rPr>
          <w:spacing w:val="-53"/>
          <w:sz w:val="20"/>
        </w:rPr>
        <w:t> </w:t>
      </w:r>
      <w:r>
        <w:rPr>
          <w:sz w:val="20"/>
        </w:rPr>
        <w:t>438.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4" w:right="678" w:hanging="392"/>
        <w:jc w:val="both"/>
        <w:rPr>
          <w:sz w:val="20"/>
        </w:rPr>
      </w:pPr>
      <w:r>
        <w:rPr>
          <w:sz w:val="20"/>
        </w:rPr>
        <w:t>Dias</w:t>
      </w:r>
      <w:r>
        <w:rPr>
          <w:spacing w:val="-3"/>
          <w:sz w:val="20"/>
        </w:rPr>
        <w:t> </w:t>
      </w:r>
      <w:r>
        <w:rPr>
          <w:sz w:val="20"/>
        </w:rPr>
        <w:t>Soares</w:t>
      </w:r>
      <w:r>
        <w:rPr>
          <w:spacing w:val="-2"/>
          <w:sz w:val="20"/>
        </w:rPr>
        <w:t> </w:t>
      </w:r>
      <w:r>
        <w:rPr>
          <w:sz w:val="20"/>
        </w:rPr>
        <w:t>JM,</w:t>
      </w:r>
      <w:r>
        <w:rPr>
          <w:spacing w:val="-2"/>
          <w:sz w:val="20"/>
        </w:rPr>
        <w:t> </w:t>
      </w:r>
      <w:r>
        <w:rPr>
          <w:sz w:val="20"/>
        </w:rPr>
        <w:t>Pereira</w:t>
      </w:r>
      <w:r>
        <w:rPr>
          <w:spacing w:val="-3"/>
          <w:sz w:val="20"/>
        </w:rPr>
        <w:t> </w:t>
      </w:r>
      <w:r>
        <w:rPr>
          <w:sz w:val="20"/>
        </w:rPr>
        <w:t>Leal</w:t>
      </w:r>
      <w:r>
        <w:rPr>
          <w:spacing w:val="-2"/>
          <w:sz w:val="20"/>
        </w:rPr>
        <w:t> </w:t>
      </w:r>
      <w:r>
        <w:rPr>
          <w:sz w:val="20"/>
        </w:rPr>
        <w:t>AE,</w:t>
      </w:r>
      <w:r>
        <w:rPr>
          <w:spacing w:val="-2"/>
          <w:sz w:val="20"/>
        </w:rPr>
        <w:t> </w:t>
      </w:r>
      <w:r>
        <w:rPr>
          <w:sz w:val="20"/>
        </w:rPr>
        <w:t>Silva</w:t>
      </w:r>
      <w:r>
        <w:rPr>
          <w:spacing w:val="-3"/>
          <w:sz w:val="20"/>
        </w:rPr>
        <w:t> </w:t>
      </w:r>
      <w:r>
        <w:rPr>
          <w:sz w:val="20"/>
        </w:rPr>
        <w:t>JC,</w:t>
      </w:r>
      <w:r>
        <w:rPr>
          <w:spacing w:val="-2"/>
          <w:sz w:val="20"/>
        </w:rPr>
        <w:t> </w:t>
      </w:r>
      <w:r>
        <w:rPr>
          <w:sz w:val="20"/>
        </w:rPr>
        <w:t>Almeida</w:t>
      </w:r>
      <w:r>
        <w:rPr>
          <w:spacing w:val="-2"/>
          <w:sz w:val="20"/>
        </w:rPr>
        <w:t> </w:t>
      </w:r>
      <w:r>
        <w:rPr>
          <w:sz w:val="20"/>
        </w:rPr>
        <w:t>JR,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Oliveira</w:t>
      </w:r>
      <w:r>
        <w:rPr>
          <w:spacing w:val="-2"/>
          <w:sz w:val="20"/>
        </w:rPr>
        <w:t> </w:t>
      </w:r>
      <w:r>
        <w:rPr>
          <w:sz w:val="20"/>
        </w:rPr>
        <w:t>HP.</w:t>
      </w:r>
      <w:r>
        <w:rPr>
          <w:spacing w:val="-2"/>
          <w:sz w:val="20"/>
        </w:rPr>
        <w:t> </w:t>
      </w:r>
      <w:r>
        <w:rPr>
          <w:sz w:val="20"/>
        </w:rPr>
        <w:t>Influence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flavonoids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3"/>
          <w:sz w:val="20"/>
        </w:rPr>
        <w:t> </w:t>
      </w:r>
      <w:r>
        <w:rPr>
          <w:sz w:val="20"/>
        </w:rPr>
        <w:t>of modulation of insulin secretion. Phcog Mag [serial online] 2017 [cited 2019 Aug 22]; 13:639-46.</w:t>
      </w:r>
      <w:r>
        <w:rPr>
          <w:spacing w:val="1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from:</w:t>
      </w:r>
      <w:r>
        <w:rPr>
          <w:spacing w:val="1"/>
          <w:sz w:val="20"/>
        </w:rPr>
        <w:t> </w:t>
      </w:r>
      <w:hyperlink r:id="rId14">
        <w:r>
          <w:rPr>
            <w:sz w:val="20"/>
          </w:rPr>
          <w:t>http://www.phcog.com/text.asp?2017/13/52/639/218135.</w:t>
        </w:r>
      </w:hyperlink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4" w:right="623" w:hanging="392"/>
        <w:jc w:val="left"/>
        <w:rPr>
          <w:sz w:val="20"/>
        </w:rPr>
      </w:pPr>
      <w:r>
        <w:rPr>
          <w:sz w:val="20"/>
        </w:rPr>
        <w:t>Pereira DF, Cazarolli LH, Lavado, C, Menggatto, V, Figueiredo, MSRB, Guedes, A, et al. Effects of</w:t>
      </w:r>
      <w:r>
        <w:rPr>
          <w:spacing w:val="-53"/>
          <w:sz w:val="20"/>
        </w:rPr>
        <w:t> </w:t>
      </w:r>
      <w:r>
        <w:rPr>
          <w:sz w:val="20"/>
        </w:rPr>
        <w:t>flavonoids on α-glucosidase activity: Potential targets for glucose homeostasis. Nutrition [Internet].</w:t>
      </w:r>
      <w:r>
        <w:rPr>
          <w:spacing w:val="1"/>
          <w:sz w:val="20"/>
        </w:rPr>
        <w:t> </w:t>
      </w:r>
      <w:r>
        <w:rPr>
          <w:sz w:val="20"/>
        </w:rPr>
        <w:t>November 2011 [cited 2019 Aug 20]; 27(11-12): 1161-1167. Available from:</w:t>
      </w:r>
      <w:r>
        <w:rPr>
          <w:spacing w:val="1"/>
          <w:sz w:val="20"/>
        </w:rPr>
        <w:t> </w:t>
      </w:r>
      <w:r>
        <w:rPr>
          <w:sz w:val="20"/>
        </w:rPr>
        <w:t>https://</w:t>
      </w:r>
      <w:hyperlink r:id="rId15">
        <w:r>
          <w:rPr>
            <w:sz w:val="20"/>
          </w:rPr>
          <w:t>www.sciencedirect.com/science/article/pii/S0899900711000451.</w:t>
        </w:r>
      </w:hyperlink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468" w:right="177" w:hanging="336"/>
        <w:jc w:val="left"/>
        <w:rPr>
          <w:sz w:val="20"/>
        </w:rPr>
      </w:pPr>
      <w:r>
        <w:rPr>
          <w:sz w:val="20"/>
        </w:rPr>
        <w:t>Proenca C, Freitas M, Ribeiro D, Oliveira EFT, Sousa JLC, Ramos MJ, et al. </w:t>
      </w:r>
      <w:r>
        <w:rPr>
          <w:rFonts w:ascii="Symbol" w:hAnsi="Symbol"/>
          <w:sz w:val="20"/>
        </w:rPr>
        <w:t></w:t>
      </w:r>
      <w:r>
        <w:rPr>
          <w:sz w:val="20"/>
        </w:rPr>
        <w:t>-glucosidase inhibition by</w:t>
      </w:r>
      <w:r>
        <w:rPr>
          <w:spacing w:val="-53"/>
          <w:sz w:val="20"/>
        </w:rPr>
        <w:t> </w:t>
      </w:r>
      <w:r>
        <w:rPr>
          <w:sz w:val="20"/>
        </w:rPr>
        <w:t>flavonoids: an in vitro and in silico structure-activity relationship study. Journal of Enzyme Inhibition</w:t>
      </w:r>
      <w:r>
        <w:rPr>
          <w:spacing w:val="1"/>
          <w:sz w:val="20"/>
        </w:rPr>
        <w:t> </w:t>
      </w:r>
      <w:r>
        <w:rPr>
          <w:sz w:val="20"/>
        </w:rPr>
        <w:t>[Internet]. 2017 [cited 2019 Aug 20]; 32(1): 1216-1228. Available from</w:t>
      </w:r>
      <w:r>
        <w:rPr>
          <w:spacing w:val="1"/>
          <w:sz w:val="20"/>
        </w:rPr>
        <w:t> </w:t>
      </w:r>
      <w:r>
        <w:rPr>
          <w:sz w:val="20"/>
        </w:rPr>
        <w:t>https://pdfs.semanticscholar.org/aefa/52e88b5cc0e5f223435d03a4fdc735f6dbd6.pdf?_ga=2.</w:t>
      </w:r>
      <w:r>
        <w:rPr>
          <w:spacing w:val="1"/>
          <w:sz w:val="20"/>
        </w:rPr>
        <w:t> </w:t>
      </w:r>
      <w:r>
        <w:rPr>
          <w:sz w:val="20"/>
        </w:rPr>
        <w:t>199759342.1718614210.1566474026-1892116434.1566474026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2" w:lineRule="auto" w:before="0" w:after="0"/>
        <w:ind w:left="524" w:right="1397" w:hanging="392"/>
        <w:jc w:val="left"/>
        <w:rPr>
          <w:sz w:val="20"/>
        </w:rPr>
      </w:pPr>
      <w:r>
        <w:rPr>
          <w:sz w:val="20"/>
        </w:rPr>
        <w:t>Jagtap</w:t>
      </w:r>
      <w:r>
        <w:rPr>
          <w:spacing w:val="-2"/>
          <w:sz w:val="20"/>
        </w:rPr>
        <w:t> </w:t>
      </w:r>
      <w:r>
        <w:rPr>
          <w:sz w:val="20"/>
        </w:rPr>
        <w:t>UB,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Bapat</w:t>
      </w:r>
      <w:r>
        <w:rPr>
          <w:spacing w:val="-5"/>
          <w:sz w:val="20"/>
        </w:rPr>
        <w:t> </w:t>
      </w:r>
      <w:r>
        <w:rPr>
          <w:sz w:val="20"/>
        </w:rPr>
        <w:t>VA. </w:t>
      </w:r>
      <w:r>
        <w:rPr>
          <w:i/>
          <w:sz w:val="20"/>
        </w:rPr>
        <w:t>Artocarpus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traditional</w:t>
      </w:r>
      <w:r>
        <w:rPr>
          <w:spacing w:val="-3"/>
          <w:sz w:val="20"/>
        </w:rPr>
        <w:t> </w:t>
      </w:r>
      <w:r>
        <w:rPr>
          <w:sz w:val="20"/>
        </w:rPr>
        <w:t>uses,</w:t>
      </w:r>
      <w:r>
        <w:rPr>
          <w:spacing w:val="-1"/>
          <w:sz w:val="20"/>
        </w:rPr>
        <w:t> </w:t>
      </w:r>
      <w:r>
        <w:rPr>
          <w:sz w:val="20"/>
        </w:rPr>
        <w:t>phytochemistry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pharmacology.</w:t>
      </w:r>
      <w:r>
        <w:rPr>
          <w:spacing w:val="-3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Ethnopharmacology.</w:t>
      </w:r>
      <w:r>
        <w:rPr>
          <w:spacing w:val="1"/>
          <w:sz w:val="20"/>
        </w:rPr>
        <w:t> </w:t>
      </w:r>
      <w:r>
        <w:rPr>
          <w:sz w:val="20"/>
        </w:rPr>
        <w:t>2010</w:t>
      </w:r>
      <w:r>
        <w:rPr>
          <w:spacing w:val="-6"/>
          <w:sz w:val="20"/>
        </w:rPr>
        <w:t> </w:t>
      </w:r>
      <w:r>
        <w:rPr>
          <w:sz w:val="20"/>
        </w:rPr>
        <w:t>[cited</w:t>
      </w:r>
      <w:r>
        <w:rPr>
          <w:spacing w:val="-3"/>
          <w:sz w:val="20"/>
        </w:rPr>
        <w:t> </w:t>
      </w:r>
      <w:r>
        <w:rPr>
          <w:sz w:val="20"/>
        </w:rPr>
        <w:t>2019</w:t>
      </w:r>
      <w:r>
        <w:rPr>
          <w:spacing w:val="-3"/>
          <w:sz w:val="20"/>
        </w:rPr>
        <w:t> </w:t>
      </w:r>
      <w:r>
        <w:rPr>
          <w:sz w:val="20"/>
        </w:rPr>
        <w:t>Aug</w:t>
      </w:r>
      <w:r>
        <w:rPr>
          <w:spacing w:val="-3"/>
          <w:sz w:val="20"/>
        </w:rPr>
        <w:t> </w:t>
      </w:r>
      <w:r>
        <w:rPr>
          <w:sz w:val="20"/>
        </w:rPr>
        <w:t>21];</w:t>
      </w:r>
      <w:r>
        <w:rPr>
          <w:spacing w:val="1"/>
          <w:sz w:val="20"/>
        </w:rPr>
        <w:t> </w:t>
      </w:r>
      <w:r>
        <w:rPr>
          <w:sz w:val="20"/>
        </w:rPr>
        <w:t>129:</w:t>
      </w:r>
      <w:r>
        <w:rPr>
          <w:spacing w:val="-3"/>
          <w:sz w:val="20"/>
        </w:rPr>
        <w:t> </w:t>
      </w:r>
      <w:r>
        <w:rPr>
          <w:sz w:val="20"/>
        </w:rPr>
        <w:t>142-166.</w:t>
      </w:r>
    </w:p>
    <w:sectPr>
      <w:pgSz w:w="11900" w:h="16820"/>
      <w:pgMar w:top="1600" w:bottom="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12" w:hanging="2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66" w:hanging="28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12" w:hanging="28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58" w:hanging="28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04" w:hanging="28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50" w:hanging="28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096" w:hanging="28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042" w:hanging="28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88" w:hanging="280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Arial" w:hAnsi="Arial" w:eastAsia="Arial" w:cs="Arial"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12" w:right="177" w:hanging="28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.sciencedirect.com/science/article/pii/" TargetMode="External"/><Relationship Id="rId10" Type="http://schemas.openxmlformats.org/officeDocument/2006/relationships/hyperlink" Target="http://www.sciencedirect.com/science/article/abs/pii/S1756464614003892" TargetMode="External"/><Relationship Id="rId11" Type="http://schemas.openxmlformats.org/officeDocument/2006/relationships/hyperlink" Target="http://www.jocpr.com/articles/cholesterollowering-activity-of-artocarpus-ovatus-blanco-moraceae-" TargetMode="External"/><Relationship Id="rId12" Type="http://schemas.openxmlformats.org/officeDocument/2006/relationships/hyperlink" Target="http://www.oecd.org/chemicalsafety/risk-" TargetMode="External"/><Relationship Id="rId13" Type="http://schemas.openxmlformats.org/officeDocument/2006/relationships/hyperlink" Target="http://www.sciencedirect.com/science/article/pii/S2314853516300579" TargetMode="External"/><Relationship Id="rId14" Type="http://schemas.openxmlformats.org/officeDocument/2006/relationships/hyperlink" Target="http://www.phcog.com/text.asp?2017/13/52/639/218135" TargetMode="External"/><Relationship Id="rId15" Type="http://schemas.openxmlformats.org/officeDocument/2006/relationships/hyperlink" Target="http://www.sciencedirect.com/science/article/pii/S0899900711000451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Mari Querequincia</dc:creator>
  <dcterms:created xsi:type="dcterms:W3CDTF">2022-02-09T05:28:17Z</dcterms:created>
  <dcterms:modified xsi:type="dcterms:W3CDTF">2022-02-09T05:28:17Z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