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0"/>
        </w:rPr>
      </w:pPr>
    </w:p>
    <w:p>
      <w:pPr>
        <w:spacing w:before="90"/>
        <w:ind w:left="116" w:right="119" w:firstLine="0"/>
        <w:jc w:val="center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Ethnolinguistic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Vitality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Hanunoo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Mangyan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Language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30"/>
        <w:ind w:left="116" w:right="117"/>
        <w:jc w:val="center"/>
      </w:pPr>
      <w:r>
        <w:rPr/>
        <w:t>Abstract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20" w:right="115"/>
        <w:jc w:val="both"/>
      </w:pPr>
      <w:r>
        <w:rPr/>
        <w:t>This paper examines the ethnolinguistic vitality of the </w:t>
      </w:r>
      <w:r>
        <w:rPr>
          <w:i/>
        </w:rPr>
        <w:t>Hanunoo Mangyan </w:t>
      </w:r>
      <w:r>
        <w:rPr/>
        <w:t>language in Oriental</w:t>
      </w:r>
      <w:r>
        <w:rPr>
          <w:spacing w:val="1"/>
        </w:rPr>
        <w:t> </w:t>
      </w:r>
      <w:r>
        <w:rPr>
          <w:spacing w:val="-1"/>
        </w:rPr>
        <w:t>Mindoro,</w:t>
      </w:r>
      <w:r>
        <w:rPr>
          <w:spacing w:val="-16"/>
        </w:rPr>
        <w:t> </w:t>
      </w:r>
      <w:r>
        <w:rPr>
          <w:spacing w:val="-1"/>
        </w:rPr>
        <w:t>Philippines.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study</w:t>
      </w:r>
      <w:r>
        <w:rPr>
          <w:spacing w:val="-24"/>
        </w:rPr>
        <w:t> </w:t>
      </w:r>
      <w:r>
        <w:rPr/>
        <w:t>argues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cultural</w:t>
      </w:r>
      <w:r>
        <w:rPr>
          <w:spacing w:val="-15"/>
        </w:rPr>
        <w:t> </w:t>
      </w:r>
      <w:r>
        <w:rPr/>
        <w:t>identity</w:t>
      </w:r>
      <w:r>
        <w:rPr>
          <w:spacing w:val="-24"/>
        </w:rPr>
        <w:t> </w:t>
      </w:r>
      <w:r>
        <w:rPr/>
        <w:t>and</w:t>
      </w:r>
      <w:r>
        <w:rPr>
          <w:spacing w:val="-16"/>
        </w:rPr>
        <w:t> </w:t>
      </w:r>
      <w:r>
        <w:rPr/>
        <w:t>social</w:t>
      </w:r>
      <w:r>
        <w:rPr>
          <w:spacing w:val="-16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either</w:t>
      </w:r>
      <w:r>
        <w:rPr>
          <w:spacing w:val="-15"/>
        </w:rPr>
        <w:t> </w:t>
      </w:r>
      <w:r>
        <w:rPr/>
        <w:t>make</w:t>
      </w:r>
      <w:r>
        <w:rPr>
          <w:spacing w:val="-58"/>
        </w:rPr>
        <w:t> </w:t>
      </w:r>
      <w:r>
        <w:rPr/>
        <w:t>or break language use. This means that individuals with strong identity affiliation will likely have</w:t>
      </w:r>
      <w:r>
        <w:rPr>
          <w:spacing w:val="-58"/>
        </w:rPr>
        <w:t> </w:t>
      </w:r>
      <w:r>
        <w:rPr/>
        <w:t>higher</w:t>
      </w:r>
      <w:r>
        <w:rPr>
          <w:spacing w:val="1"/>
        </w:rPr>
        <w:t> </w:t>
      </w:r>
      <w:r>
        <w:rPr/>
        <w:t>minority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literacy.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somehow impact language use and even identity pride. Results of the survey indicate that the</w:t>
      </w:r>
      <w:r>
        <w:rPr>
          <w:spacing w:val="1"/>
        </w:rPr>
        <w:t> </w:t>
      </w:r>
      <w:r>
        <w:rPr>
          <w:i/>
        </w:rPr>
        <w:t>Hanunoo Mangyan </w:t>
      </w:r>
      <w:r>
        <w:rPr/>
        <w:t>language is still safe as it is still widely spoken in the communities.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 serves as a source of identity and a sense of pride, which primarily is the driving force</w:t>
      </w:r>
      <w:r>
        <w:rPr>
          <w:spacing w:val="1"/>
        </w:rPr>
        <w:t> </w:t>
      </w:r>
      <w:r>
        <w:rPr/>
        <w:t>for the language to survive. Although, one must not discount the fact that the communities in the</w:t>
      </w:r>
      <w:r>
        <w:rPr>
          <w:spacing w:val="1"/>
        </w:rPr>
        <w:t> </w:t>
      </w:r>
      <w:r>
        <w:rPr/>
        <w:t>study are gearing towards multilingual parity as their members make use of several languages in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encounters.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clearly</w:t>
      </w:r>
      <w:r>
        <w:rPr>
          <w:spacing w:val="-19"/>
        </w:rPr>
        <w:t> </w:t>
      </w:r>
      <w:r>
        <w:rPr/>
        <w:t>poses</w:t>
      </w:r>
      <w:r>
        <w:rPr>
          <w:spacing w:val="-14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attrition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preservation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58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priority.</w:t>
      </w:r>
    </w:p>
    <w:p>
      <w:pPr>
        <w:pStyle w:val="BodyText"/>
        <w:spacing w:before="1"/>
      </w:pPr>
    </w:p>
    <w:p>
      <w:pPr>
        <w:spacing w:before="0"/>
        <w:ind w:left="120" w:right="116" w:firstLine="0"/>
        <w:jc w:val="both"/>
        <w:rPr>
          <w:i/>
          <w:sz w:val="24"/>
        </w:rPr>
      </w:pPr>
      <w:r>
        <w:rPr>
          <w:i/>
          <w:sz w:val="24"/>
        </w:rPr>
        <w:t>Key words: Surat Mangyan, Hanunoo Mangyan, Mangyan, Ethnolinguistic Vitality, Language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Preservation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Heading1"/>
        <w:spacing w:before="1"/>
      </w:pPr>
      <w:r>
        <w:rPr/>
        <w:t>Introduction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20" w:right="111"/>
        <w:jc w:val="both"/>
      </w:pPr>
      <w:r>
        <w:rPr>
          <w:i/>
        </w:rPr>
        <w:t>Hanunoo </w:t>
      </w:r>
      <w:r>
        <w:rPr/>
        <w:t>(also spelled as </w:t>
      </w:r>
      <w:r>
        <w:rPr>
          <w:i/>
        </w:rPr>
        <w:t>Hanunu</w:t>
      </w:r>
      <w:r>
        <w:rPr/>
        <w:t>o in some literature) is one the ethnic groups of the </w:t>
      </w:r>
      <w:r>
        <w:rPr>
          <w:i/>
        </w:rPr>
        <w:t>Mangyan</w:t>
      </w:r>
      <w:r>
        <w:rPr>
          <w:i/>
          <w:spacing w:val="1"/>
        </w:rPr>
        <w:t> </w:t>
      </w:r>
      <w:r>
        <w:rPr/>
        <w:t>population in the island of Mindoro, Philippines (Dichoso, 1968; Postma, 1965). The Mangyan</w:t>
      </w:r>
      <w:r>
        <w:rPr>
          <w:spacing w:val="1"/>
        </w:rPr>
        <w:t> </w:t>
      </w:r>
      <w:r>
        <w:rPr/>
        <w:t>peoples are comprised of several ethnic groups referred to as </w:t>
      </w:r>
      <w:r>
        <w:rPr>
          <w:i/>
        </w:rPr>
        <w:t>Alangan</w:t>
      </w:r>
      <w:r>
        <w:rPr/>
        <w:t>, </w:t>
      </w:r>
      <w:r>
        <w:rPr>
          <w:i/>
        </w:rPr>
        <w:t>Bangon</w:t>
      </w:r>
      <w:r>
        <w:rPr/>
        <w:t>, </w:t>
      </w:r>
      <w:r>
        <w:rPr>
          <w:i/>
        </w:rPr>
        <w:t>Buhid</w:t>
      </w:r>
      <w:r>
        <w:rPr/>
        <w:t>, </w:t>
      </w:r>
      <w:r>
        <w:rPr>
          <w:i/>
        </w:rPr>
        <w:t>Hanunoo</w:t>
      </w:r>
      <w:r>
        <w:rPr/>
        <w:t>,</w:t>
      </w:r>
      <w:r>
        <w:rPr>
          <w:spacing w:val="-57"/>
        </w:rPr>
        <w:t> </w:t>
      </w:r>
      <w:r>
        <w:rPr>
          <w:i/>
        </w:rPr>
        <w:t>Iraya</w:t>
      </w:r>
      <w:r>
        <w:rPr/>
        <w:t>, </w:t>
      </w:r>
      <w:r>
        <w:rPr>
          <w:i/>
        </w:rPr>
        <w:t>Ratagnon</w:t>
      </w:r>
      <w:r>
        <w:rPr/>
        <w:t>, </w:t>
      </w:r>
      <w:r>
        <w:rPr>
          <w:i/>
        </w:rPr>
        <w:t>Tadyawan (Tadjawan in Schult 2001)</w:t>
      </w:r>
      <w:r>
        <w:rPr/>
        <w:t>, and </w:t>
      </w:r>
      <w:r>
        <w:rPr>
          <w:i/>
        </w:rPr>
        <w:t>Tawbuid (Taobuid </w:t>
      </w:r>
      <w:r>
        <w:rPr/>
        <w:t>in Schult, 2001</w:t>
      </w:r>
      <w:r>
        <w:rPr>
          <w:i/>
        </w:rPr>
        <w:t>)</w:t>
      </w:r>
      <w:r>
        <w:rPr/>
        <w:t>.</w:t>
      </w:r>
      <w:r>
        <w:rPr>
          <w:spacing w:val="1"/>
        </w:rPr>
        <w:t> </w:t>
      </w:r>
      <w:r>
        <w:rPr/>
        <w:t>Historically, the Hanunoo Mangyan population inhabited the southern part of the Mindoro Island</w:t>
      </w:r>
      <w:r>
        <w:rPr>
          <w:spacing w:val="-57"/>
        </w:rPr>
        <w:t> </w:t>
      </w:r>
      <w:r>
        <w:rPr/>
        <w:t>(Conklin, 1957). With 13,000 remaining speakers as of 2000, the Hanunoo Mangyan language is</w:t>
      </w:r>
      <w:r>
        <w:rPr>
          <w:spacing w:val="1"/>
        </w:rPr>
        <w:t> </w:t>
      </w:r>
      <w:r>
        <w:rPr/>
        <w:t>widely</w:t>
      </w:r>
      <w:r>
        <w:rPr>
          <w:spacing w:val="-6"/>
        </w:rPr>
        <w:t> </w:t>
      </w:r>
      <w:r>
        <w:rPr/>
        <w:t>spoken in the</w:t>
      </w:r>
      <w:r>
        <w:rPr>
          <w:spacing w:val="1"/>
        </w:rPr>
        <w:t> </w:t>
      </w:r>
      <w:r>
        <w:rPr/>
        <w:t>towns</w:t>
      </w:r>
      <w:r>
        <w:rPr>
          <w:spacing w:val="-2"/>
        </w:rPr>
        <w:t> </w:t>
      </w:r>
      <w:r>
        <w:rPr/>
        <w:t>of Mansalay</w:t>
      </w:r>
      <w:r>
        <w:rPr>
          <w:spacing w:val="-8"/>
        </w:rPr>
        <w:t> </w:t>
      </w:r>
      <w:r>
        <w:rPr/>
        <w:t>and Bulalacao.</w:t>
      </w:r>
    </w:p>
    <w:p>
      <w:pPr>
        <w:pStyle w:val="BodyText"/>
        <w:spacing w:before="1"/>
      </w:pPr>
    </w:p>
    <w:p>
      <w:pPr>
        <w:pStyle w:val="BodyText"/>
        <w:ind w:left="120" w:right="11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Hanunoo</w:t>
      </w:r>
      <w:r>
        <w:rPr>
          <w:spacing w:val="-13"/>
        </w:rPr>
        <w:t> </w:t>
      </w:r>
      <w:r>
        <w:rPr/>
        <w:t>Mangyan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ethnolinguistic</w:t>
      </w:r>
      <w:r>
        <w:rPr>
          <w:spacing w:val="-12"/>
        </w:rPr>
        <w:t> </w:t>
      </w:r>
      <w:r>
        <w:rPr/>
        <w:t>group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Philippines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own</w:t>
      </w:r>
      <w:r>
        <w:rPr>
          <w:spacing w:val="-13"/>
        </w:rPr>
        <w:t> </w:t>
      </w:r>
      <w:r>
        <w:rPr/>
        <w:t>system</w:t>
      </w:r>
      <w:r>
        <w:rPr>
          <w:spacing w:val="-58"/>
        </w:rPr>
        <w:t> </w:t>
      </w:r>
      <w:r>
        <w:rPr/>
        <w:t>of writing popularly known as the </w:t>
      </w:r>
      <w:r>
        <w:rPr>
          <w:i/>
        </w:rPr>
        <w:t>Surat Mangyan</w:t>
      </w:r>
      <w:r>
        <w:rPr/>
        <w:t>. Their system of writing is said to have</w:t>
      </w:r>
      <w:r>
        <w:rPr>
          <w:spacing w:val="1"/>
        </w:rPr>
        <w:t> </w:t>
      </w:r>
      <w:r>
        <w:rPr/>
        <w:t>descended from the ancient </w:t>
      </w:r>
      <w:r>
        <w:rPr>
          <w:i/>
        </w:rPr>
        <w:t>Sanskrit </w:t>
      </w:r>
      <w:r>
        <w:rPr/>
        <w:t>alphabet. There are 18 characters in the syllabary, three of</w:t>
      </w:r>
      <w:r>
        <w:rPr>
          <w:spacing w:val="1"/>
        </w:rPr>
        <w:t> </w:t>
      </w:r>
      <w:r>
        <w:rPr/>
        <w:t>which are vowels; the remaining 15 are written in combination with the vowels (Omniglot,</w:t>
      </w:r>
      <w:r>
        <w:rPr>
          <w:spacing w:val="1"/>
        </w:rPr>
        <w:t> </w:t>
      </w:r>
      <w:hyperlink r:id="rId6">
        <w:r>
          <w:rPr>
            <w:color w:val="0462C1"/>
            <w:u w:val="single" w:color="0462C1"/>
          </w:rPr>
          <w:t>http://www.omniglot.com</w:t>
        </w:r>
      </w:hyperlink>
      <w:r>
        <w:rPr/>
        <w:t>; Ethnologue, www.ethnologue.com). However, such writing system is</w:t>
      </w:r>
      <w:r>
        <w:rPr>
          <w:spacing w:val="-57"/>
        </w:rPr>
        <w:t> </w:t>
      </w:r>
      <w:r>
        <w:rPr/>
        <w:t>no</w:t>
      </w:r>
      <w:r>
        <w:rPr>
          <w:spacing w:val="-1"/>
        </w:rPr>
        <w:t> </w:t>
      </w:r>
      <w:r>
        <w:rPr/>
        <w:t>longer being</w:t>
      </w:r>
      <w:r>
        <w:rPr>
          <w:spacing w:val="-5"/>
        </w:rPr>
        <w:t> </w:t>
      </w:r>
      <w:r>
        <w:rPr/>
        <w:t>used in the</w:t>
      </w:r>
      <w:r>
        <w:rPr>
          <w:spacing w:val="1"/>
        </w:rPr>
        <w:t> </w:t>
      </w:r>
      <w:r>
        <w:rPr/>
        <w:t>day-to-day</w:t>
      </w:r>
      <w:r>
        <w:rPr>
          <w:spacing w:val="-8"/>
        </w:rPr>
        <w:t> </w:t>
      </w:r>
      <w:r>
        <w:rPr/>
        <w:t>encounters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Hanunoo Mangyan population.</w:t>
      </w:r>
    </w:p>
    <w:p>
      <w:pPr>
        <w:pStyle w:val="BodyText"/>
      </w:pPr>
    </w:p>
    <w:p>
      <w:pPr>
        <w:pStyle w:val="BodyText"/>
        <w:spacing w:before="1"/>
        <w:ind w:left="120" w:right="118"/>
        <w:jc w:val="both"/>
      </w:pPr>
      <w:r>
        <w:rPr/>
        <w:t>This paper is based on a language vitality survey, which was designed to know the prospects of</w:t>
      </w:r>
      <w:r>
        <w:rPr>
          <w:spacing w:val="1"/>
        </w:rPr>
        <w:t> </w:t>
      </w:r>
      <w:r>
        <w:rPr/>
        <w:t>the Hanunoo Mangyan language. The main purpose of the survey was to ascertain the extent of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formally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informally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literacy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the Hanunoo Mangyan in terms of reading, writing, and speaking. Specifically, the survey aimed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 the</w:t>
      </w:r>
      <w:r>
        <w:rPr>
          <w:spacing w:val="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questions: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1010" w:header="0" w:top="1500" w:bottom="1200" w:left="132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2" w:after="0"/>
        <w:ind w:left="8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Hanunoo</w:t>
      </w:r>
      <w:r>
        <w:rPr>
          <w:spacing w:val="-2"/>
          <w:sz w:val="24"/>
        </w:rPr>
        <w:t> </w:t>
      </w:r>
      <w:r>
        <w:rPr>
          <w:sz w:val="24"/>
        </w:rPr>
        <w:t>Mangyan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widely</w:t>
      </w:r>
      <w:r>
        <w:rPr>
          <w:spacing w:val="-8"/>
          <w:sz w:val="24"/>
        </w:rPr>
        <w:t> </w:t>
      </w:r>
      <w:r>
        <w:rPr>
          <w:sz w:val="24"/>
        </w:rPr>
        <w:t>spoken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community?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 system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still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5"/>
          <w:sz w:val="24"/>
        </w:rPr>
        <w:t> </w:t>
      </w:r>
      <w:r>
        <w:rPr>
          <w:sz w:val="24"/>
        </w:rPr>
        <w:t>members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community?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135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level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ethnic</w:t>
      </w:r>
      <w:r>
        <w:rPr>
          <w:spacing w:val="4"/>
          <w:sz w:val="24"/>
        </w:rPr>
        <w:t> </w:t>
      </w:r>
      <w:r>
        <w:rPr>
          <w:sz w:val="24"/>
        </w:rPr>
        <w:t>identification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Hanunoo</w:t>
      </w:r>
      <w:r>
        <w:rPr>
          <w:spacing w:val="1"/>
          <w:sz w:val="24"/>
        </w:rPr>
        <w:t> </w:t>
      </w:r>
      <w:r>
        <w:rPr>
          <w:sz w:val="24"/>
        </w:rPr>
        <w:t>Mangyan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5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level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ethnic</w:t>
      </w:r>
      <w:r>
        <w:rPr>
          <w:spacing w:val="-4"/>
          <w:sz w:val="24"/>
        </w:rPr>
        <w:t> </w:t>
      </w:r>
      <w:r>
        <w:rPr>
          <w:sz w:val="24"/>
        </w:rPr>
        <w:t>identification relates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attitudes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2"/>
          <w:sz w:val="24"/>
        </w:rPr>
        <w:t> </w:t>
      </w:r>
      <w:r>
        <w:rPr>
          <w:sz w:val="24"/>
        </w:rPr>
        <w:t>the language?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113" w:hanging="360"/>
        <w:jc w:val="left"/>
        <w:rPr>
          <w:sz w:val="24"/>
        </w:rPr>
      </w:pPr>
      <w:r>
        <w:rPr>
          <w:sz w:val="24"/>
        </w:rPr>
        <w:t>Does</w:t>
      </w:r>
      <w:r>
        <w:rPr>
          <w:spacing w:val="11"/>
          <w:sz w:val="24"/>
        </w:rPr>
        <w:t> </w:t>
      </w:r>
      <w:r>
        <w:rPr>
          <w:sz w:val="24"/>
        </w:rPr>
        <w:t>attitude</w:t>
      </w:r>
      <w:r>
        <w:rPr>
          <w:spacing w:val="13"/>
          <w:sz w:val="24"/>
        </w:rPr>
        <w:t> </w:t>
      </w:r>
      <w:r>
        <w:rPr>
          <w:sz w:val="24"/>
        </w:rPr>
        <w:t>towards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Hanunoo</w:t>
      </w:r>
      <w:r>
        <w:rPr>
          <w:spacing w:val="12"/>
          <w:sz w:val="24"/>
        </w:rPr>
        <w:t> </w:t>
      </w:r>
      <w:r>
        <w:rPr>
          <w:sz w:val="24"/>
        </w:rPr>
        <w:t>language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ethnic</w:t>
      </w:r>
      <w:r>
        <w:rPr>
          <w:spacing w:val="13"/>
          <w:sz w:val="24"/>
        </w:rPr>
        <w:t> </w:t>
      </w:r>
      <w:r>
        <w:rPr>
          <w:sz w:val="24"/>
        </w:rPr>
        <w:t>identify</w:t>
      </w:r>
      <w:r>
        <w:rPr>
          <w:spacing w:val="8"/>
          <w:sz w:val="24"/>
        </w:rPr>
        <w:t> </w:t>
      </w:r>
      <w:r>
        <w:rPr>
          <w:sz w:val="24"/>
        </w:rPr>
        <w:t>affiliation</w:t>
      </w:r>
      <w:r>
        <w:rPr>
          <w:spacing w:val="12"/>
          <w:sz w:val="24"/>
        </w:rPr>
        <w:t> </w:t>
      </w:r>
      <w:r>
        <w:rPr>
          <w:sz w:val="24"/>
        </w:rPr>
        <w:t>predict</w:t>
      </w:r>
      <w:r>
        <w:rPr>
          <w:spacing w:val="-57"/>
          <w:sz w:val="24"/>
        </w:rPr>
        <w:t> </w:t>
      </w:r>
      <w:r>
        <w:rPr>
          <w:sz w:val="24"/>
        </w:rPr>
        <w:t>knowledge on the Surat Mangyan system</w:t>
      </w:r>
      <w:r>
        <w:rPr>
          <w:spacing w:val="-1"/>
          <w:sz w:val="24"/>
        </w:rPr>
        <w:t> </w:t>
      </w:r>
      <w:r>
        <w:rPr>
          <w:sz w:val="24"/>
        </w:rPr>
        <w:t>of writing?</w:t>
      </w:r>
    </w:p>
    <w:p>
      <w:pPr>
        <w:pStyle w:val="BodyText"/>
        <w:spacing w:before="1"/>
      </w:pPr>
    </w:p>
    <w:p>
      <w:pPr>
        <w:pStyle w:val="BodyText"/>
        <w:ind w:left="120" w:right="114"/>
        <w:jc w:val="both"/>
      </w:pPr>
      <w:r>
        <w:rPr/>
        <w:t>The said survey is part of a larger project, which was aimed to document the Hanunoo Mangyan</w:t>
      </w:r>
      <w:r>
        <w:rPr>
          <w:spacing w:val="1"/>
        </w:rPr>
        <w:t> </w:t>
      </w:r>
      <w:r>
        <w:rPr/>
        <w:t>language through an e-dictionary application software. Unlike existing printed dictionaries of the</w:t>
      </w:r>
      <w:r>
        <w:rPr>
          <w:spacing w:val="-57"/>
        </w:rPr>
        <w:t> </w:t>
      </w:r>
      <w:r>
        <w:rPr/>
        <w:t>language, the said e-dictionary included not only the Hanunoo words but also their Filipino and</w:t>
      </w:r>
      <w:r>
        <w:rPr>
          <w:spacing w:val="1"/>
        </w:rPr>
        <w:t> </w:t>
      </w:r>
      <w:r>
        <w:rPr/>
        <w:t>English</w:t>
      </w:r>
      <w:r>
        <w:rPr>
          <w:spacing w:val="-1"/>
        </w:rPr>
        <w:t> </w:t>
      </w:r>
      <w:r>
        <w:rPr/>
        <w:t>translations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3"/>
        </w:rPr>
        <w:t> </w:t>
      </w:r>
      <w:r>
        <w:rPr>
          <w:i/>
        </w:rPr>
        <w:t>Surat</w:t>
      </w:r>
      <w:r>
        <w:rPr>
          <w:i/>
          <w:spacing w:val="-1"/>
        </w:rPr>
        <w:t> </w:t>
      </w:r>
      <w:r>
        <w:rPr>
          <w:i/>
        </w:rPr>
        <w:t>Mangyan</w:t>
      </w:r>
      <w:r>
        <w:rPr>
          <w:i/>
          <w:spacing w:val="1"/>
        </w:rPr>
        <w:t> </w:t>
      </w:r>
      <w:r>
        <w:rPr/>
        <w:t>orthographical transcription.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/>
        <w:t>The</w:t>
      </w:r>
      <w:r>
        <w:rPr>
          <w:spacing w:val="-1"/>
        </w:rPr>
        <w:t> </w:t>
      </w:r>
      <w:r>
        <w:rPr/>
        <w:t>Hanunoo</w:t>
      </w:r>
      <w:r>
        <w:rPr>
          <w:spacing w:val="-7"/>
        </w:rPr>
        <w:t> </w:t>
      </w:r>
      <w:r>
        <w:rPr/>
        <w:t>Language</w:t>
      </w:r>
    </w:p>
    <w:p>
      <w:pPr>
        <w:pStyle w:val="BodyText"/>
        <w:spacing w:before="225"/>
        <w:ind w:left="120" w:right="112"/>
        <w:jc w:val="both"/>
      </w:pPr>
      <w:r>
        <w:rPr/>
        <w:t>Hanunoo is one of the languages of the Mangyan ethnic groups in Mindoro. Other languages</w:t>
      </w:r>
      <w:r>
        <w:rPr>
          <w:spacing w:val="1"/>
        </w:rPr>
        <w:t> </w:t>
      </w:r>
      <w:r>
        <w:rPr/>
        <w:t>include </w:t>
      </w:r>
      <w:r>
        <w:rPr>
          <w:i/>
        </w:rPr>
        <w:t>Alangan, Iraya, Buhid </w:t>
      </w:r>
      <w:r>
        <w:rPr/>
        <w:t>and </w:t>
      </w:r>
      <w:r>
        <w:rPr>
          <w:i/>
        </w:rPr>
        <w:t>Tadyawan </w:t>
      </w:r>
      <w:r>
        <w:rPr/>
        <w:t>(Zorc, 1974). It is classified as an Austronesian</w:t>
      </w:r>
      <w:r>
        <w:rPr>
          <w:spacing w:val="1"/>
        </w:rPr>
        <w:t> </w:t>
      </w:r>
      <w:r>
        <w:rPr/>
        <w:t>language, a sub-classification of Malayo-Polynesian, further sub-classified as Greater Central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(South</w:t>
      </w:r>
      <w:r>
        <w:rPr>
          <w:spacing w:val="1"/>
        </w:rPr>
        <w:t> </w:t>
      </w:r>
      <w:r>
        <w:rPr/>
        <w:t>Mangyan)</w:t>
      </w:r>
      <w:r>
        <w:rPr>
          <w:spacing w:val="1"/>
        </w:rPr>
        <w:t> </w:t>
      </w:r>
      <w:r>
        <w:rPr/>
        <w:t>(Ethonogue,</w:t>
      </w:r>
      <w:r>
        <w:rPr>
          <w:spacing w:val="1"/>
        </w:rPr>
        <w:t> </w:t>
      </w:r>
      <w:hyperlink r:id="rId7">
        <w:r>
          <w:rPr/>
          <w:t>www.</w:t>
        </w:r>
      </w:hyperlink>
      <w:r>
        <w:rPr>
          <w:spacing w:val="1"/>
        </w:rPr>
        <w:t> </w:t>
      </w:r>
      <w:r>
        <w:rPr/>
        <w:t>ethnlogue.com;</w:t>
      </w:r>
      <w:r>
        <w:rPr>
          <w:spacing w:val="1"/>
        </w:rPr>
        <w:t> </w:t>
      </w:r>
      <w:r>
        <w:rPr/>
        <w:t>Blust,1991).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Hanunoo Mangyan language was examined to be closer to the Buhid Language than the other</w:t>
      </w:r>
      <w:r>
        <w:rPr>
          <w:spacing w:val="1"/>
        </w:rPr>
        <w:t> </w:t>
      </w:r>
      <w:r>
        <w:rPr/>
        <w:t>Mangyan</w:t>
      </w:r>
      <w:r>
        <w:rPr>
          <w:spacing w:val="-1"/>
        </w:rPr>
        <w:t> </w:t>
      </w:r>
      <w:r>
        <w:rPr/>
        <w:t>languages.</w:t>
      </w:r>
    </w:p>
    <w:p>
      <w:pPr>
        <w:pStyle w:val="BodyText"/>
      </w:pPr>
    </w:p>
    <w:p>
      <w:pPr>
        <w:pStyle w:val="BodyText"/>
        <w:ind w:left="120" w:right="119"/>
        <w:jc w:val="both"/>
      </w:pPr>
      <w:r>
        <w:rPr/>
        <w:t>Zorc</w:t>
      </w:r>
      <w:r>
        <w:rPr>
          <w:spacing w:val="-2"/>
        </w:rPr>
        <w:t> </w:t>
      </w:r>
      <w:r>
        <w:rPr/>
        <w:t>(1974)</w:t>
      </w:r>
      <w:r>
        <w:rPr>
          <w:spacing w:val="-2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strong</w:t>
      </w:r>
      <w:r>
        <w:rPr>
          <w:spacing w:val="-6"/>
        </w:rPr>
        <w:t> </w:t>
      </w:r>
      <w:r>
        <w:rPr/>
        <w:t>lexical</w:t>
      </w:r>
      <w:r>
        <w:rPr>
          <w:spacing w:val="-6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Mangyan</w:t>
      </w:r>
      <w:r>
        <w:rPr>
          <w:spacing w:val="-9"/>
        </w:rPr>
        <w:t> </w:t>
      </w:r>
      <w:r>
        <w:rPr>
          <w:spacing w:val="-1"/>
        </w:rPr>
        <w:t>languages</w:t>
      </w:r>
      <w:r>
        <w:rPr>
          <w:spacing w:val="-10"/>
        </w:rPr>
        <w:t> </w:t>
      </w:r>
      <w:r>
        <w:rPr/>
        <w:t>may</w:t>
      </w:r>
      <w:r>
        <w:rPr>
          <w:spacing w:val="-20"/>
        </w:rPr>
        <w:t> </w:t>
      </w:r>
      <w:r>
        <w:rPr/>
        <w:t>be</w:t>
      </w:r>
      <w:r>
        <w:rPr>
          <w:spacing w:val="-10"/>
        </w:rPr>
        <w:t> </w:t>
      </w:r>
      <w:r>
        <w:rPr/>
        <w:t>direct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sole</w:t>
      </w:r>
      <w:r>
        <w:rPr>
          <w:spacing w:val="-11"/>
        </w:rPr>
        <w:t> </w:t>
      </w:r>
      <w:r>
        <w:rPr/>
        <w:t>descendants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meso-language.</w:t>
      </w:r>
      <w:r>
        <w:rPr>
          <w:spacing w:val="-7"/>
        </w:rPr>
        <w:t> </w:t>
      </w:r>
      <w:r>
        <w:rPr/>
        <w:t>He</w:t>
      </w:r>
      <w:r>
        <w:rPr>
          <w:spacing w:val="-11"/>
        </w:rPr>
        <w:t> </w:t>
      </w:r>
      <w:r>
        <w:rPr/>
        <w:t>found</w:t>
      </w:r>
      <w:r>
        <w:rPr>
          <w:spacing w:val="-58"/>
        </w:rPr>
        <w:t> </w:t>
      </w:r>
      <w:r>
        <w:rPr/>
        <w:t>that there is a strong lexico-statistical evidence of an alignment of Hanunoo with the Palawan</w:t>
      </w:r>
      <w:r>
        <w:rPr>
          <w:spacing w:val="1"/>
        </w:rPr>
        <w:t> </w:t>
      </w:r>
      <w:r>
        <w:rPr/>
        <w:t>languages.</w:t>
      </w:r>
      <w:r>
        <w:rPr>
          <w:spacing w:val="-11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Zorc</w:t>
      </w:r>
      <w:r>
        <w:rPr>
          <w:spacing w:val="-10"/>
        </w:rPr>
        <w:t> </w:t>
      </w:r>
      <w:r>
        <w:rPr/>
        <w:t>(1974)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Himes</w:t>
      </w:r>
      <w:r>
        <w:rPr>
          <w:spacing w:val="-12"/>
        </w:rPr>
        <w:t> </w:t>
      </w:r>
      <w:r>
        <w:rPr/>
        <w:t>(2012)</w:t>
      </w:r>
      <w:r>
        <w:rPr>
          <w:spacing w:val="-11"/>
        </w:rPr>
        <w:t> </w:t>
      </w:r>
      <w:r>
        <w:rPr/>
        <w:t>both</w:t>
      </w:r>
      <w:r>
        <w:rPr>
          <w:spacing w:val="-14"/>
        </w:rPr>
        <w:t> </w:t>
      </w:r>
      <w:r>
        <w:rPr/>
        <w:t>agree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linguistic</w:t>
      </w:r>
      <w:r>
        <w:rPr>
          <w:spacing w:val="-9"/>
        </w:rPr>
        <w:t> </w:t>
      </w:r>
      <w:r>
        <w:rPr/>
        <w:t>features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Mangyan</w:t>
      </w:r>
      <w:r>
        <w:rPr>
          <w:spacing w:val="-1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roots</w:t>
      </w:r>
      <w:r>
        <w:rPr>
          <w:spacing w:val="-3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Palawan-Mindoro-Pampango</w:t>
      </w:r>
      <w:r>
        <w:rPr>
          <w:spacing w:val="-1"/>
        </w:rPr>
        <w:t> </w:t>
      </w:r>
      <w:r>
        <w:rPr/>
        <w:t>areas.</w:t>
      </w:r>
    </w:p>
    <w:p>
      <w:pPr>
        <w:pStyle w:val="BodyText"/>
      </w:pPr>
    </w:p>
    <w:p>
      <w:pPr>
        <w:pStyle w:val="BodyText"/>
        <w:ind w:left="120" w:right="115"/>
        <w:jc w:val="both"/>
      </w:pPr>
      <w:r>
        <w:rPr/>
        <w:t>Several studies have been conducted about the Hanunoo language. Studies</w:t>
      </w:r>
      <w:r>
        <w:rPr>
          <w:spacing w:val="1"/>
        </w:rPr>
        <w:t> </w:t>
      </w:r>
      <w:r>
        <w:rPr/>
        <w:t>on the Hanunoo</w:t>
      </w:r>
      <w:r>
        <w:rPr>
          <w:spacing w:val="1"/>
        </w:rPr>
        <w:t> </w:t>
      </w:r>
      <w:r>
        <w:rPr/>
        <w:t>vocabulary (Scannel, 2015) and Hanunoo and English (Conklin, 1953, 1955, 1962) have been</w:t>
      </w:r>
      <w:r>
        <w:rPr>
          <w:spacing w:val="1"/>
        </w:rPr>
        <w:t> </w:t>
      </w:r>
      <w:r>
        <w:rPr/>
        <w:t>conducted and dictionaries have been produced. As regards orthography, Gardner in 1940, found</w:t>
      </w:r>
      <w:r>
        <w:rPr>
          <w:spacing w:val="-57"/>
        </w:rPr>
        <w:t> </w:t>
      </w:r>
      <w:r>
        <w:rPr/>
        <w:t>several hundred inscribed bamboos from the Mangyans of Mindoro bearing their writing system.</w:t>
      </w:r>
      <w:r>
        <w:rPr>
          <w:spacing w:val="-57"/>
        </w:rPr>
        <w:t> </w:t>
      </w:r>
      <w:r>
        <w:rPr/>
        <w:t>The bamboo inscriptions narrated the everyday Mangyan life. A total of 7,000 lexical items were</w:t>
      </w:r>
      <w:r>
        <w:rPr>
          <w:spacing w:val="-57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these</w:t>
      </w:r>
      <w:r>
        <w:rPr>
          <w:spacing w:val="1"/>
        </w:rPr>
        <w:t> </w:t>
      </w:r>
      <w:r>
        <w:rPr/>
        <w:t>bamboo writings</w:t>
      </w:r>
      <w:r>
        <w:rPr>
          <w:spacing w:val="-2"/>
        </w:rPr>
        <w:t> </w:t>
      </w:r>
      <w:r>
        <w:rPr/>
        <w:t>(Gardner, 1940).</w:t>
      </w:r>
    </w:p>
    <w:p>
      <w:pPr>
        <w:pStyle w:val="BodyText"/>
        <w:spacing w:before="1"/>
      </w:pPr>
    </w:p>
    <w:p>
      <w:pPr>
        <w:pStyle w:val="BodyText"/>
        <w:ind w:left="120" w:right="115"/>
        <w:jc w:val="both"/>
      </w:pPr>
      <w:r>
        <w:rPr/>
        <w:t>In addition, Conklin in 1949 found that the most common feature of the script is for recording</w:t>
      </w:r>
      <w:r>
        <w:rPr>
          <w:spacing w:val="1"/>
        </w:rPr>
        <w:t> </w:t>
      </w:r>
      <w:r>
        <w:rPr>
          <w:i/>
        </w:rPr>
        <w:t>ambahan </w:t>
      </w:r>
      <w:r>
        <w:rPr/>
        <w:t>and </w:t>
      </w:r>
      <w:r>
        <w:rPr>
          <w:i/>
        </w:rPr>
        <w:t>urikai </w:t>
      </w:r>
      <w:r>
        <w:rPr/>
        <w:t>chants. These chants are metaphorical love songs. The bamboo inscriptions</w:t>
      </w:r>
      <w:r>
        <w:rPr>
          <w:spacing w:val="1"/>
        </w:rPr>
        <w:t> </w:t>
      </w:r>
      <w:r>
        <w:rPr>
          <w:spacing w:val="-1"/>
        </w:rPr>
        <w:t>consist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loan</w:t>
      </w:r>
      <w:r>
        <w:rPr>
          <w:spacing w:val="-17"/>
        </w:rPr>
        <w:t> </w:t>
      </w:r>
      <w:r>
        <w:rPr>
          <w:spacing w:val="-1"/>
        </w:rPr>
        <w:t>words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i/>
        </w:rPr>
        <w:t>Tagalog,</w:t>
      </w:r>
      <w:r>
        <w:rPr>
          <w:i/>
          <w:spacing w:val="-12"/>
        </w:rPr>
        <w:t> </w:t>
      </w:r>
      <w:r>
        <w:rPr>
          <w:i/>
        </w:rPr>
        <w:t>Hiligaynon</w:t>
      </w:r>
      <w:r>
        <w:rPr>
          <w:i/>
          <w:spacing w:val="-10"/>
        </w:rPr>
        <w:t> </w:t>
      </w:r>
      <w:r>
        <w:rPr/>
        <w:t>(Panay</w:t>
      </w:r>
      <w:r>
        <w:rPr>
          <w:spacing w:val="-19"/>
        </w:rPr>
        <w:t> </w:t>
      </w:r>
      <w:r>
        <w:rPr/>
        <w:t>dialect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Bisaya),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especially</w:t>
      </w:r>
      <w:r>
        <w:rPr>
          <w:spacing w:val="-14"/>
        </w:rPr>
        <w:t> </w:t>
      </w:r>
      <w:r>
        <w:rPr>
          <w:i/>
        </w:rPr>
        <w:t>Cuyonon</w:t>
      </w:r>
      <w:r>
        <w:rPr>
          <w:i/>
          <w:spacing w:val="-58"/>
        </w:rPr>
        <w:t> </w:t>
      </w:r>
      <w:r>
        <w:rPr/>
        <w:t>(language of the people of Cuyo Island) (Conklin 1949). The Hanunoo writing system has also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listed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-3"/>
        </w:rPr>
        <w:t> </w:t>
      </w:r>
      <w:r>
        <w:rPr/>
        <w:t>Writing</w:t>
      </w:r>
      <w:r>
        <w:rPr>
          <w:spacing w:val="-5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1996 as</w:t>
      </w:r>
      <w:r>
        <w:rPr>
          <w:spacing w:val="-3"/>
        </w:rPr>
        <w:t> </w:t>
      </w:r>
      <w:r>
        <w:rPr/>
        <w:t>indexed by</w:t>
      </w:r>
      <w:r>
        <w:rPr>
          <w:spacing w:val="-8"/>
        </w:rPr>
        <w:t> </w:t>
      </w:r>
      <w:r>
        <w:rPr/>
        <w:t>Daniels</w:t>
      </w:r>
      <w:r>
        <w:rPr>
          <w:spacing w:val="-3"/>
        </w:rPr>
        <w:t> </w:t>
      </w:r>
      <w:r>
        <w:rPr/>
        <w:t>and Bright</w:t>
      </w:r>
      <w:r>
        <w:rPr>
          <w:spacing w:val="4"/>
        </w:rPr>
        <w:t> </w:t>
      </w:r>
      <w:r>
        <w:rPr/>
        <w:t>(1996).</w:t>
      </w:r>
    </w:p>
    <w:p>
      <w:pPr>
        <w:pStyle w:val="BodyText"/>
        <w:spacing w:before="233"/>
        <w:ind w:left="120" w:right="114"/>
        <w:jc w:val="both"/>
      </w:pPr>
      <w:r>
        <w:rPr/>
        <w:t>Similarly, translation studies such as that of MacLochlainn (2015) examined the Bible translation</w:t>
      </w:r>
      <w:r>
        <w:rPr>
          <w:spacing w:val="-57"/>
        </w:rPr>
        <w:t> </w:t>
      </w:r>
      <w:r>
        <w:rPr/>
        <w:t>practices and underlying Christian principles regarding commensurability in linguistic forms</w:t>
      </w:r>
      <w:r>
        <w:rPr>
          <w:spacing w:val="1"/>
        </w:rPr>
        <w:t> </w:t>
      </w:r>
      <w:r>
        <w:rPr>
          <w:spacing w:val="-1"/>
        </w:rPr>
        <w:t>specifically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three</w:t>
      </w:r>
      <w:r>
        <w:rPr>
          <w:spacing w:val="-7"/>
        </w:rPr>
        <w:t> </w:t>
      </w:r>
      <w:r>
        <w:rPr>
          <w:spacing w:val="-1"/>
        </w:rPr>
        <w:t>Mangyan</w:t>
      </w:r>
      <w:r>
        <w:rPr>
          <w:spacing w:val="-8"/>
        </w:rPr>
        <w:t> </w:t>
      </w:r>
      <w:r>
        <w:rPr>
          <w:spacing w:val="-1"/>
        </w:rPr>
        <w:t>languages</w:t>
      </w:r>
      <w:r>
        <w:rPr>
          <w:spacing w:val="-10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Holy</w:t>
      </w:r>
      <w:r>
        <w:rPr>
          <w:spacing w:val="-16"/>
        </w:rPr>
        <w:t> </w:t>
      </w:r>
      <w:r>
        <w:rPr/>
        <w:t>Scripture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translated.</w:t>
      </w:r>
      <w:r>
        <w:rPr>
          <w:spacing w:val="-5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studies</w:t>
      </w:r>
      <w:r>
        <w:rPr>
          <w:spacing w:val="-58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Hanunoo</w:t>
      </w:r>
      <w:r>
        <w:rPr>
          <w:spacing w:val="-17"/>
        </w:rPr>
        <w:t> </w:t>
      </w:r>
      <w:r>
        <w:rPr>
          <w:spacing w:val="-1"/>
        </w:rPr>
        <w:t>culture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done</w:t>
      </w:r>
      <w:r>
        <w:rPr>
          <w:spacing w:val="-15"/>
        </w:rPr>
        <w:t> </w:t>
      </w:r>
      <w:r>
        <w:rPr/>
        <w:t>(Conklin,1955,1962;</w:t>
      </w:r>
      <w:r>
        <w:rPr>
          <w:spacing w:val="-12"/>
        </w:rPr>
        <w:t> </w:t>
      </w:r>
      <w:r>
        <w:rPr/>
        <w:t>Llamzon,1978;</w:t>
      </w:r>
      <w:r>
        <w:rPr>
          <w:spacing w:val="-57"/>
        </w:rPr>
        <w:t> </w:t>
      </w:r>
      <w:r>
        <w:rPr/>
        <w:t>Luquin,</w:t>
      </w:r>
      <w:r>
        <w:rPr>
          <w:spacing w:val="-1"/>
        </w:rPr>
        <w:t> </w:t>
      </w:r>
      <w:r>
        <w:rPr/>
        <w:t>2006).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12"/>
        <w:jc w:val="both"/>
      </w:pPr>
      <w:r>
        <w:rPr/>
        <w:t>The paper of Pitogo (2015) reported that the use of the </w:t>
      </w:r>
      <w:r>
        <w:rPr>
          <w:i/>
        </w:rPr>
        <w:t>Surat Mangyan </w:t>
      </w:r>
      <w:r>
        <w:rPr/>
        <w:t>is still very vibrant which</w:t>
      </w:r>
      <w:r>
        <w:rPr>
          <w:spacing w:val="1"/>
        </w:rPr>
        <w:t> </w:t>
      </w:r>
      <w:r>
        <w:rPr/>
        <w:t>to the researchers is something worth noticing. In his words, he wrote “to date, Surat-Mangyan in</w:t>
      </w:r>
      <w:r>
        <w:rPr>
          <w:spacing w:val="-57"/>
        </w:rPr>
        <w:t> </w:t>
      </w:r>
      <w:r>
        <w:rPr>
          <w:spacing w:val="-1"/>
        </w:rPr>
        <w:t>its</w:t>
      </w:r>
      <w:r>
        <w:rPr>
          <w:spacing w:val="-10"/>
        </w:rPr>
        <w:t> </w:t>
      </w:r>
      <w:r>
        <w:rPr>
          <w:spacing w:val="-1"/>
        </w:rPr>
        <w:t>enhanced</w:t>
      </w:r>
      <w:r>
        <w:rPr>
          <w:spacing w:val="-8"/>
        </w:rPr>
        <w:t> </w:t>
      </w:r>
      <w:r>
        <w:rPr>
          <w:spacing w:val="-1"/>
        </w:rPr>
        <w:t>form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very</w:t>
      </w:r>
      <w:r>
        <w:rPr>
          <w:spacing w:val="-16"/>
        </w:rPr>
        <w:t> </w:t>
      </w:r>
      <w:r>
        <w:rPr>
          <w:spacing w:val="-1"/>
        </w:rPr>
        <w:t>much</w:t>
      </w:r>
      <w:r>
        <w:rPr>
          <w:spacing w:val="-15"/>
        </w:rPr>
        <w:t> </w:t>
      </w:r>
      <w:r>
        <w:rPr/>
        <w:t>alive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schools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everyday</w:t>
      </w:r>
      <w:r>
        <w:rPr>
          <w:spacing w:val="-16"/>
        </w:rPr>
        <w:t> </w:t>
      </w:r>
      <w:r>
        <w:rPr/>
        <w:t>life”</w:t>
      </w:r>
      <w:r>
        <w:rPr>
          <w:spacing w:val="-7"/>
        </w:rPr>
        <w:t> </w:t>
      </w:r>
      <w:r>
        <w:rPr/>
        <w:t>(p.2).</w:t>
      </w:r>
      <w:r>
        <w:rPr>
          <w:spacing w:val="-8"/>
        </w:rPr>
        <w:t> </w:t>
      </w:r>
      <w:r>
        <w:rPr/>
        <w:t>Pitogo</w:t>
      </w:r>
      <w:r>
        <w:rPr>
          <w:spacing w:val="-8"/>
        </w:rPr>
        <w:t> </w:t>
      </w:r>
      <w:r>
        <w:rPr/>
        <w:t>also</w:t>
      </w:r>
      <w:r>
        <w:rPr>
          <w:spacing w:val="-57"/>
        </w:rPr>
        <w:t> </w:t>
      </w:r>
      <w:r>
        <w:rPr/>
        <w:t>mentioned that there is a compelling evidence of widespread use of the Surat Mangyan due to</w:t>
      </w:r>
      <w:r>
        <w:rPr>
          <w:spacing w:val="1"/>
        </w:rPr>
        <w:t> </w:t>
      </w:r>
      <w:r>
        <w:rPr/>
        <w:t>informal and formal teaching and learning of the language. Looking at historical record, Postma</w:t>
      </w:r>
      <w:r>
        <w:rPr>
          <w:spacing w:val="1"/>
        </w:rPr>
        <w:t> </w:t>
      </w:r>
      <w:r>
        <w:rPr/>
        <w:t>(1974) noted that only about 70% of the Hanunoo-Mangyan “practiced and knew their script.”</w:t>
      </w:r>
      <w:r>
        <w:rPr>
          <w:spacing w:val="1"/>
        </w:rPr>
        <w:t> </w:t>
      </w:r>
      <w:r>
        <w:rPr/>
        <w:t>This paper therefore aims to examine the vitality of the Hanunoo Mangyan not only in terms of</w:t>
      </w:r>
      <w:r>
        <w:rPr>
          <w:spacing w:val="1"/>
        </w:rPr>
        <w:t> </w:t>
      </w:r>
      <w:r>
        <w:rPr/>
        <w:t>oral</w:t>
      </w:r>
      <w:r>
        <w:rPr>
          <w:spacing w:val="-1"/>
        </w:rPr>
        <w:t> </w:t>
      </w:r>
      <w:r>
        <w:rPr/>
        <w:t>but also written</w:t>
      </w:r>
      <w:r>
        <w:rPr>
          <w:spacing w:val="-5"/>
        </w:rPr>
        <w:t> </w:t>
      </w:r>
      <w:r>
        <w:rPr/>
        <w:t>language.</w:t>
      </w:r>
    </w:p>
    <w:p>
      <w:pPr>
        <w:pStyle w:val="Heading1"/>
        <w:spacing w:before="233"/>
        <w:jc w:val="both"/>
      </w:pPr>
      <w:r>
        <w:rPr/>
        <w:t>Identity,</w:t>
      </w:r>
      <w:r>
        <w:rPr>
          <w:spacing w:val="-3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Interaction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20" w:right="113"/>
        <w:jc w:val="both"/>
      </w:pPr>
      <w:r>
        <w:rPr/>
        <w:t>Language use and language survival can be influenced by one’s identity affiliation and extent of</w:t>
      </w:r>
      <w:r>
        <w:rPr>
          <w:spacing w:val="1"/>
        </w:rPr>
        <w:t> </w:t>
      </w:r>
      <w:r>
        <w:rPr/>
        <w:t>interaction within and beyond the community of language speakers. Language is reciprocally</w:t>
      </w:r>
      <w:r>
        <w:rPr>
          <w:spacing w:val="1"/>
        </w:rPr>
        <w:t> </w:t>
      </w:r>
      <w:r>
        <w:rPr/>
        <w:t>related to identity. In fact, Miller (2010) maintains that “language is commonly understood as a</w:t>
      </w:r>
      <w:r>
        <w:rPr>
          <w:spacing w:val="1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enacting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displaying</w:t>
      </w:r>
      <w:r>
        <w:rPr>
          <w:spacing w:val="-10"/>
        </w:rPr>
        <w:t> </w:t>
      </w:r>
      <w:r>
        <w:rPr/>
        <w:t>membership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groups”</w:t>
      </w:r>
      <w:r>
        <w:rPr>
          <w:spacing w:val="-4"/>
        </w:rPr>
        <w:t> </w:t>
      </w:r>
      <w:r>
        <w:rPr/>
        <w:t>(p.</w:t>
      </w:r>
      <w:r>
        <w:rPr>
          <w:spacing w:val="-4"/>
        </w:rPr>
        <w:t> </w:t>
      </w:r>
      <w:r>
        <w:rPr/>
        <w:t>69).</w:t>
      </w:r>
      <w:r>
        <w:rPr>
          <w:spacing w:val="-58"/>
        </w:rPr>
        <w:t> </w:t>
      </w:r>
      <w:r>
        <w:rPr/>
        <w:t>A</w:t>
      </w:r>
      <w:r>
        <w:rPr>
          <w:spacing w:val="-12"/>
        </w:rPr>
        <w:t> </w:t>
      </w:r>
      <w:r>
        <w:rPr/>
        <w:t>much</w:t>
      </w:r>
      <w:r>
        <w:rPr>
          <w:spacing w:val="-6"/>
        </w:rPr>
        <w:t> </w:t>
      </w:r>
      <w:r>
        <w:rPr/>
        <w:t>earlier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Gumperz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Cook-Gumperz</w:t>
      </w:r>
      <w:r>
        <w:rPr>
          <w:spacing w:val="-8"/>
        </w:rPr>
        <w:t> </w:t>
      </w:r>
      <w:r>
        <w:rPr/>
        <w:t>(1982)</w:t>
      </w:r>
      <w:r>
        <w:rPr>
          <w:spacing w:val="-5"/>
        </w:rPr>
        <w:t> </w:t>
      </w:r>
      <w:r>
        <w:rPr/>
        <w:t>argues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medium</w:t>
      </w:r>
      <w:r>
        <w:rPr>
          <w:spacing w:val="-5"/>
        </w:rPr>
        <w:t> </w:t>
      </w:r>
      <w:r>
        <w:rPr/>
        <w:t>by</w:t>
      </w:r>
      <w:r>
        <w:rPr>
          <w:spacing w:val="-58"/>
        </w:rPr>
        <w:t> </w:t>
      </w:r>
      <w:r>
        <w:rPr/>
        <w:t>which social identity and ethnicity are “established and maintained." The work of Bucholtz and</w:t>
      </w:r>
      <w:r>
        <w:rPr>
          <w:spacing w:val="1"/>
        </w:rPr>
        <w:t> </w:t>
      </w:r>
      <w:r>
        <w:rPr/>
        <w:t>Hall</w:t>
      </w:r>
      <w:r>
        <w:rPr>
          <w:spacing w:val="-4"/>
        </w:rPr>
        <w:t> </w:t>
      </w:r>
      <w:r>
        <w:rPr/>
        <w:t>(2005)</w:t>
      </w:r>
      <w:r>
        <w:rPr>
          <w:spacing w:val="-3"/>
        </w:rPr>
        <w:t> </w:t>
      </w:r>
      <w:r>
        <w:rPr/>
        <w:t>defines</w:t>
      </w:r>
      <w:r>
        <w:rPr>
          <w:spacing w:val="-5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“the</w:t>
      </w:r>
      <w:r>
        <w:rPr>
          <w:spacing w:val="-2"/>
        </w:rPr>
        <w:t> </w:t>
      </w:r>
      <w:r>
        <w:rPr/>
        <w:t>social</w:t>
      </w:r>
      <w:r>
        <w:rPr>
          <w:spacing w:val="-3"/>
        </w:rPr>
        <w:t> </w:t>
      </w:r>
      <w:r>
        <w:rPr/>
        <w:t>positioning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self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other”</w:t>
      </w:r>
      <w:r>
        <w:rPr>
          <w:spacing w:val="-2"/>
        </w:rPr>
        <w:t> </w:t>
      </w:r>
      <w:r>
        <w:rPr/>
        <w:t>(p.586).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positioning</w:t>
      </w:r>
      <w:r>
        <w:rPr>
          <w:spacing w:val="-57"/>
        </w:rPr>
        <w:t> </w:t>
      </w:r>
      <w:r>
        <w:rPr/>
        <w:t>of one’s self relative to others (both within and outside the group) is reinforced through use of</w:t>
      </w:r>
      <w:r>
        <w:rPr>
          <w:spacing w:val="1"/>
        </w:rPr>
        <w:t> </w:t>
      </w:r>
      <w:r>
        <w:rPr/>
        <w:t>ethnic or</w:t>
      </w:r>
      <w:r>
        <w:rPr>
          <w:spacing w:val="-4"/>
        </w:rPr>
        <w:t> </w:t>
      </w:r>
      <w:r>
        <w:rPr/>
        <w:t>minority</w:t>
      </w:r>
      <w:r>
        <w:rPr>
          <w:spacing w:val="-8"/>
        </w:rPr>
        <w:t> </w:t>
      </w:r>
      <w:r>
        <w:rPr/>
        <w:t>language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of resistance.</w:t>
      </w:r>
    </w:p>
    <w:p>
      <w:pPr>
        <w:pStyle w:val="BodyText"/>
        <w:spacing w:before="1"/>
      </w:pPr>
    </w:p>
    <w:p>
      <w:pPr>
        <w:pStyle w:val="BodyText"/>
        <w:spacing w:before="1"/>
        <w:ind w:left="120" w:right="112"/>
        <w:jc w:val="both"/>
      </w:pPr>
      <w:r>
        <w:rPr/>
        <w:t>Although in the context of immigrant minority language, the study of Cho (2000) demonstrated</w:t>
      </w:r>
      <w:r>
        <w:rPr>
          <w:spacing w:val="1"/>
        </w:rPr>
        <w:t> </w:t>
      </w:r>
      <w:r>
        <w:rPr/>
        <w:t>that children who have developed a “heritage language” (minority language) developed strong</w:t>
      </w:r>
      <w:r>
        <w:rPr>
          <w:spacing w:val="1"/>
        </w:rPr>
        <w:t> </w:t>
      </w:r>
      <w:r>
        <w:rPr/>
        <w:t>ethnic identity affiliation to their ethnicity.</w:t>
      </w:r>
      <w:r>
        <w:rPr>
          <w:spacing w:val="1"/>
        </w:rPr>
        <w:t> </w:t>
      </w:r>
      <w:r>
        <w:rPr/>
        <w:t>Given this backdrop, this study then argues that the</w:t>
      </w:r>
      <w:r>
        <w:rPr>
          <w:spacing w:val="1"/>
        </w:rPr>
        <w:t> </w:t>
      </w:r>
      <w:r>
        <w:rPr/>
        <w:t>nexus of identity and language becomes complicated when members of minority groups start to</w:t>
      </w:r>
      <w:r>
        <w:rPr>
          <w:spacing w:val="1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mainstream</w:t>
      </w:r>
      <w:r>
        <w:rPr>
          <w:spacing w:val="-8"/>
        </w:rPr>
        <w:t> </w:t>
      </w:r>
      <w:r>
        <w:rPr/>
        <w:t>culture.</w:t>
      </w:r>
      <w:r>
        <w:rPr>
          <w:spacing w:val="45"/>
        </w:rPr>
        <w:t> </w:t>
      </w:r>
      <w:r>
        <w:rPr/>
        <w:t>When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outside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becomes</w:t>
      </w:r>
      <w:r>
        <w:rPr>
          <w:spacing w:val="-57"/>
        </w:rPr>
        <w:t> </w:t>
      </w:r>
      <w:r>
        <w:rPr/>
        <w:t>heavy,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of minority</w:t>
      </w:r>
      <w:r>
        <w:rPr>
          <w:spacing w:val="-8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may</w:t>
      </w:r>
      <w:r>
        <w:rPr>
          <w:spacing w:val="-8"/>
        </w:rPr>
        <w:t> </w:t>
      </w:r>
      <w:r>
        <w:rPr/>
        <w:t>diminish.</w:t>
      </w:r>
    </w:p>
    <w:p>
      <w:pPr>
        <w:pStyle w:val="BodyText"/>
        <w:rPr>
          <w:sz w:val="26"/>
        </w:rPr>
      </w:pPr>
    </w:p>
    <w:p>
      <w:pPr>
        <w:pStyle w:val="Heading1"/>
        <w:spacing w:before="165"/>
        <w:jc w:val="both"/>
      </w:pPr>
      <w:r>
        <w:rPr/>
        <w:t>Research</w:t>
      </w:r>
      <w:r>
        <w:rPr>
          <w:spacing w:val="-2"/>
        </w:rPr>
        <w:t> </w:t>
      </w:r>
      <w:r>
        <w:rPr/>
        <w:t>Framework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20" w:right="114"/>
        <w:jc w:val="both"/>
      </w:pPr>
      <w:r>
        <w:rPr/>
        <w:t>The study is anchored on the </w:t>
      </w:r>
      <w:r>
        <w:rPr>
          <w:i/>
        </w:rPr>
        <w:t>Ethnolinguistic Vitality (EV) theory </w:t>
      </w:r>
      <w:r>
        <w:rPr/>
        <w:t>of Giles, Bourhis and Taylor</w:t>
      </w:r>
      <w:r>
        <w:rPr>
          <w:spacing w:val="1"/>
        </w:rPr>
        <w:t> </w:t>
      </w:r>
      <w:r>
        <w:rPr/>
        <w:t>(1977) which states that the continued existence of an ethnic group in an active, collective, and</w:t>
      </w:r>
      <w:r>
        <w:rPr>
          <w:spacing w:val="1"/>
        </w:rPr>
        <w:t> </w:t>
      </w:r>
      <w:r>
        <w:rPr/>
        <w:t>heterogeneous community can be determined by certain sociocultural factors. To Giles and</w:t>
      </w:r>
      <w:r>
        <w:rPr>
          <w:spacing w:val="1"/>
        </w:rPr>
        <w:t> </w:t>
      </w:r>
      <w:r>
        <w:rPr/>
        <w:t>Johnson</w:t>
      </w:r>
      <w:r>
        <w:rPr>
          <w:spacing w:val="-7"/>
        </w:rPr>
        <w:t> </w:t>
      </w:r>
      <w:r>
        <w:rPr/>
        <w:t>(1987),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sociocultural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favor,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more</w:t>
      </w:r>
      <w:r>
        <w:rPr>
          <w:spacing w:val="-5"/>
        </w:rPr>
        <w:t> </w:t>
      </w:r>
      <w:r>
        <w:rPr/>
        <w:t>vitality</w:t>
      </w:r>
      <w:r>
        <w:rPr>
          <w:spacing w:val="-13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the more likely it is to survive and thrive as a vibrant collective entity within a heterogeneous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(cited in</w:t>
      </w:r>
      <w:r>
        <w:rPr>
          <w:spacing w:val="2"/>
        </w:rPr>
        <w:t> </w:t>
      </w:r>
      <w:r>
        <w:rPr/>
        <w:t>Borman &amp; Appelgryn,</w:t>
      </w:r>
      <w:r>
        <w:rPr>
          <w:spacing w:val="-1"/>
        </w:rPr>
        <w:t> </w:t>
      </w:r>
      <w:r>
        <w:rPr/>
        <w:t>1997).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Fishman</w:t>
      </w:r>
      <w:r>
        <w:rPr>
          <w:spacing w:val="-8"/>
        </w:rPr>
        <w:t> </w:t>
      </w:r>
      <w:r>
        <w:rPr>
          <w:spacing w:val="-1"/>
        </w:rPr>
        <w:t>(1972),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speakers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status,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greater</w:t>
      </w:r>
      <w:r>
        <w:rPr>
          <w:spacing w:val="-58"/>
        </w:rPr>
        <w:t> </w:t>
      </w:r>
      <w:r>
        <w:rPr/>
        <w:t>the vitality of the group’s language and the greater its chance for survival (cited in Evans, 1996).</w:t>
      </w:r>
      <w:r>
        <w:rPr>
          <w:spacing w:val="1"/>
        </w:rPr>
        <w:t> </w:t>
      </w:r>
      <w:r>
        <w:rPr/>
        <w:t>Since language changes with space and time (Meyerhoff, 2011), linguistic shifts and variations</w:t>
      </w:r>
      <w:r>
        <w:rPr>
          <w:spacing w:val="1"/>
        </w:rPr>
        <w:t> </w:t>
      </w:r>
      <w:r>
        <w:rPr/>
        <w:t>should constantly</w:t>
      </w:r>
      <w:r>
        <w:rPr>
          <w:spacing w:val="-8"/>
        </w:rPr>
        <w:t> </w:t>
      </w:r>
      <w:r>
        <w:rPr/>
        <w:t>be</w:t>
      </w:r>
      <w:r>
        <w:rPr>
          <w:spacing w:val="1"/>
        </w:rPr>
        <w:t> </w:t>
      </w:r>
      <w:r>
        <w:rPr/>
        <w:t>documented.</w:t>
      </w:r>
    </w:p>
    <w:p>
      <w:pPr>
        <w:pStyle w:val="BodyText"/>
      </w:pPr>
    </w:p>
    <w:p>
      <w:pPr>
        <w:pStyle w:val="BodyText"/>
        <w:spacing w:before="1"/>
        <w:ind w:left="120" w:right="113"/>
        <w:jc w:val="both"/>
      </w:pPr>
      <w:r>
        <w:rPr>
          <w:spacing w:val="-1"/>
        </w:rPr>
        <w:t>Drawing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works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Giles,</w:t>
      </w:r>
      <w:r>
        <w:rPr>
          <w:spacing w:val="-8"/>
        </w:rPr>
        <w:t> </w:t>
      </w:r>
      <w:r>
        <w:rPr/>
        <w:t>Bourhis,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Taylor,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specifically</w:t>
      </w:r>
      <w:r>
        <w:rPr>
          <w:spacing w:val="-20"/>
        </w:rPr>
        <w:t> </w:t>
      </w:r>
      <w:r>
        <w:rPr/>
        <w:t>looks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nexus</w:t>
      </w:r>
      <w:r>
        <w:rPr>
          <w:spacing w:val="-58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ethnic</w:t>
      </w:r>
      <w:r>
        <w:rPr>
          <w:spacing w:val="-9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affiliation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attitude</w:t>
      </w:r>
      <w:r>
        <w:rPr>
          <w:spacing w:val="-5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/>
        <w:t>argues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strong</w:t>
      </w:r>
      <w:r>
        <w:rPr>
          <w:spacing w:val="-57"/>
        </w:rPr>
        <w:t> </w:t>
      </w:r>
      <w:r>
        <w:rPr>
          <w:spacing w:val="-1"/>
        </w:rPr>
        <w:t>identity</w:t>
      </w:r>
      <w:r>
        <w:rPr>
          <w:spacing w:val="-20"/>
        </w:rPr>
        <w:t> </w:t>
      </w:r>
      <w:r>
        <w:rPr>
          <w:spacing w:val="-1"/>
        </w:rPr>
        <w:t>affiliation</w:t>
      </w:r>
      <w:r>
        <w:rPr>
          <w:spacing w:val="-12"/>
        </w:rPr>
        <w:t> </w:t>
      </w:r>
      <w:r>
        <w:rPr/>
        <w:t>encourages</w:t>
      </w:r>
      <w:r>
        <w:rPr>
          <w:spacing w:val="-13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attitude</w:t>
      </w:r>
      <w:r>
        <w:rPr>
          <w:spacing w:val="-10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language.</w:t>
      </w:r>
      <w:r>
        <w:rPr>
          <w:spacing w:val="-12"/>
        </w:rPr>
        <w:t> </w:t>
      </w:r>
      <w:r>
        <w:rPr/>
        <w:t>Conceptually,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1"/>
        </w:rPr>
        <w:t> </w:t>
      </w:r>
      <w:r>
        <w:rPr/>
        <w:t>also</w:t>
      </w:r>
      <w:r>
        <w:rPr>
          <w:spacing w:val="-58"/>
        </w:rPr>
        <w:t> </w:t>
      </w:r>
      <w:r>
        <w:rPr>
          <w:spacing w:val="-1"/>
        </w:rPr>
        <w:t>would</w:t>
      </w:r>
      <w:r>
        <w:rPr>
          <w:spacing w:val="-8"/>
        </w:rPr>
        <w:t> </w:t>
      </w:r>
      <w:r>
        <w:rPr>
          <w:spacing w:val="-1"/>
        </w:rPr>
        <w:t>like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put</w:t>
      </w:r>
      <w:r>
        <w:rPr>
          <w:spacing w:val="-7"/>
        </w:rPr>
        <w:t> </w:t>
      </w:r>
      <w:r>
        <w:rPr>
          <w:spacing w:val="-1"/>
        </w:rPr>
        <w:t>forward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assumption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strong</w:t>
      </w:r>
      <w:r>
        <w:rPr>
          <w:spacing w:val="-12"/>
        </w:rPr>
        <w:t> </w:t>
      </w:r>
      <w:r>
        <w:rPr/>
        <w:t>ethnic</w:t>
      </w:r>
      <w:r>
        <w:rPr>
          <w:spacing w:val="-7"/>
        </w:rPr>
        <w:t> </w:t>
      </w:r>
      <w:r>
        <w:rPr/>
        <w:t>identity</w:t>
      </w:r>
      <w:r>
        <w:rPr>
          <w:spacing w:val="-16"/>
        </w:rPr>
        <w:t> </w:t>
      </w:r>
      <w:r>
        <w:rPr/>
        <w:t>affiliation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positive</w:t>
      </w:r>
      <w:r>
        <w:rPr>
          <w:spacing w:val="5"/>
        </w:rPr>
        <w:t> </w:t>
      </w:r>
      <w:r>
        <w:rPr/>
        <w:t>attitude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23"/>
        <w:jc w:val="both"/>
      </w:pP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their</w:t>
      </w:r>
      <w:r>
        <w:rPr>
          <w:spacing w:val="-58"/>
        </w:rPr>
        <w:t> </w:t>
      </w:r>
      <w:r>
        <w:rPr/>
        <w:t>language. In this study’s context, this paper argues that individuals with strong identity affiliation</w:t>
      </w:r>
      <w:r>
        <w:rPr>
          <w:spacing w:val="-57"/>
        </w:rPr>
        <w:t> </w:t>
      </w:r>
      <w:r>
        <w:rPr/>
        <w:t>and positive attitude towards the language will likely be able to read and write an old system of</w:t>
      </w:r>
      <w:r>
        <w:rPr>
          <w:spacing w:val="1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that has</w:t>
      </w:r>
      <w:r>
        <w:rPr>
          <w:spacing w:val="-2"/>
        </w:rPr>
        <w:t> </w:t>
      </w:r>
      <w:r>
        <w:rPr/>
        <w:t>already</w:t>
      </w:r>
      <w:r>
        <w:rPr>
          <w:spacing w:val="-8"/>
        </w:rPr>
        <w:t> </w:t>
      </w:r>
      <w:r>
        <w:rPr/>
        <w:t>been forgotten</w:t>
      </w:r>
      <w:r>
        <w:rPr>
          <w:spacing w:val="-1"/>
        </w:rPr>
        <w:t> </w:t>
      </w:r>
      <w:r>
        <w:rPr/>
        <w:t>through the</w:t>
      </w:r>
      <w:r>
        <w:rPr>
          <w:spacing w:val="5"/>
        </w:rPr>
        <w:t> </w:t>
      </w:r>
      <w:r>
        <w:rPr/>
        <w:t>years.</w:t>
      </w:r>
    </w:p>
    <w:p>
      <w:pPr>
        <w:pStyle w:val="BodyText"/>
        <w:rPr>
          <w:sz w:val="26"/>
        </w:rPr>
      </w:pPr>
    </w:p>
    <w:p>
      <w:pPr>
        <w:pStyle w:val="Heading1"/>
        <w:spacing w:before="210"/>
        <w:jc w:val="both"/>
      </w:pPr>
      <w:r>
        <w:rPr/>
        <w:t>Methodology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Locale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20" w:right="119"/>
        <w:jc w:val="both"/>
      </w:pPr>
      <w:r>
        <w:rPr/>
        <w:t>Language vitality is a field in sociolinguistic research, which aims to assess the extent of use of a</w:t>
      </w:r>
      <w:r>
        <w:rPr>
          <w:spacing w:val="-57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ethnolinguistic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(liveliness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language).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frameworks to the study of ethnolinguistic vitality. One approach is to use subjective measures to</w:t>
      </w:r>
      <w:r>
        <w:rPr>
          <w:spacing w:val="-57"/>
        </w:rPr>
        <w:t> </w:t>
      </w:r>
      <w:r>
        <w:rPr/>
        <w:t>examine the community of speaker’s perception of and attitude towards the language and its</w:t>
      </w:r>
      <w:r>
        <w:rPr>
          <w:spacing w:val="1"/>
        </w:rPr>
        <w:t> </w:t>
      </w:r>
      <w:r>
        <w:rPr/>
        <w:t>vitality. Giles (2001) argues that language vitality is essential especially among minority groups</w:t>
      </w:r>
      <w:r>
        <w:rPr>
          <w:spacing w:val="1"/>
        </w:rPr>
        <w:t> </w:t>
      </w:r>
      <w:r>
        <w:rPr/>
        <w:t>whose languages are endangered by a confluence of factors including migration, intermarriages,</w:t>
      </w:r>
      <w:r>
        <w:rPr>
          <w:spacing w:val="1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</w:p>
    <w:p>
      <w:pPr>
        <w:pStyle w:val="BodyText"/>
        <w:spacing w:before="1"/>
      </w:pPr>
    </w:p>
    <w:p>
      <w:pPr>
        <w:pStyle w:val="BodyText"/>
        <w:ind w:left="120" w:right="123"/>
        <w:jc w:val="both"/>
      </w:pPr>
      <w:r>
        <w:rPr/>
        <w:t>The language vitality survey was conducted in two villages of Bulalacao, Oriental Mindoro</w:t>
      </w:r>
      <w:r>
        <w:rPr>
          <w:spacing w:val="1"/>
        </w:rPr>
        <w:t> </w:t>
      </w:r>
      <w:r>
        <w:rPr/>
        <w:t>inhabited by the Hanunoo Mangyan, namely, </w:t>
      </w:r>
      <w:r>
        <w:rPr>
          <w:i/>
        </w:rPr>
        <w:t>Umabang </w:t>
      </w:r>
      <w:r>
        <w:rPr/>
        <w:t>and </w:t>
      </w:r>
      <w:r>
        <w:rPr>
          <w:i/>
        </w:rPr>
        <w:t>Bailan</w:t>
      </w:r>
      <w:r>
        <w:rPr/>
        <w:t>, both are enclaves of a larger</w:t>
      </w:r>
      <w:r>
        <w:rPr>
          <w:spacing w:val="1"/>
        </w:rPr>
        <w:t> </w:t>
      </w:r>
      <w:r>
        <w:rPr/>
        <w:t>village of </w:t>
      </w:r>
      <w:r>
        <w:rPr>
          <w:i/>
        </w:rPr>
        <w:t>Benli</w:t>
      </w:r>
      <w:r>
        <w:rPr/>
        <w:t>. Data as of May 2010 indicate that there are about 4,025 Hanunoo Mangyans,</w:t>
      </w:r>
      <w:r>
        <w:rPr>
          <w:spacing w:val="1"/>
        </w:rPr>
        <w:t> </w:t>
      </w:r>
      <w:r>
        <w:rPr/>
        <w:t>constituting 12% of the total population of the Municipality of Bulalacao (Philippine Statistics</w:t>
      </w:r>
      <w:r>
        <w:rPr>
          <w:spacing w:val="1"/>
        </w:rPr>
        <w:t> </w:t>
      </w:r>
      <w:r>
        <w:rPr/>
        <w:t>Authority).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2172468</wp:posOffset>
            </wp:positionH>
            <wp:positionV relativeFrom="paragraph">
              <wp:posOffset>218312</wp:posOffset>
            </wp:positionV>
            <wp:extent cx="3486157" cy="18314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7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116" w:right="117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Bulalacao,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Oriental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Mindoro (Google Map)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20" w:right="118"/>
        <w:jc w:val="both"/>
      </w:pPr>
      <w:r>
        <w:rPr/>
        <w:t>The survey asked the respondents regarding their socio-demographic profile. It also contained a</w:t>
      </w:r>
      <w:r>
        <w:rPr>
          <w:spacing w:val="1"/>
        </w:rPr>
        <w:t> </w:t>
      </w:r>
      <w:r>
        <w:rPr>
          <w:spacing w:val="-1"/>
        </w:rPr>
        <w:t>ten-item</w:t>
      </w:r>
      <w:r>
        <w:rPr>
          <w:spacing w:val="-12"/>
        </w:rPr>
        <w:t> </w:t>
      </w:r>
      <w:r>
        <w:rPr>
          <w:spacing w:val="-1"/>
        </w:rPr>
        <w:t>scale</w:t>
      </w:r>
      <w:r>
        <w:rPr>
          <w:spacing w:val="-15"/>
        </w:rPr>
        <w:t> </w:t>
      </w:r>
      <w:r>
        <w:rPr>
          <w:spacing w:val="-1"/>
        </w:rPr>
        <w:t>measuring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attitude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community</w:t>
      </w:r>
      <w:r>
        <w:rPr>
          <w:spacing w:val="-20"/>
        </w:rPr>
        <w:t> </w:t>
      </w:r>
      <w:r>
        <w:rPr/>
        <w:t>of</w:t>
      </w:r>
      <w:r>
        <w:rPr>
          <w:spacing w:val="-11"/>
        </w:rPr>
        <w:t> </w:t>
      </w:r>
      <w:r>
        <w:rPr/>
        <w:t>speakers</w:t>
      </w:r>
      <w:r>
        <w:rPr>
          <w:spacing w:val="-14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Hanunoo</w:t>
      </w:r>
      <w:r>
        <w:rPr>
          <w:spacing w:val="-12"/>
        </w:rPr>
        <w:t> </w:t>
      </w:r>
      <w:r>
        <w:rPr/>
        <w:t>Mangyan</w:t>
      </w:r>
      <w:r>
        <w:rPr>
          <w:spacing w:val="-58"/>
        </w:rPr>
        <w:t> </w:t>
      </w:r>
      <w:r>
        <w:rPr/>
        <w:t>language in terms of language preference, language pride, confidence in speaking the language,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people.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respondents</w:t>
      </w:r>
      <w:r>
        <w:rPr>
          <w:spacing w:val="-13"/>
        </w:rPr>
        <w:t> </w:t>
      </w:r>
      <w:r>
        <w:rPr/>
        <w:t>were</w:t>
      </w:r>
      <w:r>
        <w:rPr>
          <w:spacing w:val="-10"/>
        </w:rPr>
        <w:t> </w:t>
      </w:r>
      <w:r>
        <w:rPr/>
        <w:t>asked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disagreement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(from</w:t>
      </w:r>
      <w:r>
        <w:rPr>
          <w:spacing w:val="-58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agree</w:t>
      </w:r>
      <w:r>
        <w:rPr>
          <w:spacing w:val="1"/>
        </w:rPr>
        <w:t> </w:t>
      </w:r>
      <w:r>
        <w:rPr/>
        <w:t>to strongly</w:t>
      </w:r>
      <w:r>
        <w:rPr>
          <w:spacing w:val="-5"/>
        </w:rPr>
        <w:t> </w:t>
      </w:r>
      <w:r>
        <w:rPr/>
        <w:t>disagree).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/>
        <w:t>An ethnic identity identification scale was also included in the survey. This survey measures the</w:t>
      </w:r>
      <w:r>
        <w:rPr>
          <w:spacing w:val="1"/>
        </w:rPr>
        <w:t> </w:t>
      </w:r>
      <w:r>
        <w:rPr/>
        <w:t>Hanunoo Mangyan population’s sense of pride, ethnic identification, and their willingness to</w:t>
      </w:r>
      <w:r>
        <w:rPr>
          <w:spacing w:val="1"/>
        </w:rPr>
        <w:t> </w:t>
      </w:r>
      <w:r>
        <w:rPr>
          <w:spacing w:val="-1"/>
        </w:rPr>
        <w:t>embrace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cultural</w:t>
      </w:r>
      <w:r>
        <w:rPr>
          <w:spacing w:val="-12"/>
        </w:rPr>
        <w:t> </w:t>
      </w:r>
      <w:r>
        <w:rPr>
          <w:spacing w:val="-1"/>
        </w:rPr>
        <w:t>traditions,</w:t>
      </w:r>
      <w:r>
        <w:rPr>
          <w:spacing w:val="-11"/>
        </w:rPr>
        <w:t> </w:t>
      </w:r>
      <w:r>
        <w:rPr/>
        <w:t>heritage,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material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non-</w:t>
      </w:r>
      <w:r>
        <w:rPr>
          <w:spacing w:val="-15"/>
        </w:rPr>
        <w:t> </w:t>
      </w:r>
      <w:r>
        <w:rPr/>
        <w:t>material</w:t>
      </w:r>
      <w:r>
        <w:rPr>
          <w:spacing w:val="-12"/>
        </w:rPr>
        <w:t> </w:t>
      </w:r>
      <w:r>
        <w:rPr/>
        <w:t>cultural</w:t>
      </w:r>
      <w:r>
        <w:rPr>
          <w:spacing w:val="-15"/>
        </w:rPr>
        <w:t> </w:t>
      </w:r>
      <w:r>
        <w:rPr/>
        <w:t>assets.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58"/>
        </w:rPr>
        <w:t> </w:t>
      </w:r>
      <w:r>
        <w:rPr/>
        <w:t>respondents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asked about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language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social</w:t>
      </w:r>
      <w:r>
        <w:rPr>
          <w:spacing w:val="-2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namely, at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18"/>
        <w:jc w:val="both"/>
      </w:pPr>
      <w:r>
        <w:rPr/>
        <w:t>home, in school, in the community, and their day-to-day economic transactions. To test their</w:t>
      </w:r>
      <w:r>
        <w:rPr>
          <w:spacing w:val="1"/>
        </w:rPr>
        <w:t> </w:t>
      </w:r>
      <w:r>
        <w:rPr>
          <w:spacing w:val="-1"/>
        </w:rPr>
        <w:t>writing</w:t>
      </w:r>
      <w:r>
        <w:rPr>
          <w:spacing w:val="-17"/>
        </w:rPr>
        <w:t> </w:t>
      </w:r>
      <w:r>
        <w:rPr>
          <w:spacing w:val="-1"/>
        </w:rPr>
        <w:t>ability,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respondents</w:t>
      </w:r>
      <w:r>
        <w:rPr>
          <w:spacing w:val="-14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7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ten-item</w:t>
      </w:r>
      <w:r>
        <w:rPr>
          <w:spacing w:val="-12"/>
        </w:rPr>
        <w:t> </w:t>
      </w:r>
      <w:r>
        <w:rPr/>
        <w:t>Surat</w:t>
      </w:r>
      <w:r>
        <w:rPr>
          <w:spacing w:val="-11"/>
        </w:rPr>
        <w:t> </w:t>
      </w:r>
      <w:r>
        <w:rPr/>
        <w:t>Mangyan</w:t>
      </w:r>
      <w:r>
        <w:rPr>
          <w:spacing w:val="-11"/>
        </w:rPr>
        <w:t> </w:t>
      </w:r>
      <w:r>
        <w:rPr/>
        <w:t>script</w:t>
      </w:r>
      <w:r>
        <w:rPr>
          <w:spacing w:val="-11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test.</w:t>
      </w:r>
    </w:p>
    <w:p>
      <w:pPr>
        <w:pStyle w:val="BodyText"/>
      </w:pPr>
    </w:p>
    <w:p>
      <w:pPr>
        <w:pStyle w:val="BodyText"/>
        <w:ind w:left="120" w:right="117"/>
        <w:jc w:val="both"/>
      </w:pP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language</w:t>
      </w:r>
      <w:r>
        <w:rPr>
          <w:spacing w:val="-10"/>
        </w:rPr>
        <w:t> </w:t>
      </w:r>
      <w:r>
        <w:rPr>
          <w:spacing w:val="-1"/>
        </w:rPr>
        <w:t>vitality</w:t>
      </w:r>
      <w:r>
        <w:rPr>
          <w:spacing w:val="-20"/>
        </w:rPr>
        <w:t> </w:t>
      </w:r>
      <w:r>
        <w:rPr>
          <w:spacing w:val="-1"/>
        </w:rPr>
        <w:t>study</w:t>
      </w:r>
      <w:r>
        <w:rPr>
          <w:spacing w:val="-20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quantitative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descriptive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nature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purpose.</w:t>
      </w:r>
      <w:r>
        <w:rPr>
          <w:spacing w:val="-17"/>
        </w:rPr>
        <w:t> </w:t>
      </w:r>
      <w:r>
        <w:rPr/>
        <w:t>Data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58"/>
        </w:rPr>
        <w:t> </w:t>
      </w:r>
      <w:r>
        <w:rPr/>
        <w:t>came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 cross-section</w:t>
      </w:r>
      <w:r>
        <w:rPr>
          <w:spacing w:val="-1"/>
        </w:rPr>
        <w:t> </w:t>
      </w:r>
      <w:r>
        <w:rPr/>
        <w:t>survey</w:t>
      </w:r>
      <w:r>
        <w:rPr>
          <w:spacing w:val="-9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170</w:t>
      </w:r>
      <w:r>
        <w:rPr>
          <w:spacing w:val="-1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were selected</w:t>
      </w:r>
      <w:r>
        <w:rPr>
          <w:spacing w:val="-5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referral and convenience sampling. There were 85 respondents from Umabang and another 85 in</w:t>
      </w:r>
      <w:r>
        <w:rPr>
          <w:spacing w:val="1"/>
        </w:rPr>
        <w:t> </w:t>
      </w:r>
      <w:r>
        <w:rPr/>
        <w:t>Bailan,</w:t>
      </w:r>
      <w:r>
        <w:rPr>
          <w:spacing w:val="1"/>
        </w:rPr>
        <w:t> </w:t>
      </w:r>
      <w:r>
        <w:rPr/>
        <w:t>Bulalacao,</w:t>
      </w:r>
      <w:r>
        <w:rPr>
          <w:spacing w:val="1"/>
        </w:rPr>
        <w:t> </w:t>
      </w:r>
      <w:r>
        <w:rPr/>
        <w:t>Oriental</w:t>
      </w:r>
      <w:r>
        <w:rPr>
          <w:spacing w:val="1"/>
        </w:rPr>
        <w:t> </w:t>
      </w:r>
      <w:r>
        <w:rPr/>
        <w:t>Mindoro.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37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old.</w:t>
      </w:r>
      <w:r>
        <w:rPr>
          <w:spacing w:val="-57"/>
        </w:rPr>
        <w:t> </w:t>
      </w:r>
      <w:r>
        <w:rPr/>
        <w:t>Meanwhile, the youngest</w:t>
      </w:r>
      <w:r>
        <w:rPr>
          <w:spacing w:val="1"/>
        </w:rPr>
        <w:t> </w:t>
      </w:r>
      <w:r>
        <w:rPr/>
        <w:t>respondent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oldest is</w:t>
      </w:r>
      <w:r>
        <w:rPr>
          <w:spacing w:val="1"/>
        </w:rPr>
        <w:t> </w:t>
      </w:r>
      <w:r>
        <w:rPr/>
        <w:t>80. A 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86</w:t>
      </w:r>
      <w:r>
        <w:rPr>
          <w:spacing w:val="1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were</w:t>
      </w:r>
      <w:r>
        <w:rPr>
          <w:spacing w:val="1"/>
        </w:rPr>
        <w:t> </w:t>
      </w:r>
      <w:r>
        <w:rPr/>
        <w:t>female and</w:t>
      </w:r>
      <w:r>
        <w:rPr>
          <w:spacing w:val="-1"/>
        </w:rPr>
        <w:t> </w:t>
      </w:r>
      <w:r>
        <w:rPr/>
        <w:t>84 were</w:t>
      </w:r>
      <w:r>
        <w:rPr>
          <w:spacing w:val="-3"/>
        </w:rPr>
        <w:t> </w:t>
      </w:r>
      <w:r>
        <w:rPr/>
        <w:t>male.</w:t>
      </w:r>
      <w:r>
        <w:rPr>
          <w:spacing w:val="-1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married</w:t>
      </w:r>
      <w:r>
        <w:rPr>
          <w:spacing w:val="-1"/>
        </w:rPr>
        <w:t> </w:t>
      </w:r>
      <w:r>
        <w:rPr/>
        <w:t>(almost 70%).</w:t>
      </w:r>
    </w:p>
    <w:p>
      <w:pPr>
        <w:pStyle w:val="BodyText"/>
        <w:spacing w:before="6"/>
      </w:pPr>
    </w:p>
    <w:p>
      <w:pPr>
        <w:spacing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Civil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status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respondents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(N=170)</w:t>
      </w: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1"/>
        <w:gridCol w:w="4098"/>
      </w:tblGrid>
      <w:tr>
        <w:trPr>
          <w:trHeight w:val="278" w:hRule="atLeast"/>
        </w:trPr>
        <w:tc>
          <w:tcPr>
            <w:tcW w:w="361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  <w:tc>
          <w:tcPr>
            <w:tcW w:w="409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2041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39" w:hRule="atLeast"/>
        </w:trPr>
        <w:tc>
          <w:tcPr>
            <w:tcW w:w="3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Wife/Husband</w:t>
            </w:r>
          </w:p>
        </w:tc>
        <w:tc>
          <w:tcPr>
            <w:tcW w:w="4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4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54" w:hRule="atLeast"/>
        </w:trPr>
        <w:tc>
          <w:tcPr>
            <w:tcW w:w="3611" w:type="dxa"/>
          </w:tcPr>
          <w:p>
            <w:pPr>
              <w:pStyle w:val="TableParagraph"/>
              <w:spacing w:line="225" w:lineRule="exact" w:before="8"/>
              <w:ind w:left="114"/>
              <w:rPr>
                <w:sz w:val="20"/>
              </w:rPr>
            </w:pPr>
            <w:r>
              <w:rPr>
                <w:sz w:val="20"/>
              </w:rPr>
              <w:t>Married</w:t>
            </w:r>
          </w:p>
        </w:tc>
        <w:tc>
          <w:tcPr>
            <w:tcW w:w="4098" w:type="dxa"/>
          </w:tcPr>
          <w:p>
            <w:pPr>
              <w:pStyle w:val="TableParagraph"/>
              <w:spacing w:line="225" w:lineRule="exact" w:before="8"/>
              <w:ind w:left="2041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</w:tr>
      <w:tr>
        <w:trPr>
          <w:trHeight w:val="252" w:hRule="atLeast"/>
        </w:trPr>
        <w:tc>
          <w:tcPr>
            <w:tcW w:w="3611" w:type="dxa"/>
          </w:tcPr>
          <w:p>
            <w:pPr>
              <w:pStyle w:val="TableParagraph"/>
              <w:spacing w:line="225" w:lineRule="exact" w:before="7"/>
              <w:ind w:left="114"/>
              <w:rPr>
                <w:sz w:val="20"/>
              </w:rPr>
            </w:pPr>
            <w:r>
              <w:rPr>
                <w:sz w:val="20"/>
              </w:rPr>
              <w:t>Widow/er</w:t>
            </w:r>
          </w:p>
        </w:tc>
        <w:tc>
          <w:tcPr>
            <w:tcW w:w="4098" w:type="dxa"/>
          </w:tcPr>
          <w:p>
            <w:pPr>
              <w:pStyle w:val="TableParagraph"/>
              <w:spacing w:line="225" w:lineRule="exact" w:before="7"/>
              <w:ind w:left="20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51" w:hRule="atLeast"/>
        </w:trPr>
        <w:tc>
          <w:tcPr>
            <w:tcW w:w="3611" w:type="dxa"/>
          </w:tcPr>
          <w:p>
            <w:pPr>
              <w:pStyle w:val="TableParagraph"/>
              <w:spacing w:line="225" w:lineRule="exact" w:before="6"/>
              <w:ind w:left="114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4098" w:type="dxa"/>
          </w:tcPr>
          <w:p>
            <w:pPr>
              <w:pStyle w:val="TableParagraph"/>
              <w:spacing w:line="225" w:lineRule="exact" w:before="6"/>
              <w:ind w:left="2041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36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1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4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041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20" w:right="128"/>
        <w:jc w:val="both"/>
      </w:pPr>
      <w:r>
        <w:rPr/>
        <w:t>The respondents of the study had limited education. In fact, only 17 of the 170 respondents were</w:t>
      </w:r>
      <w:r>
        <w:rPr>
          <w:spacing w:val="1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reach</w:t>
      </w:r>
      <w:r>
        <w:rPr>
          <w:spacing w:val="-6"/>
        </w:rPr>
        <w:t> </w:t>
      </w:r>
      <w:r>
        <w:rPr/>
        <w:t>college.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17</w:t>
      </w:r>
      <w:r>
        <w:rPr>
          <w:spacing w:val="-6"/>
        </w:rPr>
        <w:t> </w:t>
      </w:r>
      <w:r>
        <w:rPr/>
        <w:t>respondents,</w:t>
      </w:r>
      <w:r>
        <w:rPr>
          <w:spacing w:val="-6"/>
        </w:rPr>
        <w:t> </w:t>
      </w:r>
      <w:r>
        <w:rPr/>
        <w:t>only</w:t>
      </w:r>
      <w:r>
        <w:rPr>
          <w:spacing w:val="-13"/>
        </w:rPr>
        <w:t> </w:t>
      </w:r>
      <w:r>
        <w:rPr/>
        <w:t>six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college</w:t>
      </w:r>
      <w:r>
        <w:rPr>
          <w:spacing w:val="-58"/>
        </w:rPr>
        <w:t> </w:t>
      </w:r>
      <w:r>
        <w:rPr/>
        <w:t>degree.</w:t>
      </w:r>
      <w:r>
        <w:rPr>
          <w:spacing w:val="-1"/>
        </w:rPr>
        <w:t> </w:t>
      </w:r>
      <w:r>
        <w:rPr/>
        <w:t>Many</w:t>
      </w:r>
      <w:r>
        <w:rPr>
          <w:spacing w:val="-8"/>
        </w:rPr>
        <w:t> </w:t>
      </w:r>
      <w:r>
        <w:rPr/>
        <w:t>of the</w:t>
      </w:r>
      <w:r>
        <w:rPr>
          <w:spacing w:val="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did not finish high school.</w:t>
      </w:r>
    </w:p>
    <w:p>
      <w:pPr>
        <w:pStyle w:val="BodyText"/>
        <w:spacing w:before="5"/>
      </w:pPr>
    </w:p>
    <w:p>
      <w:pPr>
        <w:spacing w:before="1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Level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educational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attainment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respondents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7"/>
        <w:gridCol w:w="3149"/>
      </w:tblGrid>
      <w:tr>
        <w:trPr>
          <w:trHeight w:val="274" w:hRule="atLeast"/>
        </w:trPr>
        <w:tc>
          <w:tcPr>
            <w:tcW w:w="4667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Attainment</w:t>
            </w:r>
          </w:p>
        </w:tc>
        <w:tc>
          <w:tcPr>
            <w:tcW w:w="314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ind w:left="94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46" w:hRule="atLeast"/>
        </w:trPr>
        <w:tc>
          <w:tcPr>
            <w:tcW w:w="46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College graduate</w:t>
            </w:r>
          </w:p>
        </w:tc>
        <w:tc>
          <w:tcPr>
            <w:tcW w:w="314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ind w:left="94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267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67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68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68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5"/>
              <w:rPr>
                <w:sz w:val="20"/>
              </w:rPr>
            </w:pPr>
            <w:r>
              <w:rPr>
                <w:sz w:val="20"/>
              </w:rPr>
              <w:t>Elementary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5"/>
              <w:ind w:left="94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268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5"/>
              <w:rPr>
                <w:sz w:val="20"/>
              </w:rPr>
            </w:pPr>
            <w:r>
              <w:rPr>
                <w:sz w:val="20"/>
              </w:rPr>
              <w:t>Elementary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undergraduate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5"/>
              <w:ind w:left="94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67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(ALS)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graduate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267" w:hRule="atLeast"/>
        </w:trPr>
        <w:tc>
          <w:tcPr>
            <w:tcW w:w="4667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Did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school/ALS</w:t>
            </w:r>
          </w:p>
        </w:tc>
        <w:tc>
          <w:tcPr>
            <w:tcW w:w="3149" w:type="dxa"/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92" w:hRule="atLeast"/>
        </w:trPr>
        <w:tc>
          <w:tcPr>
            <w:tcW w:w="46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31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44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20" w:right="111"/>
        <w:jc w:val="both"/>
      </w:pPr>
      <w:r>
        <w:rPr/>
        <w:t>Prior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conduct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survey,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12"/>
        </w:rPr>
        <w:t> </w:t>
      </w:r>
      <w:r>
        <w:rPr/>
        <w:t>met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elders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leaders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Umabang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Bailan</w:t>
      </w:r>
      <w:r>
        <w:rPr>
          <w:spacing w:val="-58"/>
        </w:rPr>
        <w:t> </w:t>
      </w:r>
      <w:r>
        <w:rPr/>
        <w:t>communities for a workshop. One of the activities during the workshop was a language use</w:t>
      </w:r>
      <w:r>
        <w:rPr>
          <w:spacing w:val="1"/>
        </w:rPr>
        <w:t> </w:t>
      </w:r>
      <w:r>
        <w:rPr/>
        <w:t>mapping.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team</w:t>
      </w:r>
      <w:r>
        <w:rPr>
          <w:spacing w:val="-6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glimpse</w:t>
      </w:r>
      <w:r>
        <w:rPr>
          <w:spacing w:val="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the Hanunoo Mangyan language in the community in relation to other languages that are also</w:t>
      </w:r>
      <w:r>
        <w:rPr>
          <w:spacing w:val="1"/>
        </w:rPr>
        <w:t> </w:t>
      </w:r>
      <w:r>
        <w:rPr/>
        <w:t>spoken by the members. The linguistic mapping activity reveals that the Hanunoo Mangyan</w:t>
      </w:r>
      <w:r>
        <w:rPr>
          <w:spacing w:val="1"/>
        </w:rPr>
        <w:t> </w:t>
      </w:r>
      <w:r>
        <w:rPr/>
        <w:t>language is still widely used especially at home. Other languages, namely, Filipino and English</w:t>
      </w:r>
      <w:r>
        <w:rPr>
          <w:spacing w:val="1"/>
        </w:rPr>
        <w:t> </w:t>
      </w:r>
      <w:r>
        <w:rPr/>
        <w:t>are only used in school and in other public spaces. During the activity, leaders of the community</w:t>
      </w:r>
      <w:r>
        <w:rPr>
          <w:spacing w:val="1"/>
        </w:rPr>
        <w:t> </w:t>
      </w:r>
      <w:r>
        <w:rPr/>
        <w:t>reported that the use of English language is very minimal and that they use English words when</w:t>
      </w:r>
      <w:r>
        <w:rPr>
          <w:spacing w:val="1"/>
        </w:rPr>
        <w:t> </w:t>
      </w:r>
      <w:r>
        <w:rPr/>
        <w:t>referring to objects that do not have direct Hanunoo Mangyan or Filipino translations. They use</w:t>
      </w:r>
      <w:r>
        <w:rPr>
          <w:spacing w:val="1"/>
        </w:rPr>
        <w:t> </w:t>
      </w:r>
      <w:r>
        <w:rPr/>
        <w:t>Filipino</w:t>
      </w:r>
      <w:r>
        <w:rPr>
          <w:spacing w:val="-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at school as</w:t>
      </w:r>
      <w:r>
        <w:rPr>
          <w:spacing w:val="-3"/>
        </w:rPr>
        <w:t> </w:t>
      </w:r>
      <w:r>
        <w:rPr/>
        <w:t>it is</w:t>
      </w:r>
      <w:r>
        <w:rPr>
          <w:spacing w:val="-2"/>
        </w:rPr>
        <w:t> </w:t>
      </w:r>
      <w:r>
        <w:rPr/>
        <w:t>part 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curriculum.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pStyle w:val="Heading1"/>
        <w:spacing w:before="76"/>
        <w:jc w:val="both"/>
      </w:pPr>
      <w:r>
        <w:rPr/>
        <w:t>Ethical</w:t>
      </w:r>
      <w:r>
        <w:rPr>
          <w:spacing w:val="-6"/>
        </w:rPr>
        <w:t> </w:t>
      </w:r>
      <w:r>
        <w:rPr/>
        <w:t>Considerations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20" w:right="116"/>
        <w:jc w:val="both"/>
      </w:pPr>
      <w:r>
        <w:rPr/>
        <w:t>The language documentation project of the team, which this paper is based on, started in 2016.</w:t>
      </w:r>
      <w:r>
        <w:rPr>
          <w:spacing w:val="1"/>
        </w:rPr>
        <w:t> </w:t>
      </w:r>
      <w:r>
        <w:rPr/>
        <w:t>Actual implementation of the study, however, began in 2018 as the team waited for the release of</w:t>
      </w:r>
      <w:r>
        <w:rPr>
          <w:spacing w:val="-57"/>
        </w:rPr>
        <w:t> </w:t>
      </w:r>
      <w:r>
        <w:rPr/>
        <w:t>the </w:t>
      </w:r>
      <w:r>
        <w:rPr>
          <w:i/>
        </w:rPr>
        <w:t>Free and Prior Informed Consent </w:t>
      </w:r>
      <w:r>
        <w:rPr/>
        <w:t>(FPIC) from the National Commission on Indigenous</w:t>
      </w:r>
      <w:r>
        <w:rPr>
          <w:spacing w:val="1"/>
        </w:rPr>
        <w:t> </w:t>
      </w:r>
      <w:r>
        <w:rPr/>
        <w:t>Peoples (NCIP). This is a requirement that Filipino researchers must comply before they can</w:t>
      </w:r>
      <w:r>
        <w:rPr>
          <w:spacing w:val="1"/>
        </w:rPr>
        <w:t> </w:t>
      </w:r>
      <w:r>
        <w:rPr/>
        <w:t>proceed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 gathering</w:t>
      </w:r>
      <w:r>
        <w:rPr>
          <w:spacing w:val="-6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</w:pPr>
    </w:p>
    <w:p>
      <w:pPr>
        <w:pStyle w:val="BodyText"/>
        <w:ind w:left="120" w:right="111"/>
        <w:jc w:val="both"/>
      </w:pPr>
      <w:r>
        <w:rPr/>
        <w:t>To apply for the FPIC, the team held community meetings and consultations. The team had an</w:t>
      </w:r>
      <w:r>
        <w:rPr>
          <w:spacing w:val="1"/>
        </w:rPr>
        <w:t> </w:t>
      </w:r>
      <w:r>
        <w:rPr/>
        <w:t>initial meeting with community members to orient them about the rationale of conducting the</w:t>
      </w:r>
      <w:r>
        <w:rPr>
          <w:spacing w:val="1"/>
        </w:rPr>
        <w:t> </w:t>
      </w:r>
      <w:r>
        <w:rPr/>
        <w:t>language documentation. The team also had a consultative meeting with leaders of the </w:t>
      </w:r>
      <w:r>
        <w:rPr>
          <w:i/>
        </w:rPr>
        <w:t>PHADAG</w:t>
      </w:r>
      <w:r>
        <w:rPr>
          <w:i/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people’s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Hanunoo</w:t>
      </w:r>
      <w:r>
        <w:rPr>
          <w:spacing w:val="1"/>
        </w:rPr>
        <w:t> </w:t>
      </w:r>
      <w:r>
        <w:rPr/>
        <w:t>Mangyans in Oriental Mindoro). Another meeting was also conducted to discuss the contents of</w:t>
      </w:r>
      <w:r>
        <w:rPr>
          <w:spacing w:val="1"/>
        </w:rPr>
        <w:t> </w:t>
      </w:r>
      <w:r>
        <w:rPr/>
        <w:t>the Memorandum of Agreement (MOA) between the research team and the Hanunoo Mangyan</w:t>
      </w:r>
      <w:r>
        <w:rPr>
          <w:spacing w:val="1"/>
        </w:rPr>
        <w:t> </w:t>
      </w:r>
      <w:r>
        <w:rPr/>
        <w:t>federations</w:t>
      </w:r>
      <w:r>
        <w:rPr>
          <w:spacing w:val="-3"/>
        </w:rPr>
        <w:t> </w:t>
      </w:r>
      <w:r>
        <w:rPr/>
        <w:t>of organizations.</w:t>
      </w:r>
    </w:p>
    <w:p>
      <w:pPr>
        <w:pStyle w:val="BodyText"/>
        <w:spacing w:before="1"/>
      </w:pPr>
    </w:p>
    <w:p>
      <w:pPr>
        <w:pStyle w:val="BodyText"/>
        <w:ind w:left="120" w:right="114"/>
        <w:jc w:val="both"/>
      </w:pPr>
      <w:r>
        <w:rPr>
          <w:spacing w:val="-1"/>
        </w:rPr>
        <w:t>Apart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obtaining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FPIC,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team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ethics</w:t>
      </w:r>
      <w:r>
        <w:rPr>
          <w:spacing w:val="-14"/>
        </w:rPr>
        <w:t> </w:t>
      </w:r>
      <w:r>
        <w:rPr/>
        <w:t>clearance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DLSU</w:t>
      </w:r>
      <w:r>
        <w:rPr>
          <w:spacing w:val="-13"/>
        </w:rPr>
        <w:t> </w:t>
      </w:r>
      <w:r>
        <w:rPr/>
        <w:t>Ethics</w:t>
      </w:r>
      <w:r>
        <w:rPr>
          <w:spacing w:val="-57"/>
        </w:rPr>
        <w:t> </w:t>
      </w:r>
      <w:r>
        <w:rPr/>
        <w:t>Review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(REO)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authors’</w:t>
      </w:r>
      <w:r>
        <w:rPr>
          <w:spacing w:val="1"/>
        </w:rPr>
        <w:t> </w:t>
      </w:r>
      <w:r>
        <w:rPr/>
        <w:t>university affiliation.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involved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indigenous peoples’ community, the REO had to organize a full ethics review board meeting to</w:t>
      </w:r>
      <w:r>
        <w:rPr>
          <w:spacing w:val="1"/>
        </w:rPr>
        <w:t> </w:t>
      </w:r>
      <w:r>
        <w:rPr/>
        <w:t>discuss the ethical considerations of the research. The team received the ethics clearance after</w:t>
      </w:r>
      <w:r>
        <w:rPr>
          <w:spacing w:val="1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the FPIC</w:t>
      </w:r>
      <w:r>
        <w:rPr>
          <w:spacing w:val="-1"/>
        </w:rPr>
        <w:t> </w:t>
      </w:r>
      <w:r>
        <w:rPr/>
        <w:t>from the National</w:t>
      </w:r>
      <w:r>
        <w:rPr>
          <w:spacing w:val="-1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Peoples</w:t>
      </w:r>
      <w:r>
        <w:rPr>
          <w:spacing w:val="-3"/>
        </w:rPr>
        <w:t> </w:t>
      </w:r>
      <w:r>
        <w:rPr/>
        <w:t>(NCIP).</w:t>
      </w:r>
    </w:p>
    <w:p>
      <w:pPr>
        <w:pStyle w:val="BodyText"/>
      </w:pPr>
    </w:p>
    <w:p>
      <w:pPr>
        <w:pStyle w:val="BodyText"/>
        <w:spacing w:before="1"/>
        <w:ind w:left="120" w:right="110"/>
        <w:jc w:val="both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conduct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ethnolinguistic</w:t>
      </w:r>
      <w:r>
        <w:rPr>
          <w:spacing w:val="-1"/>
        </w:rPr>
        <w:t> </w:t>
      </w:r>
      <w:r>
        <w:rPr/>
        <w:t>vitality</w:t>
      </w:r>
      <w:r>
        <w:rPr>
          <w:spacing w:val="-11"/>
        </w:rPr>
        <w:t> </w:t>
      </w:r>
      <w:r>
        <w:rPr/>
        <w:t>survey,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/>
        <w:t>had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data validation</w:t>
      </w:r>
      <w:r>
        <w:rPr>
          <w:spacing w:val="-5"/>
        </w:rPr>
        <w:t> </w:t>
      </w:r>
      <w:r>
        <w:rPr/>
        <w:t>meeting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confirm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authenticity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 e-dictionary</w:t>
      </w:r>
      <w:r>
        <w:rPr>
          <w:spacing w:val="-58"/>
        </w:rPr>
        <w:t> </w:t>
      </w:r>
      <w:r>
        <w:rPr/>
        <w:t>word entries. After the validation, the team went to the community to present the results and to</w:t>
      </w:r>
      <w:r>
        <w:rPr>
          <w:spacing w:val="1"/>
        </w:rPr>
        <w:t> </w:t>
      </w:r>
      <w:r>
        <w:rPr/>
        <w:t>endorse several android</w:t>
      </w:r>
      <w:r>
        <w:rPr>
          <w:spacing w:val="-6"/>
        </w:rPr>
        <w:t> </w:t>
      </w:r>
      <w:r>
        <w:rPr/>
        <w:t>tablets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Hanunoo Mangyan</w:t>
      </w:r>
      <w:r>
        <w:rPr>
          <w:spacing w:val="-1"/>
        </w:rPr>
        <w:t> </w:t>
      </w:r>
      <w:r>
        <w:rPr/>
        <w:t>e-dictionary.</w:t>
      </w:r>
    </w:p>
    <w:p>
      <w:pPr>
        <w:pStyle w:val="Heading1"/>
        <w:spacing w:before="232"/>
      </w:pPr>
      <w:r>
        <w:rPr/>
        <w:t>Results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Contact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Lowlanders</w:t>
      </w:r>
    </w:p>
    <w:p>
      <w:pPr>
        <w:pStyle w:val="BodyText"/>
        <w:rPr>
          <w:i/>
        </w:rPr>
      </w:pPr>
    </w:p>
    <w:p>
      <w:pPr>
        <w:pStyle w:val="BodyText"/>
        <w:ind w:left="120" w:right="115"/>
        <w:jc w:val="both"/>
      </w:pPr>
      <w:r>
        <w:rPr/>
        <w:t>The survey included questions relating to the contacts or day-to-day encounters of the Hanunoo</w:t>
      </w:r>
      <w:r>
        <w:rPr>
          <w:spacing w:val="1"/>
        </w:rPr>
        <w:t> </w:t>
      </w:r>
      <w:r>
        <w:rPr>
          <w:spacing w:val="-1"/>
        </w:rPr>
        <w:t>Mangyan</w:t>
      </w:r>
      <w:r>
        <w:rPr>
          <w:spacing w:val="-12"/>
        </w:rPr>
        <w:t> </w:t>
      </w:r>
      <w:r>
        <w:rPr>
          <w:spacing w:val="-1"/>
        </w:rPr>
        <w:t>respondents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relatives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lowlanders</w:t>
      </w:r>
      <w:r>
        <w:rPr>
          <w:spacing w:val="-13"/>
        </w:rPr>
        <w:t> </w:t>
      </w:r>
      <w:r>
        <w:rPr/>
        <w:t>(often</w:t>
      </w:r>
      <w:r>
        <w:rPr>
          <w:spacing w:val="-11"/>
        </w:rPr>
        <w:t> </w:t>
      </w:r>
      <w:r>
        <w:rPr/>
        <w:t>Tagalog</w:t>
      </w:r>
      <w:r>
        <w:rPr>
          <w:spacing w:val="-17"/>
        </w:rPr>
        <w:t> </w:t>
      </w:r>
      <w:r>
        <w:rPr/>
        <w:t>speakers)</w:t>
      </w:r>
      <w:r>
        <w:rPr>
          <w:spacing w:val="-11"/>
        </w:rPr>
        <w:t> </w:t>
      </w:r>
      <w:r>
        <w:rPr/>
        <w:t>or</w:t>
      </w:r>
      <w:r>
        <w:rPr>
          <w:spacing w:val="1"/>
        </w:rPr>
        <w:t> </w:t>
      </w:r>
      <w:r>
        <w:rPr>
          <w:i/>
        </w:rPr>
        <w:t>damuong</w:t>
      </w:r>
      <w:r>
        <w:rPr>
          <w:i/>
          <w:spacing w:val="-58"/>
        </w:rPr>
        <w:t> </w:t>
      </w:r>
      <w:r>
        <w:rPr/>
        <w:t>in their language. Results of the survey reveal that 92 of the 170 (54%) respondents reported that</w:t>
      </w:r>
      <w:r>
        <w:rPr>
          <w:spacing w:val="1"/>
        </w:rPr>
        <w:t> </w:t>
      </w:r>
      <w:r>
        <w:rPr/>
        <w:t>they have not experienced living outside their community. Meanwhile 78 of the 170 respondents</w:t>
      </w:r>
      <w:r>
        <w:rPr>
          <w:spacing w:val="1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residing</w:t>
      </w:r>
      <w:r>
        <w:rPr>
          <w:spacing w:val="-10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their</w:t>
      </w:r>
      <w:r>
        <w:rPr>
          <w:spacing w:val="-9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past.</w:t>
      </w:r>
      <w:r>
        <w:rPr>
          <w:spacing w:val="-6"/>
        </w:rPr>
        <w:t> </w:t>
      </w:r>
      <w:r>
        <w:rPr/>
        <w:t>Half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respondents</w:t>
      </w:r>
      <w:r>
        <w:rPr>
          <w:spacing w:val="-57"/>
        </w:rPr>
        <w:t> </w:t>
      </w:r>
      <w:r>
        <w:rPr>
          <w:spacing w:val="-1"/>
        </w:rPr>
        <w:t>likewise</w:t>
      </w:r>
      <w:r>
        <w:rPr>
          <w:spacing w:val="-7"/>
        </w:rPr>
        <w:t> </w:t>
      </w:r>
      <w:r>
        <w:rPr>
          <w:spacing w:val="-1"/>
        </w:rPr>
        <w:t>reported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one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>
          <w:spacing w:val="-1"/>
        </w:rPr>
        <w:t>family</w:t>
      </w:r>
      <w:r>
        <w:rPr>
          <w:spacing w:val="-16"/>
        </w:rPr>
        <w:t> </w:t>
      </w:r>
      <w:r>
        <w:rPr>
          <w:spacing w:val="-1"/>
        </w:rPr>
        <w:t>members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>
          <w:spacing w:val="-1"/>
        </w:rPr>
        <w:t>resided</w:t>
      </w:r>
      <w:r>
        <w:rPr>
          <w:spacing w:val="-11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1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past.</w:t>
      </w:r>
    </w:p>
    <w:p>
      <w:pPr>
        <w:pStyle w:val="BodyText"/>
        <w:spacing w:before="6"/>
      </w:pPr>
    </w:p>
    <w:p>
      <w:pPr>
        <w:spacing w:before="0" w:after="5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3. Experience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respondents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their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family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members residing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outside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community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502"/>
      </w:tblGrid>
      <w:tr>
        <w:trPr>
          <w:trHeight w:val="274" w:hRule="atLeast"/>
        </w:trPr>
        <w:tc>
          <w:tcPr>
            <w:tcW w:w="7202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1502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266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76" w:hRule="atLeast"/>
        </w:trPr>
        <w:tc>
          <w:tcPr>
            <w:tcW w:w="720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Respondents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living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community</w:t>
            </w:r>
          </w:p>
        </w:tc>
        <w:tc>
          <w:tcPr>
            <w:tcW w:w="150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275" w:hRule="atLeast"/>
        </w:trPr>
        <w:tc>
          <w:tcPr>
            <w:tcW w:w="720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Respondents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community</w:t>
            </w:r>
          </w:p>
        </w:tc>
        <w:tc>
          <w:tcPr>
            <w:tcW w:w="1502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276" w:hRule="atLeast"/>
        </w:trPr>
        <w:tc>
          <w:tcPr>
            <w:tcW w:w="720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Respondents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family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member 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living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community</w:t>
            </w:r>
          </w:p>
        </w:tc>
        <w:tc>
          <w:tcPr>
            <w:tcW w:w="1502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278" w:hRule="atLeast"/>
        </w:trPr>
        <w:tc>
          <w:tcPr>
            <w:tcW w:w="720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Respondents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family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member without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community</w:t>
            </w:r>
          </w:p>
        </w:tc>
        <w:tc>
          <w:tcPr>
            <w:tcW w:w="150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9" w:lineRule="exact"/>
              <w:ind w:left="26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27"/>
        <w:jc w:val="both"/>
      </w:pPr>
      <w:r>
        <w:rPr/>
        <w:t>The respondents seem to visit the lowland irregularly.</w:t>
      </w:r>
      <w:r>
        <w:rPr>
          <w:spacing w:val="1"/>
        </w:rPr>
        <w:t> </w:t>
      </w:r>
      <w:r>
        <w:rPr/>
        <w:t>In fact, only 46 (27%) of the 170 claimed</w:t>
      </w:r>
      <w:r>
        <w:rPr>
          <w:spacing w:val="1"/>
        </w:rPr>
        <w:t> </w:t>
      </w:r>
      <w:r>
        <w:rPr/>
        <w:t>that they do visit the lowland twice a week or more. A little close to half of the respondents visit</w:t>
      </w:r>
      <w:r>
        <w:rPr>
          <w:spacing w:val="1"/>
        </w:rPr>
        <w:t> </w:t>
      </w:r>
      <w:r>
        <w:rPr/>
        <w:t>the lowland</w:t>
      </w:r>
      <w:r>
        <w:rPr>
          <w:spacing w:val="1"/>
        </w:rPr>
        <w:t> </w:t>
      </w:r>
      <w:r>
        <w:rPr/>
        <w:t>once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month or only</w:t>
      </w:r>
      <w:r>
        <w:rPr>
          <w:spacing w:val="-8"/>
        </w:rPr>
        <w:t> </w:t>
      </w:r>
      <w:r>
        <w:rPr/>
        <w:t>if needed.</w:t>
      </w:r>
    </w:p>
    <w:p>
      <w:pPr>
        <w:pStyle w:val="BodyText"/>
        <w:spacing w:before="5"/>
      </w:pPr>
    </w:p>
    <w:p>
      <w:pPr>
        <w:spacing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Respondents’ frequency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visit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lowland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8"/>
        <w:gridCol w:w="3626"/>
      </w:tblGrid>
      <w:tr>
        <w:trPr>
          <w:trHeight w:val="306" w:hRule="atLeast"/>
        </w:trPr>
        <w:tc>
          <w:tcPr>
            <w:tcW w:w="3638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Visit</w:t>
            </w:r>
          </w:p>
        </w:tc>
        <w:tc>
          <w:tcPr>
            <w:tcW w:w="3626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1" w:lineRule="exact"/>
              <w:ind w:left="1585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38" w:hRule="atLeast"/>
        </w:trPr>
        <w:tc>
          <w:tcPr>
            <w:tcW w:w="363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thrice a week</w:t>
            </w:r>
          </w:p>
        </w:tc>
        <w:tc>
          <w:tcPr>
            <w:tcW w:w="362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ind w:left="158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43" w:hRule="atLeast"/>
        </w:trPr>
        <w:tc>
          <w:tcPr>
            <w:tcW w:w="3638" w:type="dxa"/>
          </w:tcPr>
          <w:p>
            <w:pPr>
              <w:pStyle w:val="TableParagraph"/>
              <w:spacing w:line="217" w:lineRule="exact" w:before="6"/>
              <w:rPr>
                <w:sz w:val="20"/>
              </w:rPr>
            </w:pPr>
            <w:r>
              <w:rPr>
                <w:sz w:val="20"/>
              </w:rPr>
              <w:t>Thrice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</w:t>
            </w:r>
          </w:p>
        </w:tc>
        <w:tc>
          <w:tcPr>
            <w:tcW w:w="3626" w:type="dxa"/>
          </w:tcPr>
          <w:p>
            <w:pPr>
              <w:pStyle w:val="TableParagraph"/>
              <w:spacing w:line="217" w:lineRule="exact" w:before="6"/>
              <w:ind w:left="158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6" w:hRule="atLeast"/>
        </w:trPr>
        <w:tc>
          <w:tcPr>
            <w:tcW w:w="363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Twice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week</w:t>
            </w:r>
          </w:p>
        </w:tc>
        <w:tc>
          <w:tcPr>
            <w:tcW w:w="3626" w:type="dxa"/>
          </w:tcPr>
          <w:p>
            <w:pPr>
              <w:pStyle w:val="TableParagraph"/>
              <w:spacing w:line="216" w:lineRule="exact"/>
              <w:ind w:left="158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7" w:hRule="atLeast"/>
        </w:trPr>
        <w:tc>
          <w:tcPr>
            <w:tcW w:w="3638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</w:t>
            </w:r>
          </w:p>
        </w:tc>
        <w:tc>
          <w:tcPr>
            <w:tcW w:w="3626" w:type="dxa"/>
          </w:tcPr>
          <w:p>
            <w:pPr>
              <w:pStyle w:val="TableParagraph"/>
              <w:spacing w:line="218" w:lineRule="exact"/>
              <w:ind w:left="1585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237" w:hRule="atLeast"/>
        </w:trPr>
        <w:tc>
          <w:tcPr>
            <w:tcW w:w="3638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month</w:t>
            </w:r>
          </w:p>
        </w:tc>
        <w:tc>
          <w:tcPr>
            <w:tcW w:w="3626" w:type="dxa"/>
          </w:tcPr>
          <w:p>
            <w:pPr>
              <w:pStyle w:val="TableParagraph"/>
              <w:spacing w:line="217" w:lineRule="exact"/>
              <w:ind w:left="158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  <w:tr>
        <w:trPr>
          <w:trHeight w:val="240" w:hRule="atLeast"/>
        </w:trPr>
        <w:tc>
          <w:tcPr>
            <w:tcW w:w="363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 needed</w:t>
            </w:r>
          </w:p>
        </w:tc>
        <w:tc>
          <w:tcPr>
            <w:tcW w:w="362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1" w:lineRule="exact"/>
              <w:ind w:left="158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Attitude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towards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Hanunoo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Mangyan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Language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spacing w:before="1"/>
        <w:ind w:left="120" w:right="125"/>
        <w:jc w:val="both"/>
      </w:pPr>
      <w:r>
        <w:rPr/>
        <w:t>A scale was developed to examine the attitude of the Hanunoo Mangyan towards their language.</w:t>
      </w:r>
      <w:r>
        <w:rPr>
          <w:spacing w:val="1"/>
        </w:rPr>
        <w:t> </w:t>
      </w:r>
      <w:r>
        <w:rPr/>
        <w:t>The scale contains 10 items covering language usage, linguistic pride, language as source of</w:t>
      </w:r>
      <w:r>
        <w:rPr>
          <w:spacing w:val="1"/>
        </w:rPr>
        <w:t> </w:t>
      </w:r>
      <w:r>
        <w:rPr/>
        <w:t>identity and self-expression, and ease of expression. The respondents’ overall mean for this scale</w:t>
      </w:r>
      <w:r>
        <w:rPr>
          <w:spacing w:val="-57"/>
        </w:rPr>
        <w:t> </w:t>
      </w:r>
      <w:r>
        <w:rPr/>
        <w:t>is</w:t>
      </w:r>
      <w:r>
        <w:rPr>
          <w:spacing w:val="-3"/>
        </w:rPr>
        <w:t> </w:t>
      </w:r>
      <w:r>
        <w:rPr/>
        <w:t>3.71,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suggestive that</w:t>
      </w:r>
      <w:r>
        <w:rPr>
          <w:spacing w:val="-1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4"/>
        </w:rPr>
        <w:t> </w:t>
      </w:r>
      <w:r>
        <w:rPr/>
        <w:t>positive attitude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 w:right="126"/>
        <w:jc w:val="both"/>
      </w:pPr>
      <w:r>
        <w:rPr/>
        <w:t>The item with the highest mean score relates to the importance for young people to learn the</w:t>
      </w:r>
      <w:r>
        <w:rPr>
          <w:spacing w:val="1"/>
        </w:rPr>
        <w:t> </w:t>
      </w:r>
      <w:r>
        <w:rPr/>
        <w:t>Hanunoo Mangyan language. This means that the respondents see the relevance and significance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teaching</w:t>
      </w:r>
      <w:r>
        <w:rPr>
          <w:spacing w:val="-12"/>
        </w:rPr>
        <w:t> </w:t>
      </w:r>
      <w:r>
        <w:rPr>
          <w:spacing w:val="-1"/>
        </w:rPr>
        <w:t>young</w:t>
      </w:r>
      <w:r>
        <w:rPr>
          <w:spacing w:val="-17"/>
        </w:rPr>
        <w:t> </w:t>
      </w:r>
      <w:r>
        <w:rPr>
          <w:spacing w:val="-1"/>
        </w:rPr>
        <w:t>people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their</w:t>
      </w:r>
      <w:r>
        <w:rPr>
          <w:spacing w:val="-16"/>
        </w:rPr>
        <w:t> </w:t>
      </w:r>
      <w:r>
        <w:rPr/>
        <w:t>language.</w:t>
      </w:r>
      <w:r>
        <w:rPr>
          <w:spacing w:val="36"/>
        </w:rPr>
        <w:t> </w:t>
      </w:r>
      <w:r>
        <w:rPr/>
        <w:t>The</w:t>
      </w:r>
      <w:r>
        <w:rPr>
          <w:spacing w:val="-10"/>
        </w:rPr>
        <w:t> </w:t>
      </w:r>
      <w:r>
        <w:rPr/>
        <w:t>item,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lowest</w:t>
      </w:r>
      <w:r>
        <w:rPr>
          <w:spacing w:val="-11"/>
        </w:rPr>
        <w:t> </w:t>
      </w:r>
      <w:r>
        <w:rPr/>
        <w:t>mean</w:t>
      </w:r>
      <w:r>
        <w:rPr>
          <w:spacing w:val="-17"/>
        </w:rPr>
        <w:t> </w:t>
      </w:r>
      <w:r>
        <w:rPr/>
        <w:t>score,</w:t>
      </w:r>
      <w:r>
        <w:rPr>
          <w:spacing w:val="-12"/>
        </w:rPr>
        <w:t> </w:t>
      </w:r>
      <w:r>
        <w:rPr/>
        <w:t>relates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 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Hanunoo</w:t>
      </w:r>
      <w:r>
        <w:rPr>
          <w:spacing w:val="-1"/>
        </w:rPr>
        <w:t> </w:t>
      </w:r>
      <w:r>
        <w:rPr/>
        <w:t>Mangyan language</w:t>
      </w:r>
      <w:r>
        <w:rPr>
          <w:spacing w:val="4"/>
        </w:rPr>
        <w:t> </w:t>
      </w:r>
      <w:r>
        <w:rPr/>
        <w:t>as</w:t>
      </w:r>
      <w:r>
        <w:rPr>
          <w:spacing w:val="-2"/>
        </w:rPr>
        <w:t> </w:t>
      </w:r>
      <w:r>
        <w:rPr/>
        <w:t>medium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instruction.</w:t>
      </w:r>
    </w:p>
    <w:p>
      <w:pPr>
        <w:pStyle w:val="BodyText"/>
        <w:spacing w:before="4"/>
        <w:rPr>
          <w:sz w:val="20"/>
        </w:rPr>
      </w:pPr>
    </w:p>
    <w:p>
      <w:pPr>
        <w:spacing w:before="0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5. Attitude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towards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Hanunoo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Mangyan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language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9"/>
        <w:gridCol w:w="1550"/>
      </w:tblGrid>
      <w:tr>
        <w:trPr>
          <w:trHeight w:val="274" w:hRule="atLeast"/>
        </w:trPr>
        <w:tc>
          <w:tcPr>
            <w:tcW w:w="779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1550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149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Score</w:t>
            </w:r>
          </w:p>
        </w:tc>
      </w:tr>
      <w:tr>
        <w:trPr>
          <w:trHeight w:val="248" w:hRule="atLeast"/>
        </w:trPr>
        <w:tc>
          <w:tcPr>
            <w:tcW w:w="779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prefer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 Hanunoo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Tagalog in 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day-to-day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</w:tc>
        <w:tc>
          <w:tcPr>
            <w:tcW w:w="155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ind w:left="149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>
        <w:trPr>
          <w:trHeight w:val="272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 Mangyan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boosts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confidence 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expressing myself.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6"/>
              <w:ind w:left="149"/>
              <w:rPr>
                <w:sz w:val="20"/>
              </w:rPr>
            </w:pPr>
            <w:r>
              <w:rPr>
                <w:sz w:val="20"/>
              </w:rPr>
              <w:t>3.72</w:t>
            </w:r>
          </w:p>
        </w:tc>
      </w:tr>
      <w:tr>
        <w:trPr>
          <w:trHeight w:val="272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6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develop 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identity.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6"/>
              <w:ind w:left="149"/>
              <w:rPr>
                <w:sz w:val="20"/>
              </w:rPr>
            </w:pPr>
            <w:r>
              <w:rPr>
                <w:sz w:val="20"/>
              </w:rPr>
              <w:t>3.75</w:t>
            </w:r>
          </w:p>
        </w:tc>
      </w:tr>
      <w:tr>
        <w:trPr>
          <w:trHeight w:val="270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relaxed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 speak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7"/>
              <w:ind w:left="149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>
        <w:trPr>
          <w:trHeight w:val="270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embarrassed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speak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lowlanders.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5"/>
              <w:ind w:left="149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</w:tr>
      <w:tr>
        <w:trPr>
          <w:trHeight w:val="271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think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 Mangyan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 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educated.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6"/>
              <w:ind w:left="149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</w:tr>
      <w:tr>
        <w:trPr>
          <w:trHeight w:val="272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makes 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proud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 speak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6"/>
              <w:ind w:left="149"/>
              <w:rPr>
                <w:sz w:val="20"/>
              </w:rPr>
            </w:pPr>
            <w:r>
              <w:rPr>
                <w:sz w:val="20"/>
              </w:rPr>
              <w:t>3.81</w:t>
            </w:r>
          </w:p>
        </w:tc>
      </w:tr>
      <w:tr>
        <w:trPr>
          <w:trHeight w:val="270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interesting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7"/>
              <w:ind w:left="149"/>
              <w:rPr>
                <w:sz w:val="20"/>
              </w:rPr>
            </w:pPr>
            <w:r>
              <w:rPr>
                <w:sz w:val="20"/>
              </w:rPr>
              <w:t>3.75</w:t>
            </w:r>
          </w:p>
        </w:tc>
      </w:tr>
      <w:tr>
        <w:trPr>
          <w:trHeight w:val="270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 favor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medium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classroom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instruction.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4"/>
              <w:ind w:left="149"/>
              <w:rPr>
                <w:sz w:val="20"/>
              </w:rPr>
            </w:pPr>
            <w:r>
              <w:rPr>
                <w:sz w:val="20"/>
              </w:rPr>
              <w:t>3.52</w:t>
            </w:r>
          </w:p>
        </w:tc>
      </w:tr>
      <w:tr>
        <w:trPr>
          <w:trHeight w:val="272" w:hRule="atLeast"/>
        </w:trPr>
        <w:tc>
          <w:tcPr>
            <w:tcW w:w="7799" w:type="dxa"/>
          </w:tcPr>
          <w:p>
            <w:pPr>
              <w:pStyle w:val="TableParagraph"/>
              <w:spacing w:line="240" w:lineRule="auto" w:before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think learning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 Mangyan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people.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17"/>
              <w:ind w:left="149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</w:tr>
      <w:tr>
        <w:trPr>
          <w:trHeight w:val="295" w:hRule="atLeast"/>
        </w:trPr>
        <w:tc>
          <w:tcPr>
            <w:tcW w:w="779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155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7"/>
              <w:ind w:left="149"/>
              <w:rPr>
                <w:sz w:val="20"/>
              </w:rPr>
            </w:pPr>
            <w:r>
              <w:rPr>
                <w:sz w:val="20"/>
              </w:rPr>
              <w:t>3.71</w:t>
            </w:r>
          </w:p>
        </w:tc>
      </w:tr>
    </w:tbl>
    <w:p>
      <w:pPr>
        <w:spacing w:before="0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Legend: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3.00-4.00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Favorable;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2.00-2.99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Favorable;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1.9-1.99-Less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Favorable</w:t>
      </w:r>
    </w:p>
    <w:p>
      <w:pPr>
        <w:pStyle w:val="BodyText"/>
        <w:spacing w:before="2"/>
        <w:rPr>
          <w:i/>
          <w:sz w:val="23"/>
        </w:rPr>
      </w:pP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Ethnic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Identity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Affiliation</w:t>
      </w:r>
    </w:p>
    <w:p>
      <w:pPr>
        <w:pStyle w:val="BodyText"/>
        <w:rPr>
          <w:i/>
        </w:rPr>
      </w:pPr>
    </w:p>
    <w:p>
      <w:pPr>
        <w:pStyle w:val="BodyText"/>
        <w:ind w:left="120" w:right="118"/>
        <w:jc w:val="both"/>
      </w:pPr>
      <w:r>
        <w:rPr/>
        <w:t>The survey results indicate that the respondents have a very high degree of affiliation to their</w:t>
      </w:r>
      <w:r>
        <w:rPr>
          <w:spacing w:val="1"/>
        </w:rPr>
        <w:t> </w:t>
      </w:r>
      <w:r>
        <w:rPr/>
        <w:t>Hanunoo Mangyan culture as evidenced by the overall mean score of 3.73. The item with the</w:t>
      </w:r>
      <w:r>
        <w:rPr>
          <w:spacing w:val="1"/>
        </w:rPr>
        <w:t> </w:t>
      </w:r>
      <w:r>
        <w:rPr/>
        <w:t>highest score pertains their pride of their Hanunoo Mangyan heritage and the importance of their</w:t>
      </w:r>
      <w:r>
        <w:rPr>
          <w:spacing w:val="1"/>
        </w:rPr>
        <w:t> </w:t>
      </w:r>
      <w:r>
        <w:rPr/>
        <w:t>identity as Hanunoo Mangyan. Meanwhile, the item with the lowest mean score relates to their</w:t>
      </w:r>
      <w:r>
        <w:rPr>
          <w:spacing w:val="1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in community</w:t>
      </w:r>
      <w:r>
        <w:rPr>
          <w:spacing w:val="-8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celebrating</w:t>
      </w:r>
      <w:r>
        <w:rPr>
          <w:spacing w:val="-5"/>
        </w:rPr>
        <w:t> </w:t>
      </w:r>
      <w:r>
        <w:rPr/>
        <w:t>their culture.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spacing w:before="7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Ethnic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identity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identification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among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respondents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3"/>
        <w:gridCol w:w="1132"/>
      </w:tblGrid>
      <w:tr>
        <w:trPr>
          <w:trHeight w:val="278" w:hRule="atLeast"/>
        </w:trPr>
        <w:tc>
          <w:tcPr>
            <w:tcW w:w="7833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</w:tr>
      <w:tr>
        <w:trPr>
          <w:trHeight w:val="237" w:hRule="atLeast"/>
        </w:trPr>
        <w:tc>
          <w:tcPr>
            <w:tcW w:w="783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proud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Hanunoo-Mangyan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heritage.</w:t>
            </w:r>
          </w:p>
        </w:tc>
        <w:tc>
          <w:tcPr>
            <w:tcW w:w="11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</w:tr>
      <w:tr>
        <w:trPr>
          <w:trHeight w:val="251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>
        <w:trPr>
          <w:trHeight w:val="250" w:hRule="atLeast"/>
        </w:trPr>
        <w:tc>
          <w:tcPr>
            <w:tcW w:w="7833" w:type="dxa"/>
          </w:tcPr>
          <w:p>
            <w:pPr>
              <w:pStyle w:val="TableParagraph"/>
              <w:spacing w:line="223" w:lineRule="exact" w:before="6"/>
              <w:rPr>
                <w:sz w:val="20"/>
              </w:rPr>
            </w:pPr>
            <w:r>
              <w:rPr>
                <w:sz w:val="20"/>
              </w:rPr>
              <w:t>I 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wearing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traditional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clothing.</w:t>
            </w:r>
          </w:p>
        </w:tc>
        <w:tc>
          <w:tcPr>
            <w:tcW w:w="1132" w:type="dxa"/>
          </w:tcPr>
          <w:p>
            <w:pPr>
              <w:pStyle w:val="TableParagraph"/>
              <w:spacing w:line="223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</w:tr>
      <w:tr>
        <w:trPr>
          <w:trHeight w:val="250" w:hRule="atLeast"/>
        </w:trPr>
        <w:tc>
          <w:tcPr>
            <w:tcW w:w="7833" w:type="dxa"/>
          </w:tcPr>
          <w:p>
            <w:pPr>
              <w:pStyle w:val="TableParagraph"/>
              <w:spacing w:line="226" w:lineRule="exact"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listen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traditional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musical instruments.</w:t>
            </w:r>
          </w:p>
        </w:tc>
        <w:tc>
          <w:tcPr>
            <w:tcW w:w="1132" w:type="dxa"/>
          </w:tcPr>
          <w:p>
            <w:pPr>
              <w:pStyle w:val="TableParagraph"/>
              <w:spacing w:line="226" w:lineRule="exact" w:before="4"/>
              <w:ind w:left="111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</w:tr>
      <w:tr>
        <w:trPr>
          <w:trHeight w:val="252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7"/>
              <w:rPr>
                <w:sz w:val="20"/>
              </w:rPr>
            </w:pPr>
            <w:r>
              <w:rPr>
                <w:sz w:val="20"/>
              </w:rPr>
              <w:t>I 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eager 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laws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Mangyan.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7"/>
              <w:ind w:left="111"/>
              <w:rPr>
                <w:sz w:val="20"/>
              </w:rPr>
            </w:pPr>
            <w:r>
              <w:rPr>
                <w:sz w:val="20"/>
              </w:rPr>
              <w:t>3.68</w:t>
            </w:r>
          </w:p>
        </w:tc>
      </w:tr>
      <w:tr>
        <w:trPr>
          <w:trHeight w:val="252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6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participate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activities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our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community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culture.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3.65</w:t>
            </w:r>
          </w:p>
        </w:tc>
      </w:tr>
      <w:tr>
        <w:trPr>
          <w:trHeight w:val="250" w:hRule="atLeast"/>
        </w:trPr>
        <w:tc>
          <w:tcPr>
            <w:tcW w:w="7833" w:type="dxa"/>
          </w:tcPr>
          <w:p>
            <w:pPr>
              <w:pStyle w:val="TableParagraph"/>
              <w:spacing w:line="223" w:lineRule="exact" w:before="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learning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traditions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Hanunoo Mangyan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folktales,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chants)</w:t>
            </w:r>
          </w:p>
        </w:tc>
        <w:tc>
          <w:tcPr>
            <w:tcW w:w="1132" w:type="dxa"/>
          </w:tcPr>
          <w:p>
            <w:pPr>
              <w:pStyle w:val="TableParagraph"/>
              <w:spacing w:line="223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3.68</w:t>
            </w:r>
          </w:p>
        </w:tc>
      </w:tr>
      <w:tr>
        <w:trPr>
          <w:trHeight w:val="250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4"/>
              <w:rPr>
                <w:sz w:val="20"/>
              </w:rPr>
            </w:pPr>
            <w:r>
              <w:rPr>
                <w:sz w:val="20"/>
              </w:rPr>
              <w:t>I always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 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4"/>
              <w:ind w:left="111"/>
              <w:rPr>
                <w:sz w:val="20"/>
              </w:rPr>
            </w:pPr>
            <w:r>
              <w:rPr>
                <w:sz w:val="20"/>
              </w:rPr>
              <w:t>3.71</w:t>
            </w:r>
          </w:p>
        </w:tc>
      </w:tr>
      <w:tr>
        <w:trPr>
          <w:trHeight w:val="251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6"/>
              <w:rPr>
                <w:sz w:val="20"/>
              </w:rPr>
            </w:pPr>
            <w:r>
              <w:rPr>
                <w:sz w:val="20"/>
              </w:rPr>
              <w:t>I consider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important.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</w:tr>
      <w:tr>
        <w:trPr>
          <w:trHeight w:val="251" w:hRule="atLeast"/>
        </w:trPr>
        <w:tc>
          <w:tcPr>
            <w:tcW w:w="7833" w:type="dxa"/>
          </w:tcPr>
          <w:p>
            <w:pPr>
              <w:pStyle w:val="TableParagraph"/>
              <w:spacing w:line="225" w:lineRule="exact" w:before="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 important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recognize 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Mangyan.</w:t>
            </w:r>
          </w:p>
        </w:tc>
        <w:tc>
          <w:tcPr>
            <w:tcW w:w="1132" w:type="dxa"/>
          </w:tcPr>
          <w:p>
            <w:pPr>
              <w:pStyle w:val="TableParagraph"/>
              <w:spacing w:line="225" w:lineRule="exact" w:before="6"/>
              <w:ind w:left="111"/>
              <w:rPr>
                <w:sz w:val="20"/>
              </w:rPr>
            </w:pPr>
            <w:r>
              <w:rPr>
                <w:sz w:val="20"/>
              </w:rPr>
              <w:t>3.77</w:t>
            </w:r>
          </w:p>
        </w:tc>
      </w:tr>
      <w:tr>
        <w:trPr>
          <w:trHeight w:val="264" w:hRule="atLeast"/>
        </w:trPr>
        <w:tc>
          <w:tcPr>
            <w:tcW w:w="78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113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6"/>
              <w:ind w:left="111"/>
              <w:rPr>
                <w:sz w:val="20"/>
              </w:rPr>
            </w:pPr>
            <w:r>
              <w:rPr>
                <w:sz w:val="20"/>
              </w:rPr>
              <w:t>3.73</w:t>
            </w:r>
          </w:p>
        </w:tc>
      </w:tr>
    </w:tbl>
    <w:p>
      <w:pPr>
        <w:spacing w:before="0"/>
        <w:ind w:left="120" w:right="4649" w:firstLine="0"/>
        <w:jc w:val="left"/>
        <w:rPr>
          <w:i/>
          <w:sz w:val="20"/>
        </w:rPr>
      </w:pPr>
      <w:r>
        <w:rPr>
          <w:i/>
          <w:sz w:val="20"/>
        </w:rPr>
        <w:t>Legend: 3.00-4.00 High; 2.00-2.99 Moderate; 1.9-1.99 Low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Language 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Home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ind w:left="120" w:right="118"/>
        <w:jc w:val="both"/>
      </w:pPr>
      <w:r>
        <w:rPr/>
        <w:t>The Hanunoo-Mangyan language is still widely spoken at home. Results of the survey indicate</w:t>
      </w:r>
      <w:r>
        <w:rPr>
          <w:spacing w:val="1"/>
        </w:rPr>
        <w:t> </w:t>
      </w:r>
      <w:r>
        <w:rPr/>
        <w:t>that many of the respondents still use their language at home while only a very few indicated</w:t>
      </w:r>
      <w:r>
        <w:rPr>
          <w:spacing w:val="1"/>
        </w:rPr>
        <w:t> </w:t>
      </w:r>
      <w:r>
        <w:rPr/>
        <w:t>otherwise. This is an indication that the Hanunoo Mangyan is still very safe in terms of degree of</w:t>
      </w:r>
      <w:r>
        <w:rPr>
          <w:spacing w:val="-57"/>
        </w:rPr>
        <w:t> </w:t>
      </w:r>
      <w:r>
        <w:rPr/>
        <w:t>endangerment.</w:t>
      </w:r>
    </w:p>
    <w:p>
      <w:pPr>
        <w:pStyle w:val="BodyText"/>
        <w:spacing w:before="5"/>
      </w:pPr>
    </w:p>
    <w:p>
      <w:pPr>
        <w:spacing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home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  <w:gridCol w:w="2809"/>
      </w:tblGrid>
      <w:tr>
        <w:trPr>
          <w:trHeight w:val="278" w:hRule="atLeast"/>
        </w:trPr>
        <w:tc>
          <w:tcPr>
            <w:tcW w:w="4740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280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exact"/>
              <w:ind w:left="168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28" w:hRule="atLeast"/>
        </w:trPr>
        <w:tc>
          <w:tcPr>
            <w:tcW w:w="474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80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ind w:left="1684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</w:tr>
      <w:tr>
        <w:trPr>
          <w:trHeight w:val="243" w:hRule="atLeast"/>
        </w:trPr>
        <w:tc>
          <w:tcPr>
            <w:tcW w:w="474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809" w:type="dxa"/>
          </w:tcPr>
          <w:p>
            <w:pPr>
              <w:pStyle w:val="TableParagraph"/>
              <w:spacing w:line="224" w:lineRule="exact"/>
              <w:ind w:left="168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4740" w:type="dxa"/>
          </w:tcPr>
          <w:p>
            <w:pPr>
              <w:pStyle w:val="TableParagraph"/>
              <w:spacing w:line="227" w:lineRule="exact" w:before="8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Filipino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809" w:type="dxa"/>
          </w:tcPr>
          <w:p>
            <w:pPr>
              <w:pStyle w:val="TableParagraph"/>
              <w:spacing w:line="227" w:lineRule="exact" w:before="8"/>
              <w:ind w:left="168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474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8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80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left="1684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 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School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09"/>
        <w:ind w:left="120" w:right="124"/>
        <w:jc w:val="both"/>
      </w:pPr>
      <w:r>
        <w:rPr/>
        <w:t>Many of the respondents claimed that they used/have been using Filipino, English, and Hanunoo</w:t>
      </w:r>
      <w:r>
        <w:rPr>
          <w:spacing w:val="1"/>
        </w:rPr>
        <w:t> </w:t>
      </w:r>
      <w:r>
        <w:rPr/>
        <w:t>Mangyan</w:t>
      </w:r>
      <w:r>
        <w:rPr>
          <w:spacing w:val="-11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at</w:t>
      </w:r>
      <w:r>
        <w:rPr>
          <w:spacing w:val="-10"/>
        </w:rPr>
        <w:t> </w:t>
      </w:r>
      <w:r>
        <w:rPr/>
        <w:t>school.</w:t>
      </w:r>
      <w:r>
        <w:rPr>
          <w:spacing w:val="3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Filipino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Filipino</w:t>
      </w:r>
      <w:r>
        <w:rPr>
          <w:spacing w:val="-11"/>
        </w:rPr>
        <w:t> </w:t>
      </w:r>
      <w:r>
        <w:rPr/>
        <w:t>language</w:t>
      </w:r>
      <w:r>
        <w:rPr>
          <w:spacing w:val="-58"/>
        </w:rPr>
        <w:t> </w:t>
      </w:r>
      <w:r>
        <w:rPr/>
        <w:t>lessons or classes. They also use the Hanunoo Mangyan language at school as mandated by a</w:t>
      </w:r>
      <w:r>
        <w:rPr>
          <w:spacing w:val="1"/>
        </w:rPr>
        <w:t> </w:t>
      </w:r>
      <w:r>
        <w:rPr/>
        <w:t>policy</w:t>
      </w:r>
      <w:r>
        <w:rPr>
          <w:spacing w:val="-9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Mother Tongue in the</w:t>
      </w:r>
      <w:r>
        <w:rPr>
          <w:spacing w:val="1"/>
        </w:rPr>
        <w:t> </w:t>
      </w:r>
      <w:r>
        <w:rPr/>
        <w:t>classroom.</w:t>
      </w:r>
    </w:p>
    <w:p>
      <w:pPr>
        <w:pStyle w:val="BodyText"/>
        <w:spacing w:before="5"/>
      </w:pPr>
    </w:p>
    <w:p>
      <w:pPr>
        <w:spacing w:before="1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8.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 school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8"/>
        <w:gridCol w:w="1464"/>
      </w:tblGrid>
      <w:tr>
        <w:trPr>
          <w:trHeight w:val="274" w:hRule="atLeast"/>
        </w:trPr>
        <w:tc>
          <w:tcPr>
            <w:tcW w:w="4108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1464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339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28" w:hRule="atLeast"/>
        </w:trPr>
        <w:tc>
          <w:tcPr>
            <w:tcW w:w="41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146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9" w:lineRule="exact"/>
              <w:ind w:left="33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50" w:hRule="atLeast"/>
        </w:trPr>
        <w:tc>
          <w:tcPr>
            <w:tcW w:w="4108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1464" w:type="dxa"/>
          </w:tcPr>
          <w:p>
            <w:pPr>
              <w:pStyle w:val="TableParagraph"/>
              <w:spacing w:line="227" w:lineRule="exact"/>
              <w:ind w:left="33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68" w:hRule="atLeast"/>
        </w:trPr>
        <w:tc>
          <w:tcPr>
            <w:tcW w:w="4108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4"/>
              <w:ind w:left="33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4108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4"/>
              <w:ind w:left="3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4108" w:type="dxa"/>
          </w:tcPr>
          <w:p>
            <w:pPr>
              <w:pStyle w:val="TableParagraph"/>
              <w:spacing w:line="240" w:lineRule="auto" w:before="16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Filipino,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6"/>
              <w:ind w:left="339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</w:tr>
      <w:tr>
        <w:trPr>
          <w:trHeight w:val="276" w:hRule="atLeast"/>
        </w:trPr>
        <w:tc>
          <w:tcPr>
            <w:tcW w:w="41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46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39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 with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Peers</w:t>
      </w:r>
    </w:p>
    <w:p>
      <w:pPr>
        <w:pStyle w:val="BodyText"/>
        <w:spacing w:before="5"/>
        <w:rPr>
          <w:i/>
          <w:sz w:val="25"/>
        </w:rPr>
      </w:pPr>
    </w:p>
    <w:p>
      <w:pPr>
        <w:pStyle w:val="BodyText"/>
        <w:ind w:left="120" w:right="119"/>
        <w:jc w:val="both"/>
      </w:pPr>
      <w:r>
        <w:rPr>
          <w:spacing w:val="-1"/>
        </w:rPr>
        <w:t>When</w:t>
      </w:r>
      <w:r>
        <w:rPr>
          <w:spacing w:val="-8"/>
        </w:rPr>
        <w:t> </w:t>
      </w:r>
      <w:r>
        <w:rPr>
          <w:spacing w:val="-1"/>
        </w:rPr>
        <w:t>speaking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peers,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respondents</w:t>
      </w:r>
      <w:r>
        <w:rPr>
          <w:spacing w:val="-10"/>
        </w:rPr>
        <w:t> </w:t>
      </w:r>
      <w:r>
        <w:rPr/>
        <w:t>still</w:t>
      </w:r>
      <w:r>
        <w:rPr>
          <w:spacing w:val="-6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Hanunoo</w:t>
      </w:r>
      <w:r>
        <w:rPr>
          <w:spacing w:val="-7"/>
        </w:rPr>
        <w:t> </w:t>
      </w:r>
      <w:r>
        <w:rPr/>
        <w:t>Mangyan</w:t>
      </w:r>
      <w:r>
        <w:rPr>
          <w:spacing w:val="-7"/>
        </w:rPr>
        <w:t> </w:t>
      </w:r>
      <w:r>
        <w:rPr/>
        <w:t>language</w:t>
      </w:r>
      <w:r>
        <w:rPr>
          <w:spacing w:val="-58"/>
        </w:rPr>
        <w:t> </w:t>
      </w:r>
      <w:r>
        <w:rPr/>
        <w:t>in</w:t>
      </w:r>
      <w:r>
        <w:rPr>
          <w:spacing w:val="45"/>
        </w:rPr>
        <w:t> </w:t>
      </w:r>
      <w:r>
        <w:rPr/>
        <w:t>their</w:t>
      </w:r>
      <w:r>
        <w:rPr>
          <w:spacing w:val="46"/>
        </w:rPr>
        <w:t> </w:t>
      </w:r>
      <w:r>
        <w:rPr/>
        <w:t>interactions</w:t>
      </w:r>
      <w:r>
        <w:rPr>
          <w:spacing w:val="44"/>
        </w:rPr>
        <w:t> </w:t>
      </w:r>
      <w:r>
        <w:rPr/>
        <w:t>with</w:t>
      </w:r>
      <w:r>
        <w:rPr>
          <w:spacing w:val="42"/>
        </w:rPr>
        <w:t> </w:t>
      </w:r>
      <w:r>
        <w:rPr/>
        <w:t>peers</w:t>
      </w:r>
      <w:r>
        <w:rPr>
          <w:spacing w:val="44"/>
        </w:rPr>
        <w:t> </w:t>
      </w:r>
      <w:r>
        <w:rPr/>
        <w:t>without</w:t>
      </w:r>
      <w:r>
        <w:rPr>
          <w:spacing w:val="43"/>
        </w:rPr>
        <w:t> </w:t>
      </w:r>
      <w:r>
        <w:rPr/>
        <w:t>having</w:t>
      </w:r>
      <w:r>
        <w:rPr>
          <w:spacing w:val="42"/>
        </w:rPr>
        <w:t> </w:t>
      </w:r>
      <w:r>
        <w:rPr/>
        <w:t>to</w:t>
      </w:r>
      <w:r>
        <w:rPr>
          <w:spacing w:val="45"/>
        </w:rPr>
        <w:t> </w:t>
      </w:r>
      <w:r>
        <w:rPr/>
        <w:t>codeswitch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use</w:t>
      </w:r>
      <w:r>
        <w:rPr>
          <w:spacing w:val="44"/>
        </w:rPr>
        <w:t> </w:t>
      </w:r>
      <w:r>
        <w:rPr/>
        <w:t>another</w:t>
      </w:r>
      <w:r>
        <w:rPr>
          <w:spacing w:val="41"/>
        </w:rPr>
        <w:t> </w:t>
      </w:r>
      <w:r>
        <w:rPr/>
        <w:t>language.</w:t>
      </w:r>
      <w:r>
        <w:rPr>
          <w:spacing w:val="50"/>
        </w:rPr>
        <w:t> </w:t>
      </w:r>
      <w:r>
        <w:rPr/>
        <w:t>A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28"/>
        <w:jc w:val="both"/>
      </w:pPr>
      <w:r>
        <w:rPr/>
        <w:t>significant number of the respondents claimed that they use both Filipino and Hanunoo Mangyan</w:t>
      </w:r>
      <w:r>
        <w:rPr>
          <w:spacing w:val="-57"/>
        </w:rPr>
        <w:t> </w:t>
      </w:r>
      <w:r>
        <w:rPr/>
        <w:t>languages as they interact with friends or neighbors. Only five of the respondents reported that</w:t>
      </w:r>
      <w:r>
        <w:rPr>
          <w:spacing w:val="1"/>
        </w:rPr>
        <w:t> </w:t>
      </w:r>
      <w:r>
        <w:rPr/>
        <w:t>they</w:t>
      </w:r>
      <w:r>
        <w:rPr>
          <w:spacing w:val="-10"/>
        </w:rPr>
        <w:t> </w:t>
      </w:r>
      <w:r>
        <w:rPr/>
        <w:t>use</w:t>
      </w:r>
      <w:r>
        <w:rPr>
          <w:spacing w:val="3"/>
        </w:rPr>
        <w:t> </w:t>
      </w:r>
      <w:r>
        <w:rPr/>
        <w:t>Filipino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Hanunoo</w:t>
      </w:r>
      <w:r>
        <w:rPr>
          <w:spacing w:val="-2"/>
        </w:rPr>
        <w:t> </w:t>
      </w:r>
      <w:r>
        <w:rPr/>
        <w:t>Mangyan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0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peers.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9. Language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peers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2331"/>
      </w:tblGrid>
      <w:tr>
        <w:trPr>
          <w:trHeight w:val="279" w:hRule="atLeast"/>
        </w:trPr>
        <w:tc>
          <w:tcPr>
            <w:tcW w:w="3387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2331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exact"/>
              <w:ind w:left="337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28" w:hRule="atLeast"/>
        </w:trPr>
        <w:tc>
          <w:tcPr>
            <w:tcW w:w="33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33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ind w:left="337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</w:tr>
      <w:tr>
        <w:trPr>
          <w:trHeight w:val="230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331" w:type="dxa"/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331" w:type="dxa"/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30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331" w:type="dxa"/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Filipino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331" w:type="dxa"/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26" w:hRule="atLeast"/>
        </w:trPr>
        <w:tc>
          <w:tcPr>
            <w:tcW w:w="3387" w:type="dxa"/>
          </w:tcPr>
          <w:p>
            <w:pPr>
              <w:pStyle w:val="TableParagraph"/>
              <w:tabs>
                <w:tab w:pos="3724" w:val="left" w:leader="none"/>
              </w:tabs>
              <w:spacing w:line="207" w:lineRule="exact"/>
              <w:ind w:left="-13" w:right="-346"/>
              <w:rPr>
                <w:sz w:val="20"/>
              </w:rPr>
            </w:pPr>
            <w:r>
              <w:rPr>
                <w:sz w:val="20"/>
                <w:u w:val="single"/>
              </w:rPr>
              <w:t> </w:t>
            </w:r>
            <w:r>
              <w:rPr>
                <w:spacing w:val="2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Total</w:t>
              <w:tab/>
            </w:r>
          </w:p>
        </w:tc>
        <w:tc>
          <w:tcPr>
            <w:tcW w:w="2331" w:type="dxa"/>
          </w:tcPr>
          <w:p>
            <w:pPr>
              <w:pStyle w:val="TableParagraph"/>
              <w:tabs>
                <w:tab w:pos="2330" w:val="left" w:leader="none"/>
              </w:tabs>
              <w:spacing w:line="207" w:lineRule="exact"/>
              <w:ind w:left="337"/>
              <w:rPr>
                <w:sz w:val="20"/>
              </w:rPr>
            </w:pPr>
            <w:r>
              <w:rPr>
                <w:sz w:val="20"/>
                <w:u w:val="single"/>
              </w:rPr>
              <w:t>170</w:t>
              <w:tab/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1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Lowlanders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120" w:right="122"/>
        <w:jc w:val="both"/>
      </w:pPr>
      <w:r>
        <w:rPr/>
        <w:t>When the Hanunoo Mangyan respondents visit the lowland, they converse with the lowlanders in</w:t>
      </w:r>
      <w:r>
        <w:rPr>
          <w:spacing w:val="-57"/>
        </w:rPr>
        <w:t> </w:t>
      </w:r>
      <w:r>
        <w:rPr>
          <w:spacing w:val="-1"/>
        </w:rPr>
        <w:t>Filipino.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>
          <w:spacing w:val="-1"/>
        </w:rPr>
        <w:t>opportunities</w:t>
      </w:r>
      <w:r>
        <w:rPr>
          <w:spacing w:val="-9"/>
        </w:rPr>
        <w:t> </w:t>
      </w:r>
      <w:r>
        <w:rPr/>
        <w:t>though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speak</w:t>
      </w:r>
      <w:r>
        <w:rPr>
          <w:spacing w:val="-7"/>
        </w:rPr>
        <w:t> </w:t>
      </w:r>
      <w:r>
        <w:rPr/>
        <w:t>Hanunoo</w:t>
      </w:r>
      <w:r>
        <w:rPr>
          <w:spacing w:val="-8"/>
        </w:rPr>
        <w:t> </w:t>
      </w:r>
      <w:r>
        <w:rPr/>
        <w:t>Mangyan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lowlanders</w:t>
      </w:r>
      <w:r>
        <w:rPr>
          <w:spacing w:val="-10"/>
        </w:rPr>
        <w:t> </w:t>
      </w:r>
      <w:r>
        <w:rPr/>
        <w:t>who</w:t>
      </w:r>
      <w:r>
        <w:rPr>
          <w:spacing w:val="-58"/>
        </w:rPr>
        <w:t> </w:t>
      </w:r>
      <w:r>
        <w:rPr/>
        <w:t>are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fellow</w:t>
      </w:r>
      <w:r>
        <w:rPr>
          <w:spacing w:val="1"/>
        </w:rPr>
        <w:t> </w:t>
      </w:r>
      <w:r>
        <w:rPr/>
        <w:t>Mangyans.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predominantly</w:t>
      </w:r>
      <w:r>
        <w:rPr>
          <w:spacing w:val="1"/>
        </w:rPr>
        <w:t> </w:t>
      </w:r>
      <w:r>
        <w:rPr/>
        <w:t>inhabit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lowland,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Hanunoo</w:t>
      </w:r>
      <w:r>
        <w:rPr>
          <w:spacing w:val="-2"/>
        </w:rPr>
        <w:t> </w:t>
      </w:r>
      <w:r>
        <w:rPr/>
        <w:t>Mangyan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Umabang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Bailan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necessitated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7"/>
        </w:rPr>
        <w:t> </w:t>
      </w:r>
      <w:r>
        <w:rPr/>
        <w:t>in</w:t>
      </w:r>
      <w:r>
        <w:rPr>
          <w:spacing w:val="1"/>
        </w:rPr>
        <w:t> </w:t>
      </w:r>
      <w:r>
        <w:rPr/>
        <w:t>Filipino.</w:t>
      </w:r>
    </w:p>
    <w:p>
      <w:pPr>
        <w:pStyle w:val="BodyText"/>
        <w:spacing w:before="4"/>
        <w:rPr>
          <w:sz w:val="20"/>
        </w:rPr>
      </w:pPr>
    </w:p>
    <w:p>
      <w:pPr>
        <w:spacing w:before="0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when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interacting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lowlanders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9"/>
        <w:gridCol w:w="2681"/>
      </w:tblGrid>
      <w:tr>
        <w:trPr>
          <w:trHeight w:val="274" w:hRule="atLeast"/>
        </w:trPr>
        <w:tc>
          <w:tcPr>
            <w:tcW w:w="363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2681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ind w:left="58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30" w:hRule="atLeast"/>
        </w:trPr>
        <w:tc>
          <w:tcPr>
            <w:tcW w:w="36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681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58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30" w:hRule="atLeast"/>
        </w:trPr>
        <w:tc>
          <w:tcPr>
            <w:tcW w:w="36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681" w:type="dxa"/>
          </w:tcPr>
          <w:p>
            <w:pPr>
              <w:pStyle w:val="TableParagraph"/>
              <w:ind w:left="584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</w:tr>
      <w:tr>
        <w:trPr>
          <w:trHeight w:val="230" w:hRule="atLeast"/>
        </w:trPr>
        <w:tc>
          <w:tcPr>
            <w:tcW w:w="36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681" w:type="dxa"/>
          </w:tcPr>
          <w:p>
            <w:pPr>
              <w:pStyle w:val="TableParagraph"/>
              <w:ind w:left="58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36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681" w:type="dxa"/>
          </w:tcPr>
          <w:p>
            <w:pPr>
              <w:pStyle w:val="TableParagraph"/>
              <w:ind w:left="58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>
        <w:trPr>
          <w:trHeight w:val="230" w:hRule="atLeast"/>
        </w:trPr>
        <w:tc>
          <w:tcPr>
            <w:tcW w:w="36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Filipino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681" w:type="dxa"/>
          </w:tcPr>
          <w:p>
            <w:pPr>
              <w:pStyle w:val="TableParagraph"/>
              <w:ind w:left="58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32" w:hRule="atLeast"/>
        </w:trPr>
        <w:tc>
          <w:tcPr>
            <w:tcW w:w="363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68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3" w:lineRule="exact"/>
              <w:ind w:left="584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Activities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120" w:right="122"/>
        <w:jc w:val="both"/>
      </w:pPr>
      <w:r>
        <w:rPr/>
        <w:t>Because most of the traders are Filipino language speakers, the Hanunoo Mangyan make use of</w:t>
      </w:r>
      <w:r>
        <w:rPr>
          <w:spacing w:val="1"/>
        </w:rPr>
        <w:t> </w:t>
      </w:r>
      <w:r>
        <w:rPr/>
        <w:t>Filipino when they transact business such as selling their produce in the lowland. They, however,</w:t>
      </w:r>
      <w:r>
        <w:rPr>
          <w:spacing w:val="-57"/>
        </w:rPr>
        <w:t> </w:t>
      </w:r>
      <w:r>
        <w:rPr/>
        <w:t>have opportunities in speaking their language when they engage business with fellow Hanunoo</w:t>
      </w:r>
      <w:r>
        <w:rPr>
          <w:spacing w:val="1"/>
        </w:rPr>
        <w:t> </w:t>
      </w:r>
      <w:r>
        <w:rPr/>
        <w:t>Mangyan</w:t>
      </w:r>
      <w:r>
        <w:rPr>
          <w:spacing w:val="-1"/>
        </w:rPr>
        <w:t> </w:t>
      </w:r>
      <w:r>
        <w:rPr/>
        <w:t>or when their</w:t>
      </w:r>
      <w:r>
        <w:rPr>
          <w:spacing w:val="-1"/>
        </w:rPr>
        <w:t> </w:t>
      </w:r>
      <w:r>
        <w:rPr/>
        <w:t>trade</w:t>
      </w:r>
      <w:r>
        <w:rPr>
          <w:spacing w:val="1"/>
        </w:rPr>
        <w:t> </w:t>
      </w:r>
      <w:r>
        <w:rPr/>
        <w:t>partners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  <w:spacing w:before="6"/>
      </w:pPr>
    </w:p>
    <w:p>
      <w:pPr>
        <w:spacing w:before="0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11. Language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economic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activities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9"/>
        <w:gridCol w:w="2719"/>
      </w:tblGrid>
      <w:tr>
        <w:trPr>
          <w:trHeight w:val="274" w:hRule="atLeast"/>
        </w:trPr>
        <w:tc>
          <w:tcPr>
            <w:tcW w:w="356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271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ind w:left="51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46" w:hRule="atLeast"/>
        </w:trPr>
        <w:tc>
          <w:tcPr>
            <w:tcW w:w="35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7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3" w:lineRule="exact"/>
              <w:ind w:left="5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3569" w:type="dxa"/>
          </w:tcPr>
          <w:p>
            <w:pPr>
              <w:pStyle w:val="TableParagraph"/>
              <w:spacing w:line="240" w:lineRule="auto" w:before="14"/>
              <w:rPr>
                <w:sz w:val="20"/>
              </w:rPr>
            </w:pPr>
            <w:r>
              <w:rPr>
                <w:sz w:val="20"/>
              </w:rPr>
              <w:t>Pure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719" w:type="dxa"/>
          </w:tcPr>
          <w:p>
            <w:pPr>
              <w:pStyle w:val="TableParagraph"/>
              <w:spacing w:line="240" w:lineRule="auto" w:before="14"/>
              <w:ind w:left="51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>
        <w:trPr>
          <w:trHeight w:val="258" w:hRule="atLeast"/>
        </w:trPr>
        <w:tc>
          <w:tcPr>
            <w:tcW w:w="3569" w:type="dxa"/>
          </w:tcPr>
          <w:p>
            <w:pPr>
              <w:pStyle w:val="TableParagraph"/>
              <w:spacing w:line="221" w:lineRule="exact" w:before="16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719" w:type="dxa"/>
          </w:tcPr>
          <w:p>
            <w:pPr>
              <w:pStyle w:val="TableParagraph"/>
              <w:spacing w:line="221" w:lineRule="exact" w:before="16"/>
              <w:ind w:left="51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3569" w:type="dxa"/>
          </w:tcPr>
          <w:p>
            <w:pPr>
              <w:pStyle w:val="TableParagraph"/>
              <w:spacing w:line="213" w:lineRule="exact" w:before="2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Filipino</w:t>
            </w:r>
          </w:p>
        </w:tc>
        <w:tc>
          <w:tcPr>
            <w:tcW w:w="2719" w:type="dxa"/>
          </w:tcPr>
          <w:p>
            <w:pPr>
              <w:pStyle w:val="TableParagraph"/>
              <w:spacing w:line="213" w:lineRule="exact" w:before="2"/>
              <w:ind w:left="51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230" w:hRule="atLeast"/>
        </w:trPr>
        <w:tc>
          <w:tcPr>
            <w:tcW w:w="35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Filipino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Mangyan</w:t>
            </w:r>
          </w:p>
        </w:tc>
        <w:tc>
          <w:tcPr>
            <w:tcW w:w="2719" w:type="dxa"/>
          </w:tcPr>
          <w:p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>
        <w:trPr>
          <w:trHeight w:val="234" w:hRule="atLeast"/>
        </w:trPr>
        <w:tc>
          <w:tcPr>
            <w:tcW w:w="356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71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5" w:lineRule="exact"/>
              <w:ind w:left="514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Proficiency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Mangyan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Hanunoo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(Writing)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1010" w:top="1360" w:bottom="1200" w:left="1320" w:right="1320"/>
        </w:sectPr>
      </w:pPr>
    </w:p>
    <w:p>
      <w:pPr>
        <w:pStyle w:val="BodyText"/>
        <w:spacing w:before="72"/>
        <w:ind w:left="120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respondents were likewise asked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 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Hanunoo</w:t>
      </w:r>
      <w:r>
        <w:rPr>
          <w:spacing w:val="1"/>
        </w:rPr>
        <w:t> </w:t>
      </w:r>
      <w:r>
        <w:rPr/>
        <w:t>Mangyan</w:t>
      </w:r>
      <w:r>
        <w:rPr>
          <w:spacing w:val="1"/>
        </w:rPr>
        <w:t> </w:t>
      </w:r>
      <w:r>
        <w:rPr/>
        <w:t>linguistic ability. Results show that only a few respondents (36 out of the 170) claimed that they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excellent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excellent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ability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Sulat</w:t>
      </w:r>
      <w:r>
        <w:rPr>
          <w:i/>
          <w:spacing w:val="-4"/>
        </w:rPr>
        <w:t> </w:t>
      </w:r>
      <w:r>
        <w:rPr>
          <w:i/>
        </w:rPr>
        <w:t>Mangyan</w:t>
      </w:r>
      <w:r>
        <w:rPr/>
        <w:t>.</w:t>
      </w:r>
      <w:r>
        <w:rPr>
          <w:spacing w:val="-1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respondents</w:t>
      </w:r>
      <w:r>
        <w:rPr>
          <w:spacing w:val="-18"/>
        </w:rPr>
        <w:t> </w:t>
      </w:r>
      <w:r>
        <w:rPr>
          <w:spacing w:val="-1"/>
        </w:rPr>
        <w:t>rated</w:t>
      </w:r>
      <w:r>
        <w:rPr>
          <w:spacing w:val="-17"/>
        </w:rPr>
        <w:t> </w:t>
      </w:r>
      <w:r>
        <w:rPr>
          <w:spacing w:val="-1"/>
        </w:rPr>
        <w:t>themselves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level.</w:t>
      </w:r>
      <w:r>
        <w:rPr>
          <w:spacing w:val="-17"/>
        </w:rPr>
        <w:t> </w:t>
      </w:r>
      <w:r>
        <w:rPr/>
        <w:t>Meanwhile,</w:t>
      </w:r>
      <w:r>
        <w:rPr>
          <w:spacing w:val="-17"/>
        </w:rPr>
        <w:t> </w:t>
      </w:r>
      <w:r>
        <w:rPr/>
        <w:t>close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half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respondents</w:t>
      </w:r>
      <w:r>
        <w:rPr>
          <w:spacing w:val="-58"/>
        </w:rPr>
        <w:t> </w:t>
      </w:r>
      <w:r>
        <w:rPr/>
        <w:t>indicated that they know a little about their system of writing. 10 respondents claimed that they</w:t>
      </w:r>
      <w:r>
        <w:rPr>
          <w:spacing w:val="1"/>
        </w:rPr>
        <w:t> </w:t>
      </w:r>
      <w:r>
        <w:rPr/>
        <w:t>are very</w:t>
      </w:r>
      <w:r>
        <w:rPr>
          <w:spacing w:val="-8"/>
        </w:rPr>
        <w:t> </w:t>
      </w:r>
      <w:r>
        <w:rPr/>
        <w:t>incapable</w:t>
      </w:r>
      <w:r>
        <w:rPr>
          <w:spacing w:val="1"/>
        </w:rPr>
        <w:t> </w:t>
      </w:r>
      <w:r>
        <w:rPr/>
        <w:t>of writing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Surat Mangyan.</w:t>
      </w:r>
    </w:p>
    <w:p>
      <w:pPr>
        <w:pStyle w:val="BodyText"/>
        <w:spacing w:before="6"/>
      </w:pPr>
    </w:p>
    <w:p>
      <w:pPr>
        <w:spacing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12.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Self- assessment 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proficiency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(Hanunoo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Writing)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9"/>
        <w:gridCol w:w="4494"/>
      </w:tblGrid>
      <w:tr>
        <w:trPr>
          <w:trHeight w:val="278" w:hRule="atLeast"/>
        </w:trPr>
        <w:tc>
          <w:tcPr>
            <w:tcW w:w="365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4494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2157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28" w:hRule="atLeast"/>
        </w:trPr>
        <w:tc>
          <w:tcPr>
            <w:tcW w:w="365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Just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little</w:t>
            </w:r>
          </w:p>
        </w:tc>
        <w:tc>
          <w:tcPr>
            <w:tcW w:w="4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08" w:lineRule="exact"/>
              <w:ind w:left="2157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>
        <w:trPr>
          <w:trHeight w:val="231" w:hRule="atLeast"/>
        </w:trPr>
        <w:tc>
          <w:tcPr>
            <w:tcW w:w="3659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4494" w:type="dxa"/>
          </w:tcPr>
          <w:p>
            <w:pPr>
              <w:pStyle w:val="TableParagraph"/>
              <w:spacing w:line="212" w:lineRule="exact"/>
              <w:ind w:left="2157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>
        <w:trPr>
          <w:trHeight w:val="232" w:hRule="atLeast"/>
        </w:trPr>
        <w:tc>
          <w:tcPr>
            <w:tcW w:w="3659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4494" w:type="dxa"/>
          </w:tcPr>
          <w:p>
            <w:pPr>
              <w:pStyle w:val="TableParagraph"/>
              <w:spacing w:line="212" w:lineRule="exact"/>
              <w:ind w:left="215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30" w:hRule="atLeast"/>
        </w:trPr>
        <w:tc>
          <w:tcPr>
            <w:tcW w:w="3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excellent</w:t>
            </w:r>
          </w:p>
        </w:tc>
        <w:tc>
          <w:tcPr>
            <w:tcW w:w="4494" w:type="dxa"/>
          </w:tcPr>
          <w:p>
            <w:pPr>
              <w:pStyle w:val="TableParagraph"/>
              <w:ind w:left="215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30" w:hRule="atLeast"/>
        </w:trPr>
        <w:tc>
          <w:tcPr>
            <w:tcW w:w="3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incapable</w:t>
            </w:r>
          </w:p>
        </w:tc>
        <w:tc>
          <w:tcPr>
            <w:tcW w:w="4494" w:type="dxa"/>
          </w:tcPr>
          <w:p>
            <w:pPr>
              <w:pStyle w:val="TableParagraph"/>
              <w:ind w:left="215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1" w:hRule="atLeast"/>
        </w:trPr>
        <w:tc>
          <w:tcPr>
            <w:tcW w:w="36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4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1" w:lineRule="exact"/>
              <w:ind w:left="2157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spacing w:before="0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Language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Proficiency 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Mangyan Hanunoo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(Reading)</w:t>
      </w:r>
    </w:p>
    <w:p>
      <w:pPr>
        <w:pStyle w:val="BodyText"/>
        <w:spacing w:before="10"/>
        <w:rPr>
          <w:i/>
        </w:rPr>
      </w:pPr>
    </w:p>
    <w:p>
      <w:pPr>
        <w:pStyle w:val="BodyText"/>
        <w:ind w:left="120" w:right="120"/>
        <w:jc w:val="both"/>
      </w:pPr>
      <w:r>
        <w:rPr/>
        <w:t>The respondents are generally not proficient insofar as reading the Hanunoo Mangyan script is</w:t>
      </w:r>
      <w:r>
        <w:rPr>
          <w:spacing w:val="1"/>
        </w:rPr>
        <w:t> </w:t>
      </w:r>
      <w:r>
        <w:rPr>
          <w:spacing w:val="-1"/>
        </w:rPr>
        <w:t>concerned.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8"/>
        </w:rPr>
        <w:t> </w:t>
      </w:r>
      <w:r>
        <w:rPr/>
        <w:t>46</w:t>
      </w:r>
      <w:r>
        <w:rPr>
          <w:spacing w:val="-8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16"/>
        </w:rPr>
        <w:t> </w:t>
      </w:r>
      <w:r>
        <w:rPr/>
        <w:t>know</w:t>
      </w:r>
      <w:r>
        <w:rPr>
          <w:spacing w:val="-9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12</w:t>
      </w:r>
      <w:r>
        <w:rPr>
          <w:spacing w:val="-8"/>
        </w:rPr>
        <w:t> </w:t>
      </w:r>
      <w:r>
        <w:rPr/>
        <w:t>admitted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 very incapable. Only a few of the respondents confidently reported that they have excellent to</w:t>
      </w:r>
      <w:r>
        <w:rPr>
          <w:spacing w:val="-57"/>
        </w:rPr>
        <w:t> </w:t>
      </w:r>
      <w:r>
        <w:rPr/>
        <w:t>very</w:t>
      </w:r>
      <w:r>
        <w:rPr>
          <w:spacing w:val="-6"/>
        </w:rPr>
        <w:t> </w:t>
      </w:r>
      <w:r>
        <w:rPr/>
        <w:t>excellent reading</w:t>
      </w:r>
      <w:r>
        <w:rPr>
          <w:spacing w:val="-5"/>
        </w:rPr>
        <w:t> </w:t>
      </w:r>
      <w:r>
        <w:rPr/>
        <w:t>ability.</w:t>
      </w:r>
    </w:p>
    <w:p>
      <w:pPr>
        <w:pStyle w:val="BodyText"/>
        <w:spacing w:before="6"/>
      </w:pPr>
    </w:p>
    <w:p>
      <w:pPr>
        <w:spacing w:before="0" w:after="5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13. Hanunoo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proficiency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(Reading)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2427"/>
      </w:tblGrid>
      <w:tr>
        <w:trPr>
          <w:trHeight w:val="294" w:hRule="atLeast"/>
        </w:trPr>
        <w:tc>
          <w:tcPr>
            <w:tcW w:w="2798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2427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7" w:lineRule="exact"/>
              <w:ind w:left="1303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238" w:hRule="atLeast"/>
        </w:trPr>
        <w:tc>
          <w:tcPr>
            <w:tcW w:w="27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Just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little</w:t>
            </w:r>
          </w:p>
        </w:tc>
        <w:tc>
          <w:tcPr>
            <w:tcW w:w="242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18" w:lineRule="exact"/>
              <w:ind w:left="1303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>
        <w:trPr>
          <w:trHeight w:val="240" w:hRule="atLeast"/>
        </w:trPr>
        <w:tc>
          <w:tcPr>
            <w:tcW w:w="2798" w:type="dxa"/>
          </w:tcPr>
          <w:p>
            <w:pPr>
              <w:pStyle w:val="TableParagraph"/>
              <w:spacing w:line="213" w:lineRule="exact" w:before="6"/>
              <w:ind w:left="107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2427" w:type="dxa"/>
          </w:tcPr>
          <w:p>
            <w:pPr>
              <w:pStyle w:val="TableParagraph"/>
              <w:spacing w:line="213" w:lineRule="exact" w:before="6"/>
              <w:ind w:left="1303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230" w:hRule="atLeast"/>
        </w:trPr>
        <w:tc>
          <w:tcPr>
            <w:tcW w:w="279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2427" w:type="dxa"/>
          </w:tcPr>
          <w:p>
            <w:pPr>
              <w:pStyle w:val="TableParagraph"/>
              <w:ind w:left="1303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43" w:hRule="atLeast"/>
        </w:trPr>
        <w:tc>
          <w:tcPr>
            <w:tcW w:w="2798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excellent</w:t>
            </w:r>
          </w:p>
        </w:tc>
        <w:tc>
          <w:tcPr>
            <w:tcW w:w="2427" w:type="dxa"/>
          </w:tcPr>
          <w:p>
            <w:pPr>
              <w:pStyle w:val="TableParagraph"/>
              <w:spacing w:line="224" w:lineRule="exact"/>
              <w:ind w:left="130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27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Totally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incapable</w:t>
            </w:r>
          </w:p>
        </w:tc>
        <w:tc>
          <w:tcPr>
            <w:tcW w:w="2427" w:type="dxa"/>
          </w:tcPr>
          <w:p>
            <w:pPr>
              <w:pStyle w:val="TableParagraph"/>
              <w:spacing w:line="227" w:lineRule="exact" w:before="8"/>
              <w:ind w:left="13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38" w:hRule="atLeast"/>
        </w:trPr>
        <w:tc>
          <w:tcPr>
            <w:tcW w:w="2798" w:type="dxa"/>
          </w:tcPr>
          <w:p>
            <w:pPr>
              <w:pStyle w:val="TableParagraph"/>
              <w:tabs>
                <w:tab w:pos="4101" w:val="left" w:leader="none"/>
              </w:tabs>
              <w:spacing w:before="8"/>
              <w:ind w:left="-13" w:right="-1311"/>
              <w:rPr>
                <w:sz w:val="20"/>
              </w:rPr>
            </w:pPr>
            <w:r>
              <w:rPr>
                <w:sz w:val="20"/>
                <w:u w:val="single"/>
              </w:rPr>
              <w:t> </w:t>
            </w:r>
            <w:r>
              <w:rPr>
                <w:spacing w:val="2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Total</w:t>
              <w:tab/>
            </w:r>
          </w:p>
        </w:tc>
        <w:tc>
          <w:tcPr>
            <w:tcW w:w="2427" w:type="dxa"/>
          </w:tcPr>
          <w:p>
            <w:pPr>
              <w:pStyle w:val="TableParagraph"/>
              <w:tabs>
                <w:tab w:pos="2427" w:val="left" w:leader="none"/>
              </w:tabs>
              <w:spacing w:before="8"/>
              <w:ind w:left="1303" w:right="-15"/>
              <w:rPr>
                <w:sz w:val="20"/>
              </w:rPr>
            </w:pPr>
            <w:r>
              <w:rPr>
                <w:sz w:val="20"/>
                <w:u w:val="single"/>
              </w:rPr>
              <w:t>170</w:t>
              <w:tab/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120" w:right="127"/>
        <w:jc w:val="both"/>
      </w:pPr>
      <w:r>
        <w:rPr/>
        <w:t>The</w:t>
      </w:r>
      <w:r>
        <w:rPr>
          <w:spacing w:val="-1"/>
        </w:rPr>
        <w:t> </w:t>
      </w:r>
      <w:r>
        <w:rPr/>
        <w:t>respondents</w:t>
      </w:r>
      <w:r>
        <w:rPr>
          <w:spacing w:val="-4"/>
        </w:rPr>
        <w:t> </w:t>
      </w:r>
      <w:r>
        <w:rPr/>
        <w:t>were given</w:t>
      </w:r>
      <w:r>
        <w:rPr>
          <w:spacing w:val="-2"/>
        </w:rPr>
        <w:t> </w:t>
      </w:r>
      <w:r>
        <w:rPr/>
        <w:t>a 10-item</w:t>
      </w:r>
      <w:r>
        <w:rPr>
          <w:spacing w:val="-2"/>
        </w:rPr>
        <w:t> </w:t>
      </w:r>
      <w:r>
        <w:rPr/>
        <w:t>test</w:t>
      </w:r>
      <w:r>
        <w:rPr>
          <w:spacing w:val="-5"/>
        </w:rPr>
        <w:t> </w:t>
      </w:r>
      <w:r>
        <w:rPr/>
        <w:t>requiring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syllabic</w:t>
      </w:r>
      <w:r>
        <w:rPr>
          <w:spacing w:val="-1"/>
        </w:rPr>
        <w:t> </w:t>
      </w:r>
      <w:r>
        <w:rPr/>
        <w:t>reading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57"/>
        </w:rPr>
        <w:t> </w:t>
      </w:r>
      <w:r>
        <w:rPr/>
        <w:t>Hanunoo</w:t>
      </w:r>
      <w:r>
        <w:rPr>
          <w:spacing w:val="-1"/>
        </w:rPr>
        <w:t> </w:t>
      </w:r>
      <w:r>
        <w:rPr/>
        <w:t>Mangyan characters</w:t>
      </w:r>
      <w:r>
        <w:rPr>
          <w:spacing w:val="-3"/>
        </w:rPr>
        <w:t> </w:t>
      </w:r>
      <w:r>
        <w:rPr/>
        <w:t>or</w:t>
      </w:r>
      <w:r>
        <w:rPr>
          <w:spacing w:val="3"/>
        </w:rPr>
        <w:t> </w:t>
      </w:r>
      <w:r>
        <w:rPr/>
        <w:t>scripts,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chosen</w:t>
      </w:r>
      <w:r>
        <w:rPr>
          <w:spacing w:val="2"/>
        </w:rPr>
        <w:t> </w:t>
      </w:r>
      <w:r>
        <w:rPr/>
        <w:t>randomly.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2167082</wp:posOffset>
            </wp:positionH>
            <wp:positionV relativeFrom="paragraph">
              <wp:posOffset>144810</wp:posOffset>
            </wp:positionV>
            <wp:extent cx="3264319" cy="6700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319" cy="67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825" w:right="829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Selected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Sulat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Mangyan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Scripts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20" w:right="120"/>
        <w:jc w:val="both"/>
      </w:pPr>
      <w:r>
        <w:rPr/>
        <w:t>The results indicate that indeed the respondents of the survey have limited knowledge on the</w:t>
      </w:r>
      <w:r>
        <w:rPr>
          <w:spacing w:val="1"/>
        </w:rPr>
        <w:t> </w:t>
      </w:r>
      <w:r>
        <w:rPr/>
        <w:t>writing system. In fact, almost half of the respondents got a score below 50%. An overwhelming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(n=57)</w:t>
      </w:r>
      <w:r>
        <w:rPr>
          <w:spacing w:val="-8"/>
        </w:rPr>
        <w:t> </w:t>
      </w:r>
      <w:r>
        <w:rPr/>
        <w:t>got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correct</w:t>
      </w:r>
      <w:r>
        <w:rPr>
          <w:spacing w:val="-7"/>
        </w:rPr>
        <w:t> </w:t>
      </w:r>
      <w:r>
        <w:rPr/>
        <w:t>answer.</w:t>
      </w:r>
      <w:r>
        <w:rPr>
          <w:spacing w:val="-8"/>
        </w:rPr>
        <w:t> </w:t>
      </w:r>
      <w:r>
        <w:rPr/>
        <w:t>Many</w:t>
      </w:r>
      <w:r>
        <w:rPr>
          <w:spacing w:val="-1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5"/>
        </w:rPr>
        <w:t> </w:t>
      </w:r>
      <w:r>
        <w:rPr/>
        <w:t>got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score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10</w:t>
      </w:r>
      <w:r>
        <w:rPr>
          <w:spacing w:val="-8"/>
        </w:rPr>
        <w:t> </w:t>
      </w:r>
      <w:r>
        <w:rPr/>
        <w:t>are</w:t>
      </w:r>
      <w:r>
        <w:rPr>
          <w:spacing w:val="-57"/>
        </w:rPr>
        <w:t> </w:t>
      </w:r>
      <w:r>
        <w:rPr>
          <w:spacing w:val="-1"/>
        </w:rPr>
        <w:t>older</w:t>
      </w:r>
      <w:r>
        <w:rPr>
          <w:spacing w:val="-12"/>
        </w:rPr>
        <w:t> </w:t>
      </w:r>
      <w:r>
        <w:rPr>
          <w:spacing w:val="-1"/>
        </w:rPr>
        <w:t>members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community</w:t>
      </w:r>
      <w:r>
        <w:rPr>
          <w:spacing w:val="-20"/>
        </w:rPr>
        <w:t> </w:t>
      </w:r>
      <w:r>
        <w:rPr/>
        <w:t>who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6"/>
        </w:rPr>
        <w:t> </w:t>
      </w:r>
      <w:r>
        <w:rPr/>
        <w:t>elementary</w:t>
      </w:r>
      <w:r>
        <w:rPr>
          <w:spacing w:val="-15"/>
        </w:rPr>
        <w:t> </w:t>
      </w:r>
      <w:r>
        <w:rPr/>
        <w:t>years</w:t>
      </w:r>
      <w:r>
        <w:rPr>
          <w:spacing w:val="-14"/>
        </w:rPr>
        <w:t> </w:t>
      </w:r>
      <w:r>
        <w:rPr/>
        <w:t>were</w:t>
      </w:r>
      <w:r>
        <w:rPr>
          <w:spacing w:val="-10"/>
        </w:rPr>
        <w:t> </w:t>
      </w:r>
      <w:r>
        <w:rPr/>
        <w:t>exposed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using</w:t>
      </w:r>
      <w:r>
        <w:rPr>
          <w:spacing w:val="-58"/>
        </w:rPr>
        <w:t> </w:t>
      </w:r>
      <w:r>
        <w:rPr/>
        <w:t>the scripts.</w:t>
      </w:r>
    </w:p>
    <w:p>
      <w:pPr>
        <w:spacing w:after="0"/>
        <w:jc w:val="both"/>
        <w:sectPr>
          <w:pgSz w:w="12240" w:h="15840"/>
          <w:pgMar w:header="0" w:footer="1010" w:top="1360" w:bottom="1200" w:left="1320" w:right="1320"/>
        </w:sectPr>
      </w:pPr>
    </w:p>
    <w:p>
      <w:pPr>
        <w:spacing w:before="165" w:after="6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14. No. 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respondents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correct answers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3"/>
        <w:gridCol w:w="3524"/>
      </w:tblGrid>
      <w:tr>
        <w:trPr>
          <w:trHeight w:val="274" w:hRule="atLeast"/>
        </w:trPr>
        <w:tc>
          <w:tcPr>
            <w:tcW w:w="3083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3524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879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Respondents</w:t>
            </w:r>
          </w:p>
        </w:tc>
      </w:tr>
      <w:tr>
        <w:trPr>
          <w:trHeight w:val="230" w:hRule="atLeast"/>
        </w:trPr>
        <w:tc>
          <w:tcPr>
            <w:tcW w:w="30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4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30" w:hRule="atLeast"/>
        </w:trPr>
        <w:tc>
          <w:tcPr>
            <w:tcW w:w="3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24" w:type="dxa"/>
          </w:tcPr>
          <w:p>
            <w:pPr>
              <w:pStyle w:val="TableParagraph"/>
              <w:ind w:left="879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32" w:hRule="atLeast"/>
        </w:trPr>
        <w:tc>
          <w:tcPr>
            <w:tcW w:w="30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35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3" w:lineRule="exact"/>
              <w:ind w:left="879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</w:tr>
    </w:tbl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20" w:right="117"/>
        <w:jc w:val="both"/>
      </w:pPr>
      <w:r>
        <w:rPr/>
        <w:t>Correlation test was performed to see the relationship between attitude towards the language and</w:t>
      </w:r>
      <w:r>
        <w:rPr>
          <w:spacing w:val="1"/>
        </w:rPr>
        <w:t> </w:t>
      </w:r>
      <w:r>
        <w:rPr/>
        <w:t>ethnic identity affiliation, between attitude towards the language and Surat Mangyan reading</w:t>
      </w:r>
      <w:r>
        <w:rPr>
          <w:spacing w:val="1"/>
        </w:rPr>
        <w:t> </w:t>
      </w:r>
      <w:r>
        <w:rPr/>
        <w:t>ability,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between</w:t>
      </w:r>
      <w:r>
        <w:rPr>
          <w:spacing w:val="-8"/>
        </w:rPr>
        <w:t> </w:t>
      </w:r>
      <w:r>
        <w:rPr/>
        <w:t>ethnic</w:t>
      </w:r>
      <w:r>
        <w:rPr>
          <w:spacing w:val="-2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affiliation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Surat</w:t>
      </w:r>
      <w:r>
        <w:rPr>
          <w:spacing w:val="-3"/>
        </w:rPr>
        <w:t> </w:t>
      </w:r>
      <w:r>
        <w:rPr/>
        <w:t>Mangyan</w:t>
      </w:r>
      <w:r>
        <w:rPr>
          <w:spacing w:val="6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ability.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3"/>
        </w:rPr>
        <w:t> </w:t>
      </w:r>
      <w:r>
        <w:rPr/>
        <w:t>puts</w:t>
      </w:r>
      <w:r>
        <w:rPr>
          <w:spacing w:val="-58"/>
        </w:rPr>
        <w:t> </w:t>
      </w:r>
      <w:r>
        <w:rPr/>
        <w:t>forward the idea that having a positive attitude towards the language results into higher ethnic</w:t>
      </w:r>
      <w:r>
        <w:rPr>
          <w:spacing w:val="1"/>
        </w:rPr>
        <w:t> </w:t>
      </w:r>
      <w:r>
        <w:rPr/>
        <w:t>identity affiliation (and vice versa) as well as high level of reading ability. In addition, higher</w:t>
      </w:r>
      <w:r>
        <w:rPr>
          <w:spacing w:val="1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affiliation may</w:t>
      </w:r>
      <w:r>
        <w:rPr>
          <w:spacing w:val="-4"/>
        </w:rPr>
        <w:t> </w:t>
      </w:r>
      <w:r>
        <w:rPr/>
        <w:t>lead to high level of reading</w:t>
      </w:r>
      <w:r>
        <w:rPr>
          <w:spacing w:val="-6"/>
        </w:rPr>
        <w:t> </w:t>
      </w:r>
      <w:r>
        <w:rPr/>
        <w:t>ability</w:t>
      </w:r>
      <w:r>
        <w:rPr>
          <w:spacing w:val="-8"/>
        </w:rPr>
        <w:t> </w:t>
      </w:r>
      <w:r>
        <w:rPr/>
        <w:t>as</w:t>
      </w:r>
      <w:r>
        <w:rPr>
          <w:spacing w:val="2"/>
        </w:rPr>
        <w:t> </w:t>
      </w:r>
      <w:r>
        <w:rPr/>
        <w:t>well.</w:t>
      </w:r>
    </w:p>
    <w:p>
      <w:pPr>
        <w:pStyle w:val="BodyText"/>
        <w:spacing w:before="1"/>
      </w:pPr>
    </w:p>
    <w:p>
      <w:pPr>
        <w:pStyle w:val="BodyText"/>
        <w:ind w:left="120" w:right="119"/>
        <w:jc w:val="both"/>
      </w:pPr>
      <w:r>
        <w:rPr/>
        <w:t>Test results indicate that there is a correlation between attitude towards the language and ethnic</w:t>
      </w:r>
      <w:r>
        <w:rPr>
          <w:spacing w:val="1"/>
        </w:rPr>
        <w:t> </w:t>
      </w:r>
      <w:r>
        <w:rPr/>
        <w:t>identify affiliation with a p-value of .000 and an r of .591 (positive moderate correlation). This</w:t>
      </w:r>
      <w:r>
        <w:rPr>
          <w:spacing w:val="1"/>
        </w:rPr>
        <w:t> </w:t>
      </w:r>
      <w:r>
        <w:rPr/>
        <w:t>means that as one develops a positive attitude towards the language, one also develops a strong</w:t>
      </w:r>
      <w:r>
        <w:rPr>
          <w:spacing w:val="1"/>
        </w:rPr>
        <w:t> </w:t>
      </w:r>
      <w:r>
        <w:rPr/>
        <w:t>ethnic</w:t>
      </w:r>
      <w:r>
        <w:rPr>
          <w:spacing w:val="-9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affiliation.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Sulat</w:t>
      </w:r>
      <w:r>
        <w:rPr>
          <w:spacing w:val="-6"/>
        </w:rPr>
        <w:t> </w:t>
      </w:r>
      <w:r>
        <w:rPr/>
        <w:t>Mangyan</w:t>
      </w:r>
      <w:r>
        <w:rPr>
          <w:spacing w:val="-7"/>
        </w:rPr>
        <w:t> </w:t>
      </w:r>
      <w:r>
        <w:rPr/>
        <w:t>script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14"/>
        </w:rPr>
        <w:t> </w:t>
      </w:r>
      <w:r>
        <w:rPr/>
        <w:t>due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having</w:t>
      </w:r>
      <w:r>
        <w:rPr>
          <w:spacing w:val="-5"/>
        </w:rPr>
        <w:t> </w:t>
      </w:r>
      <w:r>
        <w:rPr/>
        <w:t>a positive</w:t>
      </w:r>
      <w:r>
        <w:rPr>
          <w:spacing w:val="1"/>
        </w:rPr>
        <w:t> </w:t>
      </w:r>
      <w:r>
        <w:rPr/>
        <w:t>attitude</w:t>
      </w:r>
      <w:r>
        <w:rPr>
          <w:spacing w:val="-4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1"/>
        </w:rPr>
        <w:t> </w:t>
      </w:r>
      <w:r>
        <w:rPr/>
        <w:t>nor</w:t>
      </w:r>
      <w:r>
        <w:rPr>
          <w:spacing w:val="-1"/>
        </w:rPr>
        <w:t> </w:t>
      </w:r>
      <w:r>
        <w:rPr/>
        <w:t>having</w:t>
      </w:r>
      <w:r>
        <w:rPr>
          <w:spacing w:val="-5"/>
        </w:rPr>
        <w:t> </w:t>
      </w:r>
      <w:r>
        <w:rPr/>
        <w:t>a high identity</w:t>
      </w:r>
      <w:r>
        <w:rPr>
          <w:spacing w:val="-8"/>
        </w:rPr>
        <w:t> </w:t>
      </w:r>
      <w:r>
        <w:rPr/>
        <w:t>affiliation.</w:t>
      </w:r>
    </w:p>
    <w:p>
      <w:pPr>
        <w:pStyle w:val="BodyText"/>
        <w:spacing w:before="5"/>
      </w:pPr>
    </w:p>
    <w:p>
      <w:pPr>
        <w:spacing w:before="0" w:after="3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15. Correlation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tests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attitude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towards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language, identity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affiliation, 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identification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7"/>
        <w:gridCol w:w="1220"/>
        <w:gridCol w:w="1559"/>
      </w:tblGrid>
      <w:tr>
        <w:trPr>
          <w:trHeight w:val="274" w:hRule="atLeast"/>
        </w:trPr>
        <w:tc>
          <w:tcPr>
            <w:tcW w:w="6587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</w:tc>
        <w:tc>
          <w:tcPr>
            <w:tcW w:w="1220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ind w:left="637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5" w:lineRule="exact"/>
              <w:ind w:left="229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</w:tr>
      <w:tr>
        <w:trPr>
          <w:trHeight w:val="230" w:hRule="atLeast"/>
        </w:trPr>
        <w:tc>
          <w:tcPr>
            <w:tcW w:w="658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Ethnic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Affiliation</w:t>
            </w:r>
          </w:p>
        </w:tc>
        <w:tc>
          <w:tcPr>
            <w:tcW w:w="1220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637"/>
              <w:rPr>
                <w:sz w:val="20"/>
              </w:rPr>
            </w:pPr>
            <w:r>
              <w:rPr>
                <w:sz w:val="20"/>
              </w:rPr>
              <w:t>.591</w:t>
            </w:r>
          </w:p>
        </w:tc>
        <w:tc>
          <w:tcPr>
            <w:tcW w:w="1559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.000**</w:t>
            </w:r>
          </w:p>
        </w:tc>
      </w:tr>
      <w:tr>
        <w:trPr>
          <w:trHeight w:val="230" w:hRule="atLeast"/>
        </w:trPr>
        <w:tc>
          <w:tcPr>
            <w:tcW w:w="65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Hanunoo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Surat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1220" w:type="dxa"/>
          </w:tcPr>
          <w:p>
            <w:pPr>
              <w:pStyle w:val="TableParagraph"/>
              <w:ind w:left="637"/>
              <w:rPr>
                <w:sz w:val="20"/>
              </w:rPr>
            </w:pPr>
            <w:r>
              <w:rPr>
                <w:sz w:val="20"/>
              </w:rPr>
              <w:t>.144</w:t>
            </w:r>
          </w:p>
        </w:tc>
        <w:tc>
          <w:tcPr>
            <w:tcW w:w="1559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.061</w:t>
            </w:r>
          </w:p>
        </w:tc>
      </w:tr>
      <w:tr>
        <w:trPr>
          <w:trHeight w:val="231" w:hRule="atLeast"/>
        </w:trPr>
        <w:tc>
          <w:tcPr>
            <w:tcW w:w="65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Ethnic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Affiliation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 Surat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Mangyan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12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1" w:lineRule="exact"/>
              <w:ind w:left="637"/>
              <w:rPr>
                <w:sz w:val="20"/>
              </w:rPr>
            </w:pPr>
            <w:r>
              <w:rPr>
                <w:sz w:val="20"/>
              </w:rPr>
              <w:t>.061</w:t>
            </w: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1" w:lineRule="exact"/>
              <w:ind w:left="229"/>
              <w:rPr>
                <w:sz w:val="20"/>
              </w:rPr>
            </w:pPr>
            <w:r>
              <w:rPr>
                <w:sz w:val="20"/>
              </w:rPr>
              <w:t>.166</w:t>
            </w:r>
          </w:p>
        </w:tc>
      </w:tr>
    </w:tbl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**. Correlation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significant</w:t>
      </w:r>
      <w:r>
        <w:rPr>
          <w:spacing w:val="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0.01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9"/>
          <w:sz w:val="20"/>
        </w:rPr>
        <w:t> </w:t>
      </w:r>
      <w:r>
        <w:rPr>
          <w:sz w:val="20"/>
        </w:rPr>
        <w:t>(2-tailed)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0" w:right="121"/>
        <w:jc w:val="both"/>
      </w:pPr>
      <w:r>
        <w:rPr/>
        <w:t>Correlation test was likewise performed to see the relationship between age and attitude and</w:t>
      </w:r>
      <w:r>
        <w:rPr>
          <w:spacing w:val="1"/>
        </w:rPr>
        <w:t> </w:t>
      </w:r>
      <w:r>
        <w:rPr/>
        <w:t>literacy scores. Results of the test reveal that as age increases, score of the attitude towards the</w:t>
      </w:r>
      <w:r>
        <w:rPr>
          <w:spacing w:val="1"/>
        </w:rPr>
        <w:t> </w:t>
      </w:r>
      <w:r>
        <w:rPr/>
        <w:t>Hanunoo Mangyan language scale also increases. This means that attitude towards the language</w:t>
      </w:r>
      <w:r>
        <w:rPr>
          <w:spacing w:val="1"/>
        </w:rPr>
        <w:t> </w:t>
      </w:r>
      <w:r>
        <w:rPr/>
        <w:t>becomes</w:t>
      </w:r>
      <w:r>
        <w:rPr>
          <w:spacing w:val="-3"/>
        </w:rPr>
        <w:t> </w:t>
      </w:r>
      <w:r>
        <w:rPr/>
        <w:t>more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one’s</w:t>
      </w:r>
      <w:r>
        <w:rPr>
          <w:spacing w:val="-2"/>
        </w:rPr>
        <w:t> </w:t>
      </w:r>
      <w:r>
        <w:rPr/>
        <w:t>age</w:t>
      </w:r>
      <w:r>
        <w:rPr>
          <w:spacing w:val="1"/>
        </w:rPr>
        <w:t> </w:t>
      </w:r>
      <w:r>
        <w:rPr/>
        <w:t>increases.</w:t>
      </w:r>
    </w:p>
    <w:p>
      <w:pPr>
        <w:pStyle w:val="BodyText"/>
      </w:pPr>
    </w:p>
    <w:p>
      <w:pPr>
        <w:pStyle w:val="BodyText"/>
        <w:ind w:left="120" w:right="118"/>
        <w:jc w:val="both"/>
      </w:pPr>
      <w:r>
        <w:rPr/>
        <w:t>In addition, there is also a positive correlation between age and script identification test score. As</w:t>
      </w:r>
      <w:r>
        <w:rPr>
          <w:spacing w:val="-57"/>
        </w:rPr>
        <w:t> </w:t>
      </w:r>
      <w:r>
        <w:rPr/>
        <w:t>age increases, test score also increases. This means that older respondents tend to have higher</w:t>
      </w:r>
      <w:r>
        <w:rPr>
          <w:spacing w:val="1"/>
        </w:rPr>
        <w:t> </w:t>
      </w:r>
      <w:r>
        <w:rPr/>
        <w:t>scores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younger</w:t>
      </w:r>
      <w:r>
        <w:rPr>
          <w:spacing w:val="-2"/>
        </w:rPr>
        <w:t> </w:t>
      </w:r>
      <w:r>
        <w:rPr/>
        <w:t>counterparts.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younger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57"/>
        </w:rPr>
        <w:t> </w:t>
      </w:r>
      <w:r>
        <w:rPr/>
        <w:t>that exposed to the Surat Mangyan contrary to their older counterparts who studied the system of</w:t>
      </w:r>
      <w:r>
        <w:rPr>
          <w:spacing w:val="-5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when they</w:t>
      </w:r>
      <w:r>
        <w:rPr>
          <w:spacing w:val="-8"/>
        </w:rPr>
        <w:t> </w:t>
      </w:r>
      <w:r>
        <w:rPr/>
        <w:t>were</w:t>
      </w:r>
      <w:r>
        <w:rPr>
          <w:spacing w:val="1"/>
        </w:rPr>
        <w:t> </w:t>
      </w:r>
      <w:r>
        <w:rPr/>
        <w:t>still in their</w:t>
      </w:r>
      <w:r>
        <w:rPr>
          <w:spacing w:val="-4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years.</w:t>
      </w:r>
    </w:p>
    <w:p>
      <w:pPr>
        <w:pStyle w:val="BodyText"/>
        <w:spacing w:before="6"/>
      </w:pPr>
    </w:p>
    <w:p>
      <w:pPr>
        <w:spacing w:before="0"/>
        <w:ind w:left="120" w:right="277" w:firstLine="0"/>
        <w:jc w:val="left"/>
        <w:rPr>
          <w:b/>
          <w:sz w:val="20"/>
        </w:rPr>
      </w:pPr>
      <w:r>
        <w:rPr>
          <w:b/>
          <w:sz w:val="20"/>
        </w:rPr>
        <w:t>Table 16. Correlation tests for age in relation to attitude towards the language, identity affiliation, and </w:t>
      </w:r>
      <w:r>
        <w:rPr>
          <w:b/>
          <w:i/>
          <w:sz w:val="20"/>
        </w:rPr>
        <w:t>surat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mangyan</w:t>
      </w:r>
      <w:r>
        <w:rPr>
          <w:b/>
          <w:i/>
          <w:spacing w:val="-1"/>
          <w:sz w:val="20"/>
        </w:rPr>
        <w:t> </w:t>
      </w:r>
      <w:r>
        <w:rPr>
          <w:b/>
          <w:sz w:val="20"/>
        </w:rPr>
        <w:t>test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010" w:top="1500" w:bottom="1200" w:left="1320" w:right="132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8"/>
        <w:gridCol w:w="2659"/>
      </w:tblGrid>
      <w:tr>
        <w:trPr>
          <w:trHeight w:val="270" w:hRule="atLeast"/>
        </w:trPr>
        <w:tc>
          <w:tcPr>
            <w:tcW w:w="5008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659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106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>
        <w:trPr>
          <w:trHeight w:val="233" w:hRule="atLeast"/>
        </w:trPr>
        <w:tc>
          <w:tcPr>
            <w:tcW w:w="5008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Hanunoo Mangyan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</w:t>
            </w:r>
          </w:p>
        </w:tc>
        <w:tc>
          <w:tcPr>
            <w:tcW w:w="2659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1061"/>
              <w:rPr>
                <w:sz w:val="20"/>
              </w:rPr>
            </w:pPr>
            <w:r>
              <w:rPr>
                <w:sz w:val="20"/>
              </w:rPr>
              <w:t>.216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>
        <w:trPr>
          <w:trHeight w:val="224" w:hRule="atLeast"/>
        </w:trPr>
        <w:tc>
          <w:tcPr>
            <w:tcW w:w="5008" w:type="dxa"/>
          </w:tcPr>
          <w:p>
            <w:pPr>
              <w:pStyle w:val="TableParagraph"/>
              <w:spacing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Affiliation</w:t>
            </w:r>
          </w:p>
        </w:tc>
        <w:tc>
          <w:tcPr>
            <w:tcW w:w="2659" w:type="dxa"/>
          </w:tcPr>
          <w:p>
            <w:pPr>
              <w:pStyle w:val="TableParagraph"/>
              <w:spacing w:line="204" w:lineRule="exact"/>
              <w:ind w:left="1061"/>
              <w:rPr>
                <w:sz w:val="20"/>
              </w:rPr>
            </w:pPr>
            <w:r>
              <w:rPr>
                <w:sz w:val="20"/>
              </w:rPr>
              <w:t>.114</w:t>
            </w:r>
          </w:p>
        </w:tc>
      </w:tr>
      <w:tr>
        <w:trPr>
          <w:trHeight w:val="236" w:hRule="atLeast"/>
        </w:trPr>
        <w:tc>
          <w:tcPr>
            <w:tcW w:w="50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4" w:lineRule="exact" w:before="2"/>
              <w:ind w:left="120"/>
              <w:rPr>
                <w:sz w:val="20"/>
              </w:rPr>
            </w:pPr>
            <w:r>
              <w:rPr>
                <w:sz w:val="20"/>
              </w:rPr>
              <w:t>Surat Mangyan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26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4" w:lineRule="exact" w:before="2"/>
              <w:ind w:left="1061"/>
              <w:rPr>
                <w:sz w:val="20"/>
              </w:rPr>
            </w:pPr>
            <w:r>
              <w:rPr>
                <w:sz w:val="20"/>
              </w:rPr>
              <w:t>.389</w:t>
            </w:r>
            <w:r>
              <w:rPr>
                <w:sz w:val="20"/>
                <w:vertAlign w:val="superscript"/>
              </w:rPr>
              <w:t>**</w:t>
            </w:r>
          </w:p>
        </w:tc>
      </w:tr>
    </w:tbl>
    <w:p>
      <w:pPr>
        <w:spacing w:line="224" w:lineRule="exact" w:before="0"/>
        <w:ind w:left="120" w:right="0" w:firstLine="0"/>
        <w:jc w:val="left"/>
        <w:rPr>
          <w:sz w:val="20"/>
        </w:rPr>
      </w:pPr>
      <w:r>
        <w:rPr>
          <w:sz w:val="20"/>
        </w:rPr>
        <w:t>**</w:t>
      </w:r>
      <w:r>
        <w:rPr>
          <w:spacing w:val="-2"/>
          <w:sz w:val="20"/>
        </w:rPr>
        <w:t> </w:t>
      </w:r>
      <w:r>
        <w:rPr>
          <w:sz w:val="20"/>
        </w:rPr>
        <w:t>Correlation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significant</w:t>
      </w:r>
      <w:r>
        <w:rPr>
          <w:spacing w:val="4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0.01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8"/>
          <w:sz w:val="20"/>
        </w:rPr>
        <w:t> </w:t>
      </w:r>
      <w:r>
        <w:rPr>
          <w:sz w:val="20"/>
        </w:rPr>
        <w:t>(2-tailed)</w:t>
      </w:r>
    </w:p>
    <w:p>
      <w:pPr>
        <w:pStyle w:val="BodyText"/>
        <w:spacing w:before="5"/>
      </w:pPr>
    </w:p>
    <w:p>
      <w:pPr>
        <w:pStyle w:val="Heading1"/>
      </w:pPr>
      <w:r>
        <w:rPr/>
        <w:t>Discussion</w:t>
      </w:r>
    </w:p>
    <w:p>
      <w:pPr>
        <w:spacing w:before="216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Hanunoo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Mangyan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still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widely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spoken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community?</w:t>
      </w:r>
    </w:p>
    <w:p>
      <w:pPr>
        <w:pStyle w:val="BodyText"/>
        <w:rPr>
          <w:i/>
        </w:rPr>
      </w:pPr>
    </w:p>
    <w:p>
      <w:pPr>
        <w:pStyle w:val="BodyText"/>
        <w:ind w:left="120" w:right="114"/>
        <w:jc w:val="both"/>
      </w:pPr>
      <w:r>
        <w:rPr/>
        <w:t>Results of the study, as earlier indicated, reveal that the language is still widely spoken in the</w:t>
      </w:r>
      <w:r>
        <w:rPr>
          <w:spacing w:val="1"/>
        </w:rPr>
        <w:t> </w:t>
      </w:r>
      <w:r>
        <w:rPr/>
        <w:t>community. Their infrequent contact with the lowlanders or the </w:t>
      </w:r>
      <w:r>
        <w:rPr>
          <w:i/>
        </w:rPr>
        <w:t>damuong </w:t>
      </w:r>
      <w:r>
        <w:rPr/>
        <w:t>could have contributed</w:t>
      </w:r>
      <w:r>
        <w:rPr>
          <w:spacing w:val="-5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5"/>
        </w:rPr>
        <w:t> </w:t>
      </w:r>
      <w:r>
        <w:rPr/>
        <w:t>language</w:t>
      </w:r>
      <w:r>
        <w:rPr>
          <w:i/>
        </w:rPr>
        <w:t>.</w:t>
      </w:r>
      <w:r>
        <w:rPr>
          <w:i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geographically</w:t>
      </w:r>
      <w:r>
        <w:rPr>
          <w:spacing w:val="-13"/>
        </w:rPr>
        <w:t> </w:t>
      </w:r>
      <w:r>
        <w:rPr/>
        <w:t>hard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reach</w:t>
      </w:r>
      <w:r>
        <w:rPr>
          <w:spacing w:val="-6"/>
        </w:rPr>
        <w:t> </w:t>
      </w:r>
      <w:r>
        <w:rPr/>
        <w:t>(6</w:t>
      </w:r>
      <w:r>
        <w:rPr>
          <w:spacing w:val="-57"/>
        </w:rPr>
        <w:t> </w:t>
      </w:r>
      <w:r>
        <w:rPr>
          <w:spacing w:val="-1"/>
        </w:rPr>
        <w:t>hour</w:t>
      </w:r>
      <w:r>
        <w:rPr>
          <w:spacing w:val="-12"/>
        </w:rPr>
        <w:t> </w:t>
      </w:r>
      <w:r>
        <w:rPr>
          <w:spacing w:val="-1"/>
        </w:rPr>
        <w:t>walk),</w:t>
      </w:r>
      <w:r>
        <w:rPr>
          <w:spacing w:val="-12"/>
        </w:rPr>
        <w:t> </w:t>
      </w:r>
      <w:r>
        <w:rPr>
          <w:spacing w:val="-1"/>
        </w:rPr>
        <w:t>members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Hanunoo</w:t>
      </w:r>
      <w:r>
        <w:rPr>
          <w:spacing w:val="-12"/>
        </w:rPr>
        <w:t> </w:t>
      </w:r>
      <w:r>
        <w:rPr/>
        <w:t>Mangyan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Umabang</w:t>
      </w:r>
      <w:r>
        <w:rPr>
          <w:spacing w:val="-16"/>
        </w:rPr>
        <w:t> </w:t>
      </w:r>
      <w:r>
        <w:rPr/>
        <w:t>and</w:t>
      </w:r>
      <w:r>
        <w:rPr>
          <w:spacing w:val="-8"/>
        </w:rPr>
        <w:t> </w:t>
      </w:r>
      <w:r>
        <w:rPr/>
        <w:t>Bailan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5"/>
        </w:rPr>
        <w:t> </w:t>
      </w:r>
      <w:r>
        <w:rPr/>
        <w:t>compelled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speak</w:t>
      </w:r>
      <w:r>
        <w:rPr>
          <w:spacing w:val="-58"/>
        </w:rPr>
        <w:t> </w:t>
      </w:r>
      <w:r>
        <w:rPr/>
        <w:t>other language except their own. Their occasional contacts with the lowlanders, indeed, did not</w:t>
      </w:r>
      <w:r>
        <w:rPr>
          <w:spacing w:val="1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language use and</w:t>
      </w:r>
      <w:r>
        <w:rPr>
          <w:spacing w:val="3"/>
        </w:rPr>
        <w:t> </w:t>
      </w:r>
      <w:r>
        <w:rPr/>
        <w:t>maintenance insofar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oral</w:t>
      </w:r>
      <w:r>
        <w:rPr>
          <w:spacing w:val="-4"/>
        </w:rPr>
        <w:t> </w:t>
      </w:r>
      <w:r>
        <w:rPr/>
        <w:t>mangyan</w:t>
      </w:r>
      <w:r>
        <w:rPr>
          <w:spacing w:val="-1"/>
        </w:rPr>
        <w:t> </w:t>
      </w:r>
      <w:r>
        <w:rPr/>
        <w:t>language is</w:t>
      </w:r>
      <w:r>
        <w:rPr>
          <w:spacing w:val="-3"/>
        </w:rPr>
        <w:t> </w:t>
      </w:r>
      <w:r>
        <w:rPr/>
        <w:t>concerned.</w:t>
      </w:r>
    </w:p>
    <w:p>
      <w:pPr>
        <w:pStyle w:val="BodyText"/>
      </w:pPr>
    </w:p>
    <w:p>
      <w:pPr>
        <w:pStyle w:val="BodyText"/>
        <w:spacing w:before="1"/>
        <w:ind w:left="120" w:right="123"/>
        <w:jc w:val="both"/>
      </w:pPr>
      <w:r>
        <w:rPr/>
        <w:t>While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migrants,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Umabang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Bailan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inhabited</w:t>
      </w:r>
      <w:r>
        <w:rPr>
          <w:spacing w:val="1"/>
        </w:rPr>
        <w:t> </w:t>
      </w:r>
      <w:r>
        <w:rPr/>
        <w:t>predominantly by the Hanunoo Mangyan speakers. As a result, the spoken Hanunoo Mangyan</w:t>
      </w:r>
      <w:r>
        <w:rPr>
          <w:spacing w:val="1"/>
        </w:rPr>
        <w:t> </w:t>
      </w:r>
      <w:r>
        <w:rPr/>
        <w:t>language is still very much alive. However, when not given due attention, the community of</w:t>
      </w:r>
      <w:r>
        <w:rPr>
          <w:spacing w:val="1"/>
        </w:rPr>
        <w:t> </w:t>
      </w:r>
      <w:r>
        <w:rPr/>
        <w:t>Hanunoo Mangyan speakers may be unable to read and write the Surat Mangyan due to lack of</w:t>
      </w:r>
      <w:r>
        <w:rPr>
          <w:spacing w:val="1"/>
        </w:rPr>
        <w:t> </w:t>
      </w:r>
      <w:r>
        <w:rPr/>
        <w:t>exposure to the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</w:pP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still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among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members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community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across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generations?</w:t>
      </w:r>
    </w:p>
    <w:p>
      <w:pPr>
        <w:pStyle w:val="BodyText"/>
        <w:rPr>
          <w:i/>
        </w:rPr>
      </w:pPr>
    </w:p>
    <w:p>
      <w:pPr>
        <w:pStyle w:val="BodyText"/>
        <w:ind w:left="120" w:right="110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survey</w:t>
      </w:r>
      <w:r>
        <w:rPr>
          <w:spacing w:val="-17"/>
        </w:rPr>
        <w:t> </w:t>
      </w:r>
      <w:r>
        <w:rPr/>
        <w:t>demonstrated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many</w:t>
      </w:r>
      <w:r>
        <w:rPr>
          <w:spacing w:val="-1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</w:t>
      </w:r>
      <w:r>
        <w:rPr>
          <w:spacing w:val="-17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9"/>
        </w:rPr>
        <w:t> </w:t>
      </w:r>
      <w:r>
        <w:rPr/>
        <w:t>familiar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Surat</w:t>
      </w:r>
      <w:r>
        <w:rPr>
          <w:spacing w:val="-58"/>
        </w:rPr>
        <w:t> </w:t>
      </w:r>
      <w:r>
        <w:rPr/>
        <w:t>Mangyan. As evidenced by the results, younger generation of Hanunoo Mangyans are no longer</w:t>
      </w:r>
      <w:r>
        <w:rPr>
          <w:spacing w:val="1"/>
        </w:rPr>
        <w:t> </w:t>
      </w:r>
      <w:r>
        <w:rPr/>
        <w:t>literate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system.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revealed</w:t>
      </w:r>
      <w:r>
        <w:rPr>
          <w:spacing w:val="-5"/>
        </w:rPr>
        <w:t> </w:t>
      </w:r>
      <w:r>
        <w:rPr/>
        <w:t>that</w:t>
      </w:r>
      <w:r>
        <w:rPr>
          <w:spacing w:val="-58"/>
        </w:rPr>
        <w:t> </w:t>
      </w:r>
      <w:r>
        <w:rPr/>
        <w:t>many</w:t>
      </w:r>
      <w:r>
        <w:rPr>
          <w:spacing w:val="-13"/>
        </w:rPr>
        <w:t> </w:t>
      </w:r>
      <w:r>
        <w:rPr/>
        <w:t>younger</w:t>
      </w:r>
      <w:r>
        <w:rPr>
          <w:spacing w:val="-13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got</w:t>
      </w:r>
      <w:r>
        <w:rPr>
          <w:spacing w:val="-13"/>
        </w:rPr>
        <w:t> </w:t>
      </w:r>
      <w:r>
        <w:rPr/>
        <w:t>low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older</w:t>
      </w:r>
      <w:r>
        <w:rPr>
          <w:spacing w:val="-13"/>
        </w:rPr>
        <w:t> </w:t>
      </w:r>
      <w:r>
        <w:rPr/>
        <w:t>counterparts.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implies</w:t>
      </w:r>
      <w:r>
        <w:rPr>
          <w:spacing w:val="-58"/>
        </w:rPr>
        <w:t> </w:t>
      </w:r>
      <w:r>
        <w:rPr/>
        <w:t>that if the community will not be critical and serious about transmitting their linguistic heritage,</w:t>
      </w:r>
      <w:r>
        <w:rPr>
          <w:spacing w:val="1"/>
        </w:rPr>
        <w:t> </w:t>
      </w:r>
      <w:r>
        <w:rPr/>
        <w:t>the system of writing may simply become a linguistic artifact. Older members of the community,</w:t>
      </w:r>
      <w:r>
        <w:rPr>
          <w:spacing w:val="-57"/>
        </w:rPr>
        <w:t> </w:t>
      </w:r>
      <w:r>
        <w:rPr>
          <w:spacing w:val="-1"/>
        </w:rPr>
        <w:t>during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>
          <w:spacing w:val="-1"/>
        </w:rPr>
        <w:t>younger</w:t>
      </w:r>
      <w:r>
        <w:rPr>
          <w:spacing w:val="-8"/>
        </w:rPr>
        <w:t> </w:t>
      </w:r>
      <w:r>
        <w:rPr>
          <w:spacing w:val="-1"/>
        </w:rPr>
        <w:t>years,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taught</w:t>
      </w:r>
      <w:r>
        <w:rPr>
          <w:spacing w:val="-12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write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Surat</w:t>
      </w:r>
      <w:r>
        <w:rPr>
          <w:spacing w:val="-12"/>
        </w:rPr>
        <w:t> </w:t>
      </w:r>
      <w:r>
        <w:rPr/>
        <w:t>Mangyan.</w:t>
      </w:r>
      <w:r>
        <w:rPr>
          <w:spacing w:val="-8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recent</w:t>
      </w:r>
      <w:r>
        <w:rPr>
          <w:spacing w:val="-12"/>
        </w:rPr>
        <w:t> </w:t>
      </w:r>
      <w:r>
        <w:rPr/>
        <w:t>years,</w:t>
      </w:r>
      <w:r>
        <w:rPr>
          <w:spacing w:val="-58"/>
        </w:rPr>
        <w:t> </w:t>
      </w:r>
      <w:r>
        <w:rPr/>
        <w:t>students are no longer exposed to the writing system. Even if the Surat Mangyan will be taught,</w:t>
      </w:r>
      <w:r>
        <w:rPr>
          <w:spacing w:val="1"/>
        </w:rPr>
        <w:t> </w:t>
      </w:r>
      <w:r>
        <w:rPr/>
        <w:t>its</w:t>
      </w:r>
      <w:r>
        <w:rPr>
          <w:spacing w:val="-4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remain</w:t>
      </w:r>
      <w:r>
        <w:rPr>
          <w:spacing w:val="-2"/>
        </w:rPr>
        <w:t> </w:t>
      </w:r>
      <w:r>
        <w:rPr/>
        <w:t>elusive unless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 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daily.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20" w:right="125" w:firstLine="0"/>
        <w:jc w:val="both"/>
        <w:rPr>
          <w:i/>
          <w:sz w:val="24"/>
        </w:rPr>
      </w:pPr>
      <w:r>
        <w:rPr>
          <w:i/>
          <w:spacing w:val="-1"/>
          <w:sz w:val="24"/>
        </w:rPr>
        <w:t>What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pacing w:val="-1"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level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ethnic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identification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respondents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affects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interest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language?</w:t>
      </w:r>
    </w:p>
    <w:p>
      <w:pPr>
        <w:pStyle w:val="BodyText"/>
        <w:spacing w:before="229"/>
        <w:ind w:left="120" w:right="117"/>
        <w:jc w:val="both"/>
      </w:pPr>
      <w:r>
        <w:rPr/>
        <w:t>Results of the study reveal that the Hanunoo Mangyan highly regard their culture and traditions.</w:t>
      </w:r>
      <w:r>
        <w:rPr>
          <w:spacing w:val="1"/>
        </w:rPr>
        <w:t> </w:t>
      </w:r>
      <w:r>
        <w:rPr/>
        <w:t>They seem to exhibit language pride and they value the importance of preserving their linguistic</w:t>
      </w:r>
      <w:r>
        <w:rPr>
          <w:spacing w:val="1"/>
        </w:rPr>
        <w:t> </w:t>
      </w:r>
      <w:r>
        <w:rPr/>
        <w:t>heritage. The language and cultural pride are necessary precursors for the speech community to</w:t>
      </w:r>
      <w:r>
        <w:rPr>
          <w:spacing w:val="1"/>
        </w:rPr>
        <w:t> </w:t>
      </w:r>
      <w:r>
        <w:rPr>
          <w:spacing w:val="-1"/>
        </w:rPr>
        <w:t>preserve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transmit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language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culture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generation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next.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gleaned</w:t>
      </w:r>
      <w:r>
        <w:rPr>
          <w:spacing w:val="-57"/>
        </w:rPr>
        <w:t> </w:t>
      </w:r>
      <w:r>
        <w:rPr/>
        <w:t>from the results, the Hanunoo Mangyan respondents both have positive attitude towards the</w:t>
      </w:r>
      <w:r>
        <w:rPr>
          <w:spacing w:val="1"/>
        </w:rPr>
        <w:t> </w:t>
      </w:r>
      <w:r>
        <w:rPr/>
        <w:t>language and have a strong sense of identity affiliation. However, adult respondents had higher</w:t>
      </w:r>
      <w:r>
        <w:rPr>
          <w:spacing w:val="1"/>
        </w:rPr>
        <w:t> </w:t>
      </w:r>
      <w:r>
        <w:rPr/>
        <w:t>scores than their younger counterparts who are more exposed to modernity.</w:t>
      </w:r>
      <w:r>
        <w:rPr>
          <w:spacing w:val="1"/>
        </w:rPr>
        <w:t> </w:t>
      </w:r>
      <w:r>
        <w:rPr/>
        <w:t>While they are still</w:t>
      </w:r>
      <w:r>
        <w:rPr>
          <w:spacing w:val="1"/>
        </w:rPr>
        <w:t> </w:t>
      </w:r>
      <w:r>
        <w:rPr>
          <w:spacing w:val="-1"/>
        </w:rPr>
        <w:t>highly</w:t>
      </w:r>
      <w:r>
        <w:rPr>
          <w:spacing w:val="-20"/>
        </w:rPr>
        <w:t> </w:t>
      </w:r>
      <w:r>
        <w:rPr>
          <w:spacing w:val="-1"/>
        </w:rPr>
        <w:t>literate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5"/>
        </w:rPr>
        <w:t> </w:t>
      </w:r>
      <w:r>
        <w:rPr>
          <w:spacing w:val="-1"/>
        </w:rPr>
        <w:t>comes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oral</w:t>
      </w:r>
      <w:r>
        <w:rPr>
          <w:spacing w:val="-12"/>
        </w:rPr>
        <w:t> </w:t>
      </w:r>
      <w:r>
        <w:rPr>
          <w:spacing w:val="-1"/>
        </w:rPr>
        <w:t>language,</w:t>
      </w:r>
      <w:r>
        <w:rPr>
          <w:spacing w:val="-12"/>
        </w:rPr>
        <w:t> </w:t>
      </w:r>
      <w:r>
        <w:rPr/>
        <w:t>their</w:t>
      </w:r>
      <w:r>
        <w:rPr>
          <w:spacing w:val="-16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literacy</w:t>
      </w:r>
      <w:r>
        <w:rPr>
          <w:spacing w:val="-20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system</w:t>
      </w:r>
    </w:p>
    <w:p>
      <w:pPr>
        <w:spacing w:after="0"/>
        <w:jc w:val="both"/>
        <w:sectPr>
          <w:pgSz w:w="12240" w:h="15840"/>
          <w:pgMar w:header="0" w:footer="1010" w:top="1440" w:bottom="1200" w:left="1320" w:right="1320"/>
        </w:sectPr>
      </w:pPr>
    </w:p>
    <w:p>
      <w:pPr>
        <w:pStyle w:val="BodyText"/>
        <w:spacing w:before="72"/>
        <w:ind w:left="120" w:right="113"/>
        <w:jc w:val="both"/>
      </w:pPr>
      <w:r>
        <w:rPr/>
        <w:t>is very low. Their relative distance to the mainstream culture (the lowlanders) has helped their</w:t>
      </w:r>
      <w:r>
        <w:rPr>
          <w:spacing w:val="1"/>
        </w:rPr>
        <w:t> </w:t>
      </w:r>
      <w:r>
        <w:rPr/>
        <w:t>language to survive. However, when their communities become accessible and their interaction</w:t>
      </w:r>
      <w:r>
        <w:rPr>
          <w:spacing w:val="1"/>
        </w:rPr>
        <w:t> </w:t>
      </w:r>
      <w:r>
        <w:rPr/>
        <w:t>with the lowlanders become frequent, there minority language will face oral language attrition.</w:t>
      </w:r>
      <w:r>
        <w:rPr>
          <w:spacing w:val="1"/>
        </w:rPr>
        <w:t> </w:t>
      </w:r>
      <w:r>
        <w:rPr/>
        <w:t>Their</w:t>
      </w:r>
      <w:r>
        <w:rPr>
          <w:spacing w:val="-7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groups,</w:t>
      </w:r>
      <w:r>
        <w:rPr>
          <w:spacing w:val="-3"/>
        </w:rPr>
        <w:t> </w:t>
      </w:r>
      <w:r>
        <w:rPr/>
        <w:t>indeed,</w:t>
      </w:r>
      <w:r>
        <w:rPr>
          <w:spacing w:val="-3"/>
        </w:rPr>
        <w:t> </w:t>
      </w:r>
      <w:r>
        <w:rPr/>
        <w:t>have</w:t>
      </w:r>
      <w:r>
        <w:rPr>
          <w:spacing w:val="4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disappearance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>
          <w:spacing w:val="-1"/>
        </w:rPr>
        <w:t>writing.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date,</w:t>
      </w:r>
      <w:r>
        <w:rPr>
          <w:spacing w:val="-17"/>
        </w:rPr>
        <w:t> </w:t>
      </w:r>
      <w:r>
        <w:rPr/>
        <w:t>many</w:t>
      </w:r>
      <w:r>
        <w:rPr>
          <w:spacing w:val="-2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younger</w:t>
      </w:r>
      <w:r>
        <w:rPr>
          <w:spacing w:val="-12"/>
        </w:rPr>
        <w:t> </w:t>
      </w:r>
      <w:r>
        <w:rPr/>
        <w:t>generations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bilingual.</w:t>
      </w:r>
      <w:r>
        <w:rPr>
          <w:spacing w:val="32"/>
        </w:rPr>
        <w:t> </w:t>
      </w:r>
      <w:r>
        <w:rPr/>
        <w:t>In</w:t>
      </w:r>
      <w:r>
        <w:rPr>
          <w:spacing w:val="-17"/>
        </w:rPr>
        <w:t> </w:t>
      </w:r>
      <w:r>
        <w:rPr/>
        <w:t>bilingualism,</w:t>
      </w:r>
      <w:r>
        <w:rPr>
          <w:spacing w:val="-17"/>
        </w:rPr>
        <w:t> </w:t>
      </w:r>
      <w:r>
        <w:rPr/>
        <w:t>according</w:t>
      </w:r>
      <w:r>
        <w:rPr>
          <w:spacing w:val="-57"/>
        </w:rPr>
        <w:t> </w:t>
      </w:r>
      <w:r>
        <w:rPr/>
        <w:t>to Onditi (2016), “people lose language when they use other languages for most purposes in most</w:t>
      </w:r>
      <w:r>
        <w:rPr>
          <w:spacing w:val="-57"/>
        </w:rPr>
        <w:t> </w:t>
      </w:r>
      <w:r>
        <w:rPr/>
        <w:t>domains thereby affecting their familiarity with the structure and vocabulary of their languages”</w:t>
      </w:r>
      <w:r>
        <w:rPr>
          <w:spacing w:val="1"/>
        </w:rPr>
        <w:t> </w:t>
      </w:r>
      <w:r>
        <w:rPr/>
        <w:t>(p.17).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2"/>
      </w:pPr>
      <w:r>
        <w:rPr/>
        <w:t>Conclusion</w:t>
      </w:r>
    </w:p>
    <w:p>
      <w:pPr>
        <w:pStyle w:val="BodyText"/>
        <w:spacing w:before="224"/>
        <w:ind w:left="120" w:right="112"/>
        <w:jc w:val="both"/>
      </w:pPr>
      <w:r>
        <w:rPr/>
        <w:t>The Hanunoo Mangyan language is still safe as it is still widely spoken in the communities.</w:t>
      </w:r>
      <w:r>
        <w:rPr>
          <w:spacing w:val="1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appears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threat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4"/>
        </w:rPr>
        <w:t> </w:t>
      </w:r>
      <w:r>
        <w:rPr/>
        <w:t>being</w:t>
      </w:r>
      <w:r>
        <w:rPr>
          <w:spacing w:val="-10"/>
        </w:rPr>
        <w:t> </w:t>
      </w:r>
      <w:r>
        <w:rPr/>
        <w:t>used</w:t>
      </w:r>
      <w:r>
        <w:rPr>
          <w:spacing w:val="-6"/>
        </w:rPr>
        <w:t> </w:t>
      </w:r>
      <w:r>
        <w:rPr/>
        <w:t>in various</w:t>
      </w:r>
      <w:r>
        <w:rPr>
          <w:spacing w:val="-7"/>
        </w:rPr>
        <w:t> </w:t>
      </w:r>
      <w:r>
        <w:rPr/>
        <w:t>social</w:t>
      </w:r>
      <w:r>
        <w:rPr>
          <w:spacing w:val="-58"/>
        </w:rPr>
        <w:t> </w:t>
      </w:r>
      <w:r>
        <w:rPr/>
        <w:t>contexts. Specifically, the results of the survey are indicative of the universal use of the language</w:t>
      </w:r>
      <w:r>
        <w:rPr>
          <w:spacing w:val="-57"/>
        </w:rPr>
        <w:t> </w:t>
      </w:r>
      <w:r>
        <w:rPr/>
        <w:t>in social interactions at home and in the community. It is also a source of identity and a sense of</w:t>
      </w:r>
      <w:r>
        <w:rPr>
          <w:spacing w:val="1"/>
        </w:rPr>
        <w:t> </w:t>
      </w:r>
      <w:r>
        <w:rPr/>
        <w:t>pride, which primarily is the driving force for the language to survive amidst encounters with</w:t>
      </w:r>
      <w:r>
        <w:rPr>
          <w:spacing w:val="1"/>
        </w:rPr>
        <w:t> </w:t>
      </w:r>
      <w:r>
        <w:rPr/>
        <w:t>people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dominant</w:t>
      </w:r>
      <w:r>
        <w:rPr>
          <w:spacing w:val="-9"/>
        </w:rPr>
        <w:t> </w:t>
      </w:r>
      <w:r>
        <w:rPr/>
        <w:t>cultures.</w:t>
      </w:r>
      <w:r>
        <w:rPr>
          <w:spacing w:val="-7"/>
        </w:rPr>
        <w:t> </w:t>
      </w:r>
      <w:r>
        <w:rPr/>
        <w:t>Although,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communities</w:t>
      </w:r>
      <w:r>
        <w:rPr>
          <w:spacing w:val="-58"/>
        </w:rPr>
        <w:t> </w:t>
      </w:r>
      <w:r>
        <w:rPr/>
        <w:t>in the study are gearing towards multilingual parity as their members make use of several</w:t>
      </w:r>
      <w:r>
        <w:rPr>
          <w:spacing w:val="1"/>
        </w:rPr>
        <w:t> </w:t>
      </w:r>
      <w:r>
        <w:rPr/>
        <w:t>languages depending on which social domain or social function they are in. Their contacts with</w:t>
      </w:r>
      <w:r>
        <w:rPr>
          <w:spacing w:val="1"/>
        </w:rPr>
        <w:t> </w:t>
      </w:r>
      <w:r>
        <w:rPr/>
        <w:t>the 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world may</w:t>
      </w:r>
      <w:r>
        <w:rPr>
          <w:spacing w:val="-9"/>
        </w:rPr>
        <w:t> </w:t>
      </w:r>
      <w:r>
        <w:rPr/>
        <w:t>have future implications</w:t>
      </w:r>
      <w:r>
        <w:rPr>
          <w:spacing w:val="-3"/>
        </w:rPr>
        <w:t> </w:t>
      </w:r>
      <w:r>
        <w:rPr/>
        <w:t>on the survival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1"/>
      </w:pPr>
    </w:p>
    <w:p>
      <w:pPr>
        <w:pStyle w:val="BodyText"/>
        <w:ind w:left="120" w:right="119"/>
        <w:jc w:val="both"/>
      </w:pPr>
      <w:r>
        <w:rPr/>
        <w:t>While results seem to develop an impressive picture of the language, the Hanunoo Mangyan</w:t>
      </w:r>
      <w:r>
        <w:rPr>
          <w:spacing w:val="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orthographically</w:t>
      </w:r>
      <w:r>
        <w:rPr>
          <w:spacing w:val="-8"/>
        </w:rPr>
        <w:t> </w:t>
      </w:r>
      <w:r>
        <w:rPr/>
        <w:t>speaking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critically</w:t>
      </w:r>
      <w:r>
        <w:rPr>
          <w:spacing w:val="-12"/>
        </w:rPr>
        <w:t> </w:t>
      </w:r>
      <w:r>
        <w:rPr/>
        <w:t>endangered.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only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58"/>
        </w:rPr>
        <w:t> </w:t>
      </w:r>
      <w:r>
        <w:rPr/>
        <w:t>few of the respondents are able to identity or write the script. Indeed, there is a clear and present</w:t>
      </w:r>
      <w:r>
        <w:rPr>
          <w:spacing w:val="1"/>
        </w:rPr>
        <w:t> </w:t>
      </w:r>
      <w:r>
        <w:rPr/>
        <w:t>danger that the system of writing will eventually vanish, as it is no longer being used in various</w:t>
      </w:r>
      <w:r>
        <w:rPr>
          <w:spacing w:val="1"/>
        </w:rPr>
        <w:t> </w:t>
      </w:r>
      <w:r>
        <w:rPr/>
        <w:t>social</w:t>
      </w:r>
      <w:r>
        <w:rPr>
          <w:spacing w:val="-7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regain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community,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orthography</w:t>
      </w:r>
      <w:r>
        <w:rPr>
          <w:spacing w:val="-15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57"/>
        </w:rPr>
        <w:t> </w:t>
      </w:r>
      <w:r>
        <w:rPr/>
        <w:t>be accessible, visible,</w:t>
      </w:r>
      <w:r>
        <w:rPr>
          <w:spacing w:val="-5"/>
        </w:rPr>
        <w:t> </w:t>
      </w:r>
      <w:r>
        <w:rPr/>
        <w:t>and functional.</w:t>
      </w:r>
    </w:p>
    <w:p>
      <w:pPr>
        <w:pStyle w:val="BodyText"/>
        <w:spacing w:before="1"/>
      </w:pPr>
    </w:p>
    <w:p>
      <w:pPr>
        <w:pStyle w:val="BodyText"/>
        <w:ind w:left="120" w:right="128"/>
        <w:jc w:val="both"/>
      </w:pPr>
      <w:r>
        <w:rPr/>
        <w:t>Results of the study also suggest that the respondents value their language and that they seem to</w:t>
      </w:r>
      <w:r>
        <w:rPr>
          <w:spacing w:val="1"/>
        </w:rPr>
        <w:t> </w:t>
      </w:r>
      <w:r>
        <w:rPr/>
        <w:t>be cognizant about the immediate need to promote the language including its orthography to the</w:t>
      </w:r>
      <w:r>
        <w:rPr>
          <w:spacing w:val="1"/>
        </w:rPr>
        <w:t> </w:t>
      </w:r>
      <w:r>
        <w:rPr/>
        <w:t>younger generation. Thus, serious language revival efforts must be institutionalized such as</w:t>
      </w:r>
      <w:r>
        <w:rPr>
          <w:spacing w:val="1"/>
        </w:rPr>
        <w:t> </w:t>
      </w:r>
      <w:r>
        <w:rPr/>
        <w:t>teaching the system of writing to the younger generation and compelling them to use it in social</w:t>
      </w:r>
      <w:r>
        <w:rPr>
          <w:spacing w:val="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means</w:t>
      </w:r>
      <w:r>
        <w:rPr>
          <w:spacing w:val="-7"/>
        </w:rPr>
        <w:t> </w:t>
      </w:r>
      <w:r>
        <w:rPr/>
        <w:t>to save 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survival.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Funding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1"/>
        <w:ind w:left="120"/>
      </w:pP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funded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4"/>
        </w:rPr>
        <w:t> </w:t>
      </w:r>
      <w:r>
        <w:rPr/>
        <w:t>DOST-</w:t>
      </w:r>
      <w:r>
        <w:rPr>
          <w:spacing w:val="-2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Council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w:t>Conflict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20"/>
      </w:pPr>
      <w:r>
        <w:rPr/>
        <w:t>No</w:t>
      </w:r>
      <w:r>
        <w:rPr>
          <w:spacing w:val="-2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declare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w:t>References</w:t>
      </w:r>
    </w:p>
    <w:p>
      <w:pPr>
        <w:spacing w:after="0"/>
        <w:sectPr>
          <w:pgSz w:w="12240" w:h="15840"/>
          <w:pgMar w:header="0" w:footer="1010" w:top="1360" w:bottom="1200" w:left="1320" w:right="1320"/>
        </w:sectPr>
      </w:pPr>
    </w:p>
    <w:p>
      <w:pPr>
        <w:spacing w:before="160"/>
        <w:ind w:left="120" w:right="0" w:firstLine="0"/>
        <w:jc w:val="left"/>
        <w:rPr>
          <w:sz w:val="24"/>
        </w:rPr>
      </w:pPr>
      <w:r>
        <w:rPr>
          <w:sz w:val="24"/>
        </w:rPr>
        <w:t>Blust,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(1991).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2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Philippines</w:t>
      </w:r>
      <w:r>
        <w:rPr>
          <w:spacing w:val="-4"/>
          <w:sz w:val="24"/>
        </w:rPr>
        <w:t> </w:t>
      </w:r>
      <w:r>
        <w:rPr>
          <w:sz w:val="24"/>
        </w:rPr>
        <w:t>hypothesis.</w:t>
      </w:r>
      <w:r>
        <w:rPr>
          <w:spacing w:val="3"/>
          <w:sz w:val="24"/>
        </w:rPr>
        <w:t> </w:t>
      </w:r>
      <w:r>
        <w:rPr>
          <w:i/>
          <w:sz w:val="24"/>
        </w:rPr>
        <w:t>Oceanic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Linguistics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30</w:t>
      </w:r>
      <w:r>
        <w:rPr>
          <w:spacing w:val="56"/>
          <w:sz w:val="24"/>
        </w:rPr>
        <w:t> </w:t>
      </w:r>
      <w:r>
        <w:rPr>
          <w:sz w:val="24"/>
        </w:rPr>
        <w:t>(2),</w:t>
      </w:r>
      <w:r>
        <w:rPr>
          <w:spacing w:val="-2"/>
          <w:sz w:val="24"/>
        </w:rPr>
        <w:t> </w:t>
      </w:r>
      <w:r>
        <w:rPr>
          <w:sz w:val="24"/>
        </w:rPr>
        <w:t>73-</w:t>
      </w:r>
    </w:p>
    <w:p>
      <w:pPr>
        <w:pStyle w:val="BodyText"/>
        <w:ind w:left="840"/>
      </w:pPr>
      <w:r>
        <w:rPr/>
        <w:t>129.</w:t>
      </w:r>
    </w:p>
    <w:p>
      <w:pPr>
        <w:pStyle w:val="BodyText"/>
      </w:pPr>
    </w:p>
    <w:p>
      <w:pPr>
        <w:pStyle w:val="BodyText"/>
        <w:ind w:left="840" w:right="277" w:hanging="720"/>
      </w:pPr>
      <w:r>
        <w:rPr/>
        <w:t>Borman,</w:t>
      </w:r>
      <w:r>
        <w:rPr>
          <w:spacing w:val="-3"/>
        </w:rPr>
        <w:t> </w:t>
      </w:r>
      <w:r>
        <w:rPr/>
        <w:t>E.,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Applegryn,</w:t>
      </w:r>
      <w:r>
        <w:rPr>
          <w:spacing w:val="1"/>
        </w:rPr>
        <w:t> </w:t>
      </w:r>
      <w:r>
        <w:rPr/>
        <w:t>A.</w:t>
      </w:r>
      <w:r>
        <w:rPr>
          <w:spacing w:val="-1"/>
        </w:rPr>
        <w:t> </w:t>
      </w:r>
      <w:r>
        <w:rPr/>
        <w:t>(1997).</w:t>
      </w:r>
      <w:r>
        <w:rPr>
          <w:spacing w:val="-3"/>
        </w:rPr>
        <w:t> </w:t>
      </w:r>
      <w:r>
        <w:rPr/>
        <w:t>Ethnoliguistics</w:t>
      </w:r>
      <w:r>
        <w:rPr>
          <w:spacing w:val="-4"/>
        </w:rPr>
        <w:t> </w:t>
      </w:r>
      <w:r>
        <w:rPr/>
        <w:t>vitality</w:t>
      </w:r>
      <w:r>
        <w:rPr>
          <w:spacing w:val="-10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dispensation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South Africa.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</w:rPr>
        <w:t>Journal of</w:t>
      </w:r>
      <w:r>
        <w:rPr>
          <w:i/>
          <w:spacing w:val="-1"/>
        </w:rPr>
        <w:t> </w:t>
      </w:r>
      <w:r>
        <w:rPr>
          <w:i/>
        </w:rPr>
        <w:t>Social</w:t>
      </w:r>
      <w:r>
        <w:rPr>
          <w:i/>
          <w:spacing w:val="-4"/>
        </w:rPr>
        <w:t> </w:t>
      </w:r>
      <w:r>
        <w:rPr>
          <w:i/>
        </w:rPr>
        <w:t>Psychology,</w:t>
      </w:r>
      <w:r>
        <w:rPr>
          <w:i/>
          <w:spacing w:val="2"/>
        </w:rPr>
        <w:t> </w:t>
      </w:r>
      <w:r>
        <w:rPr/>
        <w:t>137(6), 690-707.</w:t>
      </w:r>
    </w:p>
    <w:p>
      <w:pPr>
        <w:pStyle w:val="BodyText"/>
        <w:spacing w:before="1"/>
      </w:pPr>
    </w:p>
    <w:p>
      <w:pPr>
        <w:pStyle w:val="BodyText"/>
        <w:ind w:left="116" w:right="633"/>
        <w:jc w:val="center"/>
      </w:pPr>
      <w:r>
        <w:rPr/>
        <w:t>Bucholtz,</w:t>
      </w:r>
      <w:r>
        <w:rPr>
          <w:spacing w:val="-2"/>
        </w:rPr>
        <w:t> </w:t>
      </w:r>
      <w:r>
        <w:rPr/>
        <w:t>M.,</w:t>
      </w:r>
      <w:r>
        <w:rPr>
          <w:spacing w:val="-2"/>
        </w:rPr>
        <w:t> </w:t>
      </w:r>
      <w:r>
        <w:rPr/>
        <w:t>&amp;</w:t>
      </w:r>
      <w:r>
        <w:rPr>
          <w:spacing w:val="3"/>
        </w:rPr>
        <w:t> </w:t>
      </w:r>
      <w:r>
        <w:rPr/>
        <w:t>Hall,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2005.</w:t>
      </w:r>
      <w:r>
        <w:rPr>
          <w:spacing w:val="1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interaction: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sociocultural</w:t>
      </w:r>
      <w:r>
        <w:rPr>
          <w:spacing w:val="-2"/>
        </w:rPr>
        <w:t> </w:t>
      </w:r>
      <w:r>
        <w:rPr/>
        <w:t>linguistic</w:t>
      </w:r>
      <w:r>
        <w:rPr>
          <w:spacing w:val="-5"/>
        </w:rPr>
        <w:t> </w:t>
      </w:r>
      <w:r>
        <w:rPr/>
        <w:t>approach.</w:t>
      </w:r>
    </w:p>
    <w:p>
      <w:pPr>
        <w:spacing w:before="0"/>
        <w:ind w:left="825" w:right="1414" w:firstLine="0"/>
        <w:jc w:val="center"/>
        <w:rPr>
          <w:sz w:val="24"/>
        </w:rPr>
      </w:pPr>
      <w:r>
        <w:rPr>
          <w:i/>
          <w:sz w:val="24"/>
        </w:rPr>
        <w:t>Discourse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7(4-5),</w:t>
      </w:r>
      <w:r>
        <w:rPr>
          <w:spacing w:val="-4"/>
          <w:sz w:val="24"/>
        </w:rPr>
        <w:t> </w:t>
      </w:r>
      <w:r>
        <w:rPr>
          <w:sz w:val="24"/>
        </w:rPr>
        <w:t>585–614.</w:t>
      </w:r>
      <w:r>
        <w:rPr>
          <w:spacing w:val="-3"/>
          <w:sz w:val="24"/>
        </w:rPr>
        <w:t> </w:t>
      </w:r>
      <w:r>
        <w:rPr>
          <w:sz w:val="24"/>
        </w:rPr>
        <w:t>https://doi:10.1177/1461445605054407</w:t>
      </w:r>
    </w:p>
    <w:p>
      <w:pPr>
        <w:pStyle w:val="BodyText"/>
      </w:pPr>
    </w:p>
    <w:p>
      <w:pPr>
        <w:pStyle w:val="BodyText"/>
        <w:ind w:left="840" w:right="508" w:hanging="720"/>
      </w:pPr>
      <w:r>
        <w:rPr/>
        <w:t>Cho, G. (2000). The Role of heritage language in social interactions and relationships:</w:t>
      </w:r>
      <w:r>
        <w:rPr>
          <w:spacing w:val="1"/>
        </w:rPr>
        <w:t> </w:t>
      </w:r>
      <w:r>
        <w:rPr/>
        <w:t>Reflections from a language minority group. </w:t>
      </w:r>
      <w:r>
        <w:rPr>
          <w:i/>
        </w:rPr>
        <w:t>Bilingual Research Journal</w:t>
      </w:r>
      <w:r>
        <w:rPr/>
        <w:t>, 24(4), 369–</w:t>
      </w:r>
      <w:r>
        <w:rPr>
          <w:spacing w:val="-57"/>
        </w:rPr>
        <w:t> </w:t>
      </w:r>
      <w:r>
        <w:rPr/>
        <w:t>384.</w:t>
      </w:r>
      <w:r>
        <w:rPr>
          <w:spacing w:val="-1"/>
        </w:rPr>
        <w:t> </w:t>
      </w:r>
      <w:r>
        <w:rPr/>
        <w:t>https://doi:10.1080/15235882.2000.10162773</w:t>
      </w:r>
    </w:p>
    <w:p>
      <w:pPr>
        <w:pStyle w:val="BodyText"/>
      </w:pPr>
    </w:p>
    <w:p>
      <w:pPr>
        <w:pStyle w:val="BodyText"/>
        <w:ind w:left="840" w:hanging="720"/>
      </w:pPr>
      <w:r>
        <w:rPr/>
        <w:t>Conklin,</w:t>
      </w:r>
      <w:r>
        <w:rPr>
          <w:spacing w:val="-1"/>
        </w:rPr>
        <w:t> </w:t>
      </w:r>
      <w:r>
        <w:rPr/>
        <w:t>H. (1949).</w:t>
      </w:r>
      <w:r>
        <w:rPr>
          <w:spacing w:val="-1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report on field</w:t>
      </w:r>
      <w:r>
        <w:rPr>
          <w:spacing w:val="-1"/>
        </w:rPr>
        <w:t> </w:t>
      </w:r>
      <w:r>
        <w:rPr/>
        <w:t>work on the</w:t>
      </w:r>
      <w:r>
        <w:rPr>
          <w:spacing w:val="-4"/>
        </w:rPr>
        <w:t> </w:t>
      </w:r>
      <w:r>
        <w:rPr/>
        <w:t>islands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Mindoro and</w:t>
      </w:r>
      <w:r>
        <w:rPr>
          <w:spacing w:val="-6"/>
        </w:rPr>
        <w:t> </w:t>
      </w:r>
      <w:r>
        <w:rPr/>
        <w:t>Palawan,</w:t>
      </w:r>
      <w:r>
        <w:rPr>
          <w:spacing w:val="-57"/>
        </w:rPr>
        <w:t> </w:t>
      </w:r>
      <w:r>
        <w:rPr/>
        <w:t>Philippines.</w:t>
      </w:r>
      <w:r>
        <w:rPr>
          <w:spacing w:val="3"/>
        </w:rPr>
        <w:t> </w:t>
      </w:r>
      <w:r>
        <w:rPr>
          <w:i/>
        </w:rPr>
        <w:t>American Anthropologist</w:t>
      </w:r>
      <w:r>
        <w:rPr/>
        <w:t>, 51(2),</w:t>
      </w:r>
      <w:r>
        <w:rPr>
          <w:spacing w:val="-1"/>
        </w:rPr>
        <w:t> </w:t>
      </w:r>
      <w:r>
        <w:rPr/>
        <w:t>268-273.</w:t>
      </w:r>
    </w:p>
    <w:p>
      <w:pPr>
        <w:pStyle w:val="BodyText"/>
      </w:pPr>
    </w:p>
    <w:p>
      <w:pPr>
        <w:spacing w:before="1"/>
        <w:ind w:left="840" w:right="0" w:hanging="720"/>
        <w:jc w:val="left"/>
        <w:rPr>
          <w:sz w:val="24"/>
        </w:rPr>
      </w:pPr>
      <w:r>
        <w:rPr>
          <w:sz w:val="24"/>
        </w:rPr>
        <w:t>Conklin,</w:t>
      </w:r>
      <w:r>
        <w:rPr>
          <w:spacing w:val="-1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(1953).</w:t>
      </w:r>
      <w:r>
        <w:rPr>
          <w:spacing w:val="-1"/>
          <w:sz w:val="24"/>
        </w:rPr>
        <w:t> </w:t>
      </w:r>
      <w:r>
        <w:rPr>
          <w:i/>
          <w:sz w:val="24"/>
        </w:rPr>
        <w:t>Hanunoo-English vocabulary</w:t>
      </w:r>
      <w:r>
        <w:rPr>
          <w:sz w:val="24"/>
        </w:rPr>
        <w:t>.</w:t>
      </w:r>
      <w:r>
        <w:rPr>
          <w:spacing w:val="58"/>
          <w:sz w:val="24"/>
        </w:rPr>
        <w:t> </w:t>
      </w:r>
      <w:r>
        <w:rPr>
          <w:sz w:val="24"/>
        </w:rPr>
        <w:t>Berkeley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Angeles:</w:t>
      </w:r>
      <w:r>
        <w:rPr>
          <w:spacing w:val="-8"/>
          <w:sz w:val="24"/>
        </w:rPr>
        <w:t> </w:t>
      </w:r>
      <w:r>
        <w:rPr>
          <w:sz w:val="24"/>
        </w:rPr>
        <w:t>University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California Press.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Conklin,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(1955).</w:t>
      </w:r>
      <w:r>
        <w:rPr>
          <w:spacing w:val="2"/>
          <w:sz w:val="24"/>
        </w:rPr>
        <w:t> </w:t>
      </w:r>
      <w:r>
        <w:rPr>
          <w:sz w:val="24"/>
        </w:rPr>
        <w:t>Hanunóo</w:t>
      </w:r>
      <w:r>
        <w:rPr>
          <w:spacing w:val="-1"/>
          <w:sz w:val="24"/>
        </w:rPr>
        <w:t> </w:t>
      </w: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categories.</w:t>
      </w:r>
      <w:r>
        <w:rPr>
          <w:spacing w:val="-2"/>
          <w:sz w:val="24"/>
        </w:rPr>
        <w:t> </w:t>
      </w:r>
      <w:r>
        <w:rPr>
          <w:i/>
          <w:sz w:val="24"/>
        </w:rPr>
        <w:t>Southwest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Anthropology,</w:t>
      </w:r>
      <w:r>
        <w:rPr>
          <w:i/>
          <w:spacing w:val="-2"/>
          <w:sz w:val="24"/>
        </w:rPr>
        <w:t> </w:t>
      </w:r>
      <w:r>
        <w:rPr>
          <w:sz w:val="24"/>
        </w:rPr>
        <w:t>11,</w:t>
      </w:r>
      <w:r>
        <w:rPr>
          <w:spacing w:val="-5"/>
          <w:sz w:val="24"/>
        </w:rPr>
        <w:t> </w:t>
      </w:r>
      <w:r>
        <w:rPr>
          <w:sz w:val="24"/>
        </w:rPr>
        <w:t>339-344.</w:t>
      </w:r>
    </w:p>
    <w:p>
      <w:pPr>
        <w:pStyle w:val="BodyText"/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sz w:val="24"/>
        </w:rPr>
        <w:t>Conklin,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(1957).</w:t>
      </w:r>
      <w:r>
        <w:rPr>
          <w:spacing w:val="-2"/>
          <w:sz w:val="24"/>
        </w:rPr>
        <w:t> </w:t>
      </w:r>
      <w:r>
        <w:rPr>
          <w:i/>
          <w:sz w:val="24"/>
        </w:rPr>
        <w:t>Hanunoo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agriculture: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A Report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integral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shifting</w:t>
      </w:r>
    </w:p>
    <w:p>
      <w:pPr>
        <w:spacing w:before="0"/>
        <w:ind w:left="840" w:right="0" w:firstLine="0"/>
        <w:jc w:val="left"/>
        <w:rPr>
          <w:sz w:val="24"/>
        </w:rPr>
      </w:pPr>
      <w:r>
        <w:rPr>
          <w:i/>
          <w:sz w:val="24"/>
        </w:rPr>
        <w:t>cultivation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Philippines</w:t>
      </w:r>
      <w:r>
        <w:rPr>
          <w:sz w:val="24"/>
        </w:rPr>
        <w:t>.</w:t>
      </w:r>
      <w:r>
        <w:rPr>
          <w:spacing w:val="29"/>
          <w:sz w:val="24"/>
        </w:rPr>
        <w:t> </w:t>
      </w:r>
      <w:r>
        <w:rPr>
          <w:sz w:val="24"/>
        </w:rPr>
        <w:t>Rome:</w:t>
      </w:r>
      <w:r>
        <w:rPr>
          <w:spacing w:val="27"/>
          <w:sz w:val="24"/>
        </w:rPr>
        <w:t> </w:t>
      </w:r>
      <w:r>
        <w:rPr>
          <w:sz w:val="24"/>
        </w:rPr>
        <w:t>Food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Agriculture</w:t>
      </w:r>
      <w:r>
        <w:rPr>
          <w:spacing w:val="30"/>
          <w:sz w:val="24"/>
        </w:rPr>
        <w:t> </w:t>
      </w:r>
      <w:r>
        <w:rPr>
          <w:sz w:val="24"/>
        </w:rPr>
        <w:t>Organization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United</w:t>
      </w:r>
      <w:r>
        <w:rPr>
          <w:spacing w:val="-57"/>
          <w:sz w:val="24"/>
        </w:rPr>
        <w:t> </w:t>
      </w:r>
      <w:r>
        <w:rPr>
          <w:sz w:val="24"/>
        </w:rPr>
        <w:t>Nations.</w:t>
      </w:r>
    </w:p>
    <w:p>
      <w:pPr>
        <w:pStyle w:val="BodyText"/>
      </w:pPr>
    </w:p>
    <w:p>
      <w:pPr>
        <w:pStyle w:val="BodyText"/>
        <w:ind w:left="840" w:right="181" w:hanging="720"/>
      </w:pPr>
      <w:r>
        <w:rPr/>
        <w:t>Conklin, H. (1962). Lexicographical treatment of folk taxonomies. In F. W. Householder and S.</w:t>
      </w:r>
      <w:r>
        <w:rPr>
          <w:spacing w:val="1"/>
        </w:rPr>
        <w:t> </w:t>
      </w:r>
      <w:r>
        <w:rPr/>
        <w:t>Saporta, (eds) </w:t>
      </w:r>
      <w:r>
        <w:rPr>
          <w:i/>
        </w:rPr>
        <w:t>Problems in lexicography </w:t>
      </w:r>
      <w:r>
        <w:rPr/>
        <w:t>(pp. 119-141). Bloomington: Indiana University</w:t>
      </w:r>
      <w:r>
        <w:rPr>
          <w:spacing w:val="-58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Center</w:t>
      </w:r>
      <w:r>
        <w:rPr>
          <w:spacing w:val="-5"/>
        </w:rPr>
        <w:t> </w:t>
      </w:r>
      <w:r>
        <w:rPr/>
        <w:t>in Anthropology,</w:t>
      </w:r>
      <w:r>
        <w:rPr>
          <w:spacing w:val="2"/>
        </w:rPr>
        <w:t> </w:t>
      </w:r>
      <w:r>
        <w:rPr/>
        <w:t>Folklore, and</w:t>
      </w:r>
      <w:r>
        <w:rPr>
          <w:spacing w:val="2"/>
        </w:rPr>
        <w:t> </w:t>
      </w:r>
      <w:r>
        <w:rPr/>
        <w:t>Linguistics.</w:t>
      </w:r>
    </w:p>
    <w:p>
      <w:pPr>
        <w:pStyle w:val="BodyText"/>
      </w:pPr>
    </w:p>
    <w:p>
      <w:pPr>
        <w:spacing w:before="0"/>
        <w:ind w:left="840" w:right="515" w:hanging="720"/>
        <w:jc w:val="left"/>
        <w:rPr>
          <w:sz w:val="24"/>
        </w:rPr>
      </w:pPr>
      <w:r>
        <w:rPr>
          <w:sz w:val="24"/>
        </w:rPr>
        <w:t>Daniels, P., &amp; Bright, W. (1996). </w:t>
      </w:r>
      <w:r>
        <w:rPr>
          <w:i/>
          <w:sz w:val="24"/>
        </w:rPr>
        <w:t>The world's writing systems</w:t>
      </w:r>
      <w:r>
        <w:rPr>
          <w:sz w:val="24"/>
        </w:rPr>
        <w:t>. New York: Oxford University</w:t>
      </w:r>
      <w:r>
        <w:rPr>
          <w:spacing w:val="-57"/>
          <w:sz w:val="24"/>
        </w:rPr>
        <w:t> </w:t>
      </w:r>
      <w:r>
        <w:rPr>
          <w:sz w:val="24"/>
        </w:rPr>
        <w:t>Press.</w:t>
      </w:r>
    </w:p>
    <w:p>
      <w:pPr>
        <w:pStyle w:val="BodyText"/>
      </w:pPr>
    </w:p>
    <w:p>
      <w:pPr>
        <w:spacing w:before="0"/>
        <w:ind w:left="840" w:right="308" w:hanging="720"/>
        <w:jc w:val="left"/>
        <w:rPr>
          <w:sz w:val="24"/>
        </w:rPr>
      </w:pPr>
      <w:r>
        <w:rPr>
          <w:sz w:val="24"/>
        </w:rPr>
        <w:t>Dichoso, F. (1968). Some notes of Hanunoo-Mangyan culture. </w:t>
      </w:r>
      <w:r>
        <w:rPr>
          <w:i/>
          <w:sz w:val="24"/>
        </w:rPr>
        <w:t>Philippine Sociological Review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16,</w:t>
      </w:r>
      <w:r>
        <w:rPr>
          <w:spacing w:val="-1"/>
          <w:sz w:val="24"/>
        </w:rPr>
        <w:t> </w:t>
      </w:r>
      <w:r>
        <w:rPr>
          <w:sz w:val="24"/>
        </w:rPr>
        <w:t>193-95.</w:t>
      </w:r>
    </w:p>
    <w:p>
      <w:pPr>
        <w:pStyle w:val="BodyText"/>
        <w:spacing w:before="1"/>
      </w:pPr>
    </w:p>
    <w:p>
      <w:pPr>
        <w:spacing w:before="0"/>
        <w:ind w:left="840" w:right="0" w:hanging="720"/>
        <w:jc w:val="left"/>
        <w:rPr>
          <w:sz w:val="24"/>
        </w:rPr>
      </w:pPr>
      <w:r>
        <w:rPr>
          <w:sz w:val="24"/>
        </w:rPr>
        <w:t>Evans,</w:t>
      </w:r>
      <w:r>
        <w:rPr>
          <w:spacing w:val="-5"/>
          <w:sz w:val="24"/>
        </w:rPr>
        <w:t> </w:t>
      </w:r>
      <w:r>
        <w:rPr>
          <w:sz w:val="24"/>
        </w:rPr>
        <w:t>C.</w:t>
      </w:r>
      <w:r>
        <w:rPr>
          <w:spacing w:val="-4"/>
          <w:sz w:val="24"/>
        </w:rPr>
        <w:t> </w:t>
      </w:r>
      <w:r>
        <w:rPr>
          <w:sz w:val="24"/>
        </w:rPr>
        <w:t>(1996).</w:t>
      </w:r>
      <w:r>
        <w:rPr>
          <w:spacing w:val="-4"/>
          <w:sz w:val="24"/>
        </w:rPr>
        <w:t> </w:t>
      </w:r>
      <w:r>
        <w:rPr>
          <w:sz w:val="24"/>
        </w:rPr>
        <w:t>Ethnolinguistic</w:t>
      </w:r>
      <w:r>
        <w:rPr>
          <w:spacing w:val="-3"/>
          <w:sz w:val="24"/>
        </w:rPr>
        <w:t> </w:t>
      </w:r>
      <w:r>
        <w:rPr>
          <w:sz w:val="24"/>
        </w:rPr>
        <w:t>vitality,</w:t>
      </w:r>
      <w:r>
        <w:rPr>
          <w:spacing w:val="-2"/>
          <w:sz w:val="24"/>
        </w:rPr>
        <w:t> </w:t>
      </w:r>
      <w:r>
        <w:rPr>
          <w:sz w:val="24"/>
        </w:rPr>
        <w:t>prejudice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family</w:t>
      </w:r>
      <w:r>
        <w:rPr>
          <w:spacing w:val="-12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transmission.</w:t>
      </w:r>
      <w:r>
        <w:rPr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Bilingual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 2(20), 177-207.</w:t>
      </w:r>
    </w:p>
    <w:p>
      <w:pPr>
        <w:pStyle w:val="BodyText"/>
      </w:pPr>
    </w:p>
    <w:p>
      <w:pPr>
        <w:pStyle w:val="BodyText"/>
        <w:ind w:left="120"/>
      </w:pPr>
      <w:r>
        <w:rPr/>
        <w:t>Fishman,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(1972).</w:t>
      </w:r>
      <w:r>
        <w:rPr>
          <w:spacing w:val="-2"/>
        </w:rPr>
        <w:t> </w:t>
      </w:r>
      <w:r>
        <w:rPr/>
        <w:t>Sociolinguistics: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brief</w:t>
      </w:r>
      <w:r>
        <w:rPr>
          <w:spacing w:val="-2"/>
        </w:rPr>
        <w:t> </w:t>
      </w:r>
      <w:r>
        <w:rPr/>
        <w:t>introduction.</w:t>
      </w:r>
      <w:r>
        <w:rPr>
          <w:spacing w:val="4"/>
        </w:rPr>
        <w:t> </w:t>
      </w:r>
      <w:r>
        <w:rPr>
          <w:i/>
        </w:rPr>
        <w:t>Language</w:t>
      </w:r>
      <w:r>
        <w:rPr/>
        <w:t>,</w:t>
      </w:r>
      <w:r>
        <w:rPr>
          <w:spacing w:val="-2"/>
        </w:rPr>
        <w:t> </w:t>
      </w:r>
      <w:r>
        <w:rPr/>
        <w:t>48(1),</w:t>
      </w:r>
      <w:r>
        <w:rPr>
          <w:spacing w:val="-1"/>
        </w:rPr>
        <w:t> </w:t>
      </w:r>
      <w:r>
        <w:rPr/>
        <w:t>233-236.</w:t>
      </w:r>
    </w:p>
    <w:p>
      <w:pPr>
        <w:pStyle w:val="BodyText"/>
      </w:pPr>
    </w:p>
    <w:p>
      <w:pPr>
        <w:spacing w:before="0"/>
        <w:ind w:left="840" w:right="968" w:hanging="720"/>
        <w:jc w:val="left"/>
        <w:rPr>
          <w:sz w:val="24"/>
        </w:rPr>
      </w:pPr>
      <w:r>
        <w:rPr>
          <w:sz w:val="24"/>
        </w:rPr>
        <w:t>Giles, H. (2001). Ethnolinguistic vitality. In Mesthrie, R. (ed.) </w:t>
      </w:r>
      <w:r>
        <w:rPr>
          <w:i/>
          <w:sz w:val="24"/>
        </w:rPr>
        <w:t>Concise encyclopaedia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sociolinguistics </w:t>
      </w:r>
      <w:r>
        <w:rPr>
          <w:sz w:val="24"/>
        </w:rPr>
        <w:t>(pp. 472-</w:t>
      </w:r>
      <w:r>
        <w:rPr>
          <w:spacing w:val="-5"/>
          <w:sz w:val="24"/>
        </w:rPr>
        <w:t> </w:t>
      </w:r>
      <w:r>
        <w:rPr>
          <w:sz w:val="24"/>
        </w:rPr>
        <w:t>472).</w:t>
      </w:r>
      <w:r>
        <w:rPr>
          <w:spacing w:val="5"/>
          <w:sz w:val="24"/>
        </w:rPr>
        <w:t> </w:t>
      </w:r>
      <w:r>
        <w:rPr>
          <w:sz w:val="24"/>
        </w:rPr>
        <w:t>Amsterdam, New</w:t>
      </w:r>
      <w:r>
        <w:rPr>
          <w:spacing w:val="-2"/>
          <w:sz w:val="24"/>
        </w:rPr>
        <w:t> </w:t>
      </w:r>
      <w:r>
        <w:rPr>
          <w:sz w:val="24"/>
        </w:rPr>
        <w:t>York:</w:t>
      </w:r>
      <w:r>
        <w:rPr>
          <w:spacing w:val="-8"/>
          <w:sz w:val="24"/>
        </w:rPr>
        <w:t> </w:t>
      </w:r>
      <w:r>
        <w:rPr>
          <w:sz w:val="24"/>
        </w:rPr>
        <w:t>Elsevier.</w:t>
      </w:r>
    </w:p>
    <w:p>
      <w:pPr>
        <w:pStyle w:val="BodyText"/>
      </w:pPr>
    </w:p>
    <w:p>
      <w:pPr>
        <w:spacing w:before="1"/>
        <w:ind w:left="840" w:right="17" w:hanging="720"/>
        <w:jc w:val="left"/>
        <w:rPr>
          <w:sz w:val="24"/>
        </w:rPr>
      </w:pPr>
      <w:r>
        <w:rPr>
          <w:sz w:val="24"/>
        </w:rPr>
        <w:t>Giles, H.,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Johnson,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(1987).</w:t>
      </w:r>
      <w:r>
        <w:rPr>
          <w:spacing w:val="-2"/>
          <w:sz w:val="24"/>
        </w:rPr>
        <w:t> </w:t>
      </w:r>
      <w:r>
        <w:rPr>
          <w:sz w:val="24"/>
        </w:rPr>
        <w:t>Ethnolinguistic</w:t>
      </w:r>
      <w:r>
        <w:rPr>
          <w:spacing w:val="-2"/>
          <w:sz w:val="24"/>
        </w:rPr>
        <w:t> </w:t>
      </w:r>
      <w:r>
        <w:rPr>
          <w:sz w:val="24"/>
        </w:rPr>
        <w:t>identity</w:t>
      </w:r>
      <w:r>
        <w:rPr>
          <w:spacing w:val="-10"/>
          <w:sz w:val="24"/>
        </w:rPr>
        <w:t> </w:t>
      </w:r>
      <w:r>
        <w:rPr>
          <w:sz w:val="24"/>
        </w:rPr>
        <w:t>theory: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psychological</w:t>
      </w:r>
      <w:r>
        <w:rPr>
          <w:spacing w:val="-2"/>
          <w:sz w:val="24"/>
        </w:rPr>
        <w:t> </w:t>
      </w:r>
      <w:r>
        <w:rPr>
          <w:sz w:val="24"/>
        </w:rPr>
        <w:t>approach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maintenance.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68,</w:t>
      </w:r>
      <w:r>
        <w:rPr>
          <w:spacing w:val="-2"/>
          <w:sz w:val="24"/>
        </w:rPr>
        <w:t> </w:t>
      </w:r>
      <w:r>
        <w:rPr>
          <w:sz w:val="24"/>
        </w:rPr>
        <w:t>69–99.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10" w:top="1500" w:bottom="1200" w:left="1320" w:right="1320"/>
        </w:sectPr>
      </w:pPr>
    </w:p>
    <w:p>
      <w:pPr>
        <w:spacing w:before="72"/>
        <w:ind w:left="840" w:right="194" w:hanging="720"/>
        <w:jc w:val="left"/>
        <w:rPr>
          <w:sz w:val="24"/>
        </w:rPr>
      </w:pPr>
      <w:r>
        <w:rPr>
          <w:sz w:val="24"/>
        </w:rPr>
        <w:t>Giles, H., Bourhis, R., &amp; Taylor, D. (1977). Towards a theory of language in ethnic group</w:t>
      </w:r>
      <w:r>
        <w:rPr>
          <w:spacing w:val="1"/>
          <w:sz w:val="24"/>
        </w:rPr>
        <w:t> </w:t>
      </w:r>
      <w:r>
        <w:rPr>
          <w:sz w:val="24"/>
        </w:rPr>
        <w:t>relations. In H. Giles (Ed.). </w:t>
      </w:r>
      <w:r>
        <w:rPr>
          <w:i/>
          <w:sz w:val="24"/>
        </w:rPr>
        <w:t>Language, Ethnicity and Intergroup Relations</w:t>
      </w:r>
      <w:r>
        <w:rPr>
          <w:sz w:val="24"/>
        </w:rPr>
        <w:t>, (pp.307-348).</w:t>
      </w:r>
      <w:r>
        <w:rPr>
          <w:spacing w:val="-57"/>
          <w:sz w:val="24"/>
        </w:rPr>
        <w:t> </w:t>
      </w:r>
      <w:r>
        <w:rPr>
          <w:sz w:val="24"/>
        </w:rPr>
        <w:t>Academic Press.</w:t>
      </w:r>
    </w:p>
    <w:p>
      <w:pPr>
        <w:pStyle w:val="BodyText"/>
      </w:pPr>
    </w:p>
    <w:p>
      <w:pPr>
        <w:pStyle w:val="BodyText"/>
        <w:ind w:left="840" w:hanging="720"/>
      </w:pPr>
      <w:r>
        <w:rPr/>
        <w:t>Gumperz, J., &amp; Cook-Gumperz, J. (1982). Introduction: Language and the communication of</w:t>
      </w:r>
      <w:r>
        <w:rPr>
          <w:spacing w:val="1"/>
        </w:rPr>
        <w:t> </w:t>
      </w:r>
      <w:r>
        <w:rPr/>
        <w:t>social</w:t>
      </w:r>
      <w:r>
        <w:rPr>
          <w:spacing w:val="22"/>
        </w:rPr>
        <w:t> </w:t>
      </w:r>
      <w:r>
        <w:rPr/>
        <w:t>identity.</w:t>
      </w:r>
      <w:r>
        <w:rPr>
          <w:spacing w:val="25"/>
        </w:rPr>
        <w:t> </w:t>
      </w:r>
      <w:r>
        <w:rPr/>
        <w:t>In</w:t>
      </w:r>
      <w:r>
        <w:rPr>
          <w:spacing w:val="21"/>
        </w:rPr>
        <w:t> </w:t>
      </w:r>
      <w:r>
        <w:rPr/>
        <w:t>J.</w:t>
      </w:r>
      <w:r>
        <w:rPr>
          <w:spacing w:val="21"/>
        </w:rPr>
        <w:t> </w:t>
      </w:r>
      <w:r>
        <w:rPr/>
        <w:t>J.</w:t>
      </w:r>
      <w:r>
        <w:rPr>
          <w:spacing w:val="21"/>
        </w:rPr>
        <w:t> </w:t>
      </w:r>
      <w:r>
        <w:rPr/>
        <w:t>Gumperz</w:t>
      </w:r>
      <w:r>
        <w:rPr>
          <w:spacing w:val="19"/>
        </w:rPr>
        <w:t> </w:t>
      </w:r>
      <w:r>
        <w:rPr/>
        <w:t>(Ed.),</w:t>
      </w:r>
      <w:r>
        <w:rPr>
          <w:spacing w:val="29"/>
        </w:rPr>
        <w:t> </w:t>
      </w:r>
      <w:r>
        <w:rPr>
          <w:i/>
        </w:rPr>
        <w:t>Language</w:t>
      </w:r>
      <w:r>
        <w:rPr>
          <w:i/>
          <w:spacing w:val="22"/>
        </w:rPr>
        <w:t> </w:t>
      </w:r>
      <w:r>
        <w:rPr>
          <w:i/>
        </w:rPr>
        <w:t>and</w:t>
      </w:r>
      <w:r>
        <w:rPr>
          <w:i/>
          <w:spacing w:val="21"/>
        </w:rPr>
        <w:t> </w:t>
      </w:r>
      <w:r>
        <w:rPr>
          <w:i/>
        </w:rPr>
        <w:t>social</w:t>
      </w:r>
      <w:r>
        <w:rPr>
          <w:i/>
          <w:spacing w:val="22"/>
        </w:rPr>
        <w:t> </w:t>
      </w:r>
      <w:r>
        <w:rPr>
          <w:i/>
        </w:rPr>
        <w:t>identity</w:t>
      </w:r>
      <w:r>
        <w:rPr>
          <w:i/>
          <w:spacing w:val="27"/>
        </w:rPr>
        <w:t> </w:t>
      </w:r>
      <w:r>
        <w:rPr/>
        <w:t>(pp.</w:t>
      </w:r>
      <w:r>
        <w:rPr>
          <w:spacing w:val="17"/>
        </w:rPr>
        <w:t> </w:t>
      </w:r>
      <w:r>
        <w:rPr/>
        <w:t>1–22).</w:t>
      </w:r>
      <w:r>
        <w:rPr>
          <w:spacing w:val="-57"/>
        </w:rPr>
        <w:t> </w:t>
      </w:r>
      <w:r>
        <w:rPr/>
        <w:t>Cambridge:</w:t>
      </w:r>
      <w:r>
        <w:rPr>
          <w:spacing w:val="-8"/>
        </w:rPr>
        <w:t> </w:t>
      </w:r>
      <w:r>
        <w:rPr/>
        <w:t>Cambridge</w:t>
      </w:r>
      <w:r>
        <w:rPr>
          <w:spacing w:val="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Press.</w:t>
      </w:r>
    </w:p>
    <w:p>
      <w:pPr>
        <w:pStyle w:val="BodyText"/>
        <w:spacing w:before="1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Himes,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(2012).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Luzon group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languages.</w:t>
      </w:r>
      <w:r>
        <w:rPr>
          <w:spacing w:val="1"/>
          <w:sz w:val="24"/>
        </w:rPr>
        <w:t> </w:t>
      </w:r>
      <w:r>
        <w:rPr>
          <w:i/>
          <w:sz w:val="24"/>
        </w:rPr>
        <w:t>Oceanic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Linguistics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51(2),</w:t>
      </w:r>
      <w:r>
        <w:rPr>
          <w:spacing w:val="-2"/>
          <w:sz w:val="24"/>
        </w:rPr>
        <w:t> </w:t>
      </w:r>
      <w:r>
        <w:rPr>
          <w:sz w:val="24"/>
        </w:rPr>
        <w:t>490-537.</w:t>
      </w:r>
    </w:p>
    <w:p>
      <w:pPr>
        <w:pStyle w:val="BodyText"/>
      </w:pPr>
    </w:p>
    <w:p>
      <w:pPr>
        <w:spacing w:before="0"/>
        <w:ind w:left="840" w:right="277" w:hanging="720"/>
        <w:jc w:val="left"/>
        <w:rPr>
          <w:sz w:val="24"/>
        </w:rPr>
      </w:pPr>
      <w:r>
        <w:rPr>
          <w:sz w:val="24"/>
        </w:rPr>
        <w:t>Lewis, P.M., Simmons, G.F., &amp; Fennig, C.D. (Eds.). (2016).</w:t>
      </w:r>
      <w:r>
        <w:rPr>
          <w:spacing w:val="1"/>
          <w:sz w:val="24"/>
        </w:rPr>
        <w:t> </w:t>
      </w:r>
      <w:r>
        <w:rPr>
          <w:i/>
          <w:sz w:val="24"/>
        </w:rPr>
        <w:t>Ethnologue: Languages of 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world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(19</w:t>
      </w:r>
      <w:r>
        <w:rPr>
          <w:i/>
          <w:sz w:val="24"/>
          <w:vertAlign w:val="superscript"/>
        </w:rPr>
        <w:t>th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edition).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International. https://ethnologue.com.</w:t>
      </w:r>
    </w:p>
    <w:p>
      <w:pPr>
        <w:pStyle w:val="BodyText"/>
      </w:pPr>
    </w:p>
    <w:p>
      <w:pPr>
        <w:spacing w:before="1"/>
        <w:ind w:left="840" w:right="0" w:hanging="720"/>
        <w:jc w:val="left"/>
        <w:rPr>
          <w:sz w:val="24"/>
        </w:rPr>
      </w:pPr>
      <w:r>
        <w:rPr>
          <w:sz w:val="24"/>
        </w:rPr>
        <w:t>Llamzon, T. (1978). </w:t>
      </w:r>
      <w:r>
        <w:rPr>
          <w:i/>
          <w:sz w:val="24"/>
        </w:rPr>
        <w:t>Handbook of Philippine language groups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Quezon City: Ateneo de Manila</w:t>
      </w:r>
      <w:r>
        <w:rPr>
          <w:spacing w:val="-57"/>
          <w:sz w:val="24"/>
        </w:rPr>
        <w:t> </w:t>
      </w:r>
      <w:r>
        <w:rPr>
          <w:sz w:val="24"/>
        </w:rPr>
        <w:t>University</w:t>
      </w:r>
      <w:r>
        <w:rPr>
          <w:spacing w:val="-4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840" w:right="277" w:hanging="720"/>
        <w:jc w:val="left"/>
        <w:rPr>
          <w:sz w:val="24"/>
        </w:rPr>
      </w:pPr>
      <w:r>
        <w:rPr>
          <w:sz w:val="24"/>
        </w:rPr>
        <w:t>Luquin,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2"/>
          <w:sz w:val="24"/>
        </w:rPr>
        <w:t> </w:t>
      </w:r>
      <w:r>
        <w:rPr>
          <w:sz w:val="24"/>
        </w:rPr>
        <w:t>(2006).</w:t>
      </w:r>
      <w:r>
        <w:rPr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relation;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ancestors 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polysemy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Minangyan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(Hanunoo)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'āpu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Manila:</w:t>
      </w:r>
      <w:r>
        <w:rPr>
          <w:spacing w:val="-1"/>
          <w:sz w:val="24"/>
        </w:rPr>
        <w:t> </w:t>
      </w:r>
      <w:r>
        <w:rPr>
          <w:sz w:val="24"/>
        </w:rPr>
        <w:t>Linguistic Society</w:t>
      </w:r>
      <w:r>
        <w:rPr>
          <w:spacing w:val="-9"/>
          <w:sz w:val="24"/>
        </w:rPr>
        <w:t> </w:t>
      </w:r>
      <w:r>
        <w:rPr>
          <w:sz w:val="24"/>
        </w:rPr>
        <w:t>of the Philippines</w:t>
      </w:r>
      <w:r>
        <w:rPr>
          <w:spacing w:val="-3"/>
          <w:sz w:val="24"/>
        </w:rPr>
        <w:t> </w:t>
      </w:r>
      <w:r>
        <w:rPr>
          <w:sz w:val="24"/>
        </w:rPr>
        <w:t>and SIL</w:t>
      </w:r>
      <w:r>
        <w:rPr>
          <w:spacing w:val="3"/>
          <w:sz w:val="24"/>
        </w:rPr>
        <w:t> </w:t>
      </w:r>
      <w:r>
        <w:rPr>
          <w:sz w:val="24"/>
        </w:rPr>
        <w:t>International.</w:t>
      </w:r>
    </w:p>
    <w:p>
      <w:pPr>
        <w:pStyle w:val="BodyText"/>
      </w:pPr>
    </w:p>
    <w:p>
      <w:pPr>
        <w:pStyle w:val="BodyText"/>
        <w:ind w:left="120"/>
      </w:pPr>
      <w:r>
        <w:rPr/>
        <w:t>MacLochlainn,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(2015).</w:t>
      </w:r>
      <w:r>
        <w:rPr>
          <w:spacing w:val="-2"/>
        </w:rPr>
        <w:t> </w:t>
      </w:r>
      <w:r>
        <w:rPr/>
        <w:t>Divinely</w:t>
      </w:r>
      <w:r>
        <w:rPr>
          <w:spacing w:val="-8"/>
        </w:rPr>
        <w:t> </w:t>
      </w:r>
      <w:r>
        <w:rPr/>
        <w:t>Generic:</w:t>
      </w:r>
      <w:r>
        <w:rPr>
          <w:spacing w:val="-5"/>
        </w:rPr>
        <w:t> </w:t>
      </w:r>
      <w:r>
        <w:rPr/>
        <w:t>Bible</w:t>
      </w:r>
      <w:r>
        <w:rPr>
          <w:spacing w:val="-2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semiotics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circulation.</w:t>
      </w:r>
    </w:p>
    <w:p>
      <w:pPr>
        <w:spacing w:before="0"/>
        <w:ind w:left="840" w:right="0" w:firstLine="0"/>
        <w:jc w:val="left"/>
        <w:rPr>
          <w:sz w:val="24"/>
        </w:rPr>
      </w:pPr>
      <w:r>
        <w:rPr>
          <w:i/>
          <w:sz w:val="24"/>
        </w:rPr>
        <w:t>Signs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Society</w:t>
      </w:r>
      <w:r>
        <w:rPr>
          <w:sz w:val="24"/>
        </w:rPr>
        <w:t>, 3(2)</w:t>
      </w:r>
      <w:r>
        <w:rPr>
          <w:spacing w:val="-1"/>
          <w:sz w:val="24"/>
        </w:rPr>
        <w:t> </w:t>
      </w:r>
      <w:r>
        <w:rPr>
          <w:sz w:val="24"/>
        </w:rPr>
        <w:t>234-260.</w:t>
      </w:r>
    </w:p>
    <w:p>
      <w:pPr>
        <w:pStyle w:val="BodyText"/>
      </w:pPr>
    </w:p>
    <w:p>
      <w:pPr>
        <w:spacing w:before="1"/>
        <w:ind w:left="900" w:right="0" w:hanging="780"/>
        <w:jc w:val="left"/>
        <w:rPr>
          <w:sz w:val="24"/>
        </w:rPr>
      </w:pPr>
      <w:r>
        <w:rPr>
          <w:sz w:val="24"/>
        </w:rPr>
        <w:t>Meyerhoff, M. (2011). Introducing sociolinguistics (2nd Ed.).</w:t>
      </w:r>
      <w:r>
        <w:rPr>
          <w:spacing w:val="1"/>
          <w:sz w:val="24"/>
        </w:rPr>
        <w:t> </w:t>
      </w:r>
      <w:r>
        <w:rPr>
          <w:sz w:val="24"/>
        </w:rPr>
        <w:t>London: </w:t>
      </w:r>
      <w:r>
        <w:rPr>
          <w:i/>
          <w:sz w:val="24"/>
        </w:rPr>
        <w:t>Routledge Taylor 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Francis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Group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20"/>
      </w:pPr>
      <w:r>
        <w:rPr/>
        <w:t>Miller,</w:t>
      </w:r>
      <w:r>
        <w:rPr>
          <w:spacing w:val="-6"/>
        </w:rPr>
        <w:t> </w:t>
      </w:r>
      <w:r>
        <w:rPr/>
        <w:t>J.</w:t>
      </w:r>
      <w:r>
        <w:rPr>
          <w:spacing w:val="-2"/>
        </w:rPr>
        <w:t> </w:t>
      </w:r>
      <w:r>
        <w:rPr/>
        <w:t>(2010).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use,</w:t>
      </w:r>
      <w:r>
        <w:rPr>
          <w:spacing w:val="-2"/>
        </w:rPr>
        <w:t> </w:t>
      </w:r>
      <w:r>
        <w:rPr/>
        <w:t>identity,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social</w:t>
      </w:r>
      <w:r>
        <w:rPr>
          <w:spacing w:val="-6"/>
        </w:rPr>
        <w:t> </w:t>
      </w:r>
      <w:r>
        <w:rPr/>
        <w:t>interaction:</w:t>
      </w:r>
      <w:r>
        <w:rPr>
          <w:spacing w:val="-9"/>
        </w:rPr>
        <w:t> </w:t>
      </w:r>
      <w:r>
        <w:rPr/>
        <w:t>Migrant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Australia.</w:t>
      </w:r>
    </w:p>
    <w:p>
      <w:pPr>
        <w:spacing w:before="0"/>
        <w:ind w:left="840" w:right="1960" w:firstLine="0"/>
        <w:jc w:val="left"/>
        <w:rPr>
          <w:sz w:val="24"/>
        </w:rPr>
      </w:pPr>
      <w:r>
        <w:rPr>
          <w:i/>
          <w:sz w:val="24"/>
        </w:rPr>
        <w:t>Research on Language &amp; Social Interaction, </w:t>
      </w:r>
      <w:r>
        <w:rPr>
          <w:sz w:val="24"/>
        </w:rPr>
        <w:t>33(1), 69-100. https//doi:</w:t>
      </w:r>
      <w:r>
        <w:rPr>
          <w:spacing w:val="-58"/>
          <w:sz w:val="24"/>
        </w:rPr>
        <w:t> </w:t>
      </w:r>
      <w:r>
        <w:rPr>
          <w:sz w:val="24"/>
        </w:rPr>
        <w:t>10.1207/S15327973RLSI3301_3</w:t>
      </w:r>
    </w:p>
    <w:p>
      <w:pPr>
        <w:pStyle w:val="BodyText"/>
      </w:pPr>
    </w:p>
    <w:p>
      <w:pPr>
        <w:pStyle w:val="BodyText"/>
        <w:ind w:left="840" w:hanging="720"/>
      </w:pPr>
      <w:r>
        <w:rPr/>
        <w:t>Onditi, T. (2016). Language attrition and loss of indigenous knowledge: The twin sisters of</w:t>
      </w:r>
      <w:r>
        <w:rPr>
          <w:spacing w:val="1"/>
        </w:rPr>
        <w:t> </w:t>
      </w:r>
      <w:r>
        <w:rPr/>
        <w:t>environmentaldegradation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Kenya.</w:t>
      </w:r>
      <w:r>
        <w:rPr>
          <w:spacing w:val="38"/>
        </w:rPr>
        <w:t> </w:t>
      </w:r>
      <w:r>
        <w:rPr>
          <w:i/>
        </w:rPr>
        <w:t>American</w:t>
      </w:r>
      <w:r>
        <w:rPr>
          <w:i/>
          <w:spacing w:val="32"/>
        </w:rPr>
        <w:t> </w:t>
      </w:r>
      <w:r>
        <w:rPr>
          <w:i/>
        </w:rPr>
        <w:t>Journal</w:t>
      </w:r>
      <w:r>
        <w:rPr>
          <w:i/>
          <w:spacing w:val="34"/>
        </w:rPr>
        <w:t> </w:t>
      </w:r>
      <w:r>
        <w:rPr>
          <w:i/>
        </w:rPr>
        <w:t>of</w:t>
      </w:r>
      <w:r>
        <w:rPr>
          <w:i/>
          <w:spacing w:val="34"/>
        </w:rPr>
        <w:t> </w:t>
      </w:r>
      <w:r>
        <w:rPr>
          <w:i/>
        </w:rPr>
        <w:t>indigenous</w:t>
      </w:r>
      <w:r>
        <w:rPr>
          <w:i/>
          <w:spacing w:val="31"/>
        </w:rPr>
        <w:t> </w:t>
      </w:r>
      <w:r>
        <w:rPr>
          <w:i/>
        </w:rPr>
        <w:t>Studies</w:t>
      </w:r>
      <w:r>
        <w:rPr/>
        <w:t>,</w:t>
      </w:r>
      <w:r>
        <w:rPr>
          <w:spacing w:val="33"/>
        </w:rPr>
        <w:t> </w:t>
      </w:r>
      <w:r>
        <w:rPr/>
        <w:t>1,14-23.</w:t>
      </w:r>
      <w:r>
        <w:rPr>
          <w:spacing w:val="-57"/>
        </w:rPr>
        <w:t> </w:t>
      </w:r>
      <w:hyperlink r:id="rId10">
        <w:r>
          <w:rPr>
            <w:color w:val="0462C1"/>
            <w:u w:val="single" w:color="0462C1"/>
          </w:rPr>
          <w:t>http://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www.asraresearch.org/ajis-</w:t>
        </w:r>
      </w:hyperlink>
      <w:r>
        <w:rPr/>
        <w:t>vol-1-no-1-2016/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20"/>
      </w:pPr>
      <w:r>
        <w:rPr/>
        <w:t>Postma,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(1974).</w:t>
      </w:r>
      <w:r>
        <w:rPr>
          <w:spacing w:val="-2"/>
        </w:rPr>
        <w:t> </w:t>
      </w:r>
      <w:r>
        <w:rPr/>
        <w:t>Contemporary</w:t>
      </w:r>
      <w:r>
        <w:rPr>
          <w:spacing w:val="-9"/>
        </w:rPr>
        <w:t> </w:t>
      </w:r>
      <w:r>
        <w:rPr/>
        <w:t>Mangyan</w:t>
      </w:r>
      <w:r>
        <w:rPr>
          <w:spacing w:val="-2"/>
        </w:rPr>
        <w:t> </w:t>
      </w:r>
      <w:r>
        <w:rPr/>
        <w:t>scripts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South</w:t>
      </w:r>
      <w:r>
        <w:rPr>
          <w:spacing w:val="-7"/>
        </w:rPr>
        <w:t> </w:t>
      </w:r>
      <w:r>
        <w:rPr/>
        <w:t>East</w:t>
      </w:r>
      <w:r>
        <w:rPr>
          <w:spacing w:val="-2"/>
        </w:rPr>
        <w:t> </w:t>
      </w:r>
      <w:r>
        <w:rPr/>
        <w:t>Asia.</w:t>
      </w:r>
    </w:p>
    <w:p>
      <w:pPr>
        <w:spacing w:before="0"/>
        <w:ind w:left="840" w:right="0" w:firstLine="0"/>
        <w:jc w:val="left"/>
        <w:rPr>
          <w:sz w:val="24"/>
        </w:rPr>
      </w:pP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Policy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Countries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188-207.</w:t>
      </w:r>
    </w:p>
    <w:p>
      <w:pPr>
        <w:pStyle w:val="BodyText"/>
      </w:pPr>
    </w:p>
    <w:p>
      <w:pPr>
        <w:spacing w:before="0"/>
        <w:ind w:left="840" w:right="368" w:hanging="720"/>
        <w:jc w:val="left"/>
        <w:rPr>
          <w:sz w:val="24"/>
        </w:rPr>
      </w:pPr>
      <w:r>
        <w:rPr>
          <w:sz w:val="24"/>
        </w:rPr>
        <w:t>Scannel, P. (2015). Cultural studies: which paradigm? </w:t>
      </w:r>
      <w:r>
        <w:rPr>
          <w:i/>
          <w:sz w:val="24"/>
        </w:rPr>
        <w:t>Media, Culture and Society</w:t>
      </w:r>
      <w:r>
        <w:rPr>
          <w:sz w:val="24"/>
        </w:rPr>
        <w:t>, 37(4), 645-</w:t>
      </w:r>
      <w:r>
        <w:rPr>
          <w:spacing w:val="-57"/>
          <w:sz w:val="24"/>
        </w:rPr>
        <w:t> </w:t>
      </w:r>
      <w:r>
        <w:rPr>
          <w:sz w:val="24"/>
        </w:rPr>
        <w:t>654.</w:t>
      </w:r>
    </w:p>
    <w:p>
      <w:pPr>
        <w:pStyle w:val="BodyText"/>
        <w:spacing w:line="550" w:lineRule="atLeast" w:before="2"/>
        <w:ind w:left="120" w:right="294"/>
        <w:rPr>
          <w:i/>
        </w:rPr>
      </w:pPr>
      <w:r>
        <w:rPr/>
        <w:t>Schult, V. (2001). Deforestation and Mangyan in Mindoro. </w:t>
      </w:r>
      <w:r>
        <w:rPr>
          <w:i/>
        </w:rPr>
        <w:t>Philippine Studies</w:t>
      </w:r>
      <w:r>
        <w:rPr/>
        <w:t>, 49 (2), 151-175.</w:t>
      </w:r>
      <w:r>
        <w:rPr>
          <w:spacing w:val="-58"/>
        </w:rPr>
        <w:t> </w:t>
      </w:r>
      <w:r>
        <w:rPr/>
        <w:t>Zorc,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(1974).</w:t>
      </w:r>
      <w:r>
        <w:rPr>
          <w:spacing w:val="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Mangyan</w:t>
      </w:r>
      <w:r>
        <w:rPr>
          <w:spacing w:val="-1"/>
        </w:rPr>
        <w:t> </w:t>
      </w:r>
      <w:r>
        <w:rPr/>
        <w:t>languages.</w:t>
      </w:r>
      <w:r>
        <w:rPr>
          <w:spacing w:val="8"/>
        </w:rPr>
        <w:t> </w:t>
      </w:r>
      <w:r>
        <w:rPr>
          <w:i/>
        </w:rPr>
        <w:t>Oceanic</w:t>
      </w:r>
    </w:p>
    <w:p>
      <w:pPr>
        <w:spacing w:before="2"/>
        <w:ind w:left="840" w:right="0" w:firstLine="0"/>
        <w:jc w:val="left"/>
        <w:rPr>
          <w:sz w:val="24"/>
        </w:rPr>
      </w:pPr>
      <w:r>
        <w:rPr>
          <w:i/>
          <w:sz w:val="24"/>
        </w:rPr>
        <w:t>Linguistics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13(1/2),</w:t>
      </w:r>
      <w:r>
        <w:rPr>
          <w:spacing w:val="-3"/>
          <w:sz w:val="24"/>
        </w:rPr>
        <w:t> </w:t>
      </w:r>
      <w:r>
        <w:rPr>
          <w:sz w:val="24"/>
        </w:rPr>
        <w:t>561-600.</w:t>
      </w:r>
    </w:p>
    <w:sectPr>
      <w:pgSz w:w="12240" w:h="15840"/>
      <w:pgMar w:header="0" w:footer="1010" w:top="1360" w:bottom="12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79980pt;margin-top:730.525024pt;width:18.2pt;height:13pt;mso-position-horizontal-relative:page;mso-position-vertical-relative:page;z-index:-16286720" type="#_x0000_t202" id="docshape1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13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omniglot.com/" TargetMode="External"/><Relationship Id="rId7" Type="http://schemas.openxmlformats.org/officeDocument/2006/relationships/hyperlink" Target="http://www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yperlink" Target="http://www.asraresearch.org/ajis-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Zaldy Collado</dc:creator>
  <dcterms:created xsi:type="dcterms:W3CDTF">2022-02-09T05:30:50Z</dcterms:created>
  <dcterms:modified xsi:type="dcterms:W3CDTF">2022-02-09T05:30:50Z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