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24"/>
        <w:ind w:left="220" w:right="395"/>
        <w:jc w:val="left"/>
      </w:pPr>
      <w:r>
        <w:rPr/>
        <w:t>Regulated</w:t>
      </w:r>
      <w:r>
        <w:rPr>
          <w:spacing w:val="53"/>
        </w:rPr>
        <w:t> </w:t>
      </w:r>
      <w:r>
        <w:rPr/>
        <w:t>Elementary  Madrasah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Philippines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Basis</w:t>
      </w:r>
      <w:r>
        <w:rPr>
          <w:spacing w:val="51"/>
        </w:rPr>
        <w:t> </w:t>
      </w:r>
      <w:r>
        <w:rPr/>
        <w:t>for</w:t>
      </w:r>
      <w:r>
        <w:rPr>
          <w:spacing w:val="3"/>
        </w:rPr>
        <w:t> </w:t>
      </w:r>
      <w:r>
        <w:rPr/>
        <w:t>Policy</w:t>
      </w:r>
      <w:r>
        <w:rPr>
          <w:spacing w:val="53"/>
        </w:rPr>
        <w:t> </w:t>
      </w:r>
      <w:r>
        <w:rPr/>
        <w:t>Integration</w:t>
      </w:r>
      <w:r>
        <w:rPr>
          <w:spacing w:val="5"/>
        </w:rPr>
        <w:t> </w:t>
      </w:r>
      <w:r>
        <w:rPr/>
        <w:t>in  the</w:t>
      </w:r>
      <w:r>
        <w:rPr>
          <w:spacing w:val="-52"/>
        </w:rPr>
        <w:t> </w:t>
      </w:r>
      <w:r>
        <w:rPr/>
        <w:t>Bangsamoro</w:t>
      </w:r>
      <w:r>
        <w:rPr>
          <w:spacing w:val="-1"/>
        </w:rPr>
        <w:t> </w:t>
      </w:r>
      <w:r>
        <w:rPr/>
        <w:t>Region</w:t>
      </w:r>
    </w:p>
    <w:p>
      <w:pPr>
        <w:pStyle w:val="BodyText"/>
        <w:ind w:left="0"/>
        <w:rPr>
          <w:b/>
        </w:rPr>
      </w:pPr>
    </w:p>
    <w:p>
      <w:pPr>
        <w:spacing w:before="0"/>
        <w:ind w:left="0" w:right="4158" w:firstLine="0"/>
        <w:jc w:val="right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right="351" w:firstLine="720"/>
        <w:jc w:val="both"/>
      </w:pPr>
      <w:r>
        <w:rPr/>
        <w:t>Madrasah is regarded as the Islamic culture's identity; however, its operation has 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attention.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elementary Madrasah in the Philippines and suggest policy to integrate DepEd Order no. 41, s.</w:t>
      </w:r>
      <w:r>
        <w:rPr>
          <w:spacing w:val="1"/>
        </w:rPr>
        <w:t> </w:t>
      </w:r>
      <w:r>
        <w:rPr/>
        <w:t>2017 and DepEd Order</w:t>
      </w:r>
      <w:r>
        <w:rPr>
          <w:spacing w:val="1"/>
        </w:rPr>
        <w:t> </w:t>
      </w:r>
      <w:r>
        <w:rPr/>
        <w:t>no. 51,</w:t>
      </w:r>
      <w:r>
        <w:rPr>
          <w:spacing w:val="1"/>
        </w:rPr>
        <w:t> </w:t>
      </w:r>
      <w:r>
        <w:rPr/>
        <w:t>s. 2004 in the</w:t>
      </w:r>
      <w:r>
        <w:rPr>
          <w:spacing w:val="1"/>
        </w:rPr>
        <w:t> </w:t>
      </w:r>
      <w:r>
        <w:rPr/>
        <w:t>drafting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 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Ministry of</w:t>
      </w:r>
      <w:r>
        <w:rPr>
          <w:spacing w:val="1"/>
        </w:rPr>
        <w:t> </w:t>
      </w:r>
      <w:r>
        <w:rPr/>
        <w:t>Basic, Higher, and Technical Education in the Bangsamoro region. The study is a descriptive</w:t>
      </w:r>
      <w:r>
        <w:rPr>
          <w:spacing w:val="1"/>
        </w:rPr>
        <w:t> </w:t>
      </w:r>
      <w:r>
        <w:rPr/>
        <w:t>survey utilizing a researcher-made questionnaire administered to 138 teachers, principals, and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sampling,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mean.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educational planning and programming, learners' assessment, permit to operate, monitoring,</w:t>
      </w:r>
      <w:r>
        <w:rPr>
          <w:spacing w:val="1"/>
        </w:rPr>
        <w:t> </w:t>
      </w:r>
      <w:r>
        <w:rPr/>
        <w:t>and reporting financial support was low. Similarly, its attainment of objectives on educational</w:t>
      </w:r>
      <w:r>
        <w:rPr>
          <w:spacing w:val="1"/>
        </w:rPr>
        <w:t> </w:t>
      </w:r>
      <w:r>
        <w:rPr/>
        <w:t>opportunities was low. Hence, regulated elementary Madrasah still has helped improve pupils'</w:t>
      </w:r>
      <w:r>
        <w:rPr>
          <w:spacing w:val="1"/>
        </w:rPr>
        <w:t> </w:t>
      </w:r>
      <w:r>
        <w:rPr/>
        <w:t>competencies in Islamic studies and the Arabic language, which enhanced their spiritual and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Muslim</w:t>
      </w:r>
      <w:r>
        <w:rPr>
          <w:spacing w:val="1"/>
        </w:rPr>
        <w:t> </w:t>
      </w:r>
      <w:r>
        <w:rPr/>
        <w:t>youth.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Elementary Madrasah operation require rigid planning, organization, coordination, and control.</w:t>
      </w:r>
      <w:r>
        <w:rPr>
          <w:spacing w:val="1"/>
        </w:rPr>
        <w:t> </w:t>
      </w:r>
      <w:r>
        <w:rPr/>
        <w:t>It is suggested to harmonize the integration of the policy guidelines on Madrasah in the k to 12</w:t>
      </w:r>
      <w:r>
        <w:rPr>
          <w:spacing w:val="1"/>
        </w:rPr>
        <w:t> </w:t>
      </w:r>
      <w:r>
        <w:rPr/>
        <w:t>basic education program following standards curriculum for elementary for more responsive,</w:t>
      </w:r>
      <w:r>
        <w:rPr>
          <w:spacing w:val="1"/>
        </w:rPr>
        <w:t> </w:t>
      </w:r>
      <w:r>
        <w:rPr/>
        <w:t>effective, and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implementation, monitoring,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evaluation.</w:t>
      </w:r>
    </w:p>
    <w:p>
      <w:pPr>
        <w:pStyle w:val="BodyText"/>
        <w:spacing w:before="3"/>
        <w:ind w:left="0"/>
      </w:pPr>
    </w:p>
    <w:p>
      <w:pPr>
        <w:spacing w:line="237" w:lineRule="auto" w:before="0"/>
        <w:ind w:left="220" w:right="430" w:firstLine="0"/>
        <w:jc w:val="left"/>
        <w:rPr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5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administration,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education,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regulated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elementary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Madrasah,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policy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integration,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descriptive survey, Philippines</w:t>
      </w:r>
    </w:p>
    <w:p>
      <w:pPr>
        <w:pStyle w:val="BodyText"/>
        <w:ind w:left="0"/>
        <w:rPr>
          <w:i/>
        </w:rPr>
      </w:pPr>
    </w:p>
    <w:p>
      <w:pPr>
        <w:pStyle w:val="Heading1"/>
        <w:ind w:left="0" w:right="4248"/>
        <w:jc w:val="right"/>
      </w:pPr>
      <w:r>
        <w:rPr/>
        <w:t>INTRODUCTION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right="349"/>
        <w:jc w:val="both"/>
      </w:pPr>
      <w:r>
        <w:rPr/>
        <w:t>More than a school, Madrasah is considered the Islamic culture's identities and a basic need of</w:t>
      </w:r>
      <w:r>
        <w:rPr>
          <w:spacing w:val="1"/>
        </w:rPr>
        <w:t> </w:t>
      </w:r>
      <w:r>
        <w:rPr/>
        <w:t>Muslim societies worldwide (Badrudin, 2017). It has a great and noble responsibility in forming</w:t>
      </w:r>
      <w:r>
        <w:rPr>
          <w:spacing w:val="1"/>
        </w:rPr>
        <w:t> </w:t>
      </w:r>
      <w:r>
        <w:rPr/>
        <w:t>characters with good moral values. It has a vital role in improving human resources quality (Siri</w:t>
      </w:r>
      <w:r>
        <w:rPr>
          <w:spacing w:val="1"/>
        </w:rPr>
        <w:t> </w:t>
      </w:r>
      <w:r>
        <w:rPr/>
        <w:t>et al., 2020). However, few flaws were traced in the formulation and implementation stages of</w:t>
      </w:r>
      <w:r>
        <w:rPr>
          <w:spacing w:val="1"/>
        </w:rPr>
        <w:t> </w:t>
      </w:r>
      <w:r>
        <w:rPr/>
        <w:t>the Madrasah reforms due to the state's sheer negligence </w:t>
      </w:r>
      <w:r>
        <w:rPr>
          <w:rFonts w:ascii="Times New Roman"/>
        </w:rPr>
        <w:t>(Amin &amp; Siddiqa, 2017) </w:t>
      </w:r>
      <w:r>
        <w:rPr/>
        <w:t>despite the</w:t>
      </w:r>
      <w:r>
        <w:rPr>
          <w:spacing w:val="1"/>
        </w:rPr>
        <w:t> </w:t>
      </w:r>
      <w:r>
        <w:rPr/>
        <w:t>significant role in developing the national character </w:t>
      </w:r>
      <w:r>
        <w:rPr>
          <w:rFonts w:ascii="Times New Roman"/>
        </w:rPr>
        <w:t>(Iqbal &amp; Akram, 2020) </w:t>
      </w:r>
      <w:r>
        <w:rPr/>
        <w:t>and its remarkable</w:t>
      </w:r>
      <w:r>
        <w:rPr>
          <w:spacing w:val="1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towards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growth</w:t>
      </w:r>
      <w:r>
        <w:rPr>
          <w:spacing w:val="2"/>
        </w:rPr>
        <w:t> </w:t>
      </w:r>
      <w:r>
        <w:rPr>
          <w:rFonts w:ascii="Times New Roman"/>
        </w:rPr>
        <w:t>(Awang &amp;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Nuriz, 2020)</w:t>
      </w:r>
      <w:r>
        <w:rPr/>
        <w:t>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354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grapples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demands on religion and how this process impacts notions of what is religious. They sometimes</w:t>
      </w:r>
      <w:r>
        <w:rPr>
          <w:spacing w:val="1"/>
        </w:rPr>
        <w:t> </w:t>
      </w:r>
      <w:r>
        <w:rPr/>
        <w:t>downplay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"Islamic"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policies,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representation</w:t>
      </w:r>
      <w:r>
        <w:rPr>
          <w:spacing w:val="-52"/>
        </w:rPr>
        <w:t> </w:t>
      </w:r>
      <w:r>
        <w:rPr/>
        <w:t>(Ahmed, 2020). Although, in Great Britain, Madrasah provides learners with an educational</w:t>
      </w:r>
      <w:r>
        <w:rPr>
          <w:spacing w:val="1"/>
        </w:rPr>
        <w:t> </w:t>
      </w:r>
      <w:r>
        <w:rPr/>
        <w:t>environment that exposes them to society's challenges and choices beyond the school gates. It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navigate life with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action.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Qur'anic verses and values in an external Islamic school environment but rather creatively act</w:t>
      </w:r>
      <w:r>
        <w:rPr>
          <w:spacing w:val="1"/>
        </w:rPr>
        <w:t> </w:t>
      </w:r>
      <w:r>
        <w:rPr/>
        <w:t>upon</w:t>
      </w:r>
      <w:r>
        <w:rPr>
          <w:spacing w:val="-2"/>
        </w:rPr>
        <w:t> </w:t>
      </w:r>
      <w:r>
        <w:rPr/>
        <w:t>Qur'anic</w:t>
      </w:r>
      <w:r>
        <w:rPr>
          <w:spacing w:val="-2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 challenging</w:t>
      </w:r>
      <w:r>
        <w:rPr>
          <w:spacing w:val="1"/>
        </w:rPr>
        <w:t> </w:t>
      </w:r>
      <w:r>
        <w:rPr/>
        <w:t>context</w:t>
      </w:r>
      <w:r>
        <w:rPr>
          <w:spacing w:val="5"/>
        </w:rPr>
        <w:t> </w:t>
      </w:r>
      <w:r>
        <w:rPr/>
        <w:t>(Lahmar, 2020).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726" w:header="0" w:top="1420" w:bottom="920" w:left="1220" w:right="1080"/>
          <w:pgNumType w:start="1"/>
        </w:sectPr>
      </w:pPr>
    </w:p>
    <w:p>
      <w:pPr>
        <w:pStyle w:val="BodyText"/>
        <w:spacing w:before="22"/>
        <w:ind w:right="354"/>
        <w:jc w:val="both"/>
      </w:pPr>
      <w:r>
        <w:rPr/>
        <w:t>In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operation</w:t>
      </w:r>
      <w:r>
        <w:rPr>
          <w:spacing w:val="54"/>
        </w:rPr>
        <w:t> </w:t>
      </w:r>
      <w:r>
        <w:rPr/>
        <w:t>is</w:t>
      </w:r>
      <w:r>
        <w:rPr>
          <w:spacing w:val="1"/>
        </w:rPr>
        <w:t> </w:t>
      </w:r>
      <w:r>
        <w:rPr/>
        <w:t>associated with planning and leadership. If the planning program and the leadership are right,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accomplished</w:t>
      </w:r>
      <w:r>
        <w:rPr>
          <w:spacing w:val="1"/>
        </w:rPr>
        <w:t> </w:t>
      </w:r>
      <w:r>
        <w:rPr/>
        <w:t>(Asmendri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54"/>
        </w:rPr>
        <w:t> </w:t>
      </w:r>
      <w:r>
        <w:rPr/>
        <w:t>2018)</w:t>
      </w:r>
      <w:r>
        <w:rPr>
          <w:color w:val="FF0000"/>
        </w:rPr>
        <w:t>.</w:t>
      </w:r>
      <w:r>
        <w:rPr>
          <w:color w:val="FF0000"/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 operation of regulated elementary Madrasah carefully reflects an improved working</w:t>
      </w:r>
      <w:r>
        <w:rPr>
          <w:spacing w:val="1"/>
        </w:rPr>
        <w:t> </w:t>
      </w:r>
      <w:r>
        <w:rPr/>
        <w:t>climate (Muwahid,</w:t>
      </w:r>
      <w:r>
        <w:rPr>
          <w:spacing w:val="-1"/>
        </w:rPr>
        <w:t> </w:t>
      </w:r>
      <w:r>
        <w:rPr/>
        <w:t>2018a),</w:t>
      </w:r>
      <w:r>
        <w:rPr>
          <w:spacing w:val="-1"/>
        </w:rPr>
        <w:t> </w:t>
      </w:r>
      <w:r>
        <w:rPr/>
        <w:t>thereby improving</w:t>
      </w:r>
      <w:r>
        <w:rPr>
          <w:spacing w:val="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quality</w:t>
      </w:r>
      <w:r>
        <w:rPr>
          <w:spacing w:val="4"/>
        </w:rPr>
        <w:t> </w:t>
      </w:r>
      <w:r>
        <w:rPr/>
        <w:t>(Rahmi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2020)</w:t>
      </w:r>
      <w:r>
        <w:rPr>
          <w:color w:val="FF0000"/>
        </w:rPr>
        <w:t>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348"/>
        <w:jc w:val="both"/>
      </w:pPr>
      <w:r>
        <w:rPr/>
        <w:t>In the case of Singapore, Madrasah education has always been the focal point of national</w:t>
      </w:r>
      <w:r>
        <w:rPr>
          <w:spacing w:val="1"/>
        </w:rPr>
        <w:t> </w:t>
      </w:r>
      <w:r>
        <w:rPr/>
        <w:t>development. Common prejudice toward Madrasah usually pertains to the ineffectiveness of its</w:t>
      </w:r>
      <w:r>
        <w:rPr>
          <w:spacing w:val="-52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nation-building.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Islamophobia</w:t>
      </w:r>
      <w:r>
        <w:rPr>
          <w:spacing w:val="1"/>
        </w:rPr>
        <w:t> </w:t>
      </w:r>
      <w:r>
        <w:rPr/>
        <w:t>exaggerate after the tragedy of 9/11. Madrasah in Singapore was not exempted from being</w:t>
      </w:r>
      <w:r>
        <w:rPr>
          <w:spacing w:val="1"/>
        </w:rPr>
        <w:t> </w:t>
      </w:r>
      <w:r>
        <w:rPr/>
        <w:t>dichotomized as a center that advocates terrorism similar to Madrasah in Pakistan (Nor et al.,</w:t>
      </w:r>
      <w:r>
        <w:rPr>
          <w:spacing w:val="1"/>
        </w:rPr>
        <w:t> </w:t>
      </w:r>
      <w:r>
        <w:rPr/>
        <w:t>2017a), where it did not bring any effective change in the society; instead, they anchored the</w:t>
      </w:r>
      <w:r>
        <w:rPr>
          <w:spacing w:val="1"/>
        </w:rPr>
        <w:t> </w:t>
      </w:r>
      <w:r>
        <w:rPr/>
        <w:t>roots of some of the multifaceted problems such as militancy, sectarianism, and violence which</w:t>
      </w:r>
      <w:r>
        <w:rPr>
          <w:spacing w:val="1"/>
        </w:rPr>
        <w:t> </w:t>
      </w:r>
      <w:r>
        <w:rPr/>
        <w:t>are present</w:t>
      </w:r>
      <w:r>
        <w:rPr>
          <w:spacing w:val="-1"/>
        </w:rPr>
        <w:t> </w:t>
      </w:r>
      <w:r>
        <w:rPr/>
        <w:t>even today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Pakistan</w:t>
      </w:r>
      <w:r>
        <w:rPr>
          <w:spacing w:val="2"/>
        </w:rPr>
        <w:t> </w:t>
      </w:r>
      <w:r>
        <w:rPr>
          <w:rFonts w:ascii="Times New Roman"/>
        </w:rPr>
        <w:t>(Amin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Siddiqa, 2017)</w:t>
      </w:r>
      <w:r>
        <w:rPr/>
        <w:t>.</w:t>
      </w:r>
    </w:p>
    <w:p>
      <w:pPr>
        <w:pStyle w:val="BodyText"/>
        <w:spacing w:before="4"/>
        <w:ind w:left="0"/>
      </w:pPr>
    </w:p>
    <w:p>
      <w:pPr>
        <w:pStyle w:val="BodyText"/>
        <w:ind w:right="353"/>
        <w:jc w:val="both"/>
      </w:pPr>
      <w:r>
        <w:rPr/>
        <w:t>Further, the use of appropriate methods is essential in the teaching and learning process of</w:t>
      </w:r>
      <w:r>
        <w:rPr>
          <w:spacing w:val="1"/>
        </w:rPr>
        <w:t> </w:t>
      </w:r>
      <w:r>
        <w:rPr/>
        <w:t>Arabic. The evaluation of the implementation of any teaching methods for Arabic is a necessary</w:t>
      </w:r>
      <w:r>
        <w:rPr>
          <w:spacing w:val="1"/>
        </w:rPr>
        <w:t> </w:t>
      </w:r>
      <w:r>
        <w:rPr/>
        <w:t>task of every teacher. It is their duty that needs to be done continuously and cannot be handed</w:t>
      </w:r>
      <w:r>
        <w:rPr>
          <w:spacing w:val="1"/>
        </w:rPr>
        <w:t> </w:t>
      </w:r>
      <w:r>
        <w:rPr/>
        <w:t>over or neglected that the teaching method can improve Arabic learners' ability (Sumin, 2016).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staff,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management, and</w:t>
      </w:r>
      <w:r>
        <w:rPr>
          <w:spacing w:val="-2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problems</w:t>
      </w:r>
      <w:r>
        <w:rPr>
          <w:spacing w:val="6"/>
        </w:rPr>
        <w:t> </w:t>
      </w:r>
      <w:r>
        <w:rPr/>
        <w:t>(Syar’i</w:t>
      </w:r>
      <w:r>
        <w:rPr>
          <w:spacing w:val="-6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right="351"/>
        <w:jc w:val="both"/>
      </w:pPr>
      <w:r>
        <w:rPr/>
        <w:t>In the Philippines, the implementation of Madrasah generally revealed some program goals</w:t>
      </w:r>
      <w:r>
        <w:rPr>
          <w:spacing w:val="1"/>
        </w:rPr>
        <w:t> </w:t>
      </w:r>
      <w:r>
        <w:rPr/>
        <w:t>through institutional support, pedagogical and instructional development, and enrichment of</w:t>
      </w:r>
      <w:r>
        <w:rPr>
          <w:spacing w:val="1"/>
        </w:rPr>
        <w:t> </w:t>
      </w:r>
      <w:r>
        <w:rPr/>
        <w:t>cultural diversity in the school community. However, some significant challenges affecting 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resources, learners' absenteeism, low and delayed teachers,</w:t>
      </w:r>
      <w:r>
        <w:rPr>
          <w:spacing w:val="1"/>
        </w:rPr>
        <w:t> </w:t>
      </w:r>
      <w:r>
        <w:rPr/>
        <w:t>allowances, and cultural variances</w:t>
      </w:r>
      <w:r>
        <w:rPr>
          <w:spacing w:val="1"/>
        </w:rPr>
        <w:t> </w:t>
      </w:r>
      <w:r>
        <w:rPr/>
        <w:t>among Muslim Filipinos </w:t>
      </w:r>
      <w:r>
        <w:rPr>
          <w:rFonts w:ascii="Times New Roman"/>
        </w:rPr>
        <w:t>(Abdul &amp; Canales, 2020)</w:t>
      </w:r>
      <w:r>
        <w:rPr/>
        <w:t>. Other challenges include difficulty in dealing</w:t>
      </w:r>
      <w:r>
        <w:rPr>
          <w:spacing w:val="1"/>
        </w:rPr>
        <w:t> </w:t>
      </w:r>
      <w:r>
        <w:rPr/>
        <w:t>and affiliating with their pupils in the classroom, madrasah environment, their fellow teachers'</w:t>
      </w:r>
      <w:r>
        <w:rPr>
          <w:spacing w:val="1"/>
        </w:rPr>
        <w:t> </w:t>
      </w:r>
      <w:r>
        <w:rPr/>
        <w:t>teaching,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community's</w:t>
      </w:r>
      <w:r>
        <w:rPr>
          <w:spacing w:val="1"/>
        </w:rPr>
        <w:t> </w:t>
      </w:r>
      <w:r>
        <w:rPr/>
        <w:t>people (Lamla, 2018).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54"/>
        <w:jc w:val="both"/>
      </w:pPr>
      <w:r>
        <w:rPr/>
        <w:t>In the Bangsamoro region, the negative intuition that Madrasah is being used as the breeding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violent</w:t>
      </w:r>
      <w:r>
        <w:rPr>
          <w:spacing w:val="1"/>
        </w:rPr>
        <w:t> </w:t>
      </w:r>
      <w:r>
        <w:rPr/>
        <w:t>extremist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baseless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somewhat</w:t>
      </w:r>
      <w:r>
        <w:rPr>
          <w:spacing w:val="1"/>
        </w:rPr>
        <w:t> </w:t>
      </w:r>
      <w:r>
        <w:rPr/>
        <w:t>opposing</w:t>
      </w:r>
      <w:r>
        <w:rPr>
          <w:spacing w:val="1"/>
        </w:rPr>
        <w:t> </w:t>
      </w:r>
      <w:r>
        <w:rPr/>
        <w:t>these</w:t>
      </w:r>
      <w:r>
        <w:rPr>
          <w:spacing w:val="-52"/>
        </w:rPr>
        <w:t> </w:t>
      </w:r>
      <w:r>
        <w:rPr/>
        <w:t>notions on which the school heads believe that the program provides a vital</w:t>
      </w:r>
      <w:r>
        <w:rPr>
          <w:spacing w:val="54"/>
        </w:rPr>
        <w:t> </w:t>
      </w:r>
      <w:r>
        <w:rPr/>
        <w:t>contribution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harmonization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affiliation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>
          <w:rFonts w:ascii="Times New Roman"/>
        </w:rPr>
        <w:t>(Sattar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Arriola, 2020)</w:t>
      </w:r>
      <w:r>
        <w:rPr/>
        <w:t>. However, the government appeared to have no profound, sustainable solutions</w:t>
      </w:r>
      <w:r>
        <w:rPr>
          <w:spacing w:val="1"/>
        </w:rPr>
        <w:t> </w:t>
      </w:r>
      <w:r>
        <w:rPr/>
        <w:t>to prevent the perceived infiltration of radical ideologies found in the Muslim communities. The</w:t>
      </w:r>
      <w:r>
        <w:rPr>
          <w:spacing w:val="-52"/>
        </w:rPr>
        <w:t> </w:t>
      </w:r>
      <w:r>
        <w:rPr/>
        <w:t>lack of a well-designed education system for Muslims made Madrasah cyclical (Cayamodin,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55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commonly known as private Madrasah, in their national education system (Murtadlo, 2015)</w:t>
      </w:r>
      <w:r>
        <w:rPr>
          <w:spacing w:val="1"/>
        </w:rPr>
        <w:t> </w:t>
      </w:r>
      <w:r>
        <w:rPr/>
        <w:t>through DepEd Order no. 41, s. 2017 and DepEd Order no. 51, s. 2004.</w:t>
      </w:r>
      <w:r>
        <w:rPr>
          <w:spacing w:val="54"/>
        </w:rPr>
        <w:t> </w:t>
      </w:r>
      <w:r>
        <w:rPr/>
        <w:t>These memoranda</w:t>
      </w:r>
      <w:r>
        <w:rPr>
          <w:spacing w:val="1"/>
        </w:rPr>
        <w:t> </w:t>
      </w:r>
      <w:r>
        <w:rPr/>
        <w:t>paved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way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Madrasah</w:t>
      </w:r>
      <w:r>
        <w:rPr>
          <w:spacing w:val="21"/>
        </w:rPr>
        <w:t> </w:t>
      </w:r>
      <w:r>
        <w:rPr/>
        <w:t>educational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4"/>
        </w:rPr>
        <w:t> </w:t>
      </w:r>
      <w:r>
        <w:rPr/>
        <w:t>upgraded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vital</w:t>
      </w:r>
      <w:r>
        <w:rPr>
          <w:spacing w:val="21"/>
        </w:rPr>
        <w:t> </w:t>
      </w:r>
      <w:r>
        <w:rPr/>
        <w:t>component</w:t>
      </w:r>
      <w:r>
        <w:rPr>
          <w:spacing w:val="22"/>
        </w:rPr>
        <w:t> </w:t>
      </w:r>
      <w:r>
        <w:rPr/>
        <w:t>of</w:t>
      </w:r>
    </w:p>
    <w:p>
      <w:pPr>
        <w:spacing w:after="0"/>
        <w:jc w:val="both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before="22"/>
        <w:ind w:right="356"/>
        <w:jc w:val="both"/>
      </w:pPr>
      <w:r>
        <w:rPr/>
        <w:t>the national educational system, similar to the mainstream school system. Thus, it gives way for</w:t>
      </w:r>
      <w:r>
        <w:rPr>
          <w:spacing w:val="-52"/>
        </w:rPr>
        <w:t> </w:t>
      </w:r>
      <w:r>
        <w:rPr/>
        <w:t>more meaningful guidelines in implementing the madrasah education program in the country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 effective and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 private</w:t>
      </w:r>
      <w:r>
        <w:rPr>
          <w:spacing w:val="5"/>
        </w:rPr>
        <w:t> </w:t>
      </w:r>
      <w:r>
        <w:rPr/>
        <w:t>Madrasah.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ind w:left="3203"/>
      </w:pP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right="351"/>
        <w:jc w:val="both"/>
      </w:pPr>
      <w:r>
        <w:rPr/>
        <w:t>This study is anchored on DepEd Order 51, s. 2004</w:t>
      </w:r>
      <w:r>
        <w:rPr>
          <w:spacing w:val="1"/>
        </w:rPr>
        <w:t> </w:t>
      </w:r>
      <w:r>
        <w:rPr/>
        <w:t>or known as the Standards Curriculum For</w:t>
      </w:r>
      <w:r>
        <w:rPr>
          <w:spacing w:val="1"/>
        </w:rPr>
        <w:t> </w:t>
      </w:r>
      <w:r>
        <w:rPr/>
        <w:t>Elementary Public Schools and Private Madaris as amended by DepEd Order 40, s. 2011 which</w:t>
      </w:r>
      <w:r>
        <w:rPr>
          <w:spacing w:val="1"/>
        </w:rPr>
        <w:t> </w:t>
      </w:r>
      <w:r>
        <w:rPr>
          <w:color w:val="090909"/>
        </w:rPr>
        <w:t>highlighted the establishment of Islamic schools that would prepare generations of learned and</w:t>
      </w:r>
      <w:r>
        <w:rPr>
          <w:color w:val="090909"/>
          <w:spacing w:val="1"/>
        </w:rPr>
        <w:t> </w:t>
      </w:r>
      <w:r>
        <w:rPr>
          <w:color w:val="090909"/>
        </w:rPr>
        <w:t>intellectual Muslims imbued</w:t>
      </w:r>
      <w:r>
        <w:rPr>
          <w:color w:val="090909"/>
          <w:spacing w:val="54"/>
        </w:rPr>
        <w:t> </w:t>
      </w:r>
      <w:r>
        <w:rPr>
          <w:color w:val="090909"/>
        </w:rPr>
        <w:t>with Islamic values and spiritually prepared to serve the people</w:t>
      </w:r>
      <w:r>
        <w:rPr>
          <w:color w:val="090909"/>
          <w:spacing w:val="1"/>
        </w:rPr>
        <w:t> </w:t>
      </w:r>
      <w:r>
        <w:rPr>
          <w:color w:val="090909"/>
        </w:rPr>
        <w:t>and the country. Also, the DepEd Order 41, s. 2017 or known as the Policy Guidelines on</w:t>
      </w:r>
      <w:r>
        <w:rPr>
          <w:color w:val="090909"/>
          <w:spacing w:val="1"/>
        </w:rPr>
        <w:t> </w:t>
      </w:r>
      <w:r>
        <w:rPr>
          <w:color w:val="090909"/>
        </w:rPr>
        <w:t>Madrasah Education In the K to 12 Basic Education Program, seeks to provide Muslim learners</w:t>
      </w:r>
      <w:r>
        <w:rPr>
          <w:color w:val="090909"/>
          <w:spacing w:val="1"/>
        </w:rPr>
        <w:t> </w:t>
      </w:r>
      <w:r>
        <w:rPr>
          <w:color w:val="090909"/>
        </w:rPr>
        <w:t>with</w:t>
      </w:r>
      <w:r>
        <w:rPr>
          <w:color w:val="090909"/>
          <w:spacing w:val="1"/>
        </w:rPr>
        <w:t> </w:t>
      </w:r>
      <w:r>
        <w:rPr>
          <w:color w:val="090909"/>
        </w:rPr>
        <w:t>appropriate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relevant</w:t>
      </w:r>
      <w:r>
        <w:rPr>
          <w:color w:val="090909"/>
          <w:spacing w:val="1"/>
        </w:rPr>
        <w:t> </w:t>
      </w:r>
      <w:r>
        <w:rPr>
          <w:color w:val="090909"/>
        </w:rPr>
        <w:t>educational</w:t>
      </w:r>
      <w:r>
        <w:rPr>
          <w:color w:val="090909"/>
          <w:spacing w:val="1"/>
        </w:rPr>
        <w:t> </w:t>
      </w:r>
      <w:r>
        <w:rPr>
          <w:color w:val="090909"/>
        </w:rPr>
        <w:t>opportunities</w:t>
      </w:r>
      <w:r>
        <w:rPr>
          <w:color w:val="090909"/>
          <w:spacing w:val="1"/>
        </w:rPr>
        <w:t> </w:t>
      </w:r>
      <w:r>
        <w:rPr>
          <w:color w:val="090909"/>
        </w:rPr>
        <w:t>while</w:t>
      </w:r>
      <w:r>
        <w:rPr>
          <w:color w:val="090909"/>
          <w:spacing w:val="1"/>
        </w:rPr>
        <w:t> </w:t>
      </w:r>
      <w:r>
        <w:rPr>
          <w:color w:val="090909"/>
        </w:rPr>
        <w:t>recognizing</w:t>
      </w:r>
      <w:r>
        <w:rPr>
          <w:color w:val="090909"/>
          <w:spacing w:val="54"/>
        </w:rPr>
        <w:t> </w:t>
      </w:r>
      <w:r>
        <w:rPr>
          <w:color w:val="090909"/>
        </w:rPr>
        <w:t>their</w:t>
      </w:r>
      <w:r>
        <w:rPr>
          <w:color w:val="090909"/>
          <w:spacing w:val="54"/>
        </w:rPr>
        <w:t> </w:t>
      </w:r>
      <w:r>
        <w:rPr>
          <w:color w:val="090909"/>
        </w:rPr>
        <w:t>cultural</w:t>
      </w:r>
      <w:r>
        <w:rPr>
          <w:color w:val="090909"/>
          <w:spacing w:val="1"/>
        </w:rPr>
        <w:t> </w:t>
      </w:r>
      <w:r>
        <w:rPr>
          <w:color w:val="090909"/>
        </w:rPr>
        <w:t>context and</w:t>
      </w:r>
      <w:r>
        <w:rPr>
          <w:color w:val="090909"/>
          <w:spacing w:val="1"/>
        </w:rPr>
        <w:t> </w:t>
      </w:r>
      <w:r>
        <w:rPr>
          <w:color w:val="090909"/>
        </w:rPr>
        <w:t>unique purposes for participating in</w:t>
      </w:r>
      <w:r>
        <w:rPr>
          <w:color w:val="090909"/>
          <w:spacing w:val="1"/>
        </w:rPr>
        <w:t> </w:t>
      </w:r>
      <w:r>
        <w:rPr>
          <w:color w:val="090909"/>
        </w:rPr>
        <w:t>the Program offerings; and</w:t>
      </w:r>
      <w:r>
        <w:rPr>
          <w:color w:val="090909"/>
          <w:spacing w:val="1"/>
        </w:rPr>
        <w:t> </w:t>
      </w:r>
      <w:r>
        <w:rPr>
          <w:color w:val="090909"/>
        </w:rPr>
        <w:t>to harmonize</w:t>
      </w:r>
      <w:r>
        <w:rPr>
          <w:color w:val="090909"/>
          <w:spacing w:val="1"/>
        </w:rPr>
        <w:t> </w:t>
      </w:r>
      <w:r>
        <w:rPr>
          <w:color w:val="090909"/>
        </w:rPr>
        <w:t>existing DepEd issuances on Muslim education, with new provisions for more effective and</w:t>
      </w:r>
      <w:r>
        <w:rPr>
          <w:color w:val="090909"/>
          <w:spacing w:val="1"/>
        </w:rPr>
        <w:t> </w:t>
      </w:r>
      <w:r>
        <w:rPr>
          <w:color w:val="090909"/>
        </w:rPr>
        <w:t>efficient</w:t>
      </w:r>
      <w:r>
        <w:rPr>
          <w:color w:val="090909"/>
          <w:spacing w:val="-1"/>
        </w:rPr>
        <w:t> </w:t>
      </w:r>
      <w:r>
        <w:rPr>
          <w:color w:val="090909"/>
        </w:rPr>
        <w:t>program</w:t>
      </w:r>
      <w:r>
        <w:rPr>
          <w:color w:val="090909"/>
          <w:spacing w:val="-2"/>
        </w:rPr>
        <w:t> </w:t>
      </w:r>
      <w:r>
        <w:rPr>
          <w:color w:val="090909"/>
        </w:rPr>
        <w:t>development, implementation</w:t>
      </w:r>
      <w:r>
        <w:rPr>
          <w:color w:val="090909"/>
          <w:spacing w:val="-2"/>
        </w:rPr>
        <w:t> </w:t>
      </w:r>
      <w:r>
        <w:rPr>
          <w:color w:val="090909"/>
        </w:rPr>
        <w:t>and</w:t>
      </w:r>
      <w:r>
        <w:rPr>
          <w:color w:val="090909"/>
          <w:spacing w:val="-1"/>
        </w:rPr>
        <w:t> </w:t>
      </w:r>
      <w:r>
        <w:rPr>
          <w:color w:val="090909"/>
        </w:rPr>
        <w:t>evaluation.</w:t>
      </w:r>
    </w:p>
    <w:p>
      <w:pPr>
        <w:pStyle w:val="BodyText"/>
        <w:spacing w:before="3"/>
        <w:ind w:left="0"/>
      </w:pPr>
    </w:p>
    <w:p>
      <w:pPr>
        <w:pStyle w:val="BodyText"/>
        <w:ind w:right="353"/>
        <w:jc w:val="both"/>
      </w:pPr>
      <w:r>
        <w:rPr/>
        <w:t>Furthermore, this study is hinged on (Sabki &amp; Hardaker, 2013) concepts of Islamic pedagogy</w:t>
      </w:r>
      <w:r>
        <w:rPr>
          <w:spacing w:val="1"/>
        </w:rPr>
        <w:t> </w:t>
      </w:r>
      <w:r>
        <w:rPr/>
        <w:t>represented by the interplay between memorization, orality, and the use of the written word in</w:t>
      </w:r>
      <w:r>
        <w:rPr>
          <w:spacing w:val="-52"/>
        </w:rPr>
        <w:t> </w:t>
      </w:r>
      <w:r>
        <w:rPr/>
        <w:t>supporting the learning process. The notion of Islamic pedagogy is defined from a madrasah</w:t>
      </w:r>
      <w:r>
        <w:rPr>
          <w:spacing w:val="1"/>
        </w:rPr>
        <w:t> </w:t>
      </w:r>
      <w:r>
        <w:rPr/>
        <w:t>perspective, which requires empathy with the Islamic premise of the inseparable nature of</w:t>
      </w:r>
      <w:r>
        <w:rPr>
          <w:spacing w:val="1"/>
        </w:rPr>
        <w:t> </w:t>
      </w:r>
      <w:r>
        <w:rPr/>
        <w:t>knowledge 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sacred.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348"/>
        <w:jc w:val="both"/>
      </w:pPr>
      <w:r>
        <w:rPr/>
        <w:t>This study is also anchored on change theory to promote educational reform (Noureen, 2015).</w:t>
      </w:r>
      <w:r>
        <w:rPr>
          <w:spacing w:val="1"/>
        </w:rPr>
        <w:t> </w:t>
      </w:r>
      <w:r>
        <w:rPr/>
        <w:t>At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heart</w:t>
      </w:r>
      <w:r>
        <w:rPr>
          <w:spacing w:val="47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theory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change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education</w:t>
      </w:r>
      <w:r>
        <w:rPr>
          <w:spacing w:val="47"/>
        </w:rPr>
        <w:t> </w:t>
      </w:r>
      <w:r>
        <w:rPr/>
        <w:t>transformation</w:t>
      </w:r>
      <w:r>
        <w:rPr>
          <w:spacing w:val="53"/>
        </w:rPr>
        <w:t> </w:t>
      </w:r>
      <w:r>
        <w:rPr/>
        <w:t>(Connell</w:t>
      </w:r>
      <w:r>
        <w:rPr>
          <w:spacing w:val="48"/>
        </w:rPr>
        <w:t> </w:t>
      </w:r>
      <w:r>
        <w:rPr/>
        <w:t>&amp;</w:t>
      </w:r>
      <w:r>
        <w:rPr>
          <w:spacing w:val="50"/>
        </w:rPr>
        <w:t> </w:t>
      </w:r>
      <w:r>
        <w:rPr/>
        <w:t>Klem,</w:t>
      </w:r>
      <w:r>
        <w:rPr>
          <w:spacing w:val="48"/>
        </w:rPr>
        <w:t> </w:t>
      </w:r>
      <w:r>
        <w:rPr/>
        <w:t>2000).</w:t>
      </w:r>
      <w:r>
        <w:rPr>
          <w:spacing w:val="-52"/>
        </w:rPr>
        <w:t> </w:t>
      </w:r>
      <w:r>
        <w:rPr>
          <w:rFonts w:ascii="Times New Roman"/>
        </w:rPr>
        <w:t>(White &amp; Levin, 2016) </w:t>
      </w:r>
      <w:r>
        <w:rPr/>
        <w:t>found that many school reform models use top-down approaches, with</w:t>
      </w:r>
      <w:r>
        <w:rPr>
          <w:spacing w:val="1"/>
        </w:rPr>
        <w:t> </w:t>
      </w:r>
      <w:r>
        <w:rPr/>
        <w:t>pupils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hierarchy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passive</w:t>
      </w:r>
      <w:r>
        <w:rPr>
          <w:spacing w:val="1"/>
        </w:rPr>
        <w:t> </w:t>
      </w:r>
      <w:r>
        <w:rPr/>
        <w:t>receptors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reform.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contrast,</w:t>
      </w:r>
      <w:r>
        <w:rPr>
          <w:spacing w:val="1"/>
        </w:rPr>
        <w:t> </w:t>
      </w:r>
      <w:r>
        <w:rPr>
          <w:rFonts w:ascii="Times New Roman"/>
        </w:rPr>
        <w:t>(Connell &amp; Klem, 2000) </w:t>
      </w:r>
      <w:r>
        <w:rPr/>
        <w:t>implemented teachers and pupils as active agents of</w:t>
      </w:r>
      <w:r>
        <w:rPr>
          <w:spacing w:val="1"/>
        </w:rPr>
        <w:t> </w:t>
      </w:r>
      <w:r>
        <w:rPr/>
        <w:t>change and</w:t>
      </w:r>
      <w:r>
        <w:rPr>
          <w:spacing w:val="1"/>
        </w:rPr>
        <w:t> </w:t>
      </w:r>
      <w:r>
        <w:rPr/>
        <w:t>concluded that change needs to begin in the classroom as a practical approach to educational</w:t>
      </w:r>
      <w:r>
        <w:rPr>
          <w:spacing w:val="1"/>
        </w:rPr>
        <w:t> </w:t>
      </w:r>
      <w:r>
        <w:rPr/>
        <w:t>reform.</w:t>
      </w:r>
      <w:r>
        <w:rPr>
          <w:spacing w:val="1"/>
        </w:rPr>
        <w:t> </w:t>
      </w:r>
      <w:r>
        <w:rPr>
          <w:rFonts w:ascii="Times New Roman"/>
        </w:rPr>
        <w:t>(Connell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Klem,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2000)</w:t>
      </w:r>
      <w:r>
        <w:rPr>
          <w:rFonts w:ascii="Times New Roman"/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useful</w:t>
      </w:r>
      <w:r>
        <w:rPr>
          <w:spacing w:val="54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approach because it makes reform efforts more practical, more founded in current research,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demonstrates best practices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1"/>
        <w:ind w:left="0"/>
      </w:pPr>
    </w:p>
    <w:p>
      <w:pPr>
        <w:pStyle w:val="BodyText"/>
        <w:ind w:right="351"/>
        <w:jc w:val="both"/>
      </w:pPr>
      <w:r>
        <w:rPr/>
        <w:t>The change model theory was useful because it promotes local knowledge and community</w:t>
      </w:r>
      <w:r>
        <w:rPr>
          <w:spacing w:val="1"/>
        </w:rPr>
        <w:t> </w:t>
      </w:r>
      <w:r>
        <w:rPr/>
        <w:t>engagement, making educational reform more probable </w:t>
      </w:r>
      <w:r>
        <w:rPr>
          <w:rFonts w:ascii="Times New Roman"/>
        </w:rPr>
        <w:t>(Connell &amp; Klem, 2000)</w:t>
      </w:r>
      <w:r>
        <w:rPr/>
        <w:t>. This research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emphasis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theorized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54"/>
        </w:rPr>
        <w:t> </w:t>
      </w:r>
      <w:r>
        <w:rPr/>
        <w:t>as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learners'</w:t>
      </w:r>
      <w:r>
        <w:rPr>
          <w:spacing w:val="1"/>
        </w:rPr>
        <w:t> </w:t>
      </w:r>
      <w:r>
        <w:rPr/>
        <w:t>assessment,</w:t>
      </w:r>
      <w:r>
        <w:rPr>
          <w:spacing w:val="1"/>
        </w:rPr>
        <w:t> </w:t>
      </w:r>
      <w:r>
        <w:rPr/>
        <w:t>teacher support, securing permits to operate, local and international partnership, 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support,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competencies where Madrasah's program objectives provide educational opportunities and</w:t>
      </w:r>
      <w:r>
        <w:rPr>
          <w:spacing w:val="1"/>
        </w:rPr>
        <w:t> </w:t>
      </w:r>
      <w:r>
        <w:rPr/>
        <w:t>integrate</w:t>
      </w:r>
      <w:r>
        <w:rPr>
          <w:spacing w:val="-1"/>
        </w:rPr>
        <w:t> </w:t>
      </w:r>
      <w:r>
        <w:rPr/>
        <w:t>content and</w:t>
      </w:r>
      <w:r>
        <w:rPr>
          <w:spacing w:val="-3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 to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Muslim</w:t>
      </w:r>
      <w:r>
        <w:rPr>
          <w:spacing w:val="-3"/>
        </w:rPr>
        <w:t> </w:t>
      </w:r>
      <w:r>
        <w:rPr/>
        <w:t>learners.</w:t>
      </w:r>
    </w:p>
    <w:p>
      <w:pPr>
        <w:pStyle w:val="BodyText"/>
        <w:spacing w:before="4"/>
        <w:ind w:left="0"/>
      </w:pPr>
    </w:p>
    <w:p>
      <w:pPr>
        <w:pStyle w:val="Heading1"/>
        <w:ind w:right="2885"/>
      </w:pP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spacing w:after="0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37" w:lineRule="auto" w:before="24"/>
        <w:ind w:right="360"/>
        <w:jc w:val="both"/>
      </w:pPr>
      <w:r>
        <w:rPr/>
        <w:t>The study was meant to evaluate the operation</w:t>
      </w:r>
      <w:r>
        <w:rPr>
          <w:spacing w:val="1"/>
        </w:rPr>
        <w:t> </w:t>
      </w:r>
      <w:r>
        <w:rPr/>
        <w:t>of regulated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Madrasah in the</w:t>
      </w:r>
      <w:r>
        <w:rPr>
          <w:spacing w:val="1"/>
        </w:rPr>
        <w:t> </w:t>
      </w:r>
      <w:r>
        <w:rPr/>
        <w:t>Bangsamoro</w:t>
      </w:r>
      <w:r>
        <w:rPr>
          <w:spacing w:val="-3"/>
        </w:rPr>
        <w:t> </w:t>
      </w:r>
      <w:r>
        <w:rPr/>
        <w:t>Autonomous Region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Muslim</w:t>
      </w:r>
      <w:r>
        <w:rPr>
          <w:spacing w:val="-3"/>
        </w:rPr>
        <w:t> </w:t>
      </w:r>
      <w:r>
        <w:rPr/>
        <w:t>Mindanao.</w:t>
      </w:r>
      <w:r>
        <w:rPr>
          <w:spacing w:val="-1"/>
        </w:rPr>
        <w:t> </w:t>
      </w:r>
      <w:r>
        <w:rPr/>
        <w:t>Specifically,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aimed to: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355" w:hanging="361"/>
        <w:jc w:val="both"/>
        <w:rPr>
          <w:color w:val="0D0F1A"/>
          <w:sz w:val="24"/>
        </w:rPr>
      </w:pPr>
      <w:r>
        <w:rPr>
          <w:color w:val="0D0F1A"/>
          <w:sz w:val="24"/>
        </w:rPr>
        <w:t>Determine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level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implementation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operation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regulated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elementary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Madrasah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in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terms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educational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planning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and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programming;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curriculum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implementation; learners assessment; teachers support; securing a permit to operate;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partnership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both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in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local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and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international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setting;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monitoring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and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reporting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financial assistance from DepEd; and K to 12 and Islamic studies and Arabic language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competencies.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8" w:lineRule="auto" w:before="3" w:after="0"/>
        <w:ind w:left="941" w:right="352" w:hanging="361"/>
        <w:jc w:val="both"/>
        <w:rPr>
          <w:sz w:val="24"/>
        </w:rPr>
      </w:pPr>
      <w:r>
        <w:rPr>
          <w:sz w:val="24"/>
        </w:rPr>
        <w:t>Determine the attainment of objectives of regulated elementary Madrasah in terms of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-2"/>
          <w:sz w:val="24"/>
        </w:rPr>
        <w:t> </w:t>
      </w:r>
      <w:r>
        <w:rPr>
          <w:sz w:val="24"/>
        </w:rPr>
        <w:t>opportunities; and</w:t>
      </w:r>
      <w:r>
        <w:rPr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1"/>
          <w:sz w:val="24"/>
        </w:rPr>
        <w:t> </w:t>
      </w:r>
      <w:r>
        <w:rPr>
          <w:sz w:val="24"/>
        </w:rPr>
        <w:t>of content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competencies.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1" w:right="358" w:hanging="361"/>
        <w:jc w:val="both"/>
        <w:rPr>
          <w:sz w:val="24"/>
        </w:rPr>
      </w:pPr>
      <w:r>
        <w:rPr>
          <w:sz w:val="24"/>
        </w:rPr>
        <w:t>Suggest a policy to integrate DepEd Order no. 41, s. 2017 and DepEd Order no. 51, s.</w:t>
      </w:r>
      <w:r>
        <w:rPr>
          <w:spacing w:val="1"/>
          <w:sz w:val="24"/>
        </w:rPr>
        <w:t> </w:t>
      </w:r>
      <w:r>
        <w:rPr>
          <w:sz w:val="24"/>
        </w:rPr>
        <w:t>2004 in the drafting of education code for the Ministry of Basic, Higher, and Technical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Bangsamoro</w:t>
      </w:r>
      <w:r>
        <w:rPr>
          <w:spacing w:val="-2"/>
          <w:sz w:val="24"/>
        </w:rPr>
        <w:t> </w:t>
      </w:r>
      <w:r>
        <w:rPr>
          <w:sz w:val="24"/>
        </w:rPr>
        <w:t>region.</w:t>
      </w:r>
    </w:p>
    <w:p>
      <w:pPr>
        <w:pStyle w:val="Heading1"/>
        <w:spacing w:before="195"/>
        <w:ind w:right="2877"/>
      </w:pPr>
      <w:r>
        <w:rPr/>
        <w:t>METHODOLOGY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right="349"/>
        <w:jc w:val="both"/>
      </w:pPr>
      <w:r>
        <w:rPr/>
        <w:t>The study utilized the descriptive-survey design to determine the implementation of regulated</w:t>
      </w:r>
      <w:r>
        <w:rPr>
          <w:spacing w:val="1"/>
        </w:rPr>
        <w:t> </w:t>
      </w:r>
      <w:r>
        <w:rPr/>
        <w:t>elementary MadrasahMadrasah's operation and its attainment. The purpose of descriptive-</w:t>
      </w:r>
      <w:r>
        <w:rPr>
          <w:spacing w:val="1"/>
        </w:rPr>
        <w:t> </w:t>
      </w:r>
      <w:r>
        <w:rPr/>
        <w:t>survey research design was to collect data from questions and generalize those responses for 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>
          <w:rFonts w:ascii="Times New Roman"/>
        </w:rPr>
        <w:t>(</w:t>
      </w:r>
      <w:r>
        <w:rPr/>
        <w:t>Leedy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Ormrod,</w:t>
      </w:r>
      <w:r>
        <w:rPr>
          <w:spacing w:val="1"/>
        </w:rPr>
        <w:t> </w:t>
      </w:r>
      <w:r>
        <w:rPr/>
        <w:t>2013</w:t>
      </w:r>
      <w:r>
        <w:rPr>
          <w:rFonts w:ascii="Times New Roman"/>
        </w:rPr>
        <w:t>)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descriptive-survey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54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 a current situation and draw conclusions on the interplay between variables and not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phenomenon</w:t>
      </w:r>
      <w:r>
        <w:rPr>
          <w:spacing w:val="1"/>
        </w:rPr>
        <w:t> </w:t>
      </w:r>
      <w:r>
        <w:rPr/>
        <w:t>(Creswell,</w:t>
      </w:r>
      <w:r>
        <w:rPr>
          <w:spacing w:val="1"/>
        </w:rPr>
        <w:t> </w:t>
      </w:r>
      <w:r>
        <w:rPr/>
        <w:t>2002).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 a descriptive-survey, the respondents can provide a more accurate and truthful way 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MadrasahMadrasah's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Bangsamoro</w:t>
      </w:r>
      <w:r>
        <w:rPr>
          <w:spacing w:val="-52"/>
        </w:rPr>
        <w:t> </w:t>
      </w:r>
      <w:r>
        <w:rPr/>
        <w:t>Autonomous Region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Muslim</w:t>
      </w:r>
      <w:r>
        <w:rPr>
          <w:spacing w:val="-2"/>
        </w:rPr>
        <w:t> </w:t>
      </w:r>
      <w:r>
        <w:rPr/>
        <w:t>Mindanao.</w:t>
      </w:r>
    </w:p>
    <w:p>
      <w:pPr>
        <w:pStyle w:val="BodyText"/>
        <w:spacing w:before="1"/>
        <w:ind w:left="0"/>
      </w:pPr>
    </w:p>
    <w:p>
      <w:pPr>
        <w:pStyle w:val="BodyText"/>
        <w:ind w:right="355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Maguindanao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Cotabato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presently qualified to apply for a financial subsidy from the Department of Education. The study</w:t>
      </w:r>
      <w:r>
        <w:rPr>
          <w:spacing w:val="-52"/>
        </w:rPr>
        <w:t> </w:t>
      </w:r>
      <w:r>
        <w:rPr/>
        <w:t>respondents were the principals and administrators chosen because of their direct involvement</w:t>
      </w:r>
      <w:r>
        <w:rPr>
          <w:spacing w:val="-52"/>
        </w:rPr>
        <w:t> </w:t>
      </w:r>
      <w:r>
        <w:rPr/>
        <w:t>in implementing the regulated elementary Madrasah operation and the teachers who were</w:t>
      </w:r>
      <w:r>
        <w:rPr>
          <w:spacing w:val="1"/>
        </w:rPr>
        <w:t> </w:t>
      </w:r>
      <w:r>
        <w:rPr/>
        <w:t>recipients of the 80% financial subsidy. A total of 138 respondents were chosen using total</w:t>
      </w:r>
      <w:r>
        <w:rPr>
          <w:spacing w:val="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sampling.</w:t>
      </w:r>
    </w:p>
    <w:p>
      <w:pPr>
        <w:pStyle w:val="BodyText"/>
        <w:ind w:left="0"/>
      </w:pPr>
    </w:p>
    <w:p>
      <w:pPr>
        <w:pStyle w:val="BodyText"/>
        <w:ind w:right="351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researcher-made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Likert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gathering information from the respondents, as seen in Table 1. The three experts of the field</w:t>
      </w:r>
      <w:r>
        <w:rPr>
          <w:spacing w:val="1"/>
        </w:rPr>
        <w:t> </w:t>
      </w:r>
      <w:r>
        <w:rPr/>
        <w:t>validated the survey questionnaire with a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3.55,</w:t>
      </w:r>
      <w:r>
        <w:rPr>
          <w:spacing w:val="1"/>
        </w:rPr>
        <w:t> </w:t>
      </w:r>
      <w:r>
        <w:rPr/>
        <w:t>which was interpreted as a valid</w:t>
      </w:r>
      <w:r>
        <w:rPr>
          <w:spacing w:val="1"/>
        </w:rPr>
        <w:t> </w:t>
      </w:r>
      <w:r>
        <w:rPr/>
        <w:t>instrument. The reliability evaluation using Cronbach's Alpha method was used, which revealed</w:t>
      </w:r>
      <w:r>
        <w:rPr>
          <w:spacing w:val="1"/>
        </w:rPr>
        <w:t> </w:t>
      </w:r>
      <w:r>
        <w:rPr/>
        <w:t>a result of 0.950 described as highly reliable. The data gathered were analyzed and interpreted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mean.</w:t>
      </w:r>
    </w:p>
    <w:p>
      <w:pPr>
        <w:spacing w:after="0"/>
        <w:jc w:val="both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37" w:lineRule="auto" w:before="24" w:after="17"/>
        <w:ind w:right="360"/>
        <w:jc w:val="both"/>
      </w:pPr>
      <w:r>
        <w:rPr/>
        <w:t>Table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Likert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color w:val="0D0F1A"/>
        </w:rPr>
        <w:t>implementation</w:t>
      </w:r>
      <w:r>
        <w:rPr>
          <w:color w:val="0D0F1A"/>
          <w:spacing w:val="1"/>
        </w:rPr>
        <w:t> </w:t>
      </w:r>
      <w:r>
        <w:rPr>
          <w:color w:val="0D0F1A"/>
        </w:rPr>
        <w:t>of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operation</w:t>
      </w:r>
      <w:r>
        <w:rPr>
          <w:color w:val="0D0F1A"/>
          <w:spacing w:val="1"/>
        </w:rPr>
        <w:t> </w:t>
      </w:r>
      <w:r>
        <w:rPr>
          <w:color w:val="0D0F1A"/>
        </w:rPr>
        <w:t>and</w:t>
      </w:r>
      <w:r>
        <w:rPr>
          <w:color w:val="0D0F1A"/>
          <w:spacing w:val="1"/>
        </w:rPr>
        <w:t> </w:t>
      </w:r>
      <w:r>
        <w:rPr>
          <w:color w:val="0D0F1A"/>
        </w:rPr>
        <w:t>program</w:t>
      </w:r>
      <w:r>
        <w:rPr>
          <w:color w:val="0D0F1A"/>
          <w:spacing w:val="1"/>
        </w:rPr>
        <w:t> </w:t>
      </w:r>
      <w:r>
        <w:rPr>
          <w:color w:val="0D0F1A"/>
        </w:rPr>
        <w:t>objectives</w:t>
      </w:r>
      <w:r>
        <w:rPr>
          <w:color w:val="0D0F1A"/>
          <w:spacing w:val="1"/>
        </w:rPr>
        <w:t> </w:t>
      </w:r>
      <w:r>
        <w:rPr>
          <w:color w:val="0D0F1A"/>
        </w:rPr>
        <w:t>of</w:t>
      </w:r>
      <w:r>
        <w:rPr>
          <w:color w:val="0D0F1A"/>
          <w:spacing w:val="1"/>
        </w:rPr>
        <w:t> </w:t>
      </w:r>
      <w:r>
        <w:rPr>
          <w:color w:val="0D0F1A"/>
        </w:rPr>
        <w:t>regulated</w:t>
      </w:r>
      <w:r>
        <w:rPr>
          <w:color w:val="0D0F1A"/>
          <w:spacing w:val="-2"/>
        </w:rPr>
        <w:t> </w:t>
      </w:r>
      <w:r>
        <w:rPr>
          <w:color w:val="0D0F1A"/>
        </w:rPr>
        <w:t>elementary</w:t>
      </w:r>
      <w:r>
        <w:rPr>
          <w:color w:val="0D0F1A"/>
          <w:spacing w:val="3"/>
        </w:rPr>
        <w:t> </w:t>
      </w:r>
      <w:r>
        <w:rPr>
          <w:color w:val="0D0F1A"/>
        </w:rPr>
        <w:t>Madrasah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9"/>
        <w:gridCol w:w="3808"/>
        <w:gridCol w:w="2765"/>
      </w:tblGrid>
      <w:tr>
        <w:trPr>
          <w:trHeight w:val="295" w:hRule="atLeast"/>
        </w:trPr>
        <w:tc>
          <w:tcPr>
            <w:tcW w:w="3159" w:type="dxa"/>
            <w:tcBorders>
              <w:top w:val="thinThickMediumGap" w:sz="12" w:space="0" w:color="F05A41"/>
              <w:bottom w:val="single" w:sz="12" w:space="0" w:color="F05A41"/>
            </w:tcBorders>
          </w:tcPr>
          <w:p>
            <w:pPr>
              <w:pStyle w:val="TableParagraph"/>
              <w:spacing w:line="274" w:lineRule="exact" w:before="2"/>
              <w:ind w:left="1309" w:right="1297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3808" w:type="dxa"/>
            <w:tcBorders>
              <w:top w:val="thinThickMediumGap" w:sz="12" w:space="0" w:color="F05A41"/>
              <w:bottom w:val="single" w:sz="12" w:space="0" w:color="F05A41"/>
            </w:tcBorders>
          </w:tcPr>
          <w:p>
            <w:pPr>
              <w:pStyle w:val="TableParagraph"/>
              <w:spacing w:line="274" w:lineRule="exact" w:before="2"/>
              <w:ind w:left="1298" w:right="866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Means</w:t>
            </w:r>
          </w:p>
        </w:tc>
        <w:tc>
          <w:tcPr>
            <w:tcW w:w="2765" w:type="dxa"/>
            <w:tcBorders>
              <w:top w:val="thinThickMediumGap" w:sz="12" w:space="0" w:color="F05A41"/>
              <w:bottom w:val="single" w:sz="12" w:space="0" w:color="F05A41"/>
            </w:tcBorders>
          </w:tcPr>
          <w:p>
            <w:pPr>
              <w:pStyle w:val="TableParagraph"/>
              <w:spacing w:line="274" w:lineRule="exact" w:before="2"/>
              <w:ind w:left="865" w:right="441"/>
              <w:rPr>
                <w:b/>
                <w:sz w:val="24"/>
              </w:rPr>
            </w:pPr>
            <w:r>
              <w:rPr>
                <w:b/>
                <w:sz w:val="24"/>
              </w:rPr>
              <w:t>Interpretation</w:t>
            </w:r>
          </w:p>
        </w:tc>
      </w:tr>
      <w:tr>
        <w:trPr>
          <w:trHeight w:val="290" w:hRule="atLeast"/>
        </w:trPr>
        <w:tc>
          <w:tcPr>
            <w:tcW w:w="3159" w:type="dxa"/>
            <w:tcBorders>
              <w:top w:val="single" w:sz="12" w:space="0" w:color="F05A41"/>
            </w:tcBorders>
            <w:shd w:val="clear" w:color="auto" w:fill="FFF1CC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8" w:type="dxa"/>
            <w:tcBorders>
              <w:top w:val="single" w:sz="12" w:space="0" w:color="F05A41"/>
            </w:tcBorders>
            <w:shd w:val="clear" w:color="auto" w:fill="FFF1CC"/>
          </w:tcPr>
          <w:p>
            <w:pPr>
              <w:pStyle w:val="TableParagraph"/>
              <w:ind w:left="1285" w:right="866"/>
              <w:rPr>
                <w:sz w:val="24"/>
              </w:rPr>
            </w:pPr>
            <w:r>
              <w:rPr>
                <w:sz w:val="24"/>
              </w:rPr>
              <w:t>3.50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4.00</w:t>
            </w:r>
          </w:p>
        </w:tc>
        <w:tc>
          <w:tcPr>
            <w:tcW w:w="2765" w:type="dxa"/>
            <w:tcBorders>
              <w:top w:val="single" w:sz="12" w:space="0" w:color="F05A41"/>
            </w:tcBorders>
            <w:shd w:val="clear" w:color="auto" w:fill="FFF1CC"/>
          </w:tcPr>
          <w:p>
            <w:pPr>
              <w:pStyle w:val="TableParagraph"/>
              <w:ind w:left="865" w:right="4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rPr>
          <w:trHeight w:val="295" w:hRule="atLeast"/>
        </w:trPr>
        <w:tc>
          <w:tcPr>
            <w:tcW w:w="3159" w:type="dxa"/>
          </w:tcPr>
          <w:p>
            <w:pPr>
              <w:pStyle w:val="TableParagraph"/>
              <w:spacing w:line="274" w:lineRule="exact" w:before="1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8" w:type="dxa"/>
          </w:tcPr>
          <w:p>
            <w:pPr>
              <w:pStyle w:val="TableParagraph"/>
              <w:spacing w:line="274" w:lineRule="exact" w:before="1"/>
              <w:ind w:left="1285" w:right="866"/>
              <w:rPr>
                <w:sz w:val="24"/>
              </w:rPr>
            </w:pPr>
            <w:r>
              <w:rPr>
                <w:sz w:val="24"/>
              </w:rPr>
              <w:t>2.50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3.49</w:t>
            </w:r>
          </w:p>
        </w:tc>
        <w:tc>
          <w:tcPr>
            <w:tcW w:w="2765" w:type="dxa"/>
          </w:tcPr>
          <w:p>
            <w:pPr>
              <w:pStyle w:val="TableParagraph"/>
              <w:spacing w:line="274" w:lineRule="exact" w:before="1"/>
              <w:ind w:left="865" w:right="437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>
        <w:trPr>
          <w:trHeight w:val="295" w:hRule="atLeast"/>
        </w:trPr>
        <w:tc>
          <w:tcPr>
            <w:tcW w:w="3159" w:type="dxa"/>
            <w:shd w:val="clear" w:color="auto" w:fill="FFF1CC"/>
          </w:tcPr>
          <w:p>
            <w:pPr>
              <w:pStyle w:val="TableParagraph"/>
              <w:spacing w:line="274" w:lineRule="exact" w:before="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8" w:type="dxa"/>
            <w:shd w:val="clear" w:color="auto" w:fill="FFF1CC"/>
          </w:tcPr>
          <w:p>
            <w:pPr>
              <w:pStyle w:val="TableParagraph"/>
              <w:spacing w:line="274" w:lineRule="exact" w:before="1"/>
              <w:ind w:left="1285" w:right="866"/>
              <w:rPr>
                <w:sz w:val="24"/>
              </w:rPr>
            </w:pPr>
            <w:r>
              <w:rPr>
                <w:sz w:val="24"/>
              </w:rPr>
              <w:t>1.50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2.49</w:t>
            </w:r>
          </w:p>
        </w:tc>
        <w:tc>
          <w:tcPr>
            <w:tcW w:w="2765" w:type="dxa"/>
            <w:shd w:val="clear" w:color="auto" w:fill="FFF1CC"/>
          </w:tcPr>
          <w:p>
            <w:pPr>
              <w:pStyle w:val="TableParagraph"/>
              <w:spacing w:line="274" w:lineRule="exact" w:before="1"/>
              <w:ind w:left="861" w:right="44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>
        <w:trPr>
          <w:trHeight w:val="290" w:hRule="atLeast"/>
        </w:trPr>
        <w:tc>
          <w:tcPr>
            <w:tcW w:w="3159" w:type="dxa"/>
            <w:tcBorders>
              <w:bottom w:val="single" w:sz="2" w:space="0" w:color="FFD966"/>
            </w:tcBorders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8" w:type="dxa"/>
            <w:tcBorders>
              <w:bottom w:val="single" w:sz="2" w:space="0" w:color="FFD966"/>
            </w:tcBorders>
          </w:tcPr>
          <w:p>
            <w:pPr>
              <w:pStyle w:val="TableParagraph"/>
              <w:ind w:left="1285" w:right="866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1.49</w:t>
            </w:r>
          </w:p>
        </w:tc>
        <w:tc>
          <w:tcPr>
            <w:tcW w:w="2765" w:type="dxa"/>
            <w:tcBorders>
              <w:bottom w:val="single" w:sz="2" w:space="0" w:color="FFD966"/>
            </w:tcBorders>
          </w:tcPr>
          <w:p>
            <w:pPr>
              <w:pStyle w:val="TableParagraph"/>
              <w:ind w:left="865" w:right="441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Low</w:t>
            </w:r>
          </w:p>
        </w:tc>
      </w:tr>
    </w:tbl>
    <w:p>
      <w:pPr>
        <w:pStyle w:val="BodyText"/>
        <w:spacing w:before="8"/>
        <w:ind w:left="0"/>
        <w:rPr>
          <w:sz w:val="22"/>
        </w:rPr>
      </w:pPr>
    </w:p>
    <w:p>
      <w:pPr>
        <w:pStyle w:val="Heading1"/>
        <w:ind w:left="3196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37" w:lineRule="auto"/>
        <w:ind w:right="350" w:firstLine="720"/>
        <w:jc w:val="both"/>
      </w:pPr>
      <w:r>
        <w:rPr/>
        <w:t>Table 2 presents the data on the implementation of regulated elementary Madrasah's</w:t>
      </w:r>
      <w:r>
        <w:rPr>
          <w:spacing w:val="1"/>
        </w:rPr>
        <w:t> </w:t>
      </w:r>
      <w:r>
        <w:rPr/>
        <w:t>operation,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revealed</w:t>
      </w:r>
      <w:r>
        <w:rPr>
          <w:spacing w:val="2"/>
        </w:rPr>
        <w:t> </w:t>
      </w:r>
      <w:r>
        <w:rPr/>
        <w:t>that</w:t>
      </w:r>
      <w:r>
        <w:rPr>
          <w:spacing w:val="8"/>
        </w:rPr>
        <w:t> </w:t>
      </w:r>
      <w:r>
        <w:rPr/>
        <w:t>teachers'</w:t>
      </w:r>
      <w:r>
        <w:rPr>
          <w:spacing w:val="5"/>
        </w:rPr>
        <w:t> </w:t>
      </w:r>
      <w:r>
        <w:rPr/>
        <w:t>support</w:t>
      </w:r>
      <w:r>
        <w:rPr>
          <w:spacing w:val="10"/>
        </w:rPr>
        <w:t> </w:t>
      </w:r>
      <w:r>
        <w:rPr/>
        <w:t>was</w:t>
      </w:r>
      <w:r>
        <w:rPr>
          <w:spacing w:val="4"/>
        </w:rPr>
        <w:t> </w:t>
      </w:r>
      <w:r>
        <w:rPr/>
        <w:t>moderately</w:t>
      </w:r>
      <w:r>
        <w:rPr>
          <w:spacing w:val="4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mean</w:t>
      </w:r>
      <w:r>
        <w:rPr>
          <w:spacing w:val="3"/>
        </w:rPr>
        <w:t> </w:t>
      </w:r>
      <w:r>
        <w:rPr/>
        <w:t>of</w:t>
      </w:r>
    </w:p>
    <w:p>
      <w:pPr>
        <w:pStyle w:val="BodyText"/>
        <w:spacing w:before="3"/>
        <w:ind w:right="351"/>
        <w:jc w:val="both"/>
      </w:pPr>
      <w:r>
        <w:rPr/>
        <w:t>3.12. This signifies that teachers who are supported of their job results in better performance.</w:t>
      </w:r>
      <w:r>
        <w:rPr>
          <w:spacing w:val="1"/>
        </w:rPr>
        <w:t> </w:t>
      </w:r>
      <w:r>
        <w:rPr/>
        <w:t>This can be observed in their loyalty and how they perform their duties in the classroom 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(Muwahid</w:t>
      </w:r>
      <w:r>
        <w:rPr>
          <w:spacing w:val="1"/>
        </w:rPr>
        <w:t> </w:t>
      </w:r>
      <w:r>
        <w:rPr/>
        <w:t>2018b),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supported, their competence improves. Teachers' support includes attendance to training on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pedagogical</w:t>
      </w:r>
      <w:r>
        <w:rPr>
          <w:spacing w:val="1"/>
        </w:rPr>
        <w:t> </w:t>
      </w:r>
      <w:r>
        <w:rPr/>
        <w:t>competence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(Saidah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Madrasah teachers who have benefited from training support programs become equipped with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skills to</w:t>
      </w:r>
      <w:r>
        <w:rPr>
          <w:spacing w:val="-3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needs of</w:t>
      </w:r>
      <w:r>
        <w:rPr>
          <w:spacing w:val="-1"/>
        </w:rPr>
        <w:t> </w:t>
      </w:r>
      <w:r>
        <w:rPr/>
        <w:t>their</w:t>
      </w:r>
      <w:r>
        <w:rPr>
          <w:spacing w:val="5"/>
        </w:rPr>
        <w:t> </w:t>
      </w:r>
      <w:r>
        <w:rPr/>
        <w:t>pupils (Singapore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News,</w:t>
      </w:r>
      <w:r>
        <w:rPr>
          <w:spacing w:val="-1"/>
        </w:rPr>
        <w:t> </w:t>
      </w:r>
      <w:r>
        <w:rPr/>
        <w:t>2021)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52"/>
        <w:jc w:val="both"/>
      </w:pPr>
      <w:r>
        <w:rPr/>
        <w:t>The data further revealed that there was the moderate implementation of K to 12 and Islamic</w:t>
      </w:r>
      <w:r>
        <w:rPr>
          <w:spacing w:val="1"/>
        </w:rPr>
        <w:t> </w:t>
      </w:r>
      <w:r>
        <w:rPr/>
        <w:t>Studies and Arabic language competencies with a mean of 2.97, which goes to show that the</w:t>
      </w:r>
      <w:r>
        <w:rPr>
          <w:spacing w:val="1"/>
        </w:rPr>
        <w:t> </w:t>
      </w:r>
      <w:r>
        <w:rPr/>
        <w:t>respondents see the relevance of Islamic studies and Arabic language competencies in instilling</w:t>
      </w:r>
      <w:r>
        <w:rPr>
          <w:spacing w:val="1"/>
        </w:rPr>
        <w:t> </w:t>
      </w:r>
      <w:r>
        <w:rPr/>
        <w:t>in their minds about Muslims' way of life (Nor et al., 2017b). Partnership with both local and</w:t>
      </w:r>
      <w:r>
        <w:rPr>
          <w:spacing w:val="1"/>
        </w:rPr>
        <w:t> </w:t>
      </w:r>
      <w:r>
        <w:rPr/>
        <w:t>international settings was moderately implemented with a mean of 2.89, which implies that</w:t>
      </w:r>
      <w:r>
        <w:rPr>
          <w:spacing w:val="1"/>
        </w:rPr>
        <w:t> </w:t>
      </w:r>
      <w:r>
        <w:rPr/>
        <w:t>forging partnerships may improve Madrasah's performance </w:t>
      </w:r>
      <w:r>
        <w:rPr>
          <w:rFonts w:ascii="Times New Roman"/>
        </w:rPr>
        <w:t>(Khan &amp; Kendall, 2017)</w:t>
      </w:r>
      <w:r>
        <w:rPr/>
        <w:t>. Also,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 out that the</w:t>
      </w:r>
      <w:r>
        <w:rPr>
          <w:spacing w:val="1"/>
        </w:rPr>
        <w:t> </w:t>
      </w:r>
      <w:r>
        <w:rPr/>
        <w:t>Madrasah curriculum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moderately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mean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2.62, which ensures that pupils receive a coherent learning experience that contributes towards</w:t>
      </w:r>
      <w:r>
        <w:rPr>
          <w:spacing w:val="-52"/>
        </w:rPr>
        <w:t> </w:t>
      </w:r>
      <w:r>
        <w:rPr/>
        <w:t>their spiritual, educational, social, and psychological learning and development (MENA Report,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9464" w:val="left" w:leader="none"/>
        </w:tabs>
        <w:spacing w:after="56"/>
        <w:ind w:left="110"/>
        <w:jc w:val="both"/>
      </w:pP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Table</w:t>
      </w:r>
      <w:r>
        <w:rPr>
          <w:spacing w:val="-3"/>
          <w:u w:val="single"/>
        </w:rPr>
        <w:t> </w:t>
      </w:r>
      <w:r>
        <w:rPr>
          <w:u w:val="single"/>
        </w:rPr>
        <w:t>2.</w:t>
      </w:r>
      <w:r>
        <w:rPr>
          <w:spacing w:val="-2"/>
          <w:u w:val="single"/>
        </w:rPr>
        <w:t> </w:t>
      </w:r>
      <w:r>
        <w:rPr>
          <w:u w:val="single"/>
        </w:rPr>
        <w:t>Level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Implementation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Operation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Regulated</w:t>
      </w:r>
      <w:r>
        <w:rPr>
          <w:spacing w:val="2"/>
          <w:u w:val="single"/>
        </w:rPr>
        <w:t> </w:t>
      </w:r>
      <w:r>
        <w:rPr>
          <w:u w:val="single"/>
        </w:rPr>
        <w:t>Elementary Madrasah</w:t>
        <w:tab/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3"/>
        <w:gridCol w:w="1072"/>
        <w:gridCol w:w="1798"/>
      </w:tblGrid>
      <w:tr>
        <w:trPr>
          <w:trHeight w:val="245" w:hRule="atLeast"/>
        </w:trPr>
        <w:tc>
          <w:tcPr>
            <w:tcW w:w="6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2611" w:right="2715"/>
              <w:rPr>
                <w:sz w:val="24"/>
              </w:rPr>
            </w:pPr>
            <w:r>
              <w:rPr>
                <w:sz w:val="24"/>
              </w:rPr>
              <w:t>Statements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231" w:right="23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236" w:right="138"/>
              <w:rPr>
                <w:sz w:val="24"/>
              </w:rPr>
            </w:pPr>
            <w:r>
              <w:rPr>
                <w:sz w:val="24"/>
              </w:rPr>
              <w:t>Interpretation</w:t>
            </w:r>
          </w:p>
        </w:tc>
      </w:tr>
      <w:tr>
        <w:trPr>
          <w:trHeight w:val="315" w:hRule="atLeast"/>
        </w:trPr>
        <w:tc>
          <w:tcPr>
            <w:tcW w:w="6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27" w:right="235"/>
              <w:rPr>
                <w:sz w:val="24"/>
              </w:rPr>
            </w:pPr>
            <w:r>
              <w:rPr>
                <w:sz w:val="24"/>
              </w:rPr>
              <w:t>2.46</w:t>
            </w:r>
          </w:p>
        </w:tc>
        <w:tc>
          <w:tcPr>
            <w:tcW w:w="1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3" w:right="13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>
        <w:trPr>
          <w:trHeight w:val="292" w:hRule="atLeast"/>
        </w:trPr>
        <w:tc>
          <w:tcPr>
            <w:tcW w:w="6483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Implementation</w:t>
            </w:r>
          </w:p>
        </w:tc>
        <w:tc>
          <w:tcPr>
            <w:tcW w:w="1072" w:type="dxa"/>
          </w:tcPr>
          <w:p>
            <w:pPr>
              <w:pStyle w:val="TableParagraph"/>
              <w:ind w:left="225" w:right="235"/>
              <w:rPr>
                <w:sz w:val="24"/>
              </w:rPr>
            </w:pPr>
            <w:r>
              <w:rPr>
                <w:sz w:val="24"/>
              </w:rPr>
              <w:t>2.62</w:t>
            </w:r>
          </w:p>
        </w:tc>
        <w:tc>
          <w:tcPr>
            <w:tcW w:w="1798" w:type="dxa"/>
          </w:tcPr>
          <w:p>
            <w:pPr>
              <w:pStyle w:val="TableParagraph"/>
              <w:ind w:left="236" w:right="133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>
        <w:trPr>
          <w:trHeight w:val="295" w:hRule="atLeast"/>
        </w:trPr>
        <w:tc>
          <w:tcPr>
            <w:tcW w:w="6483" w:type="dxa"/>
          </w:tcPr>
          <w:p>
            <w:pPr>
              <w:pStyle w:val="TableParagraph"/>
              <w:spacing w:line="27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Assessment</w:t>
            </w:r>
          </w:p>
        </w:tc>
        <w:tc>
          <w:tcPr>
            <w:tcW w:w="1072" w:type="dxa"/>
          </w:tcPr>
          <w:p>
            <w:pPr>
              <w:pStyle w:val="TableParagraph"/>
              <w:spacing w:line="272" w:lineRule="exact"/>
              <w:ind w:left="227" w:right="235"/>
              <w:rPr>
                <w:sz w:val="24"/>
              </w:rPr>
            </w:pPr>
            <w:r>
              <w:rPr>
                <w:sz w:val="24"/>
              </w:rPr>
              <w:t>2.21</w:t>
            </w:r>
          </w:p>
        </w:tc>
        <w:tc>
          <w:tcPr>
            <w:tcW w:w="1798" w:type="dxa"/>
          </w:tcPr>
          <w:p>
            <w:pPr>
              <w:pStyle w:val="TableParagraph"/>
              <w:spacing w:line="272" w:lineRule="exact"/>
              <w:ind w:left="233" w:right="13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>
        <w:trPr>
          <w:trHeight w:val="292" w:hRule="atLeast"/>
        </w:trPr>
        <w:tc>
          <w:tcPr>
            <w:tcW w:w="6483" w:type="dxa"/>
          </w:tcPr>
          <w:p>
            <w:pPr>
              <w:pStyle w:val="TableParagraph"/>
              <w:spacing w:line="27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Teachers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</w:t>
            </w:r>
          </w:p>
        </w:tc>
        <w:tc>
          <w:tcPr>
            <w:tcW w:w="1072" w:type="dxa"/>
          </w:tcPr>
          <w:p>
            <w:pPr>
              <w:pStyle w:val="TableParagraph"/>
              <w:spacing w:line="272" w:lineRule="exact"/>
              <w:ind w:left="227" w:right="235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  <w:tc>
          <w:tcPr>
            <w:tcW w:w="1798" w:type="dxa"/>
          </w:tcPr>
          <w:p>
            <w:pPr>
              <w:pStyle w:val="TableParagraph"/>
              <w:spacing w:line="272" w:lineRule="exact"/>
              <w:ind w:left="236" w:right="133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>
        <w:trPr>
          <w:trHeight w:val="292" w:hRule="atLeast"/>
        </w:trPr>
        <w:tc>
          <w:tcPr>
            <w:tcW w:w="6483" w:type="dxa"/>
          </w:tcPr>
          <w:p>
            <w:pPr>
              <w:pStyle w:val="TableParagraph"/>
              <w:spacing w:line="269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Securing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permit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operate</w:t>
            </w:r>
          </w:p>
        </w:tc>
        <w:tc>
          <w:tcPr>
            <w:tcW w:w="1072" w:type="dxa"/>
          </w:tcPr>
          <w:p>
            <w:pPr>
              <w:pStyle w:val="TableParagraph"/>
              <w:spacing w:line="269" w:lineRule="exact"/>
              <w:ind w:left="227" w:right="235"/>
              <w:rPr>
                <w:sz w:val="24"/>
              </w:rPr>
            </w:pPr>
            <w:r>
              <w:rPr>
                <w:sz w:val="24"/>
              </w:rPr>
              <w:t>2.45</w:t>
            </w:r>
          </w:p>
        </w:tc>
        <w:tc>
          <w:tcPr>
            <w:tcW w:w="1798" w:type="dxa"/>
          </w:tcPr>
          <w:p>
            <w:pPr>
              <w:pStyle w:val="TableParagraph"/>
              <w:spacing w:line="269" w:lineRule="exact"/>
              <w:ind w:left="233" w:right="13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>
        <w:trPr>
          <w:trHeight w:val="292" w:hRule="atLeast"/>
        </w:trPr>
        <w:tc>
          <w:tcPr>
            <w:tcW w:w="6483" w:type="dxa"/>
          </w:tcPr>
          <w:p>
            <w:pPr>
              <w:pStyle w:val="TableParagraph"/>
              <w:spacing w:line="27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Partnership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</w:p>
        </w:tc>
        <w:tc>
          <w:tcPr>
            <w:tcW w:w="1072" w:type="dxa"/>
          </w:tcPr>
          <w:p>
            <w:pPr>
              <w:pStyle w:val="TableParagraph"/>
              <w:spacing w:line="272" w:lineRule="exact"/>
              <w:ind w:left="227" w:right="235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  <w:tc>
          <w:tcPr>
            <w:tcW w:w="1798" w:type="dxa"/>
          </w:tcPr>
          <w:p>
            <w:pPr>
              <w:pStyle w:val="TableParagraph"/>
              <w:spacing w:line="272" w:lineRule="exact"/>
              <w:ind w:left="236" w:right="133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>
        <w:trPr>
          <w:trHeight w:val="855" w:hRule="atLeast"/>
        </w:trPr>
        <w:tc>
          <w:tcPr>
            <w:tcW w:w="648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45" w:val="left" w:leader="none"/>
              </w:tabs>
              <w:spacing w:line="270" w:lineRule="exact" w:before="0" w:after="0"/>
              <w:ind w:left="345" w:right="0" w:hanging="235"/>
              <w:jc w:val="left"/>
              <w:rPr>
                <w:sz w:val="24"/>
              </w:rPr>
            </w:pPr>
            <w:r>
              <w:rPr>
                <w:color w:val="0D0F1A"/>
                <w:sz w:val="24"/>
              </w:rPr>
              <w:t>Monitoring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and</w:t>
            </w:r>
            <w:r>
              <w:rPr>
                <w:color w:val="0D0F1A"/>
                <w:spacing w:val="-3"/>
                <w:sz w:val="24"/>
              </w:rPr>
              <w:t> </w:t>
            </w:r>
            <w:r>
              <w:rPr>
                <w:color w:val="0D0F1A"/>
                <w:sz w:val="24"/>
              </w:rPr>
              <w:t>reporting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of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financial</w:t>
            </w:r>
            <w:r>
              <w:rPr>
                <w:color w:val="0D0F1A"/>
                <w:spacing w:val="-3"/>
                <w:sz w:val="24"/>
              </w:rPr>
              <w:t> </w:t>
            </w:r>
            <w:r>
              <w:rPr>
                <w:color w:val="0D0F1A"/>
                <w:sz w:val="24"/>
              </w:rPr>
              <w:t>assistance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from DepEd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5" w:val="left" w:leader="none"/>
              </w:tabs>
              <w:spacing w:line="240" w:lineRule="auto" w:before="2" w:after="0"/>
              <w:ind w:left="345" w:right="0" w:hanging="235"/>
              <w:jc w:val="left"/>
              <w:rPr>
                <w:sz w:val="24"/>
              </w:rPr>
            </w:pPr>
            <w:r>
              <w:rPr>
                <w:color w:val="0D0F1A"/>
                <w:sz w:val="24"/>
              </w:rPr>
              <w:t>K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to</w:t>
            </w:r>
            <w:r>
              <w:rPr>
                <w:color w:val="0D0F1A"/>
                <w:spacing w:val="-3"/>
                <w:sz w:val="24"/>
              </w:rPr>
              <w:t> </w:t>
            </w:r>
            <w:r>
              <w:rPr>
                <w:color w:val="0D0F1A"/>
                <w:sz w:val="24"/>
              </w:rPr>
              <w:t>12</w:t>
            </w:r>
            <w:r>
              <w:rPr>
                <w:color w:val="0D0F1A"/>
                <w:spacing w:val="-3"/>
                <w:sz w:val="24"/>
              </w:rPr>
              <w:t> </w:t>
            </w:r>
            <w:r>
              <w:rPr>
                <w:color w:val="0D0F1A"/>
                <w:sz w:val="24"/>
              </w:rPr>
              <w:t>and</w:t>
            </w:r>
            <w:r>
              <w:rPr>
                <w:color w:val="0D0F1A"/>
                <w:spacing w:val="-1"/>
                <w:sz w:val="24"/>
              </w:rPr>
              <w:t> </w:t>
            </w:r>
            <w:r>
              <w:rPr>
                <w:color w:val="0D0F1A"/>
                <w:sz w:val="24"/>
              </w:rPr>
              <w:t>Islamic studies and</w:t>
            </w:r>
            <w:r>
              <w:rPr>
                <w:color w:val="0D0F1A"/>
                <w:spacing w:val="-2"/>
                <w:sz w:val="24"/>
              </w:rPr>
              <w:t> </w:t>
            </w:r>
            <w:r>
              <w:rPr>
                <w:color w:val="0D0F1A"/>
                <w:sz w:val="24"/>
              </w:rPr>
              <w:t>Arabic</w:t>
            </w:r>
            <w:r>
              <w:rPr>
                <w:color w:val="0D0F1A"/>
                <w:spacing w:val="-2"/>
                <w:sz w:val="24"/>
              </w:rPr>
              <w:t> </w:t>
            </w:r>
            <w:r>
              <w:rPr>
                <w:color w:val="0D0F1A"/>
                <w:sz w:val="24"/>
              </w:rPr>
              <w:t>language</w:t>
            </w:r>
          </w:p>
          <w:p>
            <w:pPr>
              <w:pStyle w:val="TableParagraph"/>
              <w:tabs>
                <w:tab w:pos="9354" w:val="left" w:leader="none"/>
              </w:tabs>
              <w:spacing w:line="269" w:lineRule="exact" w:before="2"/>
              <w:ind w:left="-15" w:right="-2880"/>
              <w:jc w:val="left"/>
              <w:rPr>
                <w:sz w:val="24"/>
              </w:rPr>
            </w:pPr>
            <w:r>
              <w:rPr>
                <w:color w:val="0D0F1A"/>
                <w:sz w:val="24"/>
                <w:u w:val="single" w:color="000000"/>
              </w:rPr>
              <w:t> </w:t>
            </w:r>
            <w:r>
              <w:rPr>
                <w:color w:val="0D0F1A"/>
                <w:spacing w:val="16"/>
                <w:sz w:val="24"/>
                <w:u w:val="single" w:color="000000"/>
              </w:rPr>
              <w:t> </w:t>
            </w:r>
            <w:r>
              <w:rPr>
                <w:color w:val="0D0F1A"/>
                <w:sz w:val="24"/>
                <w:u w:val="single" w:color="000000"/>
              </w:rPr>
              <w:t>competencies</w:t>
              <w:tab/>
            </w:r>
          </w:p>
        </w:tc>
        <w:tc>
          <w:tcPr>
            <w:tcW w:w="1072" w:type="dxa"/>
          </w:tcPr>
          <w:p>
            <w:pPr>
              <w:pStyle w:val="TableParagraph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2.42</w:t>
            </w:r>
          </w:p>
          <w:p>
            <w:pPr>
              <w:pStyle w:val="TableParagraph"/>
              <w:spacing w:line="240" w:lineRule="auto" w:before="2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2.97</w:t>
            </w:r>
          </w:p>
        </w:tc>
        <w:tc>
          <w:tcPr>
            <w:tcW w:w="1798" w:type="dxa"/>
          </w:tcPr>
          <w:p>
            <w:pPr>
              <w:pStyle w:val="TableParagraph"/>
              <w:ind w:left="233" w:right="138"/>
              <w:rPr>
                <w:sz w:val="24"/>
              </w:rPr>
            </w:pPr>
            <w:r>
              <w:rPr>
                <w:sz w:val="24"/>
              </w:rPr>
              <w:t>Low</w:t>
            </w:r>
          </w:p>
          <w:p>
            <w:pPr>
              <w:pStyle w:val="TableParagraph"/>
              <w:spacing w:line="240" w:lineRule="auto" w:before="2"/>
              <w:ind w:left="236" w:right="133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26" w:top="1420" w:bottom="1511" w:left="1220" w:right="108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505"/>
        <w:gridCol w:w="1734"/>
      </w:tblGrid>
      <w:tr>
        <w:trPr>
          <w:trHeight w:val="295" w:hRule="atLeast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1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</w:t>
            </w:r>
          </w:p>
        </w:tc>
        <w:tc>
          <w:tcPr>
            <w:tcW w:w="35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1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2.64</w:t>
            </w:r>
          </w:p>
        </w:tc>
        <w:tc>
          <w:tcPr>
            <w:tcW w:w="1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1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</w:tbl>
    <w:p>
      <w:pPr>
        <w:pStyle w:val="BodyText"/>
        <w:ind w:right="354"/>
        <w:jc w:val="both"/>
      </w:pPr>
      <w:r>
        <w:rPr/>
        <w:t>On the other hand, the respondents confirmed that learners' assessment was less implemented</w:t>
      </w:r>
      <w:r>
        <w:rPr>
          <w:spacing w:val="-52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mean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2.21.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evident</w:t>
      </w:r>
      <w:r>
        <w:rPr>
          <w:spacing w:val="17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lack</w:t>
      </w:r>
      <w:r>
        <w:rPr>
          <w:spacing w:val="13"/>
        </w:rPr>
        <w:t> </w:t>
      </w:r>
      <w:r>
        <w:rPr/>
        <w:t>of</w:t>
      </w:r>
      <w:r>
        <w:rPr>
          <w:spacing w:val="19"/>
        </w:rPr>
        <w:t> </w:t>
      </w:r>
      <w:r>
        <w:rPr/>
        <w:t>ability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communicate</w:t>
      </w:r>
      <w:r>
        <w:rPr>
          <w:spacing w:val="17"/>
        </w:rPr>
        <w:t> </w:t>
      </w:r>
      <w:r>
        <w:rPr/>
        <w:t>well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improve</w:t>
      </w:r>
      <w:r>
        <w:rPr>
          <w:spacing w:val="-52"/>
        </w:rPr>
        <w:t> </w:t>
      </w:r>
      <w:r>
        <w:rPr/>
        <w:t>the aspects of knowledge, attitudes, and skills. Learners' assessment includes fair and equitable</w:t>
      </w:r>
      <w:r>
        <w:rPr>
          <w:spacing w:val="1"/>
        </w:rPr>
        <w:t> </w:t>
      </w:r>
      <w:r>
        <w:rPr/>
        <w:t>assessment,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</w:t>
      </w:r>
      <w:r>
        <w:rPr>
          <w:spacing w:val="-52"/>
        </w:rPr>
        <w:t> </w:t>
      </w:r>
      <w:r>
        <w:rPr/>
        <w:t>changes in the assessment process and results</w:t>
      </w:r>
      <w:r>
        <w:rPr>
          <w:spacing w:val="54"/>
        </w:rPr>
        <w:t> </w:t>
      </w:r>
      <w:r>
        <w:rPr/>
        <w:t>(Riswani et al., 2019). That is why it is essential</w:t>
      </w:r>
      <w:r>
        <w:rPr>
          <w:spacing w:val="1"/>
        </w:rPr>
        <w:t> </w:t>
      </w:r>
      <w:r>
        <w:rPr/>
        <w:t>to consider selecting appropriate learning methods that can create a fun learning atmosphere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learners can</w:t>
      </w:r>
      <w:r>
        <w:rPr>
          <w:spacing w:val="-1"/>
        </w:rPr>
        <w:t> </w:t>
      </w:r>
      <w:r>
        <w:rPr/>
        <w:t>achieve the desired competencies</w:t>
      </w:r>
      <w:r>
        <w:rPr>
          <w:spacing w:val="3"/>
        </w:rPr>
        <w:t> </w:t>
      </w:r>
      <w:r>
        <w:rPr>
          <w:rFonts w:ascii="Times New Roman"/>
        </w:rPr>
        <w:t>(</w:t>
      </w:r>
      <w:r>
        <w:rPr/>
        <w:t>Jannah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Usman,</w:t>
      </w:r>
      <w:r>
        <w:rPr>
          <w:spacing w:val="-1"/>
        </w:rPr>
        <w:t> </w:t>
      </w:r>
      <w:r>
        <w:rPr/>
        <w:t>2019</w:t>
      </w:r>
      <w:r>
        <w:rPr>
          <w:rFonts w:ascii="Times New Roman"/>
        </w:rPr>
        <w:t>)</w:t>
      </w:r>
      <w:r>
        <w:rPr/>
        <w:t>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  <w:ind w:right="354"/>
        <w:jc w:val="both"/>
      </w:pPr>
      <w:r>
        <w:rPr/>
        <w:t>Other</w:t>
      </w:r>
      <w:r>
        <w:rPr>
          <w:spacing w:val="9"/>
        </w:rPr>
        <w:t> </w:t>
      </w:r>
      <w:r>
        <w:rPr/>
        <w:t>results</w:t>
      </w:r>
      <w:r>
        <w:rPr>
          <w:spacing w:val="8"/>
        </w:rPr>
        <w:t> </w:t>
      </w:r>
      <w:r>
        <w:rPr/>
        <w:t>revealed</w:t>
      </w:r>
      <w:r>
        <w:rPr>
          <w:spacing w:val="10"/>
        </w:rPr>
        <w:t> </w:t>
      </w:r>
      <w:r>
        <w:rPr>
          <w:color w:val="0D0F1A"/>
        </w:rPr>
        <w:t>that</w:t>
      </w:r>
      <w:r>
        <w:rPr>
          <w:color w:val="0D0F1A"/>
          <w:spacing w:val="7"/>
        </w:rPr>
        <w:t> </w:t>
      </w:r>
      <w:r>
        <w:rPr>
          <w:color w:val="0D0F1A"/>
        </w:rPr>
        <w:t>monitoring</w:t>
      </w:r>
      <w:r>
        <w:rPr>
          <w:color w:val="0D0F1A"/>
          <w:spacing w:val="9"/>
        </w:rPr>
        <w:t> </w:t>
      </w:r>
      <w:r>
        <w:rPr>
          <w:color w:val="0D0F1A"/>
        </w:rPr>
        <w:t>and</w:t>
      </w:r>
      <w:r>
        <w:rPr>
          <w:color w:val="0D0F1A"/>
          <w:spacing w:val="12"/>
        </w:rPr>
        <w:t> </w:t>
      </w:r>
      <w:r>
        <w:rPr>
          <w:color w:val="0D0F1A"/>
        </w:rPr>
        <w:t>reporting</w:t>
      </w:r>
      <w:r>
        <w:rPr>
          <w:color w:val="0D0F1A"/>
          <w:spacing w:val="9"/>
        </w:rPr>
        <w:t> </w:t>
      </w:r>
      <w:r>
        <w:rPr>
          <w:color w:val="0D0F1A"/>
        </w:rPr>
        <w:t>financial</w:t>
      </w:r>
      <w:r>
        <w:rPr>
          <w:color w:val="0D0F1A"/>
          <w:spacing w:val="8"/>
        </w:rPr>
        <w:t> </w:t>
      </w:r>
      <w:r>
        <w:rPr>
          <w:color w:val="0D0F1A"/>
        </w:rPr>
        <w:t>assistance</w:t>
      </w:r>
      <w:r>
        <w:rPr>
          <w:color w:val="0D0F1A"/>
          <w:spacing w:val="8"/>
        </w:rPr>
        <w:t> </w:t>
      </w:r>
      <w:r>
        <w:rPr>
          <w:color w:val="0D0F1A"/>
        </w:rPr>
        <w:t>from</w:t>
      </w:r>
      <w:r>
        <w:rPr>
          <w:color w:val="0D0F1A"/>
          <w:spacing w:val="6"/>
        </w:rPr>
        <w:t> </w:t>
      </w:r>
      <w:r>
        <w:rPr>
          <w:color w:val="0D0F1A"/>
        </w:rPr>
        <w:t>DepEd,</w:t>
      </w:r>
      <w:r>
        <w:rPr>
          <w:color w:val="0D0F1A"/>
          <w:spacing w:val="12"/>
        </w:rPr>
        <w:t> </w:t>
      </w:r>
      <w:r>
        <w:rPr/>
        <w:t>securing</w:t>
      </w:r>
      <w:r>
        <w:rPr>
          <w:spacing w:val="-52"/>
        </w:rPr>
        <w:t> </w:t>
      </w:r>
      <w:r>
        <w:rPr/>
        <w:t>a permit to operate, and educational planning and programming were less implemented with</w:t>
      </w:r>
      <w:r>
        <w:rPr>
          <w:spacing w:val="1"/>
        </w:rPr>
        <w:t> </w:t>
      </w:r>
      <w:r>
        <w:rPr/>
        <w:t>2.42, 2.45, and 2.46, respectively.</w:t>
      </w:r>
      <w:r>
        <w:rPr>
          <w:spacing w:val="1"/>
        </w:rPr>
        <w:t> </w:t>
      </w:r>
      <w:r>
        <w:rPr/>
        <w:t>It can be observed that the Madrasah administrators are</w:t>
      </w:r>
      <w:r>
        <w:rPr>
          <w:spacing w:val="1"/>
        </w:rPr>
        <w:t> </w:t>
      </w:r>
      <w:r>
        <w:rPr/>
        <w:t>accountable for the available funds and financial reports on the assistance they received from</w:t>
      </w:r>
      <w:r>
        <w:rPr>
          <w:spacing w:val="1"/>
        </w:rPr>
        <w:t> </w:t>
      </w:r>
      <w:r>
        <w:rPr/>
        <w:t>the government can be monitored and the financial application to what extent including the</w:t>
      </w:r>
      <w:r>
        <w:rPr>
          <w:spacing w:val="1"/>
        </w:rPr>
        <w:t> </w:t>
      </w:r>
      <w:r>
        <w:rPr/>
        <w:t>allocation</w:t>
      </w:r>
      <w:r>
        <w:rPr>
          <w:spacing w:val="-2"/>
        </w:rPr>
        <w:t> </w:t>
      </w:r>
      <w:r>
        <w:rPr/>
        <w:t>of expenditures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 prioritized</w:t>
      </w:r>
      <w:r>
        <w:rPr>
          <w:spacing w:val="5"/>
        </w:rPr>
        <w:t> </w:t>
      </w:r>
      <w:r>
        <w:rPr/>
        <w:t>(Jaelani</w:t>
      </w:r>
      <w:r>
        <w:rPr>
          <w:spacing w:val="-2"/>
        </w:rPr>
        <w:t> </w:t>
      </w:r>
      <w:r>
        <w:rPr/>
        <w:t>&amp; Masnun,</w:t>
      </w:r>
      <w:r>
        <w:rPr>
          <w:spacing w:val="-1"/>
        </w:rPr>
        <w:t> </w:t>
      </w:r>
      <w:r>
        <w:rPr/>
        <w:t>2019).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57"/>
        <w:jc w:val="both"/>
      </w:pPr>
      <w:r>
        <w:rPr/>
        <w:t>As part of the Department of Education’s mandate to enhance the quality of education for</w:t>
      </w:r>
      <w:r>
        <w:rPr>
          <w:spacing w:val="1"/>
        </w:rPr>
        <w:t> </w:t>
      </w:r>
      <w:r>
        <w:rPr/>
        <w:t>Muslim pupils as well as strengthen peace and development in the region, each Madrasah</w:t>
      </w:r>
      <w:r>
        <w:rPr>
          <w:spacing w:val="1"/>
        </w:rPr>
        <w:t> </w:t>
      </w:r>
      <w:r>
        <w:rPr/>
        <w:t>should secure a permit to operate to sustain its operation and adopt the standard curriculum</w:t>
      </w:r>
      <w:r>
        <w:rPr>
          <w:spacing w:val="1"/>
        </w:rPr>
        <w:t> </w:t>
      </w:r>
      <w:r>
        <w:rPr/>
        <w:t>(Bagolong,</w:t>
      </w:r>
      <w:r>
        <w:rPr>
          <w:spacing w:val="1"/>
        </w:rPr>
        <w:t> </w:t>
      </w:r>
      <w:r>
        <w:rPr/>
        <w:t>2011)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Bureau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Madaris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Curriculum has no official syllabi or instructional materials to support its use in the classroom.</w:t>
      </w:r>
      <w:r>
        <w:rPr>
          <w:spacing w:val="1"/>
        </w:rPr>
        <w:t> </w:t>
      </w:r>
      <w:r>
        <w:rPr/>
        <w:t>Although a small number of Madrasah are attempting</w:t>
      </w:r>
      <w:r>
        <w:rPr>
          <w:spacing w:val="54"/>
        </w:rPr>
        <w:t> </w:t>
      </w:r>
      <w:r>
        <w:rPr/>
        <w:t>to introduce secular subjects though</w:t>
      </w:r>
      <w:r>
        <w:rPr>
          <w:spacing w:val="1"/>
        </w:rPr>
        <w:t> </w:t>
      </w:r>
      <w:r>
        <w:rPr/>
        <w:t>their efforts are greatly limited by funding, few if any instructional materials, and no suitably</w:t>
      </w:r>
      <w:r>
        <w:rPr>
          <w:spacing w:val="1"/>
        </w:rPr>
        <w:t> </w:t>
      </w:r>
      <w:r>
        <w:rPr/>
        <w:t>trained teachers </w:t>
      </w:r>
      <w:r>
        <w:rPr>
          <w:rFonts w:ascii="Times New Roman" w:hAnsi="Times New Roman"/>
        </w:rPr>
        <w:t>(</w:t>
      </w:r>
      <w:r>
        <w:rPr/>
        <w:t>Jamaluddin &amp; Cadir, 2017a</w:t>
      </w:r>
      <w:r>
        <w:rPr>
          <w:rFonts w:ascii="Times New Roman" w:hAnsi="Times New Roman"/>
        </w:rPr>
        <w:t>)</w:t>
      </w:r>
      <w:r>
        <w:rPr/>
        <w:t>. Also, data show that educational planning 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Madrasah-based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coordination 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principals</w:t>
      </w:r>
      <w:r>
        <w:rPr>
          <w:spacing w:val="1"/>
        </w:rPr>
        <w:t> </w:t>
      </w:r>
      <w:r>
        <w:rPr/>
        <w:t>and administrators</w:t>
      </w:r>
      <w:r>
        <w:rPr>
          <w:spacing w:val="1"/>
        </w:rPr>
        <w:t> </w:t>
      </w:r>
      <w:r>
        <w:rPr/>
        <w:t>to 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 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(Anwar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5"/>
        </w:rPr>
        <w:t> </w:t>
      </w:r>
      <w:r>
        <w:rPr/>
        <w:t>2019).</w:t>
      </w:r>
    </w:p>
    <w:p>
      <w:pPr>
        <w:pStyle w:val="BodyText"/>
        <w:spacing w:before="1"/>
        <w:ind w:left="0"/>
      </w:pPr>
    </w:p>
    <w:p>
      <w:pPr>
        <w:pStyle w:val="BodyText"/>
        <w:ind w:right="351"/>
        <w:jc w:val="both"/>
      </w:pPr>
      <w:r>
        <w:rPr/>
        <w:t>To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MadrasahMadrasah's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Maguindanao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Cotabato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Bangsamoro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moderately implemented with an overall mean of 2.64. This implies that its implementation</w:t>
      </w:r>
      <w:r>
        <w:rPr>
          <w:spacing w:val="1"/>
        </w:rPr>
        <w:t> </w:t>
      </w:r>
      <w:r>
        <w:rPr/>
        <w:t>provides instructional design, covers monitoring programs for madrasah administration, and</w:t>
      </w:r>
      <w:r>
        <w:rPr>
          <w:spacing w:val="1"/>
        </w:rPr>
        <w:t> </w:t>
      </w:r>
      <w:r>
        <w:rPr/>
        <w:t>monitors learning facilities. However, inadequate facilities and infrastructure and weakness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(Suryapermana Institutu Agama Islam Negeri Sultan Maulana Hasanuddin Banten Jl Jenderal</w:t>
      </w:r>
      <w:r>
        <w:rPr>
          <w:spacing w:val="1"/>
        </w:rPr>
        <w:t> </w:t>
      </w:r>
      <w:r>
        <w:rPr/>
        <w:t>Sudirman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2017).</w:t>
      </w:r>
    </w:p>
    <w:p>
      <w:pPr>
        <w:pStyle w:val="BodyText"/>
        <w:spacing w:before="4"/>
        <w:ind w:left="0"/>
      </w:pPr>
    </w:p>
    <w:p>
      <w:pPr>
        <w:pStyle w:val="BodyText"/>
        <w:ind w:right="349"/>
        <w:jc w:val="both"/>
      </w:pPr>
      <w:r>
        <w:rPr/>
        <w:t>Nevertheless, to deal with all of these challenges, a Madrasah must strengthen in managing and</w:t>
      </w:r>
      <w:r>
        <w:rPr>
          <w:spacing w:val="-52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managerial</w:t>
      </w:r>
      <w:r>
        <w:rPr>
          <w:spacing w:val="1"/>
        </w:rPr>
        <w:t> </w:t>
      </w:r>
      <w:r>
        <w:rPr/>
        <w:t>supervision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(Kiram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2020).</w:t>
      </w:r>
      <w:r>
        <w:rPr>
          <w:spacing w:val="-52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education functions, improved madrasah functions in shaping religious character, encouraged</w:t>
      </w:r>
      <w:r>
        <w:rPr>
          <w:spacing w:val="1"/>
        </w:rPr>
        <w:t> </w:t>
      </w:r>
      <w:r>
        <w:rPr/>
        <w:t>pupils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creators,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miniature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family,</w:t>
      </w:r>
      <w:r>
        <w:rPr>
          <w:spacing w:val="1"/>
        </w:rPr>
        <w:t> </w:t>
      </w:r>
      <w:r>
        <w:rPr/>
        <w:t>strengthen the education of the values of goodness and truth prevailing in schools and the</w:t>
      </w:r>
      <w:r>
        <w:rPr>
          <w:spacing w:val="1"/>
        </w:rPr>
        <w:t> </w:t>
      </w:r>
      <w:r>
        <w:rPr/>
        <w:t>community),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improved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synergy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tri-education</w:t>
      </w:r>
      <w:r>
        <w:rPr>
          <w:spacing w:val="27"/>
        </w:rPr>
        <w:t> </w:t>
      </w:r>
      <w:r>
        <w:rPr/>
        <w:t>centers,</w:t>
      </w:r>
      <w:r>
        <w:rPr>
          <w:spacing w:val="22"/>
        </w:rPr>
        <w:t> </w:t>
      </w:r>
      <w:r>
        <w:rPr/>
        <w:t>namely</w:t>
      </w:r>
      <w:r>
        <w:rPr>
          <w:spacing w:val="23"/>
        </w:rPr>
        <w:t> </w:t>
      </w:r>
      <w:r>
        <w:rPr/>
        <w:t>education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2240" w:h="15840"/>
          <w:pgMar w:header="0" w:footer="726" w:top="1440" w:bottom="920" w:left="1220" w:right="1080"/>
        </w:sectPr>
      </w:pPr>
    </w:p>
    <w:p>
      <w:pPr>
        <w:pStyle w:val="BodyText"/>
        <w:spacing w:line="237" w:lineRule="auto" w:before="24"/>
        <w:ind w:right="359"/>
        <w:jc w:val="both"/>
      </w:pPr>
      <w:r>
        <w:rPr/>
        <w:t>family,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/Madrasah,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(Samsudin,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ind w:left="0"/>
      </w:pPr>
    </w:p>
    <w:p>
      <w:pPr>
        <w:pStyle w:val="BodyText"/>
        <w:ind w:right="350"/>
        <w:jc w:val="both"/>
      </w:pPr>
      <w:r>
        <w:rPr/>
        <w:t>As presented in Table 3, the data on the attainment of objectives of regulated elementary</w:t>
      </w:r>
      <w:r>
        <w:rPr>
          <w:spacing w:val="1"/>
        </w:rPr>
        <w:t> </w:t>
      </w:r>
      <w:r>
        <w:rPr/>
        <w:t>Madrasah,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moderately</w:t>
      </w:r>
      <w:r>
        <w:rPr>
          <w:spacing w:val="1"/>
        </w:rPr>
        <w:t> </w:t>
      </w:r>
      <w:r>
        <w:rPr/>
        <w:t>implemented, got a mean of 2.96. This shows that subject contents like English, Mathematics,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Filipino,</w:t>
      </w:r>
      <w:r>
        <w:rPr>
          <w:spacing w:val="1"/>
        </w:rPr>
        <w:t> </w:t>
      </w:r>
      <w:r>
        <w:rPr/>
        <w:t>Ijtimaiyah</w:t>
      </w:r>
      <w:r>
        <w:rPr>
          <w:spacing w:val="1"/>
        </w:rPr>
        <w:t> </w:t>
      </w:r>
      <w:r>
        <w:rPr/>
        <w:t>(Makabayan),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studies and Arabic language competencies as stipulated in DepEd 51, s. 2004 was somehow</w:t>
      </w:r>
      <w:r>
        <w:rPr>
          <w:spacing w:val="1"/>
        </w:rPr>
        <w:t> </w:t>
      </w:r>
      <w:r>
        <w:rPr/>
        <w:t>integrated</w:t>
      </w:r>
      <w:r>
        <w:rPr>
          <w:spacing w:val="11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curriculum.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integration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content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competencies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curriculum</w:t>
      </w:r>
      <w:r>
        <w:rPr>
          <w:spacing w:val="-52"/>
        </w:rPr>
        <w:t> </w:t>
      </w:r>
      <w:r>
        <w:rPr/>
        <w:t>is significant because if it is well implemented, the learning outcomes will be better. Makruf,</w:t>
      </w:r>
      <w:r>
        <w:rPr>
          <w:spacing w:val="1"/>
        </w:rPr>
        <w:t> </w:t>
      </w:r>
      <w:r>
        <w:rPr/>
        <w:t>(2015) as cited by </w:t>
      </w:r>
      <w:r>
        <w:rPr>
          <w:rFonts w:ascii="Times New Roman"/>
        </w:rPr>
        <w:t>(</w:t>
      </w:r>
      <w:r>
        <w:rPr/>
        <w:t>Jannah &amp; Usman, 2019), a well-planned program will guide the program</w:t>
      </w:r>
      <w:r>
        <w:rPr>
          <w:spacing w:val="1"/>
        </w:rPr>
        <w:t> </w:t>
      </w:r>
      <w:r>
        <w:rPr/>
        <w:t>implementer (teacher) to perform better guidance. However, a well-crafted program plan will</w:t>
      </w:r>
      <w:r>
        <w:rPr>
          <w:spacing w:val="1"/>
        </w:rPr>
        <w:t> </w:t>
      </w:r>
      <w:r>
        <w:rPr/>
        <w:t>be worth nothing if it is not done in earnest; thereby, it is expected to have a high absorptive</w:t>
      </w:r>
      <w:r>
        <w:rPr>
          <w:spacing w:val="1"/>
        </w:rPr>
        <w:t> </w:t>
      </w:r>
      <w:r>
        <w:rPr/>
        <w:t>capacity and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the level</w:t>
      </w:r>
      <w:r>
        <w:rPr>
          <w:spacing w:val="-1"/>
        </w:rPr>
        <w:t> </w:t>
      </w:r>
      <w:r>
        <w:rPr/>
        <w:t>of teachers'</w:t>
      </w:r>
      <w:r>
        <w:rPr>
          <w:spacing w:val="1"/>
        </w:rPr>
        <w:t> </w:t>
      </w:r>
      <w:r>
        <w:rPr/>
        <w:t>level of ability in</w:t>
      </w:r>
      <w:r>
        <w:rPr>
          <w:spacing w:val="-2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 profession.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jc w:val="both"/>
      </w:pPr>
      <w:r>
        <w:rPr/>
        <w:t>Table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Attainment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Regulated</w:t>
      </w:r>
      <w:r>
        <w:rPr>
          <w:spacing w:val="3"/>
        </w:rPr>
        <w:t> </w:t>
      </w:r>
      <w:r>
        <w:rPr/>
        <w:t>Elementary</w:t>
      </w:r>
      <w:r>
        <w:rPr>
          <w:spacing w:val="-1"/>
        </w:rPr>
        <w:t> </w:t>
      </w:r>
      <w:r>
        <w:rPr/>
        <w:t>Madrasah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024"/>
        <w:gridCol w:w="1799"/>
      </w:tblGrid>
      <w:tr>
        <w:trPr>
          <w:trHeight w:val="290" w:hRule="atLeast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638"/>
              <w:jc w:val="left"/>
              <w:rPr>
                <w:sz w:val="24"/>
              </w:rPr>
            </w:pPr>
            <w:r>
              <w:rPr>
                <w:sz w:val="24"/>
              </w:rPr>
              <w:t>Statements</w:t>
            </w:r>
          </w:p>
        </w:tc>
        <w:tc>
          <w:tcPr>
            <w:tcW w:w="2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5"/>
              <w:jc w:val="right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5" w:right="141"/>
              <w:rPr>
                <w:sz w:val="24"/>
              </w:rPr>
            </w:pPr>
            <w:r>
              <w:rPr>
                <w:sz w:val="24"/>
              </w:rPr>
              <w:t>Interpretation</w:t>
            </w:r>
          </w:p>
        </w:tc>
      </w:tr>
      <w:tr>
        <w:trPr>
          <w:trHeight w:val="315" w:hRule="atLeast"/>
        </w:trPr>
        <w:tc>
          <w:tcPr>
            <w:tcW w:w="5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opportunities</w:t>
            </w:r>
          </w:p>
        </w:tc>
        <w:tc>
          <w:tcPr>
            <w:tcW w:w="2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330"/>
              <w:jc w:val="right"/>
              <w:rPr>
                <w:sz w:val="24"/>
              </w:rPr>
            </w:pPr>
            <w:r>
              <w:rPr>
                <w:sz w:val="24"/>
              </w:rPr>
              <w:t>2.40</w:t>
            </w:r>
          </w:p>
        </w:tc>
        <w:tc>
          <w:tcPr>
            <w:tcW w:w="1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2" w:right="14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>
        <w:trPr>
          <w:trHeight w:val="270" w:hRule="atLeast"/>
        </w:trPr>
        <w:tc>
          <w:tcPr>
            <w:tcW w:w="5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competencies</w:t>
            </w:r>
          </w:p>
        </w:tc>
        <w:tc>
          <w:tcPr>
            <w:tcW w:w="2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right="330"/>
              <w:jc w:val="right"/>
              <w:rPr>
                <w:sz w:val="24"/>
              </w:rPr>
            </w:pPr>
            <w:r>
              <w:rPr>
                <w:sz w:val="24"/>
              </w:rPr>
              <w:t>2.96</w:t>
            </w:r>
          </w:p>
        </w:tc>
        <w:tc>
          <w:tcPr>
            <w:tcW w:w="1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235" w:right="136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>
        <w:trPr>
          <w:trHeight w:val="295" w:hRule="atLeast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2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</w:t>
            </w:r>
          </w:p>
        </w:tc>
        <w:tc>
          <w:tcPr>
            <w:tcW w:w="2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2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  <w:tc>
          <w:tcPr>
            <w:tcW w:w="1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2"/>
              <w:ind w:left="235" w:right="136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</w:tbl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50"/>
        <w:jc w:val="both"/>
      </w:pPr>
      <w:r>
        <w:rPr/>
        <w:t>However, in terms of educational opportunities, it was less attained with a mean of 2.40.</w:t>
      </w:r>
      <w:r>
        <w:rPr>
          <w:spacing w:val="1"/>
        </w:rPr>
        <w:t> </w:t>
      </w:r>
      <w:r>
        <w:rPr/>
        <w:t>Although, Madrasah contributes significantly because they serve the poor, is inexpensive, and</w:t>
      </w:r>
      <w:r>
        <w:rPr>
          <w:spacing w:val="1"/>
        </w:rPr>
        <w:t> </w:t>
      </w:r>
      <w:r>
        <w:rPr/>
        <w:t>operates in rural and isolated areas, it has few educational opportunities due to less financial</w:t>
      </w:r>
      <w:r>
        <w:rPr>
          <w:spacing w:val="1"/>
        </w:rPr>
        <w:t> </w:t>
      </w:r>
      <w:r>
        <w:rPr/>
        <w:t>and academic support that will sustain its operation. This support will be impossible to realize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burden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teaching</w:t>
      </w:r>
      <w:r>
        <w:rPr>
          <w:spacing w:val="-52"/>
        </w:rPr>
        <w:t> </w:t>
      </w:r>
      <w:r>
        <w:rPr/>
        <w:t>public schools'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curriculum while</w:t>
      </w:r>
      <w:r>
        <w:rPr>
          <w:spacing w:val="1"/>
        </w:rPr>
        <w:t> </w:t>
      </w:r>
      <w:r>
        <w:rPr/>
        <w:t>also teaching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curriculum. Graduates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regulated elementary Madrasah has been found to be weak in either area as the amount of</w:t>
      </w:r>
      <w:r>
        <w:rPr>
          <w:spacing w:val="1"/>
        </w:rPr>
        <w:t> </w:t>
      </w:r>
      <w:r>
        <w:rPr/>
        <w:t>instructional time dedicated to each subject is reduced in an attempt to cover both curricula</w:t>
      </w:r>
      <w:r>
        <w:rPr>
          <w:spacing w:val="1"/>
        </w:rPr>
        <w:t> </w:t>
      </w:r>
      <w:r>
        <w:rPr/>
        <w:t>(Husin, 2018) This study discovered that the principals' strategies to improve the quality of</w:t>
      </w:r>
      <w:r>
        <w:rPr>
          <w:spacing w:val="1"/>
        </w:rPr>
        <w:t> </w:t>
      </w:r>
      <w:r>
        <w:rPr/>
        <w:t>teachers are manifested through supporting teachers studying for advanced studies will help</w:t>
      </w:r>
      <w:r>
        <w:rPr>
          <w:spacing w:val="1"/>
        </w:rPr>
        <w:t> </w:t>
      </w:r>
      <w:r>
        <w:rPr/>
        <w:t>them</w:t>
      </w:r>
      <w:r>
        <w:rPr>
          <w:spacing w:val="-3"/>
        </w:rPr>
        <w:t> </w:t>
      </w:r>
      <w:r>
        <w:rPr/>
        <w:t>become</w:t>
      </w:r>
      <w:r>
        <w:rPr>
          <w:spacing w:val="4"/>
        </w:rPr>
        <w:t> </w:t>
      </w:r>
      <w:r>
        <w:rPr/>
        <w:t>motivated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better and</w:t>
      </w:r>
      <w:r>
        <w:rPr>
          <w:spacing w:val="-3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 school</w:t>
      </w:r>
      <w:r>
        <w:rPr>
          <w:spacing w:val="-2"/>
        </w:rPr>
        <w:t> </w:t>
      </w:r>
      <w:r>
        <w:rPr/>
        <w:t>goals</w:t>
      </w:r>
      <w:r>
        <w:rPr>
          <w:spacing w:val="5"/>
        </w:rPr>
        <w:t> </w:t>
      </w:r>
      <w:r>
        <w:rPr/>
        <w:t>(Muwahid,</w:t>
      </w:r>
      <w:r>
        <w:rPr>
          <w:spacing w:val="-1"/>
        </w:rPr>
        <w:t> </w:t>
      </w:r>
      <w:r>
        <w:rPr/>
        <w:t>2018c).</w:t>
      </w:r>
    </w:p>
    <w:p>
      <w:pPr>
        <w:pStyle w:val="BodyText"/>
        <w:ind w:left="0"/>
      </w:pPr>
    </w:p>
    <w:p>
      <w:pPr>
        <w:pStyle w:val="BodyText"/>
        <w:ind w:right="351"/>
        <w:jc w:val="both"/>
      </w:pPr>
      <w:r>
        <w:rPr/>
        <w:t>In summary, the attainment of objectives of regulated elementary Madrasah in the Province of</w:t>
      </w:r>
      <w:r>
        <w:rPr>
          <w:spacing w:val="1"/>
        </w:rPr>
        <w:t> </w:t>
      </w:r>
      <w:r>
        <w:rPr/>
        <w:t>Maguindanao and Cotabato City, Bangsamoro region was moderately attained, which got an</w:t>
      </w:r>
      <w:r>
        <w:rPr>
          <w:spacing w:val="1"/>
        </w:rPr>
        <w:t> </w:t>
      </w:r>
      <w:r>
        <w:rPr/>
        <w:t>overall mean of 2.68. This indicates that the Madrasah education serves as the bedrock of</w:t>
      </w:r>
      <w:r>
        <w:rPr>
          <w:spacing w:val="1"/>
        </w:rPr>
        <w:t> </w:t>
      </w:r>
      <w:r>
        <w:rPr/>
        <w:t>Muslim communities where more than anything else, they are established to strengthen the</w:t>
      </w:r>
      <w:r>
        <w:rPr>
          <w:spacing w:val="1"/>
        </w:rPr>
        <w:t> </w:t>
      </w:r>
      <w:r>
        <w:rPr/>
        <w:t>safeguarding and well-being of Muslim children for their religious, spiritual, moral, and social</w:t>
      </w:r>
      <w:r>
        <w:rPr>
          <w:spacing w:val="1"/>
        </w:rPr>
        <w:t> </w:t>
      </w:r>
      <w:r>
        <w:rPr/>
        <w:t>development (Mogra, 2018). Thus, given this result, DepEd 41, s. 2017 ensures that for more</w:t>
      </w:r>
      <w:r>
        <w:rPr>
          <w:spacing w:val="1"/>
        </w:rPr>
        <w:t> </w:t>
      </w:r>
      <w:r>
        <w:rPr/>
        <w:t>effective and efficient program development, implementation, and evaluation, supervision of</w:t>
      </w:r>
      <w:r>
        <w:rPr>
          <w:spacing w:val="1"/>
        </w:rPr>
        <w:t> </w:t>
      </w:r>
      <w:r>
        <w:rPr/>
        <w:t>education such as activities in the form of intensive observation of the learning process and</w:t>
      </w:r>
      <w:r>
        <w:rPr>
          <w:spacing w:val="1"/>
        </w:rPr>
        <w:t> </w:t>
      </w:r>
      <w:r>
        <w:rPr/>
        <w:t>management of educational institutions, followed up with the feedback is highly necessary</w:t>
      </w:r>
      <w:r>
        <w:rPr>
          <w:spacing w:val="1"/>
        </w:rPr>
        <w:t> </w:t>
      </w:r>
      <w:r>
        <w:rPr/>
        <w:t>(Suryadi,</w:t>
      </w:r>
      <w:r>
        <w:rPr>
          <w:spacing w:val="-1"/>
        </w:rPr>
        <w:t> </w:t>
      </w:r>
      <w:r>
        <w:rPr/>
        <w:t>2018).</w:t>
      </w:r>
    </w:p>
    <w:p>
      <w:pPr>
        <w:spacing w:after="0"/>
        <w:jc w:val="both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91" w:lineRule="exact" w:before="22"/>
        <w:jc w:val="both"/>
      </w:pP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descriptive</w:t>
      </w:r>
      <w:r>
        <w:rPr>
          <w:spacing w:val="3"/>
        </w:rPr>
        <w:t> </w:t>
      </w:r>
      <w:r>
        <w:rPr/>
        <w:t>analysis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to integrate</w:t>
      </w:r>
      <w:r>
        <w:rPr>
          <w:spacing w:val="9"/>
        </w:rPr>
        <w:t> </w:t>
      </w:r>
      <w:r>
        <w:rPr/>
        <w:t>DepEd</w:t>
      </w:r>
      <w:r>
        <w:rPr>
          <w:spacing w:val="1"/>
        </w:rPr>
        <w:t> </w:t>
      </w:r>
      <w:r>
        <w:rPr/>
        <w:t>Order</w:t>
      </w:r>
      <w:r>
        <w:rPr>
          <w:spacing w:val="4"/>
        </w:rPr>
        <w:t> </w:t>
      </w:r>
      <w:r>
        <w:rPr/>
        <w:t>no.</w:t>
      </w:r>
      <w:r>
        <w:rPr>
          <w:spacing w:val="1"/>
        </w:rPr>
        <w:t> </w:t>
      </w:r>
      <w:r>
        <w:rPr/>
        <w:t>41,</w:t>
      </w:r>
    </w:p>
    <w:p>
      <w:pPr>
        <w:pStyle w:val="BodyText"/>
        <w:ind w:right="355"/>
        <w:jc w:val="both"/>
      </w:pPr>
      <w:r>
        <w:rPr/>
        <w:t>s. 2017 and DepEd Order no. 51, s. 2004 is shown in Table 4. Results revealed that the recurrent</w:t>
      </w:r>
      <w:r>
        <w:rPr>
          <w:spacing w:val="-52"/>
        </w:rPr>
        <w:t> </w:t>
      </w:r>
      <w:r>
        <w:rPr/>
        <w:t>augmentation cost of operation is highly suggested policy integration with a mean of 3.82. This</w:t>
      </w:r>
      <w:r>
        <w:rPr>
          <w:spacing w:val="1"/>
        </w:rPr>
        <w:t> </w:t>
      </w:r>
      <w:r>
        <w:rPr/>
        <w:t>implies that there is a need to augment the recurrent cost of operation of regulated elementary</w:t>
      </w:r>
      <w:r>
        <w:rPr>
          <w:spacing w:val="-52"/>
        </w:rPr>
        <w:t> </w:t>
      </w:r>
      <w:r>
        <w:rPr/>
        <w:t>Madrasah in order to sustain it.</w:t>
      </w:r>
      <w:r>
        <w:rPr>
          <w:spacing w:val="1"/>
        </w:rPr>
        <w:t> </w:t>
      </w:r>
      <w:r>
        <w:rPr/>
        <w:t>This further implies that the role of educational operational</w:t>
      </w:r>
      <w:r>
        <w:rPr>
          <w:spacing w:val="1"/>
        </w:rPr>
        <w:t> </w:t>
      </w:r>
      <w:r>
        <w:rPr/>
        <w:t>costs in this study influences educational output. This means that the high average operational</w:t>
      </w:r>
      <w:r>
        <w:rPr>
          <w:spacing w:val="1"/>
        </w:rPr>
        <w:t> </w:t>
      </w:r>
      <w:r>
        <w:rPr/>
        <w:t>costs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result in</w:t>
      </w:r>
      <w:r>
        <w:rPr>
          <w:spacing w:val="-1"/>
        </w:rPr>
        <w:t> </w:t>
      </w:r>
      <w:r>
        <w:rPr/>
        <w:t>better education</w:t>
      </w:r>
      <w:r>
        <w:rPr>
          <w:spacing w:val="2"/>
        </w:rPr>
        <w:t> </w:t>
      </w:r>
      <w:r>
        <w:rPr/>
        <w:t>outputs</w:t>
      </w:r>
      <w:r>
        <w:rPr>
          <w:spacing w:val="1"/>
        </w:rPr>
        <w:t> </w:t>
      </w:r>
      <w:r>
        <w:rPr/>
        <w:t>(Imad, 2018).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/>
        <w:ind w:right="363"/>
        <w:jc w:val="both"/>
      </w:pPr>
      <w:r>
        <w:rPr/>
        <w:t>Table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DepEd</w:t>
      </w:r>
      <w:r>
        <w:rPr>
          <w:spacing w:val="-3"/>
        </w:rPr>
        <w:t> </w:t>
      </w:r>
      <w:r>
        <w:rPr/>
        <w:t>Order no.</w:t>
      </w:r>
      <w:r>
        <w:rPr>
          <w:spacing w:val="-3"/>
        </w:rPr>
        <w:t> </w:t>
      </w:r>
      <w:r>
        <w:rPr/>
        <w:t>41,</w:t>
      </w:r>
      <w:r>
        <w:rPr>
          <w:spacing w:val="-2"/>
        </w:rPr>
        <w:t> </w:t>
      </w:r>
      <w:r>
        <w:rPr/>
        <w:t>s.</w:t>
      </w:r>
      <w:r>
        <w:rPr>
          <w:spacing w:val="-3"/>
        </w:rPr>
        <w:t> </w:t>
      </w:r>
      <w:r>
        <w:rPr/>
        <w:t>2017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DepEd</w:t>
      </w:r>
      <w:r>
        <w:rPr>
          <w:spacing w:val="-3"/>
        </w:rPr>
        <w:t> </w:t>
      </w:r>
      <w:r>
        <w:rPr/>
        <w:t>Order no.</w:t>
      </w:r>
      <w:r>
        <w:rPr>
          <w:spacing w:val="-52"/>
        </w:rPr>
        <w:t> </w:t>
      </w:r>
      <w:r>
        <w:rPr/>
        <w:t>51,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2004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1"/>
        <w:gridCol w:w="1991"/>
        <w:gridCol w:w="1797"/>
      </w:tblGrid>
      <w:tr>
        <w:trPr>
          <w:trHeight w:val="295" w:hRule="atLeast"/>
        </w:trPr>
        <w:tc>
          <w:tcPr>
            <w:tcW w:w="5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2103"/>
              <w:jc w:val="left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Mechanism</w:t>
            </w:r>
          </w:p>
        </w:tc>
        <w:tc>
          <w:tcPr>
            <w:tcW w:w="1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237" w:right="137"/>
              <w:rPr>
                <w:sz w:val="24"/>
              </w:rPr>
            </w:pPr>
            <w:r>
              <w:rPr>
                <w:sz w:val="24"/>
              </w:rPr>
              <w:t>Interpretation</w:t>
            </w:r>
          </w:p>
        </w:tc>
      </w:tr>
      <w:tr>
        <w:trPr>
          <w:trHeight w:val="1170" w:hRule="atLeast"/>
        </w:trPr>
        <w:tc>
          <w:tcPr>
            <w:tcW w:w="5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286" w:lineRule="exact" w:before="0" w:after="0"/>
              <w:ind w:left="35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mandated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curriculum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292" w:lineRule="exact" w:before="2" w:after="0"/>
              <w:ind w:left="35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instructions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292" w:lineRule="exact" w:before="0" w:after="0"/>
              <w:ind w:left="35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Augment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recurrent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277" w:lineRule="exact" w:before="2" w:after="0"/>
              <w:ind w:left="35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Strengthen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foreign partnerships</w:t>
            </w:r>
          </w:p>
        </w:tc>
        <w:tc>
          <w:tcPr>
            <w:tcW w:w="1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6" w:lineRule="exact"/>
              <w:ind w:left="1239"/>
              <w:jc w:val="left"/>
              <w:rPr>
                <w:sz w:val="24"/>
              </w:rPr>
            </w:pPr>
            <w:r>
              <w:rPr>
                <w:sz w:val="24"/>
              </w:rPr>
              <w:t>3.80</w:t>
            </w:r>
          </w:p>
          <w:p>
            <w:pPr>
              <w:pStyle w:val="TableParagraph"/>
              <w:spacing w:line="292" w:lineRule="exact" w:before="2"/>
              <w:ind w:left="1239"/>
              <w:jc w:val="left"/>
              <w:rPr>
                <w:sz w:val="24"/>
              </w:rPr>
            </w:pPr>
            <w:r>
              <w:rPr>
                <w:sz w:val="24"/>
              </w:rPr>
              <w:t>3.78</w:t>
            </w:r>
          </w:p>
          <w:p>
            <w:pPr>
              <w:pStyle w:val="TableParagraph"/>
              <w:spacing w:line="292" w:lineRule="exact"/>
              <w:ind w:left="1239"/>
              <w:jc w:val="left"/>
              <w:rPr>
                <w:sz w:val="24"/>
              </w:rPr>
            </w:pPr>
            <w:r>
              <w:rPr>
                <w:sz w:val="24"/>
              </w:rPr>
              <w:t>3.82</w:t>
            </w:r>
          </w:p>
          <w:p>
            <w:pPr>
              <w:pStyle w:val="TableParagraph"/>
              <w:spacing w:line="277" w:lineRule="exact" w:before="2"/>
              <w:ind w:left="1239"/>
              <w:jc w:val="left"/>
              <w:rPr>
                <w:sz w:val="24"/>
              </w:rPr>
            </w:pPr>
            <w:r>
              <w:rPr>
                <w:sz w:val="24"/>
              </w:rPr>
              <w:t>3.65</w:t>
            </w:r>
          </w:p>
        </w:tc>
        <w:tc>
          <w:tcPr>
            <w:tcW w:w="1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28" w:right="620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  <w:p>
            <w:pPr>
              <w:pStyle w:val="TableParagraph"/>
              <w:spacing w:line="277" w:lineRule="exact"/>
              <w:ind w:left="237" w:right="13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rPr>
          <w:trHeight w:val="295" w:hRule="atLeast"/>
        </w:trPr>
        <w:tc>
          <w:tcPr>
            <w:tcW w:w="5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</w:t>
            </w:r>
          </w:p>
        </w:tc>
        <w:tc>
          <w:tcPr>
            <w:tcW w:w="1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3.76</w:t>
            </w:r>
          </w:p>
        </w:tc>
        <w:tc>
          <w:tcPr>
            <w:tcW w:w="1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237" w:right="13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</w:tbl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right="348"/>
        <w:jc w:val="both"/>
      </w:pPr>
      <w:r>
        <w:rPr/>
        <w:t>Also, the DepEd mandated curriculum's implementation was highly suggested, which got a</w:t>
      </w:r>
      <w:r>
        <w:rPr>
          <w:spacing w:val="1"/>
        </w:rPr>
        <w:t> </w:t>
      </w:r>
      <w:r>
        <w:rPr/>
        <w:t>mean of 3.80. This result indicates that the Madrasah curriculum shall strictly conform to 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51,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regulated elementary Madrasah follows a standard curriculum but sometimes</w:t>
      </w:r>
      <w:r>
        <w:rPr>
          <w:spacing w:val="1"/>
        </w:rPr>
        <w:t> </w:t>
      </w:r>
      <w:r>
        <w:rPr/>
        <w:t>represents a</w:t>
      </w:r>
      <w:r>
        <w:rPr>
          <w:spacing w:val="1"/>
        </w:rPr>
        <w:t> </w:t>
      </w:r>
      <w:r>
        <w:rPr/>
        <w:t>compromise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leaders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54"/>
        </w:rPr>
        <w:t> </w:t>
      </w:r>
      <w:r>
        <w:rPr/>
        <w:t>(DepEd)</w:t>
      </w:r>
      <w:r>
        <w:rPr>
          <w:spacing w:val="54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supports the institutionalization of the Madrasah Education Program by providing the support</w:t>
      </w:r>
      <w:r>
        <w:rPr>
          <w:spacing w:val="1"/>
        </w:rPr>
        <w:t> </w:t>
      </w:r>
      <w:r>
        <w:rPr/>
        <w:t>mechanism necessary for its continual adoption in public schools with Muslim learners, for</w:t>
      </w:r>
      <w:r>
        <w:rPr>
          <w:spacing w:val="1"/>
        </w:rPr>
        <w:t> </w:t>
      </w:r>
      <w:r>
        <w:rPr/>
        <w:t>Muslim out-of-school youths, and for private Madrasah implementing the Refined Standard</w:t>
      </w:r>
      <w:r>
        <w:rPr>
          <w:spacing w:val="1"/>
        </w:rPr>
        <w:t> </w:t>
      </w:r>
      <w:r>
        <w:rPr/>
        <w:t>Madrasah</w:t>
      </w:r>
      <w:r>
        <w:rPr>
          <w:spacing w:val="-2"/>
        </w:rPr>
        <w:t> </w:t>
      </w:r>
      <w:r>
        <w:rPr/>
        <w:t>Curriculum</w:t>
      </w:r>
      <w:r>
        <w:rPr>
          <w:spacing w:val="1"/>
        </w:rPr>
        <w:t> </w:t>
      </w:r>
      <w:r>
        <w:rPr>
          <w:rFonts w:ascii="Times New Roman"/>
        </w:rPr>
        <w:t>(</w:t>
      </w:r>
      <w:r>
        <w:rPr/>
        <w:t>Jamaluddin</w:t>
      </w:r>
      <w:r>
        <w:rPr>
          <w:spacing w:val="-1"/>
        </w:rPr>
        <w:t> </w:t>
      </w:r>
      <w:r>
        <w:rPr/>
        <w:t>&amp;</w:t>
      </w:r>
      <w:r>
        <w:rPr>
          <w:spacing w:val="1"/>
        </w:rPr>
        <w:t> </w:t>
      </w:r>
      <w:r>
        <w:rPr/>
        <w:t>Cadir,</w:t>
      </w:r>
      <w:r>
        <w:rPr>
          <w:spacing w:val="-1"/>
        </w:rPr>
        <w:t> </w:t>
      </w:r>
      <w:r>
        <w:rPr/>
        <w:t>2017b)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347"/>
        <w:jc w:val="both"/>
      </w:pPr>
      <w:r>
        <w:rPr/>
        <w:t>Similarly, the raising of quality instruction was highly suggested, as evident in the result shown</w:t>
      </w:r>
      <w:r>
        <w:rPr>
          <w:spacing w:val="1"/>
        </w:rPr>
        <w:t> </w:t>
      </w:r>
      <w:r>
        <w:rPr/>
        <w:t>with a mean of 3.78. This reveals that quality instruction must be prioritized to increase 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inclusive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compromising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21st-century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(Safwandy</w:t>
      </w:r>
      <w:r>
        <w:rPr>
          <w:spacing w:val="1"/>
        </w:rPr>
        <w:t> </w:t>
      </w:r>
      <w:r>
        <w:rPr/>
        <w:t>Nugraha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instructions is closely linked to increasing teachers and education personnel's competence and</w:t>
      </w:r>
      <w:r>
        <w:rPr>
          <w:spacing w:val="1"/>
        </w:rPr>
        <w:t> </w:t>
      </w:r>
      <w:r>
        <w:rPr/>
        <w:t>professionalism without ignoring other factors such as infrastructure and financing. They added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checking both internal and external supervision of the school and must be entirely concerned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corners</w:t>
      </w:r>
      <w:r>
        <w:rPr>
          <w:spacing w:val="1"/>
        </w:rPr>
        <w:t> </w:t>
      </w:r>
      <w:r>
        <w:rPr/>
        <w:t>(Nugraha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Rohayani,</w:t>
      </w:r>
      <w:r>
        <w:rPr>
          <w:spacing w:val="-1"/>
        </w:rPr>
        <w:t> </w:t>
      </w:r>
      <w:r>
        <w:rPr/>
        <w:t>2020)</w:t>
      </w:r>
    </w:p>
    <w:p>
      <w:pPr>
        <w:pStyle w:val="BodyText"/>
        <w:spacing w:before="3"/>
        <w:ind w:left="0"/>
      </w:pPr>
    </w:p>
    <w:p>
      <w:pPr>
        <w:pStyle w:val="BodyText"/>
        <w:ind w:right="354"/>
        <w:jc w:val="both"/>
      </w:pPr>
      <w:r>
        <w:rPr/>
        <w:t>Another highly suggested policy integration is strengthening local and foreign partnerships,</w:t>
      </w:r>
      <w:r>
        <w:rPr>
          <w:spacing w:val="1"/>
        </w:rPr>
        <w:t> </w:t>
      </w:r>
      <w:r>
        <w:rPr/>
        <w:t>which got a mean of 3.65.</w:t>
      </w:r>
      <w:r>
        <w:rPr>
          <w:spacing w:val="1"/>
        </w:rPr>
        <w:t> </w:t>
      </w:r>
      <w:r>
        <w:rPr/>
        <w:t>This implies that</w:t>
      </w:r>
      <w:r>
        <w:rPr>
          <w:spacing w:val="54"/>
        </w:rPr>
        <w:t> </w:t>
      </w:r>
      <w:r>
        <w:rPr/>
        <w:t>various agencies and partners' involvement may</w:t>
      </w:r>
      <w:r>
        <w:rPr>
          <w:spacing w:val="1"/>
        </w:rPr>
        <w:t> </w:t>
      </w:r>
      <w:r>
        <w:rPr/>
        <w:t>help improve the</w:t>
      </w:r>
      <w:r>
        <w:rPr>
          <w:spacing w:val="1"/>
        </w:rPr>
        <w:t> </w:t>
      </w:r>
      <w:r>
        <w:rPr/>
        <w:t>regulated elementary Madrasah</w:t>
      </w:r>
      <w:r>
        <w:rPr>
          <w:spacing w:val="1"/>
        </w:rPr>
        <w:t> </w:t>
      </w:r>
      <w:r>
        <w:rPr/>
        <w:t>through donations or assistance.</w:t>
      </w:r>
      <w:r>
        <w:rPr>
          <w:spacing w:val="54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 (Sumarsono, 2017), there is a need for synergy between Madrasah and partners to realize a</w:t>
      </w:r>
      <w:r>
        <w:rPr>
          <w:spacing w:val="1"/>
        </w:rPr>
        <w:t> </w:t>
      </w:r>
      <w:r>
        <w:rPr/>
        <w:t>quality</w:t>
      </w:r>
      <w:r>
        <w:rPr>
          <w:spacing w:val="42"/>
        </w:rPr>
        <w:t> </w:t>
      </w:r>
      <w:r>
        <w:rPr/>
        <w:t>school.</w:t>
      </w:r>
      <w:r>
        <w:rPr>
          <w:spacing w:val="41"/>
        </w:rPr>
        <w:t> </w:t>
      </w:r>
      <w:r>
        <w:rPr/>
        <w:t>Madrasah</w:t>
      </w:r>
      <w:r>
        <w:rPr>
          <w:spacing w:val="41"/>
        </w:rPr>
        <w:t> </w:t>
      </w:r>
      <w:r>
        <w:rPr/>
        <w:t>cannot</w:t>
      </w:r>
      <w:r>
        <w:rPr>
          <w:spacing w:val="41"/>
        </w:rPr>
        <w:t> </w:t>
      </w:r>
      <w:r>
        <w:rPr/>
        <w:t>stand</w:t>
      </w:r>
      <w:r>
        <w:rPr>
          <w:spacing w:val="40"/>
        </w:rPr>
        <w:t> </w:t>
      </w:r>
      <w:r>
        <w:rPr/>
        <w:t>alone</w:t>
      </w:r>
      <w:r>
        <w:rPr>
          <w:spacing w:val="43"/>
        </w:rPr>
        <w:t> </w:t>
      </w:r>
      <w:r>
        <w:rPr/>
        <w:t>in</w:t>
      </w:r>
      <w:r>
        <w:rPr>
          <w:spacing w:val="46"/>
        </w:rPr>
        <w:t> </w:t>
      </w:r>
      <w:r>
        <w:rPr/>
        <w:t>meeting</w:t>
      </w:r>
      <w:r>
        <w:rPr>
          <w:spacing w:val="43"/>
        </w:rPr>
        <w:t> </w:t>
      </w:r>
      <w:r>
        <w:rPr/>
        <w:t>all</w:t>
      </w:r>
      <w:r>
        <w:rPr>
          <w:spacing w:val="41"/>
        </w:rPr>
        <w:t> </w:t>
      </w:r>
      <w:r>
        <w:rPr/>
        <w:t>the</w:t>
      </w:r>
      <w:r>
        <w:rPr>
          <w:spacing w:val="43"/>
        </w:rPr>
        <w:t> </w:t>
      </w:r>
      <w:r>
        <w:rPr/>
        <w:t>needs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of</w:t>
      </w:r>
    </w:p>
    <w:p>
      <w:pPr>
        <w:spacing w:after="0"/>
        <w:jc w:val="both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37" w:lineRule="auto" w:before="24"/>
        <w:ind w:right="348"/>
        <w:jc w:val="both"/>
      </w:pPr>
      <w:r>
        <w:rPr/>
        <w:t>pupils. Therefore, the partners' meaningful involvement is always required, thereby </w:t>
      </w:r>
      <w:r>
        <w:rPr>
          <w:color w:val="212121"/>
        </w:rPr>
        <w:t>resulting in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significant impact</w:t>
      </w:r>
      <w:r>
        <w:rPr>
          <w:color w:val="212121"/>
          <w:spacing w:val="-1"/>
        </w:rPr>
        <w:t> </w:t>
      </w:r>
      <w:r>
        <w:rPr>
          <w:color w:val="212121"/>
        </w:rPr>
        <w:t>on</w:t>
      </w:r>
      <w:r>
        <w:rPr>
          <w:color w:val="212121"/>
          <w:spacing w:val="-1"/>
        </w:rPr>
        <w:t> </w:t>
      </w:r>
      <w:r>
        <w:rPr>
          <w:color w:val="212121"/>
        </w:rPr>
        <w:t>equity</w:t>
      </w:r>
      <w:r>
        <w:rPr>
          <w:color w:val="212121"/>
          <w:spacing w:val="1"/>
        </w:rPr>
        <w:t> </w:t>
      </w:r>
      <w:r>
        <w:rPr>
          <w:color w:val="212121"/>
        </w:rPr>
        <w:t>growth </w:t>
      </w:r>
      <w:r>
        <w:rPr/>
        <w:t>(Pusporini et al.,</w:t>
      </w:r>
      <w:r>
        <w:rPr>
          <w:spacing w:val="-2"/>
        </w:rPr>
        <w:t> </w:t>
      </w:r>
      <w:r>
        <w:rPr/>
        <w:t>2020)</w:t>
      </w:r>
      <w:r>
        <w:rPr>
          <w:color w:val="212121"/>
        </w:rPr>
        <w:t>.</w:t>
      </w:r>
    </w:p>
    <w:p>
      <w:pPr>
        <w:pStyle w:val="BodyText"/>
        <w:ind w:left="0"/>
      </w:pPr>
    </w:p>
    <w:p>
      <w:pPr>
        <w:pStyle w:val="Heading1"/>
        <w:spacing w:before="0"/>
        <w:ind w:right="2879"/>
      </w:pPr>
      <w:r>
        <w:rPr/>
        <w:t>CONCLUSIONS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right="355" w:firstLine="720"/>
        <w:jc w:val="both"/>
      </w:pPr>
      <w:r>
        <w:rPr/>
        <w:t>Based on the findings of the study, the researchers conclude that regulated elementary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pupils'</w:t>
      </w:r>
      <w:r>
        <w:rPr>
          <w:spacing w:val="1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Islamic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language, which confirms concepts of Islamic pedagogy by (Sabki &amp; Hardaker, 2013)</w:t>
      </w:r>
      <w:r>
        <w:rPr>
          <w:spacing w:val="1"/>
        </w:rPr>
        <w:t> </w:t>
      </w:r>
      <w:r>
        <w:rPr/>
        <w:t>that are</w:t>
      </w:r>
      <w:r>
        <w:rPr>
          <w:spacing w:val="1"/>
        </w:rPr>
        <w:t> </w:t>
      </w:r>
      <w:r>
        <w:rPr/>
        <w:t>represented by the interplay between memorization, orality and the use of the written word in</w:t>
      </w:r>
      <w:r>
        <w:rPr>
          <w:spacing w:val="1"/>
        </w:rPr>
        <w:t> </w:t>
      </w:r>
      <w:r>
        <w:rPr/>
        <w:t>supporting the learning process, thereby enhanced their spiritual and intellectual growth as</w:t>
      </w:r>
      <w:r>
        <w:rPr>
          <w:spacing w:val="1"/>
        </w:rPr>
        <w:t> </w:t>
      </w:r>
      <w:r>
        <w:rPr/>
        <w:t>Muslim youth. Furthermore, it affirms the theory of change by (Noureen 2015), where the need</w:t>
      </w:r>
      <w:r>
        <w:rPr>
          <w:spacing w:val="-52"/>
        </w:rPr>
        <w:t> </w:t>
      </w:r>
      <w:r>
        <w:rPr/>
        <w:t>to</w:t>
      </w:r>
      <w:r>
        <w:rPr>
          <w:spacing w:val="8"/>
        </w:rPr>
        <w:t> </w:t>
      </w:r>
      <w:r>
        <w:rPr/>
        <w:t>promote</w:t>
      </w:r>
      <w:r>
        <w:rPr>
          <w:spacing w:val="11"/>
        </w:rPr>
        <w:t> </w:t>
      </w:r>
      <w:r>
        <w:rPr/>
        <w:t>educational</w:t>
      </w:r>
      <w:r>
        <w:rPr>
          <w:spacing w:val="10"/>
        </w:rPr>
        <w:t> </w:t>
      </w:r>
      <w:r>
        <w:rPr/>
        <w:t>reform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transformation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education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(Connell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Klem</w:t>
      </w:r>
      <w:r>
        <w:rPr>
          <w:spacing w:val="10"/>
        </w:rPr>
        <w:t> </w:t>
      </w:r>
      <w:r>
        <w:rPr/>
        <w:t>2000)</w:t>
      </w:r>
      <w:r>
        <w:rPr>
          <w:spacing w:val="-52"/>
        </w:rPr>
        <w:t> </w:t>
      </w:r>
      <w:r>
        <w:rPr/>
        <w:t>is a practical approach to sustain its operation. However, to function correctly in the regulated</w:t>
      </w:r>
      <w:r>
        <w:rPr>
          <w:spacing w:val="1"/>
        </w:rPr>
        <w:t> </w:t>
      </w:r>
      <w:r>
        <w:rPr/>
        <w:t>elementary Madrasah operation require rigid planning, organization, coordination, and control.</w:t>
      </w:r>
      <w:r>
        <w:rPr>
          <w:spacing w:val="1"/>
        </w:rPr>
        <w:t> </w:t>
      </w:r>
      <w:r>
        <w:rPr/>
        <w:t>It is suggested to harmonize the integration of the policy guidelines on Madrasah in the k to 12</w:t>
      </w:r>
      <w:r>
        <w:rPr>
          <w:spacing w:val="1"/>
        </w:rPr>
        <w:t> </w:t>
      </w:r>
      <w:r>
        <w:rPr/>
        <w:t>basic education program following standards curriculum for elementary for more responsive,</w:t>
      </w:r>
      <w:r>
        <w:rPr>
          <w:spacing w:val="1"/>
        </w:rPr>
        <w:t> </w:t>
      </w:r>
      <w:r>
        <w:rPr/>
        <w:t>effective, and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implementation, monitoring,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evaluation.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before="0"/>
        <w:ind w:left="3196"/>
      </w:pPr>
      <w:r>
        <w:rPr/>
        <w:t>LITERATURE</w:t>
      </w:r>
      <w:r>
        <w:rPr>
          <w:spacing w:val="-7"/>
        </w:rPr>
        <w:t> </w:t>
      </w:r>
      <w:r>
        <w:rPr/>
        <w:t>CITED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spacing w:line="242" w:lineRule="auto" w:before="0"/>
        <w:ind w:left="701" w:right="395" w:hanging="481"/>
        <w:jc w:val="left"/>
        <w:rPr>
          <w:sz w:val="24"/>
        </w:rPr>
      </w:pPr>
      <w:r>
        <w:rPr>
          <w:sz w:val="24"/>
        </w:rPr>
        <w:t>Abdul, S. A. H., &amp; Canales, M. A. (2020). Madrasah Education Program implementation in the</w:t>
      </w:r>
      <w:r>
        <w:rPr>
          <w:spacing w:val="1"/>
          <w:sz w:val="24"/>
        </w:rPr>
        <w:t> </w:t>
      </w:r>
      <w:r>
        <w:rPr>
          <w:sz w:val="24"/>
        </w:rPr>
        <w:t>Philippines: an exploratory case study. </w:t>
      </w:r>
      <w:r>
        <w:rPr>
          <w:i/>
          <w:sz w:val="24"/>
        </w:rPr>
        <w:t>International Journal of Comparative Education and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22</w:t>
      </w:r>
      <w:r>
        <w:rPr>
          <w:sz w:val="24"/>
        </w:rPr>
        <w:t>(3),</w:t>
      </w:r>
      <w:r>
        <w:rPr>
          <w:spacing w:val="-1"/>
          <w:sz w:val="24"/>
        </w:rPr>
        <w:t> </w:t>
      </w:r>
      <w:r>
        <w:rPr>
          <w:sz w:val="24"/>
        </w:rPr>
        <w:t>201–217.</w:t>
      </w:r>
      <w:r>
        <w:rPr>
          <w:spacing w:val="-1"/>
          <w:sz w:val="24"/>
        </w:rPr>
        <w:t> </w:t>
      </w:r>
      <w:r>
        <w:rPr>
          <w:sz w:val="24"/>
        </w:rPr>
        <w:t>https://doi.org/10.1108/IJCED-06-2019-0034</w:t>
      </w:r>
    </w:p>
    <w:p>
      <w:pPr>
        <w:pStyle w:val="BodyText"/>
        <w:ind w:left="701" w:right="395" w:hanging="481"/>
      </w:pPr>
      <w:r>
        <w:rPr/>
        <w:t>Ahmed,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(2020).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"Islamic"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"un-Islamic":</w:t>
      </w:r>
      <w:r>
        <w:rPr>
          <w:spacing w:val="-1"/>
        </w:rPr>
        <w:t> </w:t>
      </w:r>
      <w:r>
        <w:rPr/>
        <w:t>Navigating religion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American</w:t>
      </w:r>
      <w:r>
        <w:rPr>
          <w:spacing w:val="-52"/>
        </w:rPr>
        <w:t> </w:t>
      </w:r>
      <w:r>
        <w:rPr/>
        <w:t>Islamic High School. </w:t>
      </w:r>
      <w:r>
        <w:rPr>
          <w:i/>
        </w:rPr>
        <w:t>Religious Education</w:t>
      </w:r>
      <w:r>
        <w:rPr/>
        <w:t>, </w:t>
      </w:r>
      <w:r>
        <w:rPr>
          <w:i/>
        </w:rPr>
        <w:t>115</w:t>
      </w:r>
      <w:r>
        <w:rPr/>
        <w:t>(4), 384–399.</w:t>
      </w:r>
      <w:r>
        <w:rPr>
          <w:spacing w:val="1"/>
        </w:rPr>
        <w:t> </w:t>
      </w:r>
      <w:r>
        <w:rPr/>
        <w:t>https://doi.org/</w:t>
      </w:r>
      <w:hyperlink r:id="rId6">
        <w:r>
          <w:rPr/>
          <w:t>http://dx.doi.org/10.1080/00344087.2020.1729682</w:t>
        </w:r>
      </w:hyperlink>
    </w:p>
    <w:p>
      <w:pPr>
        <w:pStyle w:val="BodyText"/>
        <w:jc w:val="both"/>
      </w:pPr>
      <w:r>
        <w:rPr/>
        <w:t>Amin,</w:t>
      </w:r>
      <w:r>
        <w:rPr>
          <w:spacing w:val="-2"/>
        </w:rPr>
        <w:t> </w:t>
      </w:r>
      <w:r>
        <w:rPr/>
        <w:t>H.,</w:t>
      </w:r>
      <w:r>
        <w:rPr>
          <w:spacing w:val="-1"/>
        </w:rPr>
        <w:t> </w:t>
      </w:r>
      <w:r>
        <w:rPr/>
        <w:t>&amp; Siddiqa,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(2017).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MILITARY</w:t>
      </w:r>
      <w:r>
        <w:rPr>
          <w:spacing w:val="-3"/>
        </w:rPr>
        <w:t> </w:t>
      </w:r>
      <w:r>
        <w:rPr/>
        <w:t>REGIMES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</w:p>
    <w:p>
      <w:pPr>
        <w:spacing w:line="240" w:lineRule="auto" w:before="0"/>
        <w:ind w:left="701" w:right="740" w:firstLine="0"/>
        <w:jc w:val="both"/>
        <w:rPr>
          <w:sz w:val="24"/>
        </w:rPr>
      </w:pPr>
      <w:r>
        <w:rPr>
          <w:sz w:val="24"/>
        </w:rPr>
        <w:t>MADRASAH REFORMS IN PAKISTAN. </w:t>
      </w:r>
      <w:r>
        <w:rPr>
          <w:i/>
          <w:sz w:val="24"/>
        </w:rPr>
        <w:t>Pakistan Historical Society. Journal of the Pakistan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Historical Society</w:t>
      </w:r>
      <w:r>
        <w:rPr>
          <w:sz w:val="24"/>
        </w:rPr>
        <w:t>, </w:t>
      </w:r>
      <w:r>
        <w:rPr>
          <w:i/>
          <w:sz w:val="24"/>
        </w:rPr>
        <w:t>65</w:t>
      </w:r>
      <w:r>
        <w:rPr>
          <w:sz w:val="24"/>
        </w:rPr>
        <w:t>(1), 27–48. https://search.proquest.com/scholarly-journals/policy-</w:t>
      </w:r>
      <w:r>
        <w:rPr>
          <w:spacing w:val="-52"/>
          <w:sz w:val="24"/>
        </w:rPr>
        <w:t> </w:t>
      </w:r>
      <w:r>
        <w:rPr>
          <w:sz w:val="24"/>
        </w:rPr>
        <w:t>making-during-military-regimes-case/docview/2084838698/se-2?accountid=31259</w:t>
      </w:r>
    </w:p>
    <w:p>
      <w:pPr>
        <w:spacing w:line="242" w:lineRule="auto" w:before="0"/>
        <w:ind w:left="701" w:right="406" w:hanging="481"/>
        <w:jc w:val="both"/>
        <w:rPr>
          <w:sz w:val="24"/>
        </w:rPr>
      </w:pPr>
      <w:r>
        <w:rPr>
          <w:sz w:val="24"/>
        </w:rPr>
        <w:t>Anwar,</w:t>
      </w:r>
      <w:r>
        <w:rPr>
          <w:spacing w:val="-3"/>
          <w:sz w:val="24"/>
        </w:rPr>
        <w:t> </w:t>
      </w:r>
      <w:r>
        <w:rPr>
          <w:sz w:val="24"/>
        </w:rPr>
        <w:t>L.</w:t>
      </w:r>
      <w:r>
        <w:rPr>
          <w:spacing w:val="-3"/>
          <w:sz w:val="24"/>
        </w:rPr>
        <w:t> </w:t>
      </w:r>
      <w:r>
        <w:rPr>
          <w:sz w:val="24"/>
        </w:rPr>
        <w:t>M.,</w:t>
      </w:r>
      <w:r>
        <w:rPr>
          <w:spacing w:val="-2"/>
          <w:sz w:val="24"/>
        </w:rPr>
        <w:t> </w:t>
      </w:r>
      <w:r>
        <w:rPr>
          <w:sz w:val="24"/>
        </w:rPr>
        <w:t>Jufri,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W.,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Muhaimi,</w:t>
      </w:r>
      <w:r>
        <w:rPr>
          <w:spacing w:val="-2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(2019).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Madrasah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2"/>
          <w:sz w:val="24"/>
        </w:rPr>
        <w:t> </w:t>
      </w:r>
      <w:r>
        <w:rPr>
          <w:sz w:val="24"/>
        </w:rPr>
        <w:t>Improving the Quality of Aliyah Madrasah Education. </w:t>
      </w:r>
      <w:r>
        <w:rPr>
          <w:i/>
          <w:sz w:val="24"/>
        </w:rPr>
        <w:t>International Journal of Multicultural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Multireligious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Understanding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(5),</w:t>
      </w:r>
      <w:r>
        <w:rPr>
          <w:spacing w:val="-3"/>
          <w:sz w:val="24"/>
        </w:rPr>
        <w:t> </w:t>
      </w:r>
      <w:r>
        <w:rPr>
          <w:sz w:val="24"/>
        </w:rPr>
        <w:t>257.</w:t>
      </w:r>
      <w:r>
        <w:rPr>
          <w:spacing w:val="-4"/>
          <w:sz w:val="24"/>
        </w:rPr>
        <w:t> </w:t>
      </w:r>
      <w:r>
        <w:rPr>
          <w:sz w:val="24"/>
        </w:rPr>
        <w:t>https://doi.org/10.18415/ijmmu.v6i5.1086</w:t>
      </w:r>
    </w:p>
    <w:p>
      <w:pPr>
        <w:pStyle w:val="BodyText"/>
        <w:ind w:left="701" w:right="357" w:hanging="481"/>
      </w:pPr>
      <w:r>
        <w:rPr/>
        <w:t>Asmendri,</w:t>
      </w:r>
      <w:r>
        <w:rPr>
          <w:spacing w:val="-4"/>
        </w:rPr>
        <w:t> </w:t>
      </w:r>
      <w:r>
        <w:rPr/>
        <w:t>Masidin,</w:t>
      </w:r>
      <w:r>
        <w:rPr>
          <w:spacing w:val="-3"/>
        </w:rPr>
        <w:t> </w:t>
      </w:r>
      <w:r>
        <w:rPr/>
        <w:t>S.,</w:t>
      </w:r>
      <w:r>
        <w:rPr>
          <w:spacing w:val="-4"/>
        </w:rPr>
        <w:t> </w:t>
      </w:r>
      <w:r>
        <w:rPr/>
        <w:t>Rusdinal,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Mukhaiyar.</w:t>
      </w:r>
      <w:r>
        <w:rPr>
          <w:spacing w:val="-4"/>
        </w:rPr>
        <w:t> </w:t>
      </w:r>
      <w:r>
        <w:rPr/>
        <w:t>(2018).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Managerial</w:t>
      </w:r>
      <w:r>
        <w:rPr>
          <w:spacing w:val="-8"/>
        </w:rPr>
        <w:t> </w:t>
      </w:r>
      <w:r>
        <w:rPr/>
        <w:t>Competence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the Madrasah Principals in Islamic Senior High School in Tanah Datar. </w:t>
      </w:r>
      <w:r>
        <w:rPr>
          <w:i/>
        </w:rPr>
        <w:t>Al-Ta’lim Journal</w:t>
      </w:r>
      <w:r>
        <w:rPr/>
        <w:t>,</w:t>
      </w:r>
      <w:r>
        <w:rPr>
          <w:spacing w:val="1"/>
        </w:rPr>
        <w:t> </w:t>
      </w:r>
      <w:r>
        <w:rPr>
          <w:i/>
        </w:rPr>
        <w:t>25</w:t>
      </w:r>
      <w:r>
        <w:rPr/>
        <w:t>(1),</w:t>
      </w:r>
      <w:r>
        <w:rPr>
          <w:spacing w:val="-1"/>
        </w:rPr>
        <w:t> </w:t>
      </w:r>
      <w:r>
        <w:rPr/>
        <w:t>56.</w:t>
      </w:r>
      <w:r>
        <w:rPr>
          <w:spacing w:val="-2"/>
        </w:rPr>
        <w:t> </w:t>
      </w:r>
      <w:r>
        <w:rPr/>
        <w:t>https://doi.org/</w:t>
      </w:r>
      <w:hyperlink r:id="rId7">
        <w:r>
          <w:rPr/>
          <w:t>http://dx.doi.org/10.15548/it.v25i1.350</w:t>
        </w:r>
      </w:hyperlink>
    </w:p>
    <w:p>
      <w:pPr>
        <w:pStyle w:val="BodyText"/>
        <w:ind w:left="701" w:right="1402" w:hanging="481"/>
      </w:pPr>
      <w:r>
        <w:rPr/>
        <w:t>Awang,</w:t>
      </w:r>
      <w:r>
        <w:rPr>
          <w:spacing w:val="-3"/>
        </w:rPr>
        <w:t> </w:t>
      </w:r>
      <w:r>
        <w:rPr/>
        <w:t>J.,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Nuriz,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A.</w:t>
      </w:r>
      <w:r>
        <w:rPr>
          <w:spacing w:val="-4"/>
        </w:rPr>
        <w:t> </w:t>
      </w:r>
      <w:r>
        <w:rPr/>
        <w:t>F.</w:t>
      </w:r>
      <w:r>
        <w:rPr>
          <w:spacing w:val="-4"/>
        </w:rPr>
        <w:t> </w:t>
      </w:r>
      <w:r>
        <w:rPr/>
        <w:t>(2020).</w:t>
      </w:r>
      <w:r>
        <w:rPr>
          <w:spacing w:val="-3"/>
        </w:rPr>
        <w:t> </w:t>
      </w:r>
      <w:r>
        <w:rPr/>
        <w:t>Islamic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Thought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Indonesia: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51"/>
        </w:rPr>
        <w:t> </w:t>
      </w:r>
      <w:r>
        <w:rPr/>
        <w:t>Azyumardi</w:t>
      </w:r>
      <w:r>
        <w:rPr>
          <w:spacing w:val="-1"/>
        </w:rPr>
        <w:t> </w:t>
      </w:r>
      <w:r>
        <w:rPr/>
        <w:t>Azra’s</w:t>
      </w:r>
      <w:r>
        <w:rPr>
          <w:spacing w:val="1"/>
        </w:rPr>
        <w:t> </w:t>
      </w:r>
      <w:r>
        <w:rPr/>
        <w:t>Thought.</w:t>
      </w:r>
      <w:r>
        <w:rPr>
          <w:spacing w:val="1"/>
        </w:rPr>
        <w:t> </w:t>
      </w:r>
      <w:r>
        <w:rPr>
          <w:i/>
        </w:rPr>
        <w:t>Islamiyyat</w:t>
      </w:r>
      <w:r>
        <w:rPr/>
        <w:t>, </w:t>
      </w:r>
      <w:r>
        <w:rPr>
          <w:i/>
        </w:rPr>
        <w:t>42</w:t>
      </w:r>
      <w:r>
        <w:rPr/>
        <w:t>(2), 61–70.</w:t>
      </w:r>
      <w:r>
        <w:rPr>
          <w:spacing w:val="1"/>
        </w:rPr>
        <w:t> </w:t>
      </w:r>
      <w:r>
        <w:rPr/>
        <w:t>https://doi.org/</w:t>
      </w:r>
      <w:hyperlink r:id="rId8">
        <w:r>
          <w:rPr/>
          <w:t>http://dx.doi.org/10.17576/islamiyyat-2020-4202-06</w:t>
        </w:r>
      </w:hyperlink>
    </w:p>
    <w:p>
      <w:pPr>
        <w:pStyle w:val="BodyText"/>
        <w:spacing w:line="237" w:lineRule="auto"/>
        <w:ind w:left="701" w:right="1239" w:hanging="481"/>
      </w:pPr>
      <w:r>
        <w:rPr/>
        <w:t>Badrudin, B. (2017). Indonesia’s Educational Policies on Madrasah Diniyah (MD). </w:t>
      </w:r>
      <w:r>
        <w:rPr>
          <w:i/>
        </w:rPr>
        <w:t>Jurnal</w:t>
      </w:r>
      <w:r>
        <w:rPr>
          <w:i/>
          <w:spacing w:val="-52"/>
        </w:rPr>
        <w:t> </w:t>
      </w:r>
      <w:r>
        <w:rPr>
          <w:i/>
        </w:rPr>
        <w:t>Pendidikan Islam</w:t>
      </w:r>
      <w:r>
        <w:rPr/>
        <w:t>,</w:t>
      </w:r>
      <w:r>
        <w:rPr>
          <w:spacing w:val="-1"/>
        </w:rPr>
        <w:t> </w:t>
      </w:r>
      <w:r>
        <w:rPr>
          <w:i/>
        </w:rPr>
        <w:t>3</w:t>
      </w:r>
      <w:r>
        <w:rPr/>
        <w:t>(1),</w:t>
      </w:r>
      <w:r>
        <w:rPr>
          <w:spacing w:val="-1"/>
        </w:rPr>
        <w:t> </w:t>
      </w:r>
      <w:r>
        <w:rPr/>
        <w:t>17.</w:t>
      </w:r>
      <w:r>
        <w:rPr>
          <w:spacing w:val="-2"/>
        </w:rPr>
        <w:t> </w:t>
      </w:r>
      <w:r>
        <w:rPr/>
        <w:t>https://doi.org/10.15575/jpi.v3i1.850</w:t>
      </w:r>
    </w:p>
    <w:p>
      <w:pPr>
        <w:spacing w:before="0"/>
        <w:ind w:left="220" w:right="0" w:firstLine="0"/>
        <w:jc w:val="both"/>
        <w:rPr>
          <w:i/>
          <w:sz w:val="24"/>
        </w:rPr>
      </w:pPr>
      <w:r>
        <w:rPr>
          <w:sz w:val="24"/>
        </w:rPr>
        <w:t>Bagolong,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(2011).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EFFECTIVENESS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COMPREHENSIVE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</w:p>
    <w:p>
      <w:pPr>
        <w:spacing w:before="0"/>
        <w:ind w:left="701" w:right="0" w:firstLine="0"/>
        <w:jc w:val="both"/>
        <w:rPr>
          <w:sz w:val="24"/>
        </w:rPr>
      </w:pPr>
      <w:r>
        <w:rPr>
          <w:i/>
          <w:sz w:val="24"/>
        </w:rPr>
        <w:t>PROMOTION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DAVAO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CITY</w:t>
      </w:r>
      <w:r>
        <w:rPr>
          <w:sz w:val="24"/>
        </w:rPr>
        <w:t>.</w:t>
      </w:r>
      <w:r>
        <w:rPr>
          <w:spacing w:val="-5"/>
          <w:sz w:val="24"/>
        </w:rPr>
        <w:t> </w:t>
      </w:r>
      <w:hyperlink r:id="rId9">
        <w:r>
          <w:rPr>
            <w:sz w:val="24"/>
          </w:rPr>
          <w:t>http://ssrn.com/abstract=1867847</w:t>
        </w:r>
      </w:hyperlink>
    </w:p>
    <w:p>
      <w:pPr>
        <w:spacing w:after="0"/>
        <w:jc w:val="both"/>
        <w:rPr>
          <w:sz w:val="24"/>
        </w:rPr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91" w:lineRule="exact" w:before="22"/>
      </w:pPr>
      <w:r>
        <w:rPr/>
        <w:t>Cayamodin,</w:t>
      </w:r>
      <w:r>
        <w:rPr>
          <w:spacing w:val="-3"/>
        </w:rPr>
        <w:t> </w:t>
      </w:r>
      <w:r>
        <w:rPr/>
        <w:t>J.</w:t>
      </w:r>
      <w:r>
        <w:rPr>
          <w:spacing w:val="-4"/>
        </w:rPr>
        <w:t> </w:t>
      </w:r>
      <w:r>
        <w:rPr/>
        <w:t>R.</w:t>
      </w:r>
      <w:r>
        <w:rPr>
          <w:spacing w:val="-3"/>
        </w:rPr>
        <w:t> </w:t>
      </w:r>
      <w:r>
        <w:rPr/>
        <w:t>(2019).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HOLISTIC</w:t>
      </w:r>
      <w:r>
        <w:rPr>
          <w:spacing w:val="-2"/>
        </w:rPr>
        <w:t> </w:t>
      </w:r>
      <w:r>
        <w:rPr/>
        <w:t>MADRASAH</w:t>
      </w:r>
      <w:r>
        <w:rPr>
          <w:spacing w:val="-3"/>
        </w:rPr>
        <w:t> </w:t>
      </w:r>
      <w:r>
        <w:rPr/>
        <w:t>EDUCATION</w:t>
      </w:r>
    </w:p>
    <w:p>
      <w:pPr>
        <w:spacing w:line="240" w:lineRule="auto" w:before="0"/>
        <w:ind w:left="701" w:right="430" w:firstLine="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(IHMES)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PHILIPPINES: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Prevent</w:t>
      </w:r>
      <w:r>
        <w:rPr>
          <w:spacing w:val="-4"/>
          <w:sz w:val="24"/>
        </w:rPr>
        <w:t> </w:t>
      </w:r>
      <w:r>
        <w:rPr>
          <w:sz w:val="24"/>
        </w:rPr>
        <w:t>Violent</w:t>
      </w:r>
      <w:r>
        <w:rPr>
          <w:spacing w:val="-52"/>
          <w:sz w:val="24"/>
        </w:rPr>
        <w:t> </w:t>
      </w:r>
      <w:r>
        <w:rPr>
          <w:sz w:val="24"/>
        </w:rPr>
        <w:t>Extremism. </w:t>
      </w:r>
      <w:r>
        <w:rPr>
          <w:i/>
          <w:sz w:val="24"/>
        </w:rPr>
        <w:t>TARBIYA: Journal of Education in Muslim Society</w:t>
      </w:r>
      <w:r>
        <w:rPr>
          <w:sz w:val="24"/>
        </w:rPr>
        <w:t>, </w:t>
      </w:r>
      <w:r>
        <w:rPr>
          <w:i/>
          <w:sz w:val="24"/>
        </w:rPr>
        <w:t>6</w:t>
      </w:r>
      <w:r>
        <w:rPr>
          <w:sz w:val="24"/>
        </w:rPr>
        <w:t>(1), 88–102.</w:t>
      </w:r>
      <w:r>
        <w:rPr>
          <w:spacing w:val="1"/>
          <w:sz w:val="24"/>
        </w:rPr>
        <w:t> </w:t>
      </w:r>
      <w:r>
        <w:rPr>
          <w:sz w:val="24"/>
        </w:rPr>
        <w:t>https://doi.org/10.15408/tjems.v6i1.11628</w:t>
      </w:r>
    </w:p>
    <w:p>
      <w:pPr>
        <w:spacing w:line="240" w:lineRule="auto" w:before="0"/>
        <w:ind w:left="701" w:right="1013" w:hanging="481"/>
        <w:jc w:val="left"/>
        <w:rPr>
          <w:sz w:val="24"/>
        </w:rPr>
      </w:pPr>
      <w:r>
        <w:rPr>
          <w:sz w:val="24"/>
        </w:rPr>
        <w:t>Connell, J., &amp; Klem, A. (2000). You Can Get There From Here: Using a Theory of Change</w:t>
      </w:r>
      <w:r>
        <w:rPr>
          <w:spacing w:val="1"/>
          <w:sz w:val="24"/>
        </w:rPr>
        <w:t> </w:t>
      </w:r>
      <w:r>
        <w:rPr>
          <w:sz w:val="24"/>
        </w:rPr>
        <w:t>Approach to Plan Urban Education Reform. </w:t>
      </w:r>
      <w:r>
        <w:rPr>
          <w:i/>
          <w:sz w:val="24"/>
        </w:rPr>
        <w:t>Journal of Educational and Psychological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Consultation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11</w:t>
      </w:r>
      <w:r>
        <w:rPr>
          <w:sz w:val="24"/>
        </w:rPr>
        <w:t>(1),</w:t>
      </w:r>
      <w:r>
        <w:rPr>
          <w:spacing w:val="-2"/>
          <w:sz w:val="24"/>
        </w:rPr>
        <w:t> </w:t>
      </w:r>
      <w:r>
        <w:rPr>
          <w:sz w:val="24"/>
        </w:rPr>
        <w:t>93–120.</w:t>
      </w:r>
      <w:r>
        <w:rPr>
          <w:spacing w:val="-3"/>
          <w:sz w:val="24"/>
        </w:rPr>
        <w:t> </w:t>
      </w:r>
      <w:r>
        <w:rPr>
          <w:sz w:val="24"/>
        </w:rPr>
        <w:t>https://doi.org/10.1207/s1532768Xjepc1101_06</w:t>
      </w:r>
    </w:p>
    <w:p>
      <w:pPr>
        <w:spacing w:line="292" w:lineRule="exact" w:before="1"/>
        <w:ind w:left="220" w:right="0" w:firstLine="0"/>
        <w:jc w:val="left"/>
        <w:rPr>
          <w:i/>
          <w:sz w:val="24"/>
        </w:rPr>
      </w:pPr>
      <w:r>
        <w:rPr>
          <w:sz w:val="24"/>
        </w:rPr>
        <w:t>Creswell,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W.</w:t>
      </w:r>
      <w:r>
        <w:rPr>
          <w:spacing w:val="-4"/>
          <w:sz w:val="24"/>
        </w:rPr>
        <w:t> </w:t>
      </w:r>
      <w:r>
        <w:rPr>
          <w:sz w:val="24"/>
        </w:rPr>
        <w:t>(2002).</w:t>
      </w:r>
      <w:r>
        <w:rPr>
          <w:spacing w:val="-1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planning,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conducting,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evaluating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quantitative</w:t>
      </w:r>
    </w:p>
    <w:p>
      <w:pPr>
        <w:spacing w:line="292" w:lineRule="exact" w:before="0"/>
        <w:ind w:left="701" w:right="0" w:firstLine="0"/>
        <w:jc w:val="left"/>
        <w:rPr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qualitative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Merrill.</w:t>
      </w:r>
    </w:p>
    <w:p>
      <w:pPr>
        <w:spacing w:line="240" w:lineRule="auto" w:before="2"/>
        <w:ind w:left="701" w:right="599" w:hanging="481"/>
        <w:jc w:val="left"/>
        <w:rPr>
          <w:sz w:val="24"/>
        </w:rPr>
      </w:pPr>
      <w:r>
        <w:rPr>
          <w:sz w:val="24"/>
        </w:rPr>
        <w:t>Husin, S. A. (2018). An Overview of Madrasah Model of Eucation in Indonesian Sytem of</w:t>
      </w:r>
      <w:r>
        <w:rPr>
          <w:spacing w:val="1"/>
          <w:sz w:val="24"/>
        </w:rPr>
        <w:t> </w:t>
      </w:r>
      <w:r>
        <w:rPr>
          <w:sz w:val="24"/>
        </w:rPr>
        <w:t>Education: Opportunity and Challenges. </w:t>
      </w:r>
      <w:r>
        <w:rPr>
          <w:i/>
          <w:sz w:val="24"/>
        </w:rPr>
        <w:t>Madrasah: Jurnal Pendidikan Dan Pembelajaran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Dasar</w:t>
      </w:r>
      <w:r>
        <w:rPr>
          <w:sz w:val="24"/>
        </w:rPr>
        <w:t>, </w:t>
      </w:r>
      <w:r>
        <w:rPr>
          <w:i/>
          <w:sz w:val="24"/>
        </w:rPr>
        <w:t>10</w:t>
      </w:r>
      <w:r>
        <w:rPr>
          <w:sz w:val="24"/>
        </w:rPr>
        <w:t>.</w:t>
      </w:r>
    </w:p>
    <w:p>
      <w:pPr>
        <w:spacing w:line="237" w:lineRule="auto" w:before="3"/>
        <w:ind w:left="701" w:right="395" w:hanging="481"/>
        <w:jc w:val="left"/>
        <w:rPr>
          <w:sz w:val="24"/>
        </w:rPr>
      </w:pPr>
      <w:r>
        <w:rPr>
          <w:sz w:val="24"/>
        </w:rPr>
        <w:t>Imad,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(2018).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Madrasah</w:t>
      </w:r>
      <w:r>
        <w:rPr>
          <w:spacing w:val="-3"/>
          <w:sz w:val="24"/>
        </w:rPr>
        <w:t> </w:t>
      </w:r>
      <w:r>
        <w:rPr>
          <w:sz w:val="24"/>
        </w:rPr>
        <w:t>Aliyah</w:t>
      </w:r>
      <w:r>
        <w:rPr>
          <w:spacing w:val="-5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Indonesia. </w:t>
      </w:r>
      <w:r>
        <w:rPr>
          <w:i/>
          <w:sz w:val="24"/>
        </w:rPr>
        <w:t>Indonesian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Islamic Studies</w:t>
      </w:r>
      <w:r>
        <w:rPr>
          <w:sz w:val="24"/>
        </w:rPr>
        <w:t>, </w:t>
      </w:r>
      <w:r>
        <w:rPr>
          <w:i/>
          <w:sz w:val="24"/>
        </w:rPr>
        <w:t>2</w:t>
      </w:r>
      <w:r>
        <w:rPr>
          <w:sz w:val="24"/>
        </w:rPr>
        <w:t>(2).</w:t>
      </w:r>
    </w:p>
    <w:p>
      <w:pPr>
        <w:pStyle w:val="BodyText"/>
        <w:spacing w:line="242" w:lineRule="auto" w:before="3"/>
        <w:ind w:left="701" w:right="395" w:hanging="481"/>
      </w:pPr>
      <w:r>
        <w:rPr/>
        <w:t>Iqbal, M. Z., &amp; Akram, H. (2020). Role of Sekola Islam and Pesantrens in Nation Building of</w:t>
      </w:r>
      <w:r>
        <w:rPr>
          <w:spacing w:val="1"/>
        </w:rPr>
        <w:t> </w:t>
      </w:r>
      <w:r>
        <w:rPr/>
        <w:t>Indonesia: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Alumni's</w:t>
      </w:r>
      <w:r>
        <w:rPr>
          <w:spacing w:val="-2"/>
        </w:rPr>
        <w:t> </w:t>
      </w:r>
      <w:r>
        <w:rPr/>
        <w:t>Perceptions. </w:t>
      </w:r>
      <w:r>
        <w:rPr>
          <w:i/>
        </w:rPr>
        <w:t>FWU</w:t>
      </w:r>
      <w:r>
        <w:rPr>
          <w:i/>
          <w:spacing w:val="-2"/>
        </w:rPr>
        <w:t> </w:t>
      </w:r>
      <w:r>
        <w:rPr>
          <w:i/>
        </w:rPr>
        <w:t>Journal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Social</w:t>
      </w:r>
      <w:r>
        <w:rPr>
          <w:i/>
          <w:spacing w:val="-2"/>
        </w:rPr>
        <w:t> </w:t>
      </w:r>
      <w:r>
        <w:rPr>
          <w:i/>
        </w:rPr>
        <w:t>Sciences</w:t>
      </w:r>
      <w:r>
        <w:rPr/>
        <w:t>,</w:t>
      </w:r>
      <w:r>
        <w:rPr>
          <w:spacing w:val="-3"/>
        </w:rPr>
        <w:t> </w:t>
      </w:r>
      <w:r>
        <w:rPr>
          <w:i/>
        </w:rPr>
        <w:t>14</w:t>
      </w:r>
      <w:r>
        <w:rPr/>
        <w:t>(4),</w:t>
      </w:r>
      <w:r>
        <w:rPr>
          <w:spacing w:val="-3"/>
        </w:rPr>
        <w:t> </w:t>
      </w:r>
      <w:r>
        <w:rPr/>
        <w:t>93–</w:t>
      </w:r>
    </w:p>
    <w:p>
      <w:pPr>
        <w:pStyle w:val="BodyText"/>
        <w:spacing w:line="242" w:lineRule="auto"/>
        <w:ind w:left="701" w:right="430"/>
      </w:pPr>
      <w:r>
        <w:rPr>
          <w:spacing w:val="-1"/>
        </w:rPr>
        <w:t>104.</w:t>
      </w:r>
      <w:r>
        <w:rPr/>
        <w:t> </w:t>
      </w:r>
      <w:r>
        <w:rPr>
          <w:spacing w:val="-1"/>
        </w:rPr>
        <w:t>https://search.proquest.com/scholarly-journals/role-sekola-islam-pesantrens-nation-</w:t>
      </w:r>
      <w:r>
        <w:rPr>
          <w:spacing w:val="-52"/>
        </w:rPr>
        <w:t> </w:t>
      </w:r>
      <w:r>
        <w:rPr/>
        <w:t>building/docview/2479814895/se-2?accountid=31259</w:t>
      </w:r>
    </w:p>
    <w:p>
      <w:pPr>
        <w:pStyle w:val="BodyText"/>
        <w:ind w:left="701" w:right="430" w:hanging="481"/>
      </w:pPr>
      <w:r>
        <w:rPr/>
        <w:t>Jaelani,</w:t>
      </w:r>
      <w:r>
        <w:rPr>
          <w:spacing w:val="-3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Masnun,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(2019).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in</w:t>
      </w:r>
      <w:r>
        <w:rPr>
          <w:spacing w:val="-51"/>
        </w:rPr>
        <w:t> </w:t>
      </w:r>
      <w:r>
        <w:rPr/>
        <w:t>Madrasah Ibtidaiyah. </w:t>
      </w:r>
      <w:r>
        <w:rPr>
          <w:i/>
        </w:rPr>
        <w:t>Al Ibtida: Jurnal Pendidikan Guru MI</w:t>
      </w:r>
      <w:r>
        <w:rPr/>
        <w:t>, </w:t>
      </w:r>
      <w:r>
        <w:rPr>
          <w:i/>
        </w:rPr>
        <w:t>6</w:t>
      </w:r>
      <w:r>
        <w:rPr/>
        <w:t>(2), 256.</w:t>
      </w:r>
      <w:r>
        <w:rPr>
          <w:spacing w:val="1"/>
        </w:rPr>
        <w:t> </w:t>
      </w:r>
      <w:r>
        <w:rPr/>
        <w:t>https://doi.org/10.24235/al.ibtida.snj.v6i2.3793</w:t>
      </w:r>
    </w:p>
    <w:p>
      <w:pPr>
        <w:spacing w:line="240" w:lineRule="auto" w:before="0"/>
        <w:ind w:left="701" w:right="395" w:hanging="481"/>
        <w:jc w:val="left"/>
        <w:rPr>
          <w:i/>
          <w:sz w:val="24"/>
        </w:rPr>
      </w:pPr>
      <w:r>
        <w:rPr>
          <w:sz w:val="24"/>
        </w:rPr>
        <w:t>Jamaluddin,</w:t>
      </w:r>
      <w:r>
        <w:rPr>
          <w:spacing w:val="-3"/>
          <w:sz w:val="24"/>
        </w:rPr>
        <w:t> </w:t>
      </w:r>
      <w:r>
        <w:rPr>
          <w:sz w:val="24"/>
        </w:rPr>
        <w:t>A.-L.,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Cadir,</w:t>
      </w:r>
      <w:r>
        <w:rPr>
          <w:spacing w:val="-3"/>
          <w:sz w:val="24"/>
        </w:rPr>
        <w:t> </w:t>
      </w: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T.</w:t>
      </w:r>
      <w:r>
        <w:rPr>
          <w:spacing w:val="-3"/>
          <w:sz w:val="24"/>
        </w:rPr>
        <w:t> </w:t>
      </w:r>
      <w:r>
        <w:rPr>
          <w:sz w:val="24"/>
        </w:rPr>
        <w:t>(2017a).</w:t>
      </w:r>
      <w:r>
        <w:rPr>
          <w:spacing w:val="-1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ZAMBOANGA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CITY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FOUNDATION OF THE MUSLIM WAY OF LIFE FOR PEACEFUL, RESPONSIBLE,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PRODUCTIVE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CITIZEN: BASIS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5-YEAR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STRATEGIC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 Di...</w:t>
      </w:r>
    </w:p>
    <w:p>
      <w:pPr>
        <w:spacing w:line="237" w:lineRule="auto" w:before="0"/>
        <w:ind w:left="701" w:right="430" w:firstLine="0"/>
        <w:jc w:val="left"/>
        <w:rPr>
          <w:sz w:val="24"/>
        </w:rPr>
      </w:pPr>
      <w:r>
        <w:rPr>
          <w:i/>
          <w:sz w:val="24"/>
        </w:rPr>
        <w:t>Comparative Study of Turkey and another country in terms of educational system View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Teacher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Preparedness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View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project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https://doi.org/10.13140/RG.2.2.28537.77926</w:t>
      </w:r>
    </w:p>
    <w:p>
      <w:pPr>
        <w:spacing w:line="240" w:lineRule="auto" w:before="0"/>
        <w:ind w:left="701" w:right="395" w:hanging="481"/>
        <w:jc w:val="left"/>
        <w:rPr>
          <w:i/>
          <w:sz w:val="24"/>
        </w:rPr>
      </w:pPr>
      <w:r>
        <w:rPr>
          <w:sz w:val="24"/>
        </w:rPr>
        <w:t>Jamaluddin,</w:t>
      </w:r>
      <w:r>
        <w:rPr>
          <w:spacing w:val="-3"/>
          <w:sz w:val="24"/>
        </w:rPr>
        <w:t> </w:t>
      </w:r>
      <w:r>
        <w:rPr>
          <w:sz w:val="24"/>
        </w:rPr>
        <w:t>A.-L.,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Cadir,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T.</w:t>
      </w:r>
      <w:r>
        <w:rPr>
          <w:spacing w:val="-4"/>
          <w:sz w:val="24"/>
        </w:rPr>
        <w:t> </w:t>
      </w:r>
      <w:r>
        <w:rPr>
          <w:sz w:val="24"/>
        </w:rPr>
        <w:t>(2017b).</w:t>
      </w:r>
      <w:r>
        <w:rPr>
          <w:spacing w:val="1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ZAMBOANGA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CITY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FOUNDATION OF THE MUSLIM WAY OF LIFE FOR PEACEFUL, RESPONSIBLE,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PRODUCTIVE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CITIZEN: BASIS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5-YEAR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STRATEGIC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 Di...</w:t>
      </w:r>
    </w:p>
    <w:p>
      <w:pPr>
        <w:spacing w:line="237" w:lineRule="auto" w:before="0"/>
        <w:ind w:left="701" w:right="430" w:firstLine="0"/>
        <w:jc w:val="left"/>
        <w:rPr>
          <w:sz w:val="24"/>
        </w:rPr>
      </w:pPr>
      <w:r>
        <w:rPr>
          <w:i/>
          <w:sz w:val="24"/>
        </w:rPr>
        <w:t>Comparative Study of Turkey and another country in terms of educational system View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Teacher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Preparedness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View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project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https://doi.org/10.13140/RG.2.2.28537.77926</w:t>
      </w:r>
    </w:p>
    <w:p>
      <w:pPr>
        <w:pStyle w:val="BodyText"/>
        <w:spacing w:before="1"/>
        <w:ind w:left="701" w:right="430" w:hanging="481"/>
      </w:pPr>
      <w:r>
        <w:rPr/>
        <w:t>Jannah, M., &amp; Usman, J. (2019). The Competencies of the Islamic Primary Madrasah Student,</w:t>
      </w:r>
      <w:r>
        <w:rPr>
          <w:spacing w:val="1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Developing K</w:t>
      </w:r>
      <w:r>
        <w:rPr>
          <w:spacing w:val="-3"/>
        </w:rPr>
        <w:t> </w:t>
      </w:r>
      <w:r>
        <w:rPr/>
        <w:t>13-Based</w:t>
      </w:r>
      <w:r>
        <w:rPr>
          <w:spacing w:val="-3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Aceh.</w:t>
      </w:r>
      <w:r>
        <w:rPr>
          <w:spacing w:val="-1"/>
        </w:rPr>
        <w:t> </w:t>
      </w:r>
      <w:r>
        <w:rPr>
          <w:i/>
        </w:rPr>
        <w:t>Al-Ta’lim</w:t>
      </w:r>
      <w:r>
        <w:rPr>
          <w:i/>
          <w:spacing w:val="-3"/>
        </w:rPr>
        <w:t> </w:t>
      </w:r>
      <w:r>
        <w:rPr>
          <w:i/>
        </w:rPr>
        <w:t>Journal</w:t>
      </w:r>
      <w:r>
        <w:rPr/>
        <w:t>,</w:t>
      </w:r>
      <w:r>
        <w:rPr>
          <w:spacing w:val="-1"/>
        </w:rPr>
        <w:t> </w:t>
      </w:r>
      <w:r>
        <w:rPr>
          <w:i/>
        </w:rPr>
        <w:t>26</w:t>
      </w:r>
      <w:r>
        <w:rPr/>
        <w:t>(3),</w:t>
      </w:r>
      <w:r>
        <w:rPr>
          <w:spacing w:val="-3"/>
        </w:rPr>
        <w:t> </w:t>
      </w:r>
      <w:r>
        <w:rPr/>
        <w:t>215–224.</w:t>
      </w:r>
      <w:r>
        <w:rPr>
          <w:spacing w:val="-51"/>
        </w:rPr>
        <w:t> </w:t>
      </w:r>
      <w:r>
        <w:rPr/>
        <w:t>https://doi.org/</w:t>
      </w:r>
      <w:hyperlink r:id="rId10">
        <w:r>
          <w:rPr/>
          <w:t>http://dx.doi.org/10.15548/it.v26i3.456</w:t>
        </w:r>
      </w:hyperlink>
    </w:p>
    <w:p>
      <w:pPr>
        <w:pStyle w:val="BodyText"/>
        <w:spacing w:before="1"/>
        <w:ind w:left="701" w:right="1033" w:hanging="481"/>
      </w:pPr>
      <w:r>
        <w:rPr/>
        <w:t>Khan,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R.,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Kendall,</w:t>
      </w:r>
      <w:r>
        <w:rPr>
          <w:spacing w:val="-3"/>
        </w:rPr>
        <w:t> </w:t>
      </w:r>
      <w:r>
        <w:rPr/>
        <w:t>N.</w:t>
      </w:r>
      <w:r>
        <w:rPr>
          <w:spacing w:val="-2"/>
        </w:rPr>
        <w:t> </w:t>
      </w:r>
      <w:r>
        <w:rPr/>
        <w:t>(2017).</w:t>
      </w:r>
      <w:r>
        <w:rPr>
          <w:spacing w:val="-3"/>
        </w:rPr>
        <w:t> </w:t>
      </w:r>
      <w:r>
        <w:rPr/>
        <w:t>Parental</w:t>
      </w:r>
      <w:r>
        <w:rPr>
          <w:spacing w:val="-3"/>
        </w:rPr>
        <w:t> </w:t>
      </w:r>
      <w:r>
        <w:rPr/>
        <w:t>Choice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Education: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Pakistan</w:t>
      </w:r>
      <w:r>
        <w:rPr>
          <w:spacing w:val="-3"/>
        </w:rPr>
        <w:t> </w:t>
      </w:r>
      <w:r>
        <w:rPr/>
        <w:t>[The</w:t>
      </w:r>
      <w:r>
        <w:rPr>
          <w:spacing w:val="-52"/>
        </w:rPr>
        <w:t> </w:t>
      </w:r>
      <w:r>
        <w:rPr/>
        <w:t>University of Wisconsin - Madison]. In </w:t>
      </w:r>
      <w:r>
        <w:rPr>
          <w:i/>
        </w:rPr>
        <w:t>ProQuest Dissertations and Theses</w:t>
      </w:r>
      <w:r>
        <w:rPr/>
        <w:t>.</w:t>
      </w:r>
      <w:r>
        <w:rPr>
          <w:spacing w:val="1"/>
        </w:rPr>
        <w:t> </w:t>
      </w:r>
      <w:r>
        <w:rPr/>
        <w:t>https://search.proquest.com/dissertations-theses/parental-choice-education-case-</w:t>
      </w:r>
      <w:r>
        <w:rPr>
          <w:spacing w:val="1"/>
        </w:rPr>
        <w:t> </w:t>
      </w:r>
      <w:r>
        <w:rPr/>
        <w:t>pakistan/docview/1985677369/se-2?accountid=31259</w:t>
      </w:r>
    </w:p>
    <w:p>
      <w:pPr>
        <w:spacing w:line="242" w:lineRule="auto" w:before="0"/>
        <w:ind w:left="701" w:right="357" w:hanging="481"/>
        <w:jc w:val="left"/>
        <w:rPr>
          <w:sz w:val="24"/>
        </w:rPr>
      </w:pPr>
      <w:r>
        <w:rPr>
          <w:sz w:val="24"/>
        </w:rPr>
        <w:t>Kiram, Y., Nurdin, B., &amp; Kosasih, A. (2020). </w:t>
      </w:r>
      <w:r>
        <w:rPr>
          <w:i/>
          <w:sz w:val="24"/>
        </w:rPr>
        <w:t>Implementation of Madrasah Supervision Managerial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in Pasaman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Regency</w:t>
      </w:r>
      <w:r>
        <w:rPr>
          <w:sz w:val="24"/>
        </w:rPr>
        <w:t>.</w:t>
      </w:r>
    </w:p>
    <w:p>
      <w:pPr>
        <w:pStyle w:val="BodyText"/>
        <w:spacing w:line="242" w:lineRule="auto"/>
        <w:ind w:left="701" w:right="395" w:hanging="481"/>
      </w:pPr>
      <w:r>
        <w:rPr/>
        <w:t>Lahmar,</w:t>
      </w:r>
      <w:r>
        <w:rPr>
          <w:spacing w:val="-3"/>
        </w:rPr>
        <w:t> </w:t>
      </w:r>
      <w:r>
        <w:rPr/>
        <w:t>F.</w:t>
      </w:r>
      <w:r>
        <w:rPr>
          <w:spacing w:val="-4"/>
        </w:rPr>
        <w:t> </w:t>
      </w:r>
      <w:r>
        <w:rPr/>
        <w:t>(2020).</w:t>
      </w:r>
      <w:r>
        <w:rPr>
          <w:spacing w:val="-3"/>
        </w:rPr>
        <w:t> </w:t>
      </w:r>
      <w:r>
        <w:rPr/>
        <w:t>Islamic Education: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Islamic</w:t>
      </w:r>
      <w:r>
        <w:rPr>
          <w:spacing w:val="-4"/>
        </w:rPr>
        <w:t> </w:t>
      </w:r>
      <w:r>
        <w:rPr/>
        <w:t>“Wisdom-Based</w:t>
      </w:r>
      <w:r>
        <w:rPr>
          <w:spacing w:val="-4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Environment”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1"/>
        </w:rPr>
        <w:t> </w:t>
      </w:r>
      <w:r>
        <w:rPr/>
        <w:t>Western Context. </w:t>
      </w:r>
      <w:r>
        <w:rPr>
          <w:i/>
        </w:rPr>
        <w:t>Religions</w:t>
      </w:r>
      <w:r>
        <w:rPr/>
        <w:t>, </w:t>
      </w:r>
      <w:r>
        <w:rPr>
          <w:i/>
        </w:rPr>
        <w:t>11</w:t>
      </w:r>
      <w:r>
        <w:rPr/>
        <w:t>(8), 409.</w:t>
      </w:r>
      <w:r>
        <w:rPr>
          <w:spacing w:val="1"/>
        </w:rPr>
        <w:t> </w:t>
      </w:r>
      <w:r>
        <w:rPr/>
        <w:t>https://doi.org/</w:t>
      </w:r>
      <w:hyperlink r:id="rId11">
        <w:r>
          <w:rPr/>
          <w:t>http://dx.doi.org/10.3390/rel11080409</w:t>
        </w:r>
      </w:hyperlink>
    </w:p>
    <w:p>
      <w:pPr>
        <w:spacing w:after="0" w:line="242" w:lineRule="auto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91" w:lineRule="exact" w:before="22"/>
      </w:pPr>
      <w:r>
        <w:rPr/>
        <w:t>Lamla,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T.</w:t>
      </w:r>
      <w:r>
        <w:rPr>
          <w:spacing w:val="-2"/>
        </w:rPr>
        <w:t> </w:t>
      </w:r>
      <w:r>
        <w:rPr/>
        <w:t>(2018).</w:t>
      </w:r>
      <w:r>
        <w:rPr>
          <w:spacing w:val="-3"/>
        </w:rPr>
        <w:t> </w:t>
      </w:r>
      <w:r>
        <w:rPr/>
        <w:t>ISSUES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MADRASAH</w:t>
      </w:r>
      <w:r>
        <w:rPr>
          <w:spacing w:val="-1"/>
        </w:rPr>
        <w:t> </w:t>
      </w:r>
      <w:r>
        <w:rPr/>
        <w:t>EDUCATION IN</w:t>
      </w:r>
      <w:r>
        <w:rPr>
          <w:spacing w:val="-2"/>
        </w:rPr>
        <w:t> </w:t>
      </w:r>
      <w:r>
        <w:rPr/>
        <w:t>BASILAN,</w:t>
      </w:r>
    </w:p>
    <w:p>
      <w:pPr>
        <w:spacing w:line="242" w:lineRule="auto" w:before="0"/>
        <w:ind w:left="701" w:right="799" w:firstLine="0"/>
        <w:jc w:val="left"/>
        <w:rPr>
          <w:sz w:val="24"/>
        </w:rPr>
      </w:pPr>
      <w:r>
        <w:rPr>
          <w:sz w:val="24"/>
        </w:rPr>
        <w:t>PHILIPPINES: THE ASAATIZ PERSPECTIVES. In </w:t>
      </w:r>
      <w:r>
        <w:rPr>
          <w:i/>
          <w:sz w:val="24"/>
        </w:rPr>
        <w:t>International Journal of Novel Research in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 Learning </w:t>
      </w:r>
      <w:r>
        <w:rPr>
          <w:sz w:val="24"/>
        </w:rPr>
        <w:t>(Vol.</w:t>
      </w:r>
      <w:r>
        <w:rPr>
          <w:spacing w:val="-1"/>
          <w:sz w:val="24"/>
        </w:rPr>
        <w:t> </w:t>
      </w:r>
      <w:r>
        <w:rPr>
          <w:sz w:val="24"/>
        </w:rPr>
        <w:t>5, Issue 4).</w:t>
      </w:r>
      <w:r>
        <w:rPr>
          <w:spacing w:val="-2"/>
          <w:sz w:val="24"/>
        </w:rPr>
        <w:t> </w:t>
      </w:r>
      <w:hyperlink r:id="rId12">
        <w:r>
          <w:rPr>
            <w:sz w:val="24"/>
          </w:rPr>
          <w:t>www.noveltyjournals.com</w:t>
        </w:r>
      </w:hyperlink>
    </w:p>
    <w:p>
      <w:pPr>
        <w:spacing w:line="242" w:lineRule="auto" w:before="0"/>
        <w:ind w:left="220" w:right="1087" w:firstLine="0"/>
        <w:jc w:val="left"/>
        <w:rPr>
          <w:i/>
          <w:sz w:val="24"/>
        </w:rPr>
      </w:pPr>
      <w:r>
        <w:rPr>
          <w:sz w:val="24"/>
        </w:rPr>
        <w:t>Leedy, P. D., &amp; Ormrod, J. Ellis. (2013). </w:t>
      </w:r>
      <w:r>
        <w:rPr>
          <w:i/>
          <w:sz w:val="24"/>
        </w:rPr>
        <w:t>Practical research : planning and design</w:t>
      </w:r>
      <w:r>
        <w:rPr>
          <w:sz w:val="24"/>
        </w:rPr>
        <w:t>. Pearson.</w:t>
      </w:r>
      <w:r>
        <w:rPr>
          <w:spacing w:val="-52"/>
          <w:sz w:val="24"/>
        </w:rPr>
        <w:t> </w:t>
      </w:r>
      <w:r>
        <w:rPr>
          <w:sz w:val="24"/>
        </w:rPr>
        <w:t>Makruf,</w:t>
      </w:r>
      <w:r>
        <w:rPr>
          <w:spacing w:val="-2"/>
          <w:sz w:val="24"/>
        </w:rPr>
        <w:t> </w:t>
      </w:r>
      <w:r>
        <w:rPr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(2015).</w:t>
      </w:r>
      <w:r>
        <w:rPr>
          <w:spacing w:val="-2"/>
          <w:sz w:val="24"/>
        </w:rPr>
        <w:t> </w:t>
      </w:r>
      <w:r>
        <w:rPr>
          <w:sz w:val="24"/>
        </w:rPr>
        <w:t>Modul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Guru</w:t>
      </w:r>
      <w:r>
        <w:rPr>
          <w:spacing w:val="-3"/>
          <w:sz w:val="24"/>
        </w:rPr>
        <w:t> </w:t>
      </w:r>
      <w:r>
        <w:rPr>
          <w:sz w:val="24"/>
        </w:rPr>
        <w:t>Kelas</w:t>
      </w:r>
      <w:r>
        <w:rPr>
          <w:spacing w:val="4"/>
          <w:sz w:val="24"/>
        </w:rPr>
        <w:t> </w:t>
      </w:r>
      <w:r>
        <w:rPr>
          <w:sz w:val="24"/>
        </w:rPr>
        <w:t>Raudhatul</w:t>
      </w:r>
      <w:r>
        <w:rPr>
          <w:spacing w:val="-1"/>
          <w:sz w:val="24"/>
        </w:rPr>
        <w:t> </w:t>
      </w:r>
      <w:r>
        <w:rPr>
          <w:sz w:val="24"/>
        </w:rPr>
        <w:t>Athfal. </w:t>
      </w:r>
      <w:r>
        <w:rPr>
          <w:i/>
          <w:sz w:val="24"/>
        </w:rPr>
        <w:t>Pengembangan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Perangkat</w:t>
      </w:r>
    </w:p>
    <w:p>
      <w:pPr>
        <w:spacing w:line="290" w:lineRule="exact" w:before="0"/>
        <w:ind w:left="701" w:right="0" w:firstLine="0"/>
        <w:jc w:val="left"/>
        <w:rPr>
          <w:sz w:val="24"/>
        </w:rPr>
      </w:pPr>
      <w:r>
        <w:rPr>
          <w:i/>
          <w:sz w:val="24"/>
        </w:rPr>
        <w:t>Pembelajaran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Jakarta: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Syarif Hidayatullah</w:t>
      </w:r>
      <w:r>
        <w:rPr>
          <w:sz w:val="24"/>
        </w:rPr>
        <w:t>.</w:t>
      </w:r>
    </w:p>
    <w:p>
      <w:pPr>
        <w:pStyle w:val="BodyText"/>
        <w:spacing w:line="291" w:lineRule="exact"/>
      </w:pPr>
      <w:r>
        <w:rPr/>
        <w:t>MENA</w:t>
      </w:r>
      <w:r>
        <w:rPr>
          <w:spacing w:val="-3"/>
        </w:rPr>
        <w:t> </w:t>
      </w:r>
      <w:r>
        <w:rPr/>
        <w:t>Report.</w:t>
      </w:r>
      <w:r>
        <w:rPr>
          <w:spacing w:val="-3"/>
        </w:rPr>
        <w:t> </w:t>
      </w:r>
      <w:r>
        <w:rPr/>
        <w:t>(2019).</w:t>
      </w:r>
      <w:r>
        <w:rPr>
          <w:spacing w:val="-4"/>
        </w:rPr>
        <w:t> </w:t>
      </w:r>
      <w:r>
        <w:rPr/>
        <w:t>Philippines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Piagapo</w:t>
      </w:r>
      <w:r>
        <w:rPr>
          <w:spacing w:val="-5"/>
        </w:rPr>
        <w:t> </w:t>
      </w:r>
      <w:r>
        <w:rPr/>
        <w:t>develops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Madrasah</w:t>
      </w:r>
      <w:r>
        <w:rPr>
          <w:spacing w:val="-4"/>
        </w:rPr>
        <w:t> </w:t>
      </w:r>
      <w:r>
        <w:rPr/>
        <w:t>education.</w:t>
      </w:r>
    </w:p>
    <w:p>
      <w:pPr>
        <w:pStyle w:val="BodyText"/>
        <w:spacing w:line="237" w:lineRule="auto"/>
        <w:ind w:left="701" w:right="475"/>
      </w:pPr>
      <w:r>
        <w:rPr>
          <w:i/>
          <w:spacing w:val="-1"/>
        </w:rPr>
        <w:t>MENA </w:t>
      </w:r>
      <w:r>
        <w:rPr>
          <w:i/>
        </w:rPr>
        <w:t>Report</w:t>
      </w:r>
      <w:r>
        <w:rPr/>
        <w:t>. https://search.proquest.com/trade-journals/philippines-piagapo-develops-</w:t>
      </w:r>
      <w:r>
        <w:rPr>
          <w:spacing w:val="-52"/>
        </w:rPr>
        <w:t> </w:t>
      </w:r>
      <w:r>
        <w:rPr/>
        <w:t>curriculum-madrasah/docview/2255980692/se-2?accountid=31259</w:t>
      </w:r>
    </w:p>
    <w:p>
      <w:pPr>
        <w:pStyle w:val="BodyText"/>
        <w:ind w:left="701" w:right="414" w:hanging="481"/>
      </w:pPr>
      <w:r>
        <w:rPr/>
        <w:t>Mogra, I. (2018). Religious Education at Crossroads in the United Kingdom: Muslim Responses</w:t>
      </w:r>
      <w:r>
        <w:rPr>
          <w:spacing w:val="1"/>
        </w:rPr>
        <w:t> </w:t>
      </w:r>
      <w:r>
        <w:rPr/>
        <w:t>to Registration, Regulation, and Inspection. </w:t>
      </w:r>
      <w:r>
        <w:rPr>
          <w:i/>
        </w:rPr>
        <w:t>Journal of Muslim Minority Affairs</w:t>
      </w:r>
      <w:r>
        <w:rPr/>
        <w:t>, </w:t>
      </w:r>
      <w:r>
        <w:rPr>
          <w:i/>
        </w:rPr>
        <w:t>38</w:t>
      </w:r>
      <w:r>
        <w:rPr/>
        <w:t>(2), 198–</w:t>
      </w:r>
      <w:r>
        <w:rPr>
          <w:spacing w:val="-52"/>
        </w:rPr>
        <w:t> </w:t>
      </w:r>
      <w:r>
        <w:rPr/>
        <w:t>217.</w:t>
      </w:r>
      <w:r>
        <w:rPr>
          <w:spacing w:val="-2"/>
        </w:rPr>
        <w:t> </w:t>
      </w:r>
      <w:r>
        <w:rPr/>
        <w:t>https://doi.org/10.1080/13602004.2018.1475623</w:t>
      </w:r>
    </w:p>
    <w:p>
      <w:pPr>
        <w:spacing w:line="291" w:lineRule="exact" w:before="1"/>
        <w:ind w:left="220" w:right="0" w:firstLine="0"/>
        <w:jc w:val="left"/>
        <w:rPr>
          <w:sz w:val="24"/>
        </w:rPr>
      </w:pPr>
      <w:r>
        <w:rPr>
          <w:sz w:val="24"/>
        </w:rPr>
        <w:t>Murtadlo,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(2015).</w:t>
      </w:r>
      <w:r>
        <w:rPr>
          <w:spacing w:val="-1"/>
          <w:sz w:val="24"/>
        </w:rPr>
        <w:t> </w:t>
      </w:r>
      <w:r>
        <w:rPr>
          <w:i/>
          <w:sz w:val="24"/>
        </w:rPr>
        <w:t>EDUKASI: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Penelitian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Pendidikan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Agama 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Keagamaan</w:t>
      </w:r>
      <w:r>
        <w:rPr>
          <w:sz w:val="24"/>
        </w:rPr>
        <w:t>.</w:t>
      </w:r>
    </w:p>
    <w:p>
      <w:pPr>
        <w:spacing w:line="242" w:lineRule="auto" w:before="0"/>
        <w:ind w:left="701" w:right="399" w:hanging="481"/>
        <w:jc w:val="both"/>
        <w:rPr>
          <w:sz w:val="24"/>
        </w:rPr>
      </w:pPr>
      <w:r>
        <w:rPr>
          <w:sz w:val="24"/>
        </w:rPr>
        <w:t>Muwahid,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(2018a).</w:t>
      </w:r>
      <w:r>
        <w:rPr>
          <w:spacing w:val="-3"/>
          <w:sz w:val="24"/>
        </w:rPr>
        <w:t> </w:t>
      </w: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style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Madrasah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Tulungagung: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principals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52"/>
          <w:sz w:val="24"/>
        </w:rPr>
        <w:t> </w:t>
      </w:r>
      <w:r>
        <w:rPr>
          <w:sz w:val="24"/>
        </w:rPr>
        <w:t>teacher’s performance. </w:t>
      </w:r>
      <w:r>
        <w:rPr>
          <w:i/>
          <w:sz w:val="24"/>
        </w:rPr>
        <w:t>The International Journal of Educational Management</w:t>
      </w:r>
      <w:r>
        <w:rPr>
          <w:sz w:val="24"/>
        </w:rPr>
        <w:t>, </w:t>
      </w:r>
      <w:r>
        <w:rPr>
          <w:i/>
          <w:sz w:val="24"/>
        </w:rPr>
        <w:t>32</w:t>
      </w:r>
      <w:r>
        <w:rPr>
          <w:sz w:val="24"/>
        </w:rPr>
        <w:t>(4), 641–</w:t>
      </w:r>
      <w:r>
        <w:rPr>
          <w:spacing w:val="-52"/>
          <w:sz w:val="24"/>
        </w:rPr>
        <w:t> </w:t>
      </w:r>
      <w:r>
        <w:rPr>
          <w:sz w:val="24"/>
        </w:rPr>
        <w:t>651.</w:t>
      </w:r>
      <w:r>
        <w:rPr>
          <w:spacing w:val="-2"/>
          <w:sz w:val="24"/>
        </w:rPr>
        <w:t> </w:t>
      </w:r>
      <w:r>
        <w:rPr>
          <w:sz w:val="24"/>
        </w:rPr>
        <w:t>https://doi.org/</w:t>
      </w:r>
      <w:hyperlink r:id="rId13">
        <w:r>
          <w:rPr>
            <w:sz w:val="24"/>
          </w:rPr>
          <w:t>http://dx.doi.org/10.1108/IJEM-08-2017-0218</w:t>
        </w:r>
      </w:hyperlink>
    </w:p>
    <w:p>
      <w:pPr>
        <w:spacing w:line="240" w:lineRule="auto" w:before="0"/>
        <w:ind w:left="701" w:right="392" w:hanging="481"/>
        <w:jc w:val="both"/>
        <w:rPr>
          <w:sz w:val="24"/>
        </w:rPr>
      </w:pPr>
      <w:r>
        <w:rPr>
          <w:sz w:val="24"/>
        </w:rPr>
        <w:t>Muwahid,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(2018b).</w:t>
      </w:r>
      <w:r>
        <w:rPr>
          <w:spacing w:val="-4"/>
          <w:sz w:val="24"/>
        </w:rPr>
        <w:t> </w:t>
      </w: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style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Madrasah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Tulungagung: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principals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52"/>
          <w:sz w:val="24"/>
        </w:rPr>
        <w:t> </w:t>
      </w:r>
      <w:r>
        <w:rPr>
          <w:sz w:val="24"/>
        </w:rPr>
        <w:t>teacher’s performance. </w:t>
      </w:r>
      <w:r>
        <w:rPr>
          <w:i/>
          <w:sz w:val="24"/>
        </w:rPr>
        <w:t>The International Journal of Educational Management</w:t>
      </w:r>
      <w:r>
        <w:rPr>
          <w:sz w:val="24"/>
        </w:rPr>
        <w:t>, </w:t>
      </w:r>
      <w:r>
        <w:rPr>
          <w:i/>
          <w:sz w:val="24"/>
        </w:rPr>
        <w:t>32</w:t>
      </w:r>
      <w:r>
        <w:rPr>
          <w:sz w:val="24"/>
        </w:rPr>
        <w:t>(4), 641–</w:t>
      </w:r>
      <w:r>
        <w:rPr>
          <w:spacing w:val="-52"/>
          <w:sz w:val="24"/>
        </w:rPr>
        <w:t> </w:t>
      </w:r>
      <w:r>
        <w:rPr>
          <w:sz w:val="24"/>
        </w:rPr>
        <w:t>651.</w:t>
      </w:r>
      <w:r>
        <w:rPr>
          <w:spacing w:val="-2"/>
          <w:sz w:val="24"/>
        </w:rPr>
        <w:t> </w:t>
      </w:r>
      <w:r>
        <w:rPr>
          <w:sz w:val="24"/>
        </w:rPr>
        <w:t>https://doi.org/</w:t>
      </w:r>
      <w:hyperlink r:id="rId13">
        <w:r>
          <w:rPr>
            <w:sz w:val="24"/>
          </w:rPr>
          <w:t>http://dx.doi.org/10.1108/IJEM-08-2017-0218</w:t>
        </w:r>
      </w:hyperlink>
    </w:p>
    <w:p>
      <w:pPr>
        <w:spacing w:line="240" w:lineRule="auto" w:before="0"/>
        <w:ind w:left="701" w:right="409" w:hanging="481"/>
        <w:jc w:val="both"/>
        <w:rPr>
          <w:sz w:val="24"/>
        </w:rPr>
      </w:pPr>
      <w:r>
        <w:rPr>
          <w:sz w:val="24"/>
        </w:rPr>
        <w:t>Muwahid, S. (2018c). Leadership style in the Madrasah in Tulungagung: how principals enhance</w:t>
      </w:r>
      <w:r>
        <w:rPr>
          <w:spacing w:val="-52"/>
          <w:sz w:val="24"/>
        </w:rPr>
        <w:t> </w:t>
      </w:r>
      <w:r>
        <w:rPr>
          <w:sz w:val="24"/>
        </w:rPr>
        <w:t>teacher’s performance. </w:t>
      </w:r>
      <w:r>
        <w:rPr>
          <w:i/>
          <w:sz w:val="24"/>
        </w:rPr>
        <w:t>The International Journal of Educational Management</w:t>
      </w:r>
      <w:r>
        <w:rPr>
          <w:sz w:val="24"/>
        </w:rPr>
        <w:t>, </w:t>
      </w:r>
      <w:r>
        <w:rPr>
          <w:i/>
          <w:sz w:val="24"/>
        </w:rPr>
        <w:t>32</w:t>
      </w:r>
      <w:r>
        <w:rPr>
          <w:sz w:val="24"/>
        </w:rPr>
        <w:t>(4), 641–</w:t>
      </w:r>
      <w:r>
        <w:rPr>
          <w:spacing w:val="-52"/>
          <w:sz w:val="24"/>
        </w:rPr>
        <w:t> </w:t>
      </w:r>
      <w:r>
        <w:rPr>
          <w:sz w:val="24"/>
        </w:rPr>
        <w:t>651.</w:t>
      </w:r>
      <w:r>
        <w:rPr>
          <w:spacing w:val="-2"/>
          <w:sz w:val="24"/>
        </w:rPr>
        <w:t> </w:t>
      </w:r>
      <w:r>
        <w:rPr>
          <w:sz w:val="24"/>
        </w:rPr>
        <w:t>https://doi.org/</w:t>
      </w:r>
      <w:hyperlink r:id="rId13">
        <w:r>
          <w:rPr>
            <w:sz w:val="24"/>
          </w:rPr>
          <w:t>http://dx.doi.org/10.1108/IJEM-08-2017-0218</w:t>
        </w:r>
      </w:hyperlink>
    </w:p>
    <w:p>
      <w:pPr>
        <w:pStyle w:val="BodyText"/>
        <w:ind w:left="701" w:right="395" w:hanging="481"/>
      </w:pPr>
      <w:r>
        <w:rPr/>
        <w:t>Nor,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M.,</w:t>
      </w:r>
      <w:r>
        <w:rPr>
          <w:spacing w:val="-1"/>
        </w:rPr>
        <w:t> </w:t>
      </w:r>
      <w:r>
        <w:rPr/>
        <w:t>Senin,</w:t>
      </w:r>
      <w:r>
        <w:rPr>
          <w:spacing w:val="-2"/>
        </w:rPr>
        <w:t> </w:t>
      </w:r>
      <w:r>
        <w:rPr/>
        <w:t>N.,</w:t>
      </w:r>
      <w:r>
        <w:rPr>
          <w:spacing w:val="-2"/>
        </w:rPr>
        <w:t> </w:t>
      </w:r>
      <w:r>
        <w:rPr/>
        <w:t>Hambali,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K.,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Halim,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(2017a).</w:t>
      </w:r>
      <w:r>
        <w:rPr>
          <w:spacing w:val="-2"/>
        </w:rPr>
        <w:t> </w:t>
      </w:r>
      <w:r>
        <w:rPr/>
        <w:t>Survival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Islamic</w:t>
      </w:r>
      <w:r>
        <w:rPr>
          <w:spacing w:val="-3"/>
        </w:rPr>
        <w:t> </w:t>
      </w:r>
      <w:r>
        <w:rPr/>
        <w:t>education</w:t>
      </w:r>
      <w:r>
        <w:rPr>
          <w:spacing w:val="-52"/>
        </w:rPr>
        <w:t> </w:t>
      </w:r>
      <w:r>
        <w:rPr/>
        <w:t>in a secular state: the Madrasah in Singapore. </w:t>
      </w:r>
      <w:r>
        <w:rPr>
          <w:i/>
        </w:rPr>
        <w:t>Journal for Multicultural Education</w:t>
      </w:r>
      <w:r>
        <w:rPr/>
        <w:t>, </w:t>
      </w:r>
      <w:r>
        <w:rPr>
          <w:i/>
        </w:rPr>
        <w:t>11</w:t>
      </w:r>
      <w:r>
        <w:rPr/>
        <w:t>(4),</w:t>
      </w:r>
      <w:r>
        <w:rPr>
          <w:spacing w:val="1"/>
        </w:rPr>
        <w:t> </w:t>
      </w:r>
      <w:r>
        <w:rPr/>
        <w:t>238–249.</w:t>
      </w:r>
      <w:r>
        <w:rPr>
          <w:spacing w:val="-2"/>
        </w:rPr>
        <w:t> </w:t>
      </w:r>
      <w:r>
        <w:rPr/>
        <w:t>https://doi.org/</w:t>
      </w:r>
      <w:hyperlink r:id="rId14">
        <w:r>
          <w:rPr/>
          <w:t>http://dx.doi.org/10.1108/JME-06-2016-0043</w:t>
        </w:r>
      </w:hyperlink>
    </w:p>
    <w:p>
      <w:pPr>
        <w:pStyle w:val="BodyText"/>
        <w:spacing w:line="242" w:lineRule="auto"/>
        <w:ind w:left="701" w:right="395" w:hanging="481"/>
      </w:pPr>
      <w:r>
        <w:rPr/>
        <w:t>Nor,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M.,</w:t>
      </w:r>
      <w:r>
        <w:rPr>
          <w:spacing w:val="-2"/>
        </w:rPr>
        <w:t> </w:t>
      </w:r>
      <w:r>
        <w:rPr/>
        <w:t>Senin,</w:t>
      </w:r>
      <w:r>
        <w:rPr>
          <w:spacing w:val="-2"/>
        </w:rPr>
        <w:t> </w:t>
      </w:r>
      <w:r>
        <w:rPr/>
        <w:t>N.,</w:t>
      </w:r>
      <w:r>
        <w:rPr>
          <w:spacing w:val="-2"/>
        </w:rPr>
        <w:t> </w:t>
      </w:r>
      <w:r>
        <w:rPr/>
        <w:t>Hambali,</w:t>
      </w:r>
      <w:r>
        <w:rPr>
          <w:spacing w:val="-3"/>
        </w:rPr>
        <w:t> </w:t>
      </w:r>
      <w:r>
        <w:rPr/>
        <w:t>K.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K.,</w:t>
      </w:r>
      <w:r>
        <w:rPr>
          <w:spacing w:val="-2"/>
        </w:rPr>
        <w:t> </w:t>
      </w:r>
      <w:r>
        <w:rPr/>
        <w:t>&amp; Halim,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(2017b).</w:t>
      </w:r>
      <w:r>
        <w:rPr>
          <w:spacing w:val="-3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Islamic</w:t>
      </w:r>
      <w:r>
        <w:rPr>
          <w:spacing w:val="-4"/>
        </w:rPr>
        <w:t> </w:t>
      </w:r>
      <w:r>
        <w:rPr/>
        <w:t>education</w:t>
      </w:r>
      <w:r>
        <w:rPr>
          <w:spacing w:val="-51"/>
        </w:rPr>
        <w:t> </w:t>
      </w:r>
      <w:r>
        <w:rPr/>
        <w:t>in a secular state: the Madrasah in Singapore. </w:t>
      </w:r>
      <w:r>
        <w:rPr>
          <w:i/>
        </w:rPr>
        <w:t>Journal for Multicultural Education</w:t>
      </w:r>
      <w:r>
        <w:rPr/>
        <w:t>, </w:t>
      </w:r>
      <w:r>
        <w:rPr>
          <w:i/>
        </w:rPr>
        <w:t>11</w:t>
      </w:r>
      <w:r>
        <w:rPr/>
        <w:t>(4),</w:t>
      </w:r>
      <w:r>
        <w:rPr>
          <w:spacing w:val="1"/>
        </w:rPr>
        <w:t> </w:t>
      </w:r>
      <w:r>
        <w:rPr/>
        <w:t>238–249.</w:t>
      </w:r>
      <w:r>
        <w:rPr>
          <w:spacing w:val="-2"/>
        </w:rPr>
        <w:t> </w:t>
      </w:r>
      <w:r>
        <w:rPr/>
        <w:t>https://doi.org/</w:t>
      </w:r>
      <w:hyperlink r:id="rId14">
        <w:r>
          <w:rPr/>
          <w:t>http://dx.doi.org/10.1108/JME-06-2016-0043</w:t>
        </w:r>
      </w:hyperlink>
    </w:p>
    <w:p>
      <w:pPr>
        <w:pStyle w:val="BodyText"/>
        <w:spacing w:line="285" w:lineRule="exact"/>
      </w:pPr>
      <w:r>
        <w:rPr/>
        <w:t>Noureen,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(2015).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Prerequisite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Women’s</w:t>
      </w:r>
      <w:r>
        <w:rPr>
          <w:spacing w:val="-1"/>
        </w:rPr>
        <w:t> </w:t>
      </w:r>
      <w:r>
        <w:rPr/>
        <w:t>Empowerment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Pakistan.</w:t>
      </w:r>
    </w:p>
    <w:p>
      <w:pPr>
        <w:pStyle w:val="BodyText"/>
        <w:spacing w:line="237" w:lineRule="auto"/>
        <w:ind w:right="1239" w:firstLine="480"/>
      </w:pPr>
      <w:r>
        <w:rPr>
          <w:i/>
        </w:rPr>
        <w:t>Women’s</w:t>
      </w:r>
      <w:r>
        <w:rPr>
          <w:i/>
          <w:spacing w:val="-10"/>
        </w:rPr>
        <w:t> </w:t>
      </w:r>
      <w:r>
        <w:rPr>
          <w:i/>
        </w:rPr>
        <w:t>Studies</w:t>
      </w:r>
      <w:r>
        <w:rPr/>
        <w:t>,</w:t>
      </w:r>
      <w:r>
        <w:rPr>
          <w:spacing w:val="-8"/>
        </w:rPr>
        <w:t> </w:t>
      </w:r>
      <w:r>
        <w:rPr>
          <w:i/>
        </w:rPr>
        <w:t>44</w:t>
      </w:r>
      <w:r>
        <w:rPr/>
        <w:t>(1),</w:t>
      </w:r>
      <w:r>
        <w:rPr>
          <w:spacing w:val="-7"/>
        </w:rPr>
        <w:t> </w:t>
      </w:r>
      <w:r>
        <w:rPr/>
        <w:t>1–22.</w:t>
      </w:r>
      <w:r>
        <w:rPr>
          <w:spacing w:val="-8"/>
        </w:rPr>
        <w:t> </w:t>
      </w:r>
      <w:r>
        <w:rPr/>
        <w:t>https://doi.org/10.1080/00497878.2014.971215</w:t>
      </w:r>
      <w:r>
        <w:rPr>
          <w:spacing w:val="-51"/>
        </w:rPr>
        <w:t> </w:t>
      </w:r>
      <w:r>
        <w:rPr/>
        <w:t>Nugraha,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S.,</w:t>
      </w:r>
      <w:r>
        <w:rPr>
          <w:spacing w:val="-2"/>
        </w:rPr>
        <w:t> </w:t>
      </w:r>
      <w:r>
        <w:rPr/>
        <w:t>&amp; Rohayani,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(2020).</w:t>
      </w:r>
      <w:r>
        <w:rPr>
          <w:spacing w:val="-2"/>
        </w:rPr>
        <w:t> </w:t>
      </w:r>
      <w:r>
        <w:rPr/>
        <w:t>The Role</w:t>
      </w:r>
      <w:r>
        <w:rPr>
          <w:spacing w:val="-1"/>
        </w:rPr>
        <w:t> </w:t>
      </w:r>
      <w:r>
        <w:rPr/>
        <w:t>of Madrasah</w:t>
      </w:r>
      <w:r>
        <w:rPr>
          <w:spacing w:val="-2"/>
        </w:rPr>
        <w:t> </w:t>
      </w:r>
      <w:r>
        <w:rPr/>
        <w:t>Supervisor</w:t>
      </w:r>
      <w:r>
        <w:rPr>
          <w:spacing w:val="1"/>
        </w:rPr>
        <w:t> </w:t>
      </w:r>
      <w:r>
        <w:rPr/>
        <w:t>in</w:t>
      </w:r>
    </w:p>
    <w:p>
      <w:pPr>
        <w:spacing w:line="242" w:lineRule="auto" w:before="0"/>
        <w:ind w:left="701" w:right="734" w:firstLine="0"/>
        <w:jc w:val="left"/>
        <w:rPr>
          <w:sz w:val="24"/>
        </w:rPr>
      </w:pPr>
      <w:r>
        <w:rPr>
          <w:sz w:val="24"/>
        </w:rPr>
        <w:t>Sustaining/Managemnet of Quakity madrasah Aliyah in Wets Java Indonesia. </w:t>
      </w:r>
      <w:r>
        <w:rPr>
          <w:i/>
          <w:sz w:val="24"/>
        </w:rPr>
        <w:t>Journal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Engineering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Sciences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15</w:t>
      </w:r>
      <w:r>
        <w:rPr>
          <w:sz w:val="24"/>
        </w:rPr>
        <w:t>(2), 398–409.</w:t>
      </w:r>
    </w:p>
    <w:p>
      <w:pPr>
        <w:pStyle w:val="BodyText"/>
        <w:ind w:left="701" w:right="437" w:hanging="481"/>
        <w:jc w:val="both"/>
      </w:pPr>
      <w:r>
        <w:rPr/>
        <w:t>Pusporini,</w:t>
      </w:r>
      <w:r>
        <w:rPr>
          <w:spacing w:val="-3"/>
        </w:rPr>
        <w:t> </w:t>
      </w:r>
      <w:r>
        <w:rPr/>
        <w:t>W.,</w:t>
      </w:r>
      <w:r>
        <w:rPr>
          <w:spacing w:val="-3"/>
        </w:rPr>
        <w:t> </w:t>
      </w:r>
      <w:r>
        <w:rPr/>
        <w:t>Triatna,</w:t>
      </w:r>
      <w:r>
        <w:rPr>
          <w:spacing w:val="-3"/>
        </w:rPr>
        <w:t> </w:t>
      </w:r>
      <w:r>
        <w:rPr/>
        <w:t>C.,</w:t>
      </w:r>
      <w:r>
        <w:rPr>
          <w:spacing w:val="-3"/>
        </w:rPr>
        <w:t> </w:t>
      </w:r>
      <w:r>
        <w:rPr/>
        <w:t>Syahid,</w:t>
      </w:r>
      <w:r>
        <w:rPr>
          <w:spacing w:val="-3"/>
        </w:rPr>
        <w:t> </w:t>
      </w:r>
      <w:r>
        <w:rPr/>
        <w:t>A.,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Kustandi,</w:t>
      </w:r>
      <w:r>
        <w:rPr>
          <w:spacing w:val="-3"/>
        </w:rPr>
        <w:t> </w:t>
      </w:r>
      <w:r>
        <w:rPr/>
        <w:t>C.</w:t>
      </w:r>
      <w:r>
        <w:rPr>
          <w:spacing w:val="-8"/>
        </w:rPr>
        <w:t> </w:t>
      </w:r>
      <w:r>
        <w:rPr/>
        <w:t>(2020).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quality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Indonesia</w:t>
      </w:r>
      <w:r>
        <w:rPr>
          <w:spacing w:val="-52"/>
        </w:rPr>
        <w:t> </w:t>
      </w:r>
      <w:r>
        <w:rPr/>
        <w:t>equal? An analysis of the findings of the principal partnerships program. </w:t>
      </w:r>
      <w:r>
        <w:rPr>
          <w:i/>
        </w:rPr>
        <w:t>European Journal</w:t>
      </w:r>
      <w:r>
        <w:rPr>
          <w:i/>
          <w:spacing w:val="-5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Educational</w:t>
      </w:r>
      <w:r>
        <w:rPr>
          <w:i/>
          <w:spacing w:val="-2"/>
        </w:rPr>
        <w:t> </w:t>
      </w:r>
      <w:r>
        <w:rPr>
          <w:i/>
        </w:rPr>
        <w:t>Research</w:t>
      </w:r>
      <w:r>
        <w:rPr/>
        <w:t>, </w:t>
      </w:r>
      <w:r>
        <w:rPr>
          <w:i/>
        </w:rPr>
        <w:t>9</w:t>
      </w:r>
      <w:r>
        <w:rPr/>
        <w:t>(3),</w:t>
      </w:r>
      <w:r>
        <w:rPr>
          <w:spacing w:val="-2"/>
        </w:rPr>
        <w:t> </w:t>
      </w:r>
      <w:r>
        <w:rPr/>
        <w:t>935–942.</w:t>
      </w:r>
      <w:r>
        <w:rPr>
          <w:spacing w:val="-2"/>
        </w:rPr>
        <w:t> </w:t>
      </w:r>
      <w:r>
        <w:rPr/>
        <w:t>https://doi.org/10.12973/EU-JER.9.3.935</w:t>
      </w:r>
    </w:p>
    <w:p>
      <w:pPr>
        <w:pStyle w:val="BodyText"/>
        <w:ind w:left="701" w:right="507" w:hanging="481"/>
      </w:pPr>
      <w:r>
        <w:rPr/>
        <w:t>Rahmi, E., Patoni, A., &amp; Sulistyorini. (2020). The Management of Human Resources</w:t>
      </w:r>
      <w:r>
        <w:rPr>
          <w:spacing w:val="1"/>
        </w:rPr>
        <w:t> </w:t>
      </w:r>
      <w:r>
        <w:rPr/>
        <w:t>Development in Increasing the Quality of Islamic Education Institutions. </w:t>
      </w:r>
      <w:r>
        <w:rPr>
          <w:i/>
        </w:rPr>
        <w:t>Al-Ta’lim Journal</w:t>
      </w:r>
      <w:r>
        <w:rPr/>
        <w:t>,</w:t>
      </w:r>
      <w:r>
        <w:rPr>
          <w:spacing w:val="-52"/>
        </w:rPr>
        <w:t> </w:t>
      </w:r>
      <w:r>
        <w:rPr>
          <w:i/>
        </w:rPr>
        <w:t>27</w:t>
      </w:r>
      <w:r>
        <w:rPr/>
        <w:t>(2),</w:t>
      </w:r>
      <w:r>
        <w:rPr>
          <w:spacing w:val="-1"/>
        </w:rPr>
        <w:t> </w:t>
      </w:r>
      <w:r>
        <w:rPr/>
        <w:t>166–178.</w:t>
      </w:r>
      <w:r>
        <w:rPr>
          <w:spacing w:val="-2"/>
        </w:rPr>
        <w:t> </w:t>
      </w:r>
      <w:r>
        <w:rPr/>
        <w:t>https://doi.org/</w:t>
      </w:r>
      <w:hyperlink r:id="rId15">
        <w:r>
          <w:rPr/>
          <w:t>http://dx.doi.org/10.15548/</w:t>
        </w:r>
      </w:hyperlink>
    </w:p>
    <w:p>
      <w:pPr>
        <w:pStyle w:val="BodyText"/>
        <w:ind w:left="701" w:right="614" w:hanging="481"/>
      </w:pPr>
      <w:r>
        <w:rPr/>
        <w:t>Riswani, R., Susanti, R., Bakhtiar, N., Zein, M., Khaidir, E., &amp; Taher, M. (2019). Achievement of</w:t>
      </w:r>
      <w:r>
        <w:rPr>
          <w:spacing w:val="1"/>
        </w:rPr>
        <w:t> </w:t>
      </w:r>
      <w:r>
        <w:rPr/>
        <w:t>Gender</w:t>
      </w:r>
      <w:r>
        <w:rPr>
          <w:spacing w:val="-2"/>
        </w:rPr>
        <w:t> </w:t>
      </w:r>
      <w:r>
        <w:rPr/>
        <w:t>Mainstreaming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Islamic</w:t>
      </w:r>
      <w:r>
        <w:rPr>
          <w:spacing w:val="-5"/>
        </w:rPr>
        <w:t> </w:t>
      </w:r>
      <w:r>
        <w:rPr/>
        <w:t>Schooling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in</w:t>
      </w:r>
      <w:r>
        <w:rPr>
          <w:spacing w:val="-51"/>
        </w:rPr>
        <w:t> </w:t>
      </w:r>
      <w:r>
        <w:rPr/>
        <w:t>Indonesia. </w:t>
      </w:r>
      <w:r>
        <w:rPr>
          <w:i/>
        </w:rPr>
        <w:t>Journal of International Women’s Studies</w:t>
      </w:r>
      <w:r>
        <w:rPr/>
        <w:t>, </w:t>
      </w:r>
      <w:r>
        <w:rPr>
          <w:i/>
        </w:rPr>
        <w:t>20</w:t>
      </w:r>
      <w:r>
        <w:rPr/>
        <w:t>(9), 29–42.</w:t>
      </w:r>
      <w:r>
        <w:rPr>
          <w:spacing w:val="1"/>
        </w:rPr>
        <w:t> </w:t>
      </w:r>
      <w:r>
        <w:rPr/>
        <w:t>https://search.proquest.com/scholarly-journals/achievement-gender-mainstreaming-</w:t>
      </w:r>
      <w:r>
        <w:rPr>
          <w:spacing w:val="1"/>
        </w:rPr>
        <w:t> </w:t>
      </w:r>
      <w:r>
        <w:rPr/>
        <w:t>islamic/docview/2335166475/se-2?accountid=31259</w:t>
      </w:r>
    </w:p>
    <w:p>
      <w:pPr>
        <w:spacing w:after="0"/>
        <w:sectPr>
          <w:pgSz w:w="12240" w:h="15840"/>
          <w:pgMar w:header="0" w:footer="726" w:top="1420" w:bottom="920" w:left="1220" w:right="1080"/>
        </w:sectPr>
      </w:pPr>
    </w:p>
    <w:p>
      <w:pPr>
        <w:pStyle w:val="BodyText"/>
        <w:spacing w:line="237" w:lineRule="auto" w:before="24"/>
        <w:ind w:left="701" w:right="792" w:hanging="481"/>
      </w:pPr>
      <w:r>
        <w:rPr/>
        <w:t>Sabki, A. A., &amp; Hardaker, G. (2013). The madrasah concept of Islamic pedagogy. </w:t>
      </w:r>
      <w:r>
        <w:rPr>
          <w:i/>
        </w:rPr>
        <w:t>Educational</w:t>
      </w:r>
      <w:r>
        <w:rPr>
          <w:i/>
          <w:spacing w:val="-52"/>
        </w:rPr>
        <w:t> </w:t>
      </w:r>
      <w:r>
        <w:rPr>
          <w:i/>
        </w:rPr>
        <w:t>Review</w:t>
      </w:r>
      <w:r>
        <w:rPr/>
        <w:t>,</w:t>
      </w:r>
      <w:r>
        <w:rPr>
          <w:spacing w:val="-2"/>
        </w:rPr>
        <w:t> </w:t>
      </w:r>
      <w:r>
        <w:rPr>
          <w:i/>
        </w:rPr>
        <w:t>65</w:t>
      </w:r>
      <w:r>
        <w:rPr/>
        <w:t>(3),</w:t>
      </w:r>
      <w:r>
        <w:rPr>
          <w:spacing w:val="-1"/>
        </w:rPr>
        <w:t> </w:t>
      </w:r>
      <w:r>
        <w:rPr/>
        <w:t>342–356.</w:t>
      </w:r>
      <w:r>
        <w:rPr>
          <w:spacing w:val="-2"/>
        </w:rPr>
        <w:t> </w:t>
      </w:r>
      <w:r>
        <w:rPr/>
        <w:t>https://doi.org/10.1080/00131911.2012.668873</w:t>
      </w:r>
    </w:p>
    <w:p>
      <w:pPr>
        <w:spacing w:line="237" w:lineRule="auto" w:before="5"/>
        <w:ind w:left="701" w:right="811" w:hanging="481"/>
        <w:jc w:val="left"/>
        <w:rPr>
          <w:sz w:val="24"/>
        </w:rPr>
      </w:pPr>
      <w:r>
        <w:rPr>
          <w:sz w:val="24"/>
        </w:rPr>
        <w:t>Safwandy Nugraha, M., Rohayani MAN, A., &amp; Sukabumi Sukabumi West Java, K. (2016). </w:t>
      </w:r>
      <w:r>
        <w:rPr>
          <w:i/>
          <w:sz w:val="24"/>
        </w:rPr>
        <w:t>The</w:t>
      </w:r>
      <w:r>
        <w:rPr>
          <w:i/>
          <w:spacing w:val="-53"/>
          <w:sz w:val="24"/>
        </w:rPr>
        <w:t> </w:t>
      </w:r>
      <w:r>
        <w:rPr>
          <w:i/>
          <w:sz w:val="24"/>
        </w:rPr>
        <w:t>Role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Supervisor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Sustaining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Quality Madrasah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Aliyah</w:t>
      </w:r>
      <w:r>
        <w:rPr>
          <w:sz w:val="24"/>
        </w:rPr>
        <w:t>.</w:t>
      </w:r>
    </w:p>
    <w:p>
      <w:pPr>
        <w:pStyle w:val="BodyText"/>
        <w:spacing w:before="3"/>
      </w:pPr>
      <w:r>
        <w:rPr/>
        <w:t>Saidah,</w:t>
      </w:r>
      <w:r>
        <w:rPr>
          <w:spacing w:val="-3"/>
        </w:rPr>
        <w:t> </w:t>
      </w:r>
      <w:r>
        <w:rPr/>
        <w:t>U.,</w:t>
      </w:r>
      <w:r>
        <w:rPr>
          <w:spacing w:val="-4"/>
        </w:rPr>
        <w:t> </w:t>
      </w:r>
      <w:r>
        <w:rPr/>
        <w:t>Bin-Tahir,</w:t>
      </w:r>
      <w:r>
        <w:rPr>
          <w:spacing w:val="-2"/>
        </w:rPr>
        <w:t> </w:t>
      </w:r>
      <w:r>
        <w:rPr/>
        <w:t>S.</w:t>
      </w:r>
      <w:r>
        <w:rPr>
          <w:spacing w:val="-4"/>
        </w:rPr>
        <w:t> </w:t>
      </w:r>
      <w:r>
        <w:rPr/>
        <w:t>Z.,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Mufidah,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(2018).</w:t>
      </w:r>
      <w:r>
        <w:rPr>
          <w:spacing w:val="-3"/>
        </w:rPr>
        <w:t> </w:t>
      </w:r>
      <w:r>
        <w:rPr/>
        <w:t>Arabic</w:t>
      </w:r>
      <w:r>
        <w:rPr>
          <w:spacing w:val="-5"/>
        </w:rPr>
        <w:t> </w:t>
      </w:r>
      <w:r>
        <w:rPr/>
        <w:t>Teachers’</w:t>
      </w:r>
      <w:r>
        <w:rPr>
          <w:spacing w:val="-2"/>
        </w:rPr>
        <w:t> </w:t>
      </w:r>
      <w:r>
        <w:rPr/>
        <w:t>Competence: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</w:p>
    <w:p>
      <w:pPr>
        <w:spacing w:line="291" w:lineRule="exact" w:before="2"/>
        <w:ind w:left="701" w:right="0" w:firstLine="0"/>
        <w:jc w:val="left"/>
        <w:rPr>
          <w:sz w:val="24"/>
        </w:rPr>
      </w:pPr>
      <w:r>
        <w:rPr>
          <w:sz w:val="24"/>
        </w:rPr>
        <w:t>Madrasah</w:t>
      </w:r>
      <w:r>
        <w:rPr>
          <w:spacing w:val="-4"/>
          <w:sz w:val="24"/>
        </w:rPr>
        <w:t> </w:t>
      </w:r>
      <w:r>
        <w:rPr>
          <w:sz w:val="24"/>
        </w:rPr>
        <w:t>Schools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Maluku.</w:t>
      </w:r>
      <w:r>
        <w:rPr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Arabic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139–150.</w:t>
      </w:r>
    </w:p>
    <w:p>
      <w:pPr>
        <w:spacing w:line="242" w:lineRule="auto" w:before="0"/>
        <w:ind w:left="701" w:right="598" w:hanging="481"/>
        <w:jc w:val="left"/>
        <w:rPr>
          <w:sz w:val="24"/>
        </w:rPr>
      </w:pPr>
      <w:r>
        <w:rPr>
          <w:sz w:val="24"/>
        </w:rPr>
        <w:t>Samsudin, S. (2020). Responses of Madrasah to Social Change: A Study on Madrasah Aliyah in</w:t>
      </w:r>
      <w:r>
        <w:rPr>
          <w:spacing w:val="-52"/>
          <w:sz w:val="24"/>
        </w:rPr>
        <w:t> </w:t>
      </w:r>
      <w:r>
        <w:rPr>
          <w:sz w:val="24"/>
        </w:rPr>
        <w:t>Bengkulu</w:t>
      </w:r>
      <w:r>
        <w:rPr>
          <w:spacing w:val="-2"/>
          <w:sz w:val="24"/>
        </w:rPr>
        <w:t> </w:t>
      </w:r>
      <w:r>
        <w:rPr>
          <w:sz w:val="24"/>
        </w:rPr>
        <w:t>City.</w:t>
      </w:r>
      <w:r>
        <w:rPr>
          <w:spacing w:val="1"/>
          <w:sz w:val="24"/>
        </w:rPr>
        <w:t> </w:t>
      </w:r>
      <w:r>
        <w:rPr>
          <w:i/>
          <w:sz w:val="24"/>
        </w:rPr>
        <w:t>Madania: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Jurnal Kajian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Keislaman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.</w:t>
      </w:r>
    </w:p>
    <w:p>
      <w:pPr>
        <w:pStyle w:val="BodyText"/>
        <w:spacing w:line="242" w:lineRule="auto"/>
        <w:ind w:left="701" w:right="591" w:hanging="481"/>
      </w:pPr>
      <w:r>
        <w:rPr/>
        <w:t>Sattar,</w:t>
      </w:r>
      <w:r>
        <w:rPr>
          <w:spacing w:val="-3"/>
        </w:rPr>
        <w:t> </w:t>
      </w:r>
      <w:r>
        <w:rPr/>
        <w:t>A.</w:t>
      </w:r>
      <w:r>
        <w:rPr>
          <w:spacing w:val="-4"/>
        </w:rPr>
        <w:t> </w:t>
      </w:r>
      <w:r>
        <w:rPr/>
        <w:t>T.,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Arriola,</w:t>
      </w:r>
      <w:r>
        <w:rPr>
          <w:spacing w:val="-3"/>
        </w:rPr>
        <w:t> </w:t>
      </w:r>
      <w:r>
        <w:rPr/>
        <w:t>B.</w:t>
      </w:r>
      <w:r>
        <w:rPr>
          <w:spacing w:val="-3"/>
        </w:rPr>
        <w:t> </w:t>
      </w:r>
      <w:r>
        <w:rPr/>
        <w:t>H.</w:t>
      </w:r>
      <w:r>
        <w:rPr>
          <w:spacing w:val="-9"/>
        </w:rPr>
        <w:t> </w:t>
      </w:r>
      <w:r>
        <w:rPr/>
        <w:t>(2020).</w:t>
      </w:r>
      <w:r>
        <w:rPr>
          <w:spacing w:val="-4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Madrasah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Counter</w:t>
      </w:r>
      <w:r>
        <w:rPr>
          <w:spacing w:val="-51"/>
        </w:rPr>
        <w:t> </w:t>
      </w:r>
      <w:r>
        <w:rPr/>
        <w:t>Violent Extremism. </w:t>
      </w:r>
      <w:r>
        <w:rPr>
          <w:i/>
        </w:rPr>
        <w:t>American Journal of Educational Research</w:t>
      </w:r>
      <w:r>
        <w:rPr/>
        <w:t>, </w:t>
      </w:r>
      <w:r>
        <w:rPr>
          <w:i/>
        </w:rPr>
        <w:t>8</w:t>
      </w:r>
      <w:r>
        <w:rPr/>
        <w:t>(7), 450–456.</w:t>
      </w:r>
      <w:r>
        <w:rPr>
          <w:spacing w:val="1"/>
        </w:rPr>
        <w:t> </w:t>
      </w:r>
      <w:r>
        <w:rPr/>
        <w:t>https://doi.org/10.12691/education-8-7-1</w:t>
      </w:r>
    </w:p>
    <w:p>
      <w:pPr>
        <w:pStyle w:val="BodyText"/>
        <w:ind w:left="701" w:right="933" w:hanging="481"/>
      </w:pPr>
      <w:r>
        <w:rPr/>
        <w:t>Singapore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News.</w:t>
      </w:r>
      <w:r>
        <w:rPr>
          <w:spacing w:val="-6"/>
        </w:rPr>
        <w:t> </w:t>
      </w:r>
      <w:r>
        <w:rPr/>
        <w:t>(2021,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1).</w:t>
      </w:r>
      <w:r>
        <w:rPr>
          <w:spacing w:val="-5"/>
        </w:rPr>
        <w:t> </w:t>
      </w:r>
      <w:r>
        <w:rPr/>
        <w:t>Singapore: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mental</w:t>
      </w:r>
      <w:r>
        <w:rPr>
          <w:spacing w:val="-51"/>
        </w:rPr>
        <w:t> </w:t>
      </w:r>
      <w:r>
        <w:rPr/>
        <w:t>health and training for teachers in madrasahs. </w:t>
      </w:r>
      <w:r>
        <w:rPr>
          <w:i/>
        </w:rPr>
        <w:t>Singapore Government News</w:t>
      </w:r>
      <w:r>
        <w:rPr/>
        <w:t>.</w:t>
      </w:r>
      <w:r>
        <w:rPr>
          <w:spacing w:val="1"/>
        </w:rPr>
        <w:t> </w:t>
      </w:r>
      <w:r>
        <w:rPr/>
        <w:t>https://search.proquest.com/wire-feeds/singapore-support-students-mental-health-</w:t>
      </w:r>
      <w:r>
        <w:rPr>
          <w:spacing w:val="-52"/>
        </w:rPr>
        <w:t> </w:t>
      </w:r>
      <w:r>
        <w:rPr/>
        <w:t>training/docview/2484285924/se-2?accountid=31259</w:t>
      </w:r>
    </w:p>
    <w:p>
      <w:pPr>
        <w:pStyle w:val="BodyText"/>
        <w:ind w:left="701" w:right="395" w:hanging="481"/>
      </w:pPr>
      <w:r>
        <w:rPr/>
        <w:t>Siri, A., Supartha, I. W. G., Sukaatmadja, I. P. G., &amp; Rahyuda, A. G. (2020). Do teacher</w:t>
      </w:r>
      <w:r>
        <w:rPr>
          <w:spacing w:val="1"/>
        </w:rPr>
        <w:t> </w:t>
      </w:r>
      <w:r>
        <w:rPr/>
        <w:t>competence, and commitment improve teacher's professionalism. </w:t>
      </w:r>
      <w:r>
        <w:rPr>
          <w:i/>
        </w:rPr>
        <w:t>Cogent Business &amp;</w:t>
      </w:r>
      <w:r>
        <w:rPr>
          <w:i/>
          <w:spacing w:val="1"/>
        </w:rPr>
        <w:t> </w:t>
      </w:r>
      <w:r>
        <w:rPr>
          <w:i/>
          <w:spacing w:val="-1"/>
        </w:rPr>
        <w:t>Management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i/>
        </w:rPr>
        <w:t>7</w:t>
      </w:r>
      <w:r>
        <w:rPr/>
        <w:t>(1).</w:t>
      </w:r>
      <w:r>
        <w:rPr>
          <w:spacing w:val="-13"/>
        </w:rPr>
        <w:t> </w:t>
      </w:r>
      <w:r>
        <w:rPr/>
        <w:t>https://doi.org/</w:t>
      </w:r>
      <w:hyperlink r:id="rId16">
        <w:r>
          <w:rPr/>
          <w:t>http://dx.doi.org/10.1080/23311975.2020.1781993</w:t>
        </w:r>
      </w:hyperlink>
    </w:p>
    <w:p>
      <w:pPr>
        <w:spacing w:line="242" w:lineRule="auto" w:before="0"/>
        <w:ind w:left="701" w:right="395" w:hanging="481"/>
        <w:jc w:val="left"/>
        <w:rPr>
          <w:sz w:val="24"/>
        </w:rPr>
      </w:pPr>
      <w:r>
        <w:rPr>
          <w:sz w:val="24"/>
        </w:rPr>
        <w:t>Sumarsono,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(2017).</w:t>
      </w:r>
      <w:r>
        <w:rPr>
          <w:spacing w:val="-1"/>
          <w:sz w:val="24"/>
        </w:rPr>
        <w:t> </w:t>
      </w:r>
      <w:r>
        <w:rPr>
          <w:i/>
          <w:sz w:val="24"/>
        </w:rPr>
        <w:t>PARTNERSHIP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PARENTS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REALIZE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QUALITY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</w:t>
      </w:r>
      <w:r>
        <w:rPr>
          <w:sz w:val="24"/>
        </w:rPr>
        <w:t>.</w:t>
      </w:r>
    </w:p>
    <w:p>
      <w:pPr>
        <w:pStyle w:val="BodyText"/>
        <w:spacing w:line="242" w:lineRule="auto"/>
        <w:ind w:left="701" w:right="395" w:hanging="481"/>
      </w:pPr>
      <w:r>
        <w:rPr/>
        <w:t>Sumin,</w:t>
      </w:r>
      <w:r>
        <w:rPr>
          <w:spacing w:val="-3"/>
        </w:rPr>
        <w:t> </w:t>
      </w:r>
      <w:r>
        <w:rPr/>
        <w:t>S.</w:t>
      </w:r>
      <w:r>
        <w:rPr>
          <w:spacing w:val="-2"/>
        </w:rPr>
        <w:t> </w:t>
      </w:r>
      <w:r>
        <w:rPr/>
        <w:t>(2016).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Arabic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Madrasah</w:t>
      </w:r>
      <w:r>
        <w:rPr>
          <w:spacing w:val="-3"/>
        </w:rPr>
        <w:t> </w:t>
      </w:r>
      <w:r>
        <w:rPr/>
        <w:t>Tarbiyah</w:t>
      </w:r>
      <w:r>
        <w:rPr>
          <w:spacing w:val="-3"/>
        </w:rPr>
        <w:t> </w:t>
      </w:r>
      <w:r>
        <w:rPr/>
        <w:t>Islamiyah</w:t>
      </w:r>
      <w:r>
        <w:rPr>
          <w:spacing w:val="-3"/>
        </w:rPr>
        <w:t> </w:t>
      </w:r>
      <w:r>
        <w:rPr/>
        <w:t>Koto</w:t>
      </w:r>
      <w:r>
        <w:rPr>
          <w:spacing w:val="-4"/>
        </w:rPr>
        <w:t> </w:t>
      </w:r>
      <w:r>
        <w:rPr/>
        <w:t>Panjang</w:t>
      </w:r>
      <w:r>
        <w:rPr>
          <w:spacing w:val="-52"/>
        </w:rPr>
        <w:t> </w:t>
      </w:r>
      <w:r>
        <w:rPr/>
        <w:t>Lampasi Payakumbuh. </w:t>
      </w:r>
      <w:r>
        <w:rPr>
          <w:i/>
        </w:rPr>
        <w:t>Al-Ta’lim Journal</w:t>
      </w:r>
      <w:r>
        <w:rPr/>
        <w:t>, </w:t>
      </w:r>
      <w:r>
        <w:rPr>
          <w:i/>
        </w:rPr>
        <w:t>23</w:t>
      </w:r>
      <w:r>
        <w:rPr/>
        <w:t>(3), 249–259.</w:t>
      </w:r>
      <w:r>
        <w:rPr>
          <w:spacing w:val="1"/>
        </w:rPr>
        <w:t> </w:t>
      </w:r>
      <w:r>
        <w:rPr/>
        <w:t>https://doi.org/</w:t>
      </w:r>
      <w:hyperlink r:id="rId17">
        <w:r>
          <w:rPr/>
          <w:t>http://dx.doi.org/10.15548/jt.v23i3.247</w:t>
        </w:r>
      </w:hyperlink>
    </w:p>
    <w:p>
      <w:pPr>
        <w:spacing w:line="242" w:lineRule="auto" w:before="0"/>
        <w:ind w:left="701" w:right="395" w:hanging="481"/>
        <w:jc w:val="left"/>
        <w:rPr>
          <w:sz w:val="24"/>
        </w:rPr>
      </w:pPr>
      <w:r>
        <w:rPr>
          <w:sz w:val="24"/>
        </w:rPr>
        <w:t>Suryadi,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(2018).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Strategic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Managerial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Supervision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Forming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Madrasah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Work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Plan</w:t>
      </w:r>
      <w:r>
        <w:rPr>
          <w:sz w:val="24"/>
        </w:rPr>
        <w:t>.</w:t>
      </w:r>
    </w:p>
    <w:p>
      <w:pPr>
        <w:pStyle w:val="BodyText"/>
        <w:ind w:left="701" w:right="509" w:hanging="481"/>
      </w:pPr>
      <w:r>
        <w:rPr/>
        <w:t>Suryapermana Institutu Agama Islam Negeri Sultan Maulana Hasanuddin Banten Jl Jenderal</w:t>
      </w:r>
      <w:r>
        <w:rPr>
          <w:spacing w:val="1"/>
        </w:rPr>
        <w:t> </w:t>
      </w:r>
      <w:r>
        <w:rPr/>
        <w:t>Sudirman No, N., Kota Serang Provinsi Banten Indonesia Correspondence Nana</w:t>
      </w:r>
      <w:r>
        <w:rPr>
          <w:spacing w:val="1"/>
        </w:rPr>
        <w:t> </w:t>
      </w:r>
      <w:r>
        <w:rPr/>
        <w:t>Suryapermana Institutu Agama Islam Negeri Sultan Maulana Hasanuddin Banten Jl</w:t>
      </w:r>
      <w:r>
        <w:rPr>
          <w:spacing w:val="1"/>
        </w:rPr>
        <w:t> </w:t>
      </w:r>
      <w:r>
        <w:rPr/>
        <w:t>Jenderal Sudirman No, C., Kota Serang Provinsi Banten Indonesia, C., &amp; Suryapermana, N.</w:t>
      </w:r>
      <w:r>
        <w:rPr>
          <w:spacing w:val="-52"/>
        </w:rPr>
        <w:t> </w:t>
      </w:r>
      <w:r>
        <w:rPr/>
        <w:t>(2017). Management of Islamic education at Islamic high school (Madrasah Aliyah): A</w:t>
      </w:r>
      <w:r>
        <w:rPr>
          <w:spacing w:val="1"/>
        </w:rPr>
        <w:t> </w:t>
      </w:r>
      <w:r>
        <w:rPr/>
        <w:t>study implementation of Islamic education at Islamic high school of district Pandeglang. </w:t>
      </w:r>
      <w:r>
        <w:rPr>
          <w:i/>
        </w:rPr>
        <w:t>~</w:t>
      </w:r>
      <w:r>
        <w:rPr>
          <w:i/>
          <w:spacing w:val="-52"/>
        </w:rPr>
        <w:t> </w:t>
      </w:r>
      <w:r>
        <w:rPr>
          <w:i/>
        </w:rPr>
        <w:t>97</w:t>
      </w:r>
      <w:r>
        <w:rPr>
          <w:i/>
          <w:spacing w:val="-5"/>
        </w:rPr>
        <w:t> </w:t>
      </w:r>
      <w:r>
        <w:rPr>
          <w:i/>
        </w:rPr>
        <w:t>~</w:t>
      </w:r>
      <w:r>
        <w:rPr>
          <w:i/>
          <w:spacing w:val="-2"/>
        </w:rPr>
        <w:t> </w:t>
      </w:r>
      <w:r>
        <w:rPr>
          <w:i/>
        </w:rPr>
        <w:t>International</w:t>
      </w:r>
      <w:r>
        <w:rPr>
          <w:i/>
          <w:spacing w:val="-3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Home</w:t>
      </w:r>
      <w:r>
        <w:rPr>
          <w:i/>
          <w:spacing w:val="-7"/>
        </w:rPr>
        <w:t> </w:t>
      </w:r>
      <w:r>
        <w:rPr>
          <w:i/>
        </w:rPr>
        <w:t>Science</w:t>
      </w:r>
      <w:r>
        <w:rPr/>
        <w:t>,</w:t>
      </w:r>
      <w:r>
        <w:rPr>
          <w:spacing w:val="-2"/>
        </w:rPr>
        <w:t> </w:t>
      </w:r>
      <w:r>
        <w:rPr>
          <w:i/>
        </w:rPr>
        <w:t>3</w:t>
      </w:r>
      <w:r>
        <w:rPr/>
        <w:t>(1),</w:t>
      </w:r>
      <w:r>
        <w:rPr>
          <w:spacing w:val="-2"/>
        </w:rPr>
        <w:t> </w:t>
      </w:r>
      <w:r>
        <w:rPr/>
        <w:t>97–107.</w:t>
      </w:r>
      <w:r>
        <w:rPr>
          <w:spacing w:val="-4"/>
        </w:rPr>
        <w:t> </w:t>
      </w:r>
      <w:hyperlink r:id="rId18">
        <w:r>
          <w:rPr/>
          <w:t>www.homesciencejournal.com</w:t>
        </w:r>
      </w:hyperlink>
    </w:p>
    <w:p>
      <w:pPr>
        <w:pStyle w:val="BodyText"/>
        <w:spacing w:line="291" w:lineRule="exact"/>
      </w:pPr>
      <w:r>
        <w:rPr/>
        <w:t>Syar’i,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Akrim,</w:t>
      </w:r>
      <w:r>
        <w:rPr>
          <w:spacing w:val="-3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Hamdanah.</w:t>
      </w:r>
      <w:r>
        <w:rPr>
          <w:spacing w:val="-4"/>
        </w:rPr>
        <w:t> </w:t>
      </w:r>
      <w:r>
        <w:rPr/>
        <w:t>(2020).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Madrasa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Indonesia.</w:t>
      </w:r>
    </w:p>
    <w:p>
      <w:pPr>
        <w:spacing w:line="242" w:lineRule="auto" w:before="0"/>
        <w:ind w:left="701" w:right="430" w:firstLine="0"/>
        <w:jc w:val="left"/>
        <w:rPr>
          <w:sz w:val="24"/>
        </w:rPr>
      </w:pPr>
      <w:r>
        <w:rPr>
          <w:i/>
          <w:sz w:val="24"/>
        </w:rPr>
        <w:t>Revista Argentina de Clínica Psicológica</w:t>
      </w:r>
      <w:r>
        <w:rPr>
          <w:sz w:val="24"/>
        </w:rPr>
        <w:t>, </w:t>
      </w:r>
      <w:r>
        <w:rPr>
          <w:i/>
          <w:sz w:val="24"/>
        </w:rPr>
        <w:t>29</w:t>
      </w:r>
      <w:r>
        <w:rPr>
          <w:sz w:val="24"/>
        </w:rPr>
        <w:t>(4), 513.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https://doi.org/</w:t>
      </w:r>
      <w:hyperlink r:id="rId19">
        <w:r>
          <w:rPr>
            <w:spacing w:val="-1"/>
            <w:sz w:val="24"/>
          </w:rPr>
          <w:t>http://dx.doi.org/10.24205/03276716.2020.858</w:t>
        </w:r>
      </w:hyperlink>
    </w:p>
    <w:p>
      <w:pPr>
        <w:spacing w:line="242" w:lineRule="auto" w:before="0"/>
        <w:ind w:left="701" w:right="418" w:hanging="481"/>
        <w:jc w:val="both"/>
        <w:rPr>
          <w:sz w:val="24"/>
        </w:rPr>
      </w:pPr>
      <w:r>
        <w:rPr>
          <w:sz w:val="24"/>
        </w:rPr>
        <w:t>White,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G.,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Levin,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(2016).</w:t>
      </w:r>
      <w:r>
        <w:rPr>
          <w:spacing w:val="-3"/>
          <w:sz w:val="24"/>
        </w:rPr>
        <w:t> </w:t>
      </w:r>
      <w:r>
        <w:rPr>
          <w:sz w:val="24"/>
        </w:rPr>
        <w:t>Navigating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Turbulent</w:t>
      </w:r>
      <w:r>
        <w:rPr>
          <w:spacing w:val="-2"/>
          <w:sz w:val="24"/>
        </w:rPr>
        <w:t> </w:t>
      </w:r>
      <w:r>
        <w:rPr>
          <w:sz w:val="24"/>
        </w:rPr>
        <w:t>Waters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Reform</w:t>
      </w:r>
      <w:r>
        <w:rPr>
          <w:spacing w:val="-4"/>
          <w:sz w:val="24"/>
        </w:rPr>
        <w:t> </w:t>
      </w:r>
      <w:r>
        <w:rPr>
          <w:sz w:val="24"/>
        </w:rPr>
        <w:t>Guided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2"/>
          <w:sz w:val="24"/>
        </w:rPr>
        <w:t> </w:t>
      </w:r>
      <w:r>
        <w:rPr>
          <w:sz w:val="24"/>
        </w:rPr>
        <w:t>Complexity Theory. In </w:t>
      </w:r>
      <w:r>
        <w:rPr>
          <w:i/>
          <w:sz w:val="24"/>
        </w:rPr>
        <w:t>An International Journal of Complexity and Education </w:t>
      </w:r>
      <w:r>
        <w:rPr>
          <w:sz w:val="24"/>
        </w:rPr>
        <w:t>(Vol. 13, Issue</w:t>
      </w:r>
      <w:r>
        <w:rPr>
          <w:spacing w:val="-52"/>
          <w:sz w:val="24"/>
        </w:rPr>
        <w:t> </w:t>
      </w:r>
      <w:r>
        <w:rPr>
          <w:sz w:val="24"/>
        </w:rPr>
        <w:t>1).</w:t>
      </w:r>
    </w:p>
    <w:sectPr>
      <w:pgSz w:w="12240" w:h="15840"/>
      <w:pgMar w:header="0" w:footer="726" w:top="1420" w:bottom="920" w:left="12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79980pt;margin-top:744.724976pt;width:18pt;height:13pt;mso-position-horizontal-relative:page;mso-position-vertical-relative:page;z-index:-15954432" type="#_x0000_t202" id="docshape1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52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8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34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61" w:right="3334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right="352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80/00344087.2020.1729682" TargetMode="External"/><Relationship Id="rId7" Type="http://schemas.openxmlformats.org/officeDocument/2006/relationships/hyperlink" Target="http://dx.doi.org/10.15548/it.v25i1.350" TargetMode="External"/><Relationship Id="rId8" Type="http://schemas.openxmlformats.org/officeDocument/2006/relationships/hyperlink" Target="http://dx.doi.org/10.17576/islamiyyat-2020-4202-06" TargetMode="External"/><Relationship Id="rId9" Type="http://schemas.openxmlformats.org/officeDocument/2006/relationships/hyperlink" Target="http://ssrn.com/abstract%3D1867847" TargetMode="External"/><Relationship Id="rId10" Type="http://schemas.openxmlformats.org/officeDocument/2006/relationships/hyperlink" Target="http://dx.doi.org/10.15548/it.v26i3.456" TargetMode="External"/><Relationship Id="rId11" Type="http://schemas.openxmlformats.org/officeDocument/2006/relationships/hyperlink" Target="http://dx.doi.org/10.3390/rel11080409" TargetMode="External"/><Relationship Id="rId12" Type="http://schemas.openxmlformats.org/officeDocument/2006/relationships/hyperlink" Target="http://www.noveltyjournals.com/" TargetMode="External"/><Relationship Id="rId13" Type="http://schemas.openxmlformats.org/officeDocument/2006/relationships/hyperlink" Target="http://dx.doi.org/10.1108/IJEM-08-2017-0218" TargetMode="External"/><Relationship Id="rId14" Type="http://schemas.openxmlformats.org/officeDocument/2006/relationships/hyperlink" Target="http://dx.doi.org/10.1108/JME-06-2016-0043" TargetMode="External"/><Relationship Id="rId15" Type="http://schemas.openxmlformats.org/officeDocument/2006/relationships/hyperlink" Target="http://dx.doi.org/10.15548/" TargetMode="External"/><Relationship Id="rId16" Type="http://schemas.openxmlformats.org/officeDocument/2006/relationships/hyperlink" Target="http://dx.doi.org/10.1080/23311975.2020.1781993" TargetMode="External"/><Relationship Id="rId17" Type="http://schemas.openxmlformats.org/officeDocument/2006/relationships/hyperlink" Target="http://dx.doi.org/10.15548/jt.v23i3.247" TargetMode="External"/><Relationship Id="rId18" Type="http://schemas.openxmlformats.org/officeDocument/2006/relationships/hyperlink" Target="http://www.homesciencejournal.com/" TargetMode="External"/><Relationship Id="rId19" Type="http://schemas.openxmlformats.org/officeDocument/2006/relationships/hyperlink" Target="http://dx.doi.org/10.24205/03276716.2020.858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2022-02-09T05:33:07Z</dcterms:created>
  <dcterms:modified xsi:type="dcterms:W3CDTF">2022-02-09T05:33:07Z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2022-02-09T00:00:00Z</vt:filetime>
  </property>
</Properties>
</file>