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Default Extension="jpeg" ContentType="image/jpeg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69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5083190</wp:posOffset>
            </wp:positionH>
            <wp:positionV relativeFrom="paragraph">
              <wp:posOffset>61165</wp:posOffset>
            </wp:positionV>
            <wp:extent cx="1127963" cy="587175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963" cy="58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92.780579pt;margin-top:4.816150pt;width:54.75pt;height:43.35pt;mso-position-horizontal-relative:page;mso-position-vertical-relative:paragraph;z-index:15729664" id="docshapegroup2" coordorigin="9856,96" coordsize="1095,867">
            <v:shape style="position:absolute;left:9855;top:96;width:715;height:867" id="docshape3" coordorigin="9856,96" coordsize="715,867" path="m10401,96l10374,155,10344,146,10314,140,10283,136,10251,135,10180,141,10113,160,10051,189,9996,228,9949,275,9910,331,9880,392,9862,459,9856,530,9864,612,9889,689,9928,758,9980,817,10043,865,10015,924,10100,963,10127,905,10157,913,10187,920,10219,923,10251,925,10327,917,10399,896,10464,862,10522,817,10570,762,10554,766,10538,768,10522,770,10505,771,10489,770,10473,769,10457,766,10442,762,10400,791,10354,813,10304,827,10251,831,10181,823,10118,801,10062,765,10015,718,9980,662,9957,599,9949,530,9957,461,9980,397,10015,341,10062,295,10118,259,10181,236,10251,228,10304,233,10354,247,10400,268,10442,297,10457,294,10473,291,10489,289,10505,289,10522,290,10538,291,10554,294,10570,298,10546,268,10519,241,10490,216,10458,194,10486,136,10401,96xe" filled="true" fillcolor="#acacac" stroked="false">
              <v:path arrowok="t"/>
              <v:fill type="solid"/>
            </v:shape>
            <v:shape style="position:absolute;left:10083;top:345;width:549;height:366" type="#_x0000_t75" id="docshape4" stroked="false">
              <v:imagedata r:id="rId7" o:title=""/>
            </v:shape>
            <v:shape style="position:absolute;left:10690;top:356;width:261;height:356" type="#_x0000_t75" id="docshape5" stroked="false">
              <v:imagedata r:id="rId8" o:title=""/>
            </v:shape>
            <w10:wrap type="none"/>
          </v:group>
        </w:pict>
      </w:r>
      <w:r>
        <w:rPr/>
        <w:t>Atmos.</w:t>
      </w:r>
      <w:r>
        <w:rPr>
          <w:spacing w:val="-4"/>
        </w:rPr>
        <w:t> </w:t>
      </w:r>
      <w:r>
        <w:rPr/>
        <w:t>Chem.</w:t>
      </w:r>
      <w:r>
        <w:rPr>
          <w:spacing w:val="-3"/>
        </w:rPr>
        <w:t> </w:t>
      </w:r>
      <w:r>
        <w:rPr/>
        <w:t>Phys.,</w:t>
      </w:r>
      <w:r>
        <w:rPr>
          <w:spacing w:val="-3"/>
        </w:rPr>
        <w:t> </w:t>
      </w:r>
      <w:r>
        <w:rPr/>
        <w:t>21,</w:t>
      </w:r>
      <w:r>
        <w:rPr>
          <w:spacing w:val="-3"/>
        </w:rPr>
        <w:t> </w:t>
      </w:r>
      <w:r>
        <w:rPr/>
        <w:t>1389–1406,</w:t>
      </w:r>
      <w:r>
        <w:rPr>
          <w:spacing w:val="-3"/>
        </w:rPr>
        <w:t> </w:t>
      </w:r>
      <w:r>
        <w:rPr/>
        <w:t>2021</w:t>
      </w:r>
    </w:p>
    <w:p>
      <w:pPr>
        <w:pStyle w:val="BodyText"/>
        <w:spacing w:before="9"/>
      </w:pPr>
      <w:r>
        <w:rPr/>
        <w:t>https://doi.org/10.5194/acp-21-1389-2021</w:t>
      </w:r>
    </w:p>
    <w:p>
      <w:pPr>
        <w:pStyle w:val="BodyText"/>
        <w:spacing w:line="249" w:lineRule="auto" w:before="9"/>
        <w:ind w:right="6071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590398</wp:posOffset>
            </wp:positionH>
            <wp:positionV relativeFrom="paragraph">
              <wp:posOffset>326020</wp:posOffset>
            </wp:positionV>
            <wp:extent cx="533400" cy="186690"/>
            <wp:effectExtent l="0" t="0" r="0" b="0"/>
            <wp:wrapTopAndBottom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©</w:t>
      </w:r>
      <w:r>
        <w:rPr>
          <w:spacing w:val="-5"/>
        </w:rPr>
        <w:t> </w:t>
      </w:r>
      <w:r>
        <w:rPr/>
        <w:t>Author(s)</w:t>
      </w:r>
      <w:r>
        <w:rPr>
          <w:spacing w:val="-5"/>
        </w:rPr>
        <w:t> </w:t>
      </w:r>
      <w:r>
        <w:rPr/>
        <w:t>2021.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work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distributed</w:t>
      </w:r>
      <w:r>
        <w:rPr>
          <w:spacing w:val="-5"/>
        </w:rPr>
        <w:t> </w:t>
      </w:r>
      <w:r>
        <w:rPr/>
        <w:t>under</w:t>
      </w:r>
      <w:r>
        <w:rPr>
          <w:spacing w:val="-47"/>
        </w:rPr>
        <w:t> </w:t>
      </w:r>
      <w:r>
        <w:rPr/>
        <w:t>the</w:t>
      </w:r>
      <w:r>
        <w:rPr>
          <w:spacing w:val="-5"/>
        </w:rPr>
        <w:t> </w:t>
      </w:r>
      <w:r>
        <w:rPr/>
        <w:t>Creative</w:t>
      </w:r>
      <w:r>
        <w:rPr>
          <w:spacing w:val="-4"/>
        </w:rPr>
        <w:t> </w:t>
      </w:r>
      <w:r>
        <w:rPr/>
        <w:t>Commons</w:t>
      </w:r>
      <w:r>
        <w:rPr>
          <w:spacing w:val="-4"/>
        </w:rPr>
        <w:t> </w:t>
      </w:r>
      <w:r>
        <w:rPr/>
        <w:t>Attribution</w:t>
      </w:r>
      <w:r>
        <w:rPr>
          <w:spacing w:val="-4"/>
        </w:rPr>
        <w:t> </w:t>
      </w:r>
      <w:r>
        <w:rPr/>
        <w:t>4.0</w:t>
      </w:r>
      <w:r>
        <w:rPr>
          <w:spacing w:val="-4"/>
        </w:rPr>
        <w:t> </w:t>
      </w:r>
      <w:r>
        <w:rPr/>
        <w:t>License.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Title"/>
        <w:spacing w:line="268" w:lineRule="auto"/>
      </w:pPr>
      <w:r>
        <w:rPr/>
        <w:t>Ambient</w:t>
      </w:r>
      <w:r>
        <w:rPr>
          <w:spacing w:val="11"/>
        </w:rPr>
        <w:t> </w:t>
      </w:r>
      <w:r>
        <w:rPr/>
        <w:t>nitro-aromatic</w:t>
      </w:r>
      <w:r>
        <w:rPr>
          <w:spacing w:val="10"/>
        </w:rPr>
        <w:t> </w:t>
      </w:r>
      <w:r>
        <w:rPr/>
        <w:t>compounds</w:t>
      </w:r>
      <w:r>
        <w:rPr>
          <w:spacing w:val="11"/>
        </w:rPr>
        <w:t> </w:t>
      </w:r>
      <w:r>
        <w:rPr/>
        <w:t>–</w:t>
      </w:r>
      <w:r>
        <w:rPr>
          <w:spacing w:val="11"/>
        </w:rPr>
        <w:t> </w:t>
      </w:r>
      <w:r>
        <w:rPr/>
        <w:t>biomass</w:t>
      </w:r>
      <w:r>
        <w:rPr>
          <w:spacing w:val="11"/>
        </w:rPr>
        <w:t> </w:t>
      </w:r>
      <w:r>
        <w:rPr/>
        <w:t>burning</w:t>
      </w:r>
      <w:r>
        <w:rPr>
          <w:spacing w:val="11"/>
        </w:rPr>
        <w:t> </w:t>
      </w:r>
      <w:r>
        <w:rPr/>
        <w:t>versus</w:t>
      </w:r>
      <w:r>
        <w:rPr>
          <w:spacing w:val="-82"/>
        </w:rPr>
        <w:t> </w:t>
      </w:r>
      <w:r>
        <w:rPr/>
        <w:t>secondary</w:t>
      </w:r>
      <w:r>
        <w:rPr>
          <w:spacing w:val="2"/>
        </w:rPr>
        <w:t> </w:t>
      </w:r>
      <w:r>
        <w:rPr/>
        <w:t>formation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rural</w:t>
      </w:r>
      <w:r>
        <w:rPr>
          <w:spacing w:val="2"/>
        </w:rPr>
        <w:t> </w:t>
      </w:r>
      <w:r>
        <w:rPr/>
        <w:t>China</w:t>
      </w:r>
    </w:p>
    <w:p>
      <w:pPr>
        <w:pStyle w:val="Heading1"/>
        <w:spacing w:line="225" w:lineRule="auto" w:before="185"/>
        <w:ind w:left="109" w:right="156"/>
        <w:rPr>
          <w:b w:val="0"/>
          <w:sz w:val="15"/>
        </w:rPr>
      </w:pPr>
      <w:r>
        <w:rPr/>
        <w:t>Christian Mark Garcia Salvador</w:t>
      </w:r>
      <w:hyperlink w:history="true" w:anchor="_bookmark0">
        <w:r>
          <w:rPr>
            <w:b w:val="0"/>
            <w:position w:val="7"/>
            <w:sz w:val="15"/>
          </w:rPr>
          <w:t>1</w:t>
        </w:r>
      </w:hyperlink>
      <w:r>
        <w:rPr/>
        <w:t>, Rongzhi Tang</w:t>
      </w:r>
      <w:hyperlink w:history="true" w:anchor="_bookmark0">
        <w:r>
          <w:rPr>
            <w:b w:val="0"/>
            <w:position w:val="7"/>
            <w:sz w:val="15"/>
          </w:rPr>
          <w:t>2</w:t>
        </w:r>
      </w:hyperlink>
      <w:r>
        <w:rPr/>
        <w:t>, Michael Priestley</w:t>
      </w:r>
      <w:hyperlink w:history="true" w:anchor="_bookmark0">
        <w:r>
          <w:rPr>
            <w:b w:val="0"/>
            <w:position w:val="7"/>
            <w:sz w:val="15"/>
          </w:rPr>
          <w:t>1</w:t>
        </w:r>
      </w:hyperlink>
      <w:r>
        <w:rPr/>
        <w:t>, Linjie Li</w:t>
      </w:r>
      <w:hyperlink w:history="true" w:anchor="_bookmark0">
        <w:r>
          <w:rPr>
            <w:b w:val="0"/>
            <w:position w:val="7"/>
            <w:sz w:val="15"/>
          </w:rPr>
          <w:t>1</w:t>
        </w:r>
      </w:hyperlink>
      <w:r>
        <w:rPr/>
        <w:t>, Epameinondas Tsiligiannis</w:t>
      </w:r>
      <w:hyperlink w:history="true" w:anchor="_bookmark0">
        <w:r>
          <w:rPr>
            <w:b w:val="0"/>
            <w:position w:val="7"/>
            <w:sz w:val="15"/>
          </w:rPr>
          <w:t>1</w:t>
        </w:r>
      </w:hyperlink>
      <w:r>
        <w:rPr/>
        <w:t>,</w:t>
      </w:r>
      <w:r>
        <w:rPr>
          <w:spacing w:val="1"/>
        </w:rPr>
        <w:t> </w:t>
      </w:r>
      <w:r>
        <w:rPr/>
        <w:t>Michael</w:t>
      </w:r>
      <w:r>
        <w:rPr>
          <w:spacing w:val="-3"/>
        </w:rPr>
        <w:t> </w:t>
      </w:r>
      <w:r>
        <w:rPr/>
        <w:t>Le</w:t>
      </w:r>
      <w:r>
        <w:rPr>
          <w:spacing w:val="-2"/>
        </w:rPr>
        <w:t> </w:t>
      </w:r>
      <w:r>
        <w:rPr/>
        <w:t>Breton</w:t>
      </w:r>
      <w:hyperlink w:history="true" w:anchor="_bookmark0">
        <w:r>
          <w:rPr>
            <w:b w:val="0"/>
            <w:position w:val="7"/>
            <w:sz w:val="15"/>
          </w:rPr>
          <w:t>1</w:t>
        </w:r>
      </w:hyperlink>
      <w:r>
        <w:rPr>
          <w:b w:val="0"/>
          <w:position w:val="7"/>
          <w:sz w:val="15"/>
        </w:rPr>
        <w:t>,</w:t>
      </w:r>
      <w:hyperlink w:history="true" w:anchor="_bookmark0">
        <w:r>
          <w:rPr>
            <w:b w:val="0"/>
            <w:position w:val="7"/>
            <w:sz w:val="15"/>
          </w:rPr>
          <w:t>a</w:t>
        </w:r>
      </w:hyperlink>
      <w:r>
        <w:rPr/>
        <w:t>,</w:t>
      </w:r>
      <w:r>
        <w:rPr>
          <w:spacing w:val="-2"/>
        </w:rPr>
        <w:t> </w:t>
      </w:r>
      <w:r>
        <w:rPr/>
        <w:t>Wenfei</w:t>
      </w:r>
      <w:r>
        <w:rPr>
          <w:spacing w:val="-2"/>
        </w:rPr>
        <w:t> </w:t>
      </w:r>
      <w:r>
        <w:rPr/>
        <w:t>Zhu</w:t>
      </w:r>
      <w:hyperlink w:history="true" w:anchor="_bookmark0">
        <w:r>
          <w:rPr>
            <w:b w:val="0"/>
            <w:position w:val="7"/>
            <w:sz w:val="15"/>
          </w:rPr>
          <w:t>3</w:t>
        </w:r>
      </w:hyperlink>
      <w:r>
        <w:rPr/>
        <w:t>,</w:t>
      </w:r>
      <w:r>
        <w:rPr>
          <w:spacing w:val="-3"/>
        </w:rPr>
        <w:t> </w:t>
      </w:r>
      <w:r>
        <w:rPr/>
        <w:t>Limin</w:t>
      </w:r>
      <w:r>
        <w:rPr>
          <w:spacing w:val="-2"/>
        </w:rPr>
        <w:t> </w:t>
      </w:r>
      <w:r>
        <w:rPr/>
        <w:t>Zeng</w:t>
      </w:r>
      <w:hyperlink w:history="true" w:anchor="_bookmark0">
        <w:r>
          <w:rPr>
            <w:b w:val="0"/>
            <w:position w:val="7"/>
            <w:sz w:val="15"/>
          </w:rPr>
          <w:t>2</w:t>
        </w:r>
      </w:hyperlink>
      <w:r>
        <w:rPr/>
        <w:t>,</w:t>
      </w:r>
      <w:r>
        <w:rPr>
          <w:spacing w:val="-2"/>
        </w:rPr>
        <w:t> </w:t>
      </w:r>
      <w:r>
        <w:rPr/>
        <w:t>Hui</w:t>
      </w:r>
      <w:r>
        <w:rPr>
          <w:spacing w:val="-2"/>
        </w:rPr>
        <w:t> </w:t>
      </w:r>
      <w:r>
        <w:rPr/>
        <w:t>Wang</w:t>
      </w:r>
      <w:hyperlink w:history="true" w:anchor="_bookmark0">
        <w:r>
          <w:rPr>
            <w:b w:val="0"/>
            <w:position w:val="7"/>
            <w:sz w:val="15"/>
          </w:rPr>
          <w:t>2</w:t>
        </w:r>
      </w:hyperlink>
      <w:r>
        <w:rPr/>
        <w:t>,</w:t>
      </w:r>
      <w:r>
        <w:rPr>
          <w:spacing w:val="-3"/>
        </w:rPr>
        <w:t> </w:t>
      </w:r>
      <w:r>
        <w:rPr/>
        <w:t>Ying</w:t>
      </w:r>
      <w:r>
        <w:rPr>
          <w:spacing w:val="-2"/>
        </w:rPr>
        <w:t> </w:t>
      </w:r>
      <w:r>
        <w:rPr/>
        <w:t>Yu</w:t>
      </w:r>
      <w:hyperlink w:history="true" w:anchor="_bookmark0">
        <w:r>
          <w:rPr>
            <w:b w:val="0"/>
            <w:position w:val="7"/>
            <w:sz w:val="15"/>
          </w:rPr>
          <w:t>2</w:t>
        </w:r>
      </w:hyperlink>
      <w:r>
        <w:rPr/>
        <w:t>,</w:t>
      </w:r>
      <w:r>
        <w:rPr>
          <w:spacing w:val="-2"/>
        </w:rPr>
        <w:t> </w:t>
      </w:r>
      <w:r>
        <w:rPr/>
        <w:t>Min</w:t>
      </w:r>
      <w:r>
        <w:rPr>
          <w:spacing w:val="-2"/>
        </w:rPr>
        <w:t> </w:t>
      </w:r>
      <w:r>
        <w:rPr/>
        <w:t>Hu</w:t>
      </w:r>
      <w:hyperlink w:history="true" w:anchor="_bookmark0">
        <w:r>
          <w:rPr>
            <w:b w:val="0"/>
            <w:position w:val="7"/>
            <w:sz w:val="15"/>
          </w:rPr>
          <w:t>2</w:t>
        </w:r>
      </w:hyperlink>
      <w:r>
        <w:rPr/>
        <w:t>,</w:t>
      </w:r>
      <w:r>
        <w:rPr>
          <w:spacing w:val="-2"/>
        </w:rPr>
        <w:t> </w:t>
      </w:r>
      <w:r>
        <w:rPr/>
        <w:t>Song</w:t>
      </w:r>
      <w:r>
        <w:rPr>
          <w:spacing w:val="-3"/>
        </w:rPr>
        <w:t> </w:t>
      </w:r>
      <w:r>
        <w:rPr/>
        <w:t>Guo</w:t>
      </w:r>
      <w:hyperlink w:history="true" w:anchor="_bookmark0">
        <w:r>
          <w:rPr>
            <w:b w:val="0"/>
            <w:position w:val="7"/>
            <w:sz w:val="15"/>
          </w:rPr>
          <w:t>4</w:t>
        </w:r>
      </w:hyperlink>
      <w:r>
        <w:rPr/>
        <w:t>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Mattias</w:t>
      </w:r>
      <w:r>
        <w:rPr>
          <w:spacing w:val="-2"/>
        </w:rPr>
        <w:t> </w:t>
      </w:r>
      <w:r>
        <w:rPr/>
        <w:t>Hallquist</w:t>
      </w:r>
      <w:hyperlink w:history="true" w:anchor="_bookmark0">
        <w:r>
          <w:rPr>
            <w:b w:val="0"/>
            <w:position w:val="7"/>
            <w:sz w:val="15"/>
          </w:rPr>
          <w:t>1</w:t>
        </w:r>
      </w:hyperlink>
    </w:p>
    <w:p>
      <w:pPr>
        <w:pStyle w:val="BodyText"/>
        <w:spacing w:line="246" w:lineRule="exact" w:before="68"/>
      </w:pPr>
      <w:r>
        <w:rPr>
          <w:position w:val="7"/>
          <w:sz w:val="15"/>
        </w:rPr>
        <w:t>1</w:t>
      </w:r>
      <w:r>
        <w:rPr/>
        <w:t>Department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Chemistry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Molecular</w:t>
      </w:r>
      <w:r>
        <w:rPr>
          <w:spacing w:val="-6"/>
        </w:rPr>
        <w:t> </w:t>
      </w:r>
      <w:r>
        <w:rPr/>
        <w:t>Biology,</w:t>
      </w:r>
      <w:r>
        <w:rPr>
          <w:spacing w:val="-6"/>
        </w:rPr>
        <w:t> </w:t>
      </w:r>
      <w:r>
        <w:rPr/>
        <w:t>University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Gothenburg,</w:t>
      </w:r>
      <w:r>
        <w:rPr>
          <w:spacing w:val="-6"/>
        </w:rPr>
        <w:t> </w:t>
      </w:r>
      <w:r>
        <w:rPr/>
        <w:t>Gothenburg,</w:t>
      </w:r>
      <w:r>
        <w:rPr>
          <w:spacing w:val="-6"/>
        </w:rPr>
        <w:t> </w:t>
      </w:r>
      <w:r>
        <w:rPr/>
        <w:t>Sweden</w:t>
      </w:r>
    </w:p>
    <w:p>
      <w:pPr>
        <w:pStyle w:val="BodyText"/>
        <w:spacing w:line="239" w:lineRule="exact"/>
      </w:pPr>
      <w:r>
        <w:rPr>
          <w:position w:val="7"/>
          <w:sz w:val="15"/>
        </w:rPr>
        <w:t>2</w:t>
      </w:r>
      <w:r>
        <w:rPr/>
        <w:t>College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Environmental</w:t>
      </w:r>
      <w:r>
        <w:rPr>
          <w:spacing w:val="-6"/>
        </w:rPr>
        <w:t> </w:t>
      </w:r>
      <w:r>
        <w:rPr/>
        <w:t>Sciences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Engineering,</w:t>
      </w:r>
      <w:r>
        <w:rPr>
          <w:spacing w:val="-6"/>
        </w:rPr>
        <w:t> </w:t>
      </w:r>
      <w:r>
        <w:rPr/>
        <w:t>Peking</w:t>
      </w:r>
      <w:r>
        <w:rPr>
          <w:spacing w:val="-5"/>
        </w:rPr>
        <w:t> </w:t>
      </w:r>
      <w:r>
        <w:rPr/>
        <w:t>University,</w:t>
      </w:r>
      <w:r>
        <w:rPr>
          <w:spacing w:val="-6"/>
        </w:rPr>
        <w:t> </w:t>
      </w:r>
      <w:r>
        <w:rPr/>
        <w:t>Beijing,</w:t>
      </w:r>
      <w:r>
        <w:rPr>
          <w:spacing w:val="-5"/>
        </w:rPr>
        <w:t> </w:t>
      </w:r>
      <w:r>
        <w:rPr/>
        <w:t>100871,</w:t>
      </w:r>
      <w:r>
        <w:rPr>
          <w:spacing w:val="-5"/>
        </w:rPr>
        <w:t> </w:t>
      </w:r>
      <w:r>
        <w:rPr/>
        <w:t>China</w:t>
      </w:r>
    </w:p>
    <w:p>
      <w:pPr>
        <w:pStyle w:val="BodyText"/>
        <w:spacing w:line="239" w:lineRule="exact"/>
      </w:pPr>
      <w:r>
        <w:rPr>
          <w:position w:val="7"/>
          <w:sz w:val="15"/>
        </w:rPr>
        <w:t>3</w:t>
      </w:r>
      <w:r>
        <w:rPr/>
        <w:t>Shanghai</w:t>
      </w:r>
      <w:r>
        <w:rPr>
          <w:spacing w:val="-4"/>
        </w:rPr>
        <w:t> </w:t>
      </w:r>
      <w:r>
        <w:rPr/>
        <w:t>Academy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Environmental</w:t>
      </w:r>
      <w:r>
        <w:rPr>
          <w:spacing w:val="-4"/>
        </w:rPr>
        <w:t> </w:t>
      </w:r>
      <w:r>
        <w:rPr/>
        <w:t>Sciences,</w:t>
      </w:r>
      <w:r>
        <w:rPr>
          <w:spacing w:val="-3"/>
        </w:rPr>
        <w:t> </w:t>
      </w:r>
      <w:r>
        <w:rPr/>
        <w:t>Shanghai,</w:t>
      </w:r>
      <w:r>
        <w:rPr>
          <w:spacing w:val="-3"/>
        </w:rPr>
        <w:t> </w:t>
      </w:r>
      <w:r>
        <w:rPr/>
        <w:t>200233,</w:t>
      </w:r>
      <w:r>
        <w:rPr>
          <w:spacing w:val="-4"/>
        </w:rPr>
        <w:t> </w:t>
      </w:r>
      <w:r>
        <w:rPr/>
        <w:t>China</w:t>
      </w:r>
    </w:p>
    <w:p>
      <w:pPr>
        <w:pStyle w:val="BodyText"/>
        <w:spacing w:line="249" w:lineRule="auto"/>
        <w:ind w:right="280"/>
      </w:pPr>
      <w:r>
        <w:rPr>
          <w:position w:val="7"/>
          <w:sz w:val="15"/>
        </w:rPr>
        <w:t>4</w:t>
      </w:r>
      <w:r>
        <w:rPr/>
        <w:t>State</w:t>
      </w:r>
      <w:r>
        <w:rPr>
          <w:spacing w:val="-4"/>
        </w:rPr>
        <w:t> </w:t>
      </w:r>
      <w:r>
        <w:rPr/>
        <w:t>Key</w:t>
      </w:r>
      <w:r>
        <w:rPr>
          <w:spacing w:val="-4"/>
        </w:rPr>
        <w:t> </w:t>
      </w:r>
      <w:r>
        <w:rPr/>
        <w:t>Joint</w:t>
      </w:r>
      <w:r>
        <w:rPr>
          <w:spacing w:val="-4"/>
        </w:rPr>
        <w:t> </w:t>
      </w:r>
      <w:r>
        <w:rPr/>
        <w:t>Laboratory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Environmental</w:t>
      </w:r>
      <w:r>
        <w:rPr>
          <w:spacing w:val="-4"/>
        </w:rPr>
        <w:t> </w:t>
      </w:r>
      <w:r>
        <w:rPr/>
        <w:t>Simulation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Pollution</w:t>
      </w:r>
      <w:r>
        <w:rPr>
          <w:spacing w:val="-4"/>
        </w:rPr>
        <w:t> </w:t>
      </w:r>
      <w:r>
        <w:rPr/>
        <w:t>Control,</w:t>
      </w:r>
      <w:r>
        <w:rPr>
          <w:spacing w:val="-4"/>
        </w:rPr>
        <w:t> </w:t>
      </w:r>
      <w:r>
        <w:rPr/>
        <w:t>International</w:t>
      </w:r>
      <w:r>
        <w:rPr>
          <w:spacing w:val="-4"/>
        </w:rPr>
        <w:t> </w:t>
      </w:r>
      <w:r>
        <w:rPr/>
        <w:t>Joint</w:t>
      </w:r>
      <w:r>
        <w:rPr>
          <w:spacing w:val="-4"/>
        </w:rPr>
        <w:t> </w:t>
      </w:r>
      <w:r>
        <w:rPr/>
        <w:t>Laboratory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Regional</w:t>
      </w:r>
      <w:r>
        <w:rPr>
          <w:spacing w:val="-47"/>
        </w:rPr>
        <w:t> </w:t>
      </w:r>
      <w:r>
        <w:rPr/>
        <w:t>Pollution</w:t>
      </w:r>
      <w:r>
        <w:rPr>
          <w:spacing w:val="-5"/>
        </w:rPr>
        <w:t> </w:t>
      </w:r>
      <w:r>
        <w:rPr/>
        <w:t>Control,</w:t>
      </w:r>
      <w:r>
        <w:rPr>
          <w:spacing w:val="-5"/>
        </w:rPr>
        <w:t> </w:t>
      </w:r>
      <w:r>
        <w:rPr/>
        <w:t>Ministry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Education</w:t>
      </w:r>
      <w:r>
        <w:rPr>
          <w:spacing w:val="-4"/>
        </w:rPr>
        <w:t> </w:t>
      </w:r>
      <w:r>
        <w:rPr/>
        <w:t>(IJRC),</w:t>
      </w:r>
      <w:r>
        <w:rPr>
          <w:spacing w:val="-5"/>
        </w:rPr>
        <w:t> </w:t>
      </w:r>
      <w:r>
        <w:rPr/>
        <w:t>College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Environmental</w:t>
      </w:r>
      <w:r>
        <w:rPr>
          <w:spacing w:val="-5"/>
        </w:rPr>
        <w:t> </w:t>
      </w:r>
      <w:r>
        <w:rPr/>
        <w:t>Sciences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Engineering,</w:t>
      </w:r>
      <w:r>
        <w:rPr>
          <w:spacing w:val="-5"/>
        </w:rPr>
        <w:t> </w:t>
      </w:r>
      <w:r>
        <w:rPr/>
        <w:t>Peking</w:t>
      </w:r>
      <w:r>
        <w:rPr>
          <w:spacing w:val="-4"/>
        </w:rPr>
        <w:t> </w:t>
      </w:r>
      <w:r>
        <w:rPr/>
        <w:t>University,</w:t>
      </w:r>
    </w:p>
    <w:p>
      <w:pPr>
        <w:pStyle w:val="BodyText"/>
        <w:spacing w:line="223" w:lineRule="exact"/>
      </w:pPr>
      <w:r>
        <w:rPr>
          <w:w w:val="95"/>
        </w:rPr>
        <w:t>Beijing,</w:t>
      </w:r>
      <w:r>
        <w:rPr>
          <w:spacing w:val="15"/>
          <w:w w:val="95"/>
        </w:rPr>
        <w:t> </w:t>
      </w:r>
      <w:r>
        <w:rPr>
          <w:w w:val="95"/>
        </w:rPr>
        <w:t>100871,</w:t>
      </w:r>
      <w:r>
        <w:rPr>
          <w:spacing w:val="15"/>
          <w:w w:val="95"/>
        </w:rPr>
        <w:t> </w:t>
      </w:r>
      <w:r>
        <w:rPr>
          <w:w w:val="95"/>
        </w:rPr>
        <w:t>P.</w:t>
      </w:r>
      <w:r>
        <w:rPr>
          <w:spacing w:val="16"/>
          <w:w w:val="95"/>
        </w:rPr>
        <w:t> </w:t>
      </w:r>
      <w:r>
        <w:rPr>
          <w:w w:val="95"/>
        </w:rPr>
        <w:t>R.</w:t>
      </w:r>
      <w:r>
        <w:rPr>
          <w:spacing w:val="15"/>
          <w:w w:val="95"/>
        </w:rPr>
        <w:t> </w:t>
      </w:r>
      <w:r>
        <w:rPr>
          <w:w w:val="95"/>
        </w:rPr>
        <w:t>China</w:t>
      </w:r>
    </w:p>
    <w:p>
      <w:pPr>
        <w:pStyle w:val="BodyText"/>
        <w:spacing w:line="246" w:lineRule="exact"/>
      </w:pPr>
      <w:r>
        <w:rPr>
          <w:position w:val="7"/>
          <w:sz w:val="15"/>
        </w:rPr>
        <w:t>a</w:t>
      </w:r>
      <w:r>
        <w:rPr/>
        <w:t>now</w:t>
      </w:r>
      <w:r>
        <w:rPr>
          <w:spacing w:val="-10"/>
        </w:rPr>
        <w:t> </w:t>
      </w:r>
      <w:r>
        <w:rPr/>
        <w:t>at:</w:t>
      </w:r>
      <w:r>
        <w:rPr>
          <w:spacing w:val="-9"/>
        </w:rPr>
        <w:t> </w:t>
      </w:r>
      <w:r>
        <w:rPr/>
        <w:t>Volvo</w:t>
      </w:r>
      <w:r>
        <w:rPr>
          <w:spacing w:val="-9"/>
        </w:rPr>
        <w:t> </w:t>
      </w:r>
      <w:r>
        <w:rPr/>
        <w:t>Group</w:t>
      </w:r>
      <w:r>
        <w:rPr>
          <w:spacing w:val="-9"/>
        </w:rPr>
        <w:t> </w:t>
      </w:r>
      <w:r>
        <w:rPr/>
        <w:t>Trucks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Technology</w:t>
      </w:r>
      <w:r>
        <w:rPr>
          <w:spacing w:val="-9"/>
        </w:rPr>
        <w:t> </w:t>
      </w:r>
      <w:r>
        <w:rPr/>
        <w:t>Method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Technical</w:t>
      </w:r>
      <w:r>
        <w:rPr>
          <w:spacing w:val="-9"/>
        </w:rPr>
        <w:t> </w:t>
      </w:r>
      <w:r>
        <w:rPr/>
        <w:t>Development,</w:t>
      </w:r>
      <w:r>
        <w:rPr>
          <w:spacing w:val="-9"/>
        </w:rPr>
        <w:t> </w:t>
      </w:r>
      <w:r>
        <w:rPr/>
        <w:t>Gothenburg,</w:t>
      </w:r>
      <w:r>
        <w:rPr>
          <w:spacing w:val="-9"/>
        </w:rPr>
        <w:t> </w:t>
      </w:r>
      <w:r>
        <w:rPr/>
        <w:t>Sweden</w:t>
      </w:r>
    </w:p>
    <w:p>
      <w:pPr>
        <w:pStyle w:val="BodyText"/>
        <w:spacing w:line="438" w:lineRule="exact" w:before="18"/>
        <w:ind w:right="1783"/>
      </w:pPr>
      <w:r>
        <w:rPr>
          <w:b/>
        </w:rPr>
        <w:t>Correspondence:</w:t>
      </w:r>
      <w:r>
        <w:rPr>
          <w:b/>
          <w:spacing w:val="-7"/>
        </w:rPr>
        <w:t> </w:t>
      </w:r>
      <w:r>
        <w:rPr/>
        <w:t>Mattias</w:t>
      </w:r>
      <w:r>
        <w:rPr>
          <w:spacing w:val="-7"/>
        </w:rPr>
        <w:t> </w:t>
      </w:r>
      <w:r>
        <w:rPr/>
        <w:t>Hallquist</w:t>
      </w:r>
      <w:r>
        <w:rPr>
          <w:spacing w:val="-6"/>
        </w:rPr>
        <w:t> </w:t>
      </w:r>
      <w:r>
        <w:rPr/>
        <w:t>(hallq@chem.gu.se)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Song</w:t>
      </w:r>
      <w:r>
        <w:rPr>
          <w:spacing w:val="-7"/>
        </w:rPr>
        <w:t> </w:t>
      </w:r>
      <w:r>
        <w:rPr/>
        <w:t>Guo</w:t>
      </w:r>
      <w:r>
        <w:rPr>
          <w:spacing w:val="-6"/>
        </w:rPr>
        <w:t> </w:t>
      </w:r>
      <w:r>
        <w:rPr/>
        <w:t>(songguo@pku.edu.cn)</w:t>
      </w:r>
      <w:r>
        <w:rPr>
          <w:spacing w:val="-47"/>
        </w:rPr>
        <w:t> </w:t>
      </w:r>
      <w:r>
        <w:rPr/>
        <w:t>Received:</w:t>
      </w:r>
      <w:r>
        <w:rPr>
          <w:spacing w:val="-2"/>
        </w:rPr>
        <w:t> </w:t>
      </w:r>
      <w:r>
        <w:rPr/>
        <w:t>27</w:t>
      </w:r>
      <w:r>
        <w:rPr>
          <w:spacing w:val="-1"/>
        </w:rPr>
        <w:t> </w:t>
      </w:r>
      <w:r>
        <w:rPr/>
        <w:t>August</w:t>
      </w:r>
      <w:r>
        <w:rPr>
          <w:spacing w:val="-2"/>
        </w:rPr>
        <w:t> </w:t>
      </w:r>
      <w:r>
        <w:rPr/>
        <w:t>2020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Discussion</w:t>
      </w:r>
      <w:r>
        <w:rPr>
          <w:spacing w:val="-1"/>
        </w:rPr>
        <w:t> </w:t>
      </w:r>
      <w:r>
        <w:rPr/>
        <w:t>started:</w:t>
      </w:r>
      <w:r>
        <w:rPr>
          <w:spacing w:val="-2"/>
        </w:rPr>
        <w:t> </w:t>
      </w:r>
      <w:r>
        <w:rPr/>
        <w:t>24</w:t>
      </w:r>
      <w:r>
        <w:rPr>
          <w:spacing w:val="-1"/>
        </w:rPr>
        <w:t> </w:t>
      </w:r>
      <w:r>
        <w:rPr/>
        <w:t>September</w:t>
      </w:r>
      <w:r>
        <w:rPr>
          <w:spacing w:val="-2"/>
        </w:rPr>
        <w:t> </w:t>
      </w:r>
      <w:r>
        <w:rPr/>
        <w:t>2020</w:t>
      </w:r>
    </w:p>
    <w:p>
      <w:pPr>
        <w:pStyle w:val="BodyText"/>
        <w:spacing w:line="195" w:lineRule="exact"/>
      </w:pPr>
      <w:r>
        <w:rPr/>
        <w:t>Revised:</w:t>
      </w:r>
      <w:r>
        <w:rPr>
          <w:spacing w:val="-4"/>
        </w:rPr>
        <w:t> </w:t>
      </w:r>
      <w:r>
        <w:rPr/>
        <w:t>18</w:t>
      </w:r>
      <w:r>
        <w:rPr>
          <w:spacing w:val="-3"/>
        </w:rPr>
        <w:t> </w:t>
      </w:r>
      <w:r>
        <w:rPr/>
        <w:t>December</w:t>
      </w:r>
      <w:r>
        <w:rPr>
          <w:spacing w:val="-3"/>
        </w:rPr>
        <w:t> </w:t>
      </w:r>
      <w:r>
        <w:rPr/>
        <w:t>2020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Accepted:</w:t>
      </w:r>
      <w:r>
        <w:rPr>
          <w:spacing w:val="-3"/>
        </w:rPr>
        <w:t> </w:t>
      </w:r>
      <w:r>
        <w:rPr/>
        <w:t>21</w:t>
      </w:r>
      <w:r>
        <w:rPr>
          <w:spacing w:val="-3"/>
        </w:rPr>
        <w:t> </w:t>
      </w:r>
      <w:r>
        <w:rPr/>
        <w:t>December</w:t>
      </w:r>
      <w:r>
        <w:rPr>
          <w:spacing w:val="-3"/>
        </w:rPr>
        <w:t> </w:t>
      </w:r>
      <w:r>
        <w:rPr/>
        <w:t>2020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Published:</w:t>
      </w:r>
      <w:r>
        <w:rPr>
          <w:spacing w:val="-3"/>
        </w:rPr>
        <w:t> </w:t>
      </w:r>
      <w:r>
        <w:rPr/>
        <w:t>2</w:t>
      </w:r>
      <w:r>
        <w:rPr>
          <w:spacing w:val="-3"/>
        </w:rPr>
        <w:t> </w:t>
      </w:r>
      <w:r>
        <w:rPr/>
        <w:t>February</w:t>
      </w:r>
      <w:r>
        <w:rPr>
          <w:spacing w:val="-3"/>
        </w:rPr>
        <w:t> </w:t>
      </w:r>
      <w:r>
        <w:rPr/>
        <w:t>2021</w:t>
      </w:r>
    </w:p>
    <w:p>
      <w:pPr>
        <w:pStyle w:val="BodyText"/>
        <w:ind w:left="0"/>
      </w:pPr>
    </w:p>
    <w:p>
      <w:pPr>
        <w:spacing w:after="0"/>
        <w:sectPr>
          <w:footerReference w:type="default" r:id="rId5"/>
          <w:type w:val="continuous"/>
          <w:pgSz w:w="11910" w:h="15710"/>
          <w:pgMar w:footer="734" w:header="0" w:top="660" w:bottom="920" w:left="820" w:right="780"/>
          <w:pgNumType w:start="1"/>
        </w:sectPr>
      </w:pPr>
    </w:p>
    <w:p>
      <w:pPr>
        <w:pStyle w:val="BodyText"/>
        <w:spacing w:before="2"/>
        <w:ind w:left="0"/>
        <w:rPr>
          <w:sz w:val="19"/>
        </w:rPr>
      </w:pPr>
    </w:p>
    <w:p>
      <w:pPr>
        <w:pStyle w:val="BodyText"/>
        <w:spacing w:line="249" w:lineRule="auto"/>
        <w:ind w:right="38"/>
        <w:jc w:val="both"/>
      </w:pPr>
      <w:bookmarkStart w:name="Abstract" w:id="1"/>
      <w:bookmarkEnd w:id="1"/>
      <w:r>
        <w:rPr/>
      </w:r>
      <w:bookmarkStart w:name="_bookmark0" w:id="2"/>
      <w:bookmarkEnd w:id="2"/>
      <w:r>
        <w:rPr/>
      </w:r>
      <w:r>
        <w:rPr>
          <w:b/>
        </w:rPr>
        <w:t>Abstract. </w:t>
      </w:r>
      <w:r>
        <w:rPr/>
        <w:t>Nitro-aromatic compounds (NACs) were mea-</w:t>
      </w:r>
      <w:r>
        <w:rPr>
          <w:spacing w:val="1"/>
        </w:rPr>
        <w:t> </w:t>
      </w:r>
      <w:r>
        <w:rPr/>
        <w:t>sured hourly at a rural site in China during wintertime to</w:t>
      </w:r>
      <w:r>
        <w:rPr>
          <w:spacing w:val="1"/>
        </w:rPr>
        <w:t> </w:t>
      </w:r>
      <w:r>
        <w:rPr/>
        <w:t>monitor the changes due to local and regional impacts of</w:t>
      </w:r>
      <w:r>
        <w:rPr>
          <w:spacing w:val="1"/>
        </w:rPr>
        <w:t> </w:t>
      </w:r>
      <w:r>
        <w:rPr/>
        <w:t>biomass</w:t>
      </w:r>
      <w:r>
        <w:rPr>
          <w:spacing w:val="-4"/>
        </w:rPr>
        <w:t> </w:t>
      </w:r>
      <w:r>
        <w:rPr/>
        <w:t>burning</w:t>
      </w:r>
      <w:r>
        <w:rPr>
          <w:spacing w:val="-4"/>
        </w:rPr>
        <w:t> </w:t>
      </w:r>
      <w:r>
        <w:rPr/>
        <w:t>(BB).</w:t>
      </w:r>
      <w:r>
        <w:rPr>
          <w:spacing w:val="-4"/>
        </w:rPr>
        <w:t> </w:t>
      </w:r>
      <w:r>
        <w:rPr/>
        <w:t>Concurrent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continuous</w:t>
      </w:r>
      <w:r>
        <w:rPr>
          <w:spacing w:val="-3"/>
        </w:rPr>
        <w:t> </w:t>
      </w:r>
      <w:r>
        <w:rPr/>
        <w:t>measure-</w:t>
      </w:r>
      <w:r>
        <w:rPr>
          <w:spacing w:val="-48"/>
        </w:rPr>
        <w:t> </w:t>
      </w:r>
      <w:r>
        <w:rPr/>
        <w:t>ments of the concentrations of 16 NACs in the gas and par-</w:t>
      </w:r>
      <w:r>
        <w:rPr>
          <w:spacing w:val="1"/>
        </w:rPr>
        <w:t> </w:t>
      </w:r>
      <w:r>
        <w:rPr/>
        <w:t>ticle phases were performed with a time-of-flight chemical</w:t>
      </w:r>
      <w:r>
        <w:rPr>
          <w:spacing w:val="1"/>
        </w:rPr>
        <w:t> </w:t>
      </w:r>
      <w:r>
        <w:rPr/>
        <w:t>ionization mass spectrometer (CIMS) equipped with a Fil-</w:t>
      </w:r>
      <w:r>
        <w:rPr>
          <w:spacing w:val="1"/>
        </w:rPr>
        <w:t> </w:t>
      </w:r>
      <w:r>
        <w:rPr/>
        <w:t>ter</w:t>
      </w:r>
      <w:r>
        <w:rPr>
          <w:spacing w:val="-6"/>
        </w:rPr>
        <w:t> </w:t>
      </w:r>
      <w:r>
        <w:rPr/>
        <w:t>Inlet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Gases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AEROsols</w:t>
      </w:r>
      <w:r>
        <w:rPr>
          <w:spacing w:val="-5"/>
        </w:rPr>
        <w:t> </w:t>
      </w:r>
      <w:r>
        <w:rPr/>
        <w:t>(FIGAERO)</w:t>
      </w:r>
      <w:r>
        <w:rPr>
          <w:spacing w:val="-5"/>
        </w:rPr>
        <w:t> </w:t>
      </w:r>
      <w:r>
        <w:rPr/>
        <w:t>unit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io-</w:t>
      </w:r>
      <w:r>
        <w:rPr>
          <w:spacing w:val="-48"/>
        </w:rPr>
        <w:t> </w:t>
      </w:r>
      <w:r>
        <w:rPr>
          <w:spacing w:val="-1"/>
        </w:rPr>
        <w:t>dide </w:t>
      </w:r>
      <w:r>
        <w:rPr/>
        <w:t>as the reagent ion. NACs accounted for </w:t>
      </w:r>
      <w:r>
        <w:rPr>
          <w:rFonts w:ascii="Georgia"/>
          <w:i/>
        </w:rPr>
        <w:t>&lt;</w:t>
      </w:r>
      <w:r>
        <w:rPr/>
        <w:t>2 % of the</w:t>
      </w:r>
      <w:r>
        <w:rPr>
          <w:spacing w:val="1"/>
        </w:rPr>
        <w:t> </w:t>
      </w:r>
      <w:r>
        <w:rPr/>
        <w:t>mass concentration of organic matter (OM) and total par-</w:t>
      </w:r>
      <w:r>
        <w:rPr>
          <w:spacing w:val="1"/>
        </w:rPr>
        <w:t> </w:t>
      </w:r>
      <w:r>
        <w:rPr/>
        <w:t>ticulate</w:t>
      </w:r>
      <w:r>
        <w:rPr>
          <w:spacing w:val="17"/>
        </w:rPr>
        <w:t> </w:t>
      </w:r>
      <w:r>
        <w:rPr/>
        <w:t>matter</w:t>
      </w:r>
      <w:r>
        <w:rPr>
          <w:spacing w:val="18"/>
        </w:rPr>
        <w:t> </w:t>
      </w:r>
      <w:r>
        <w:rPr/>
        <w:t>(PM),</w:t>
      </w:r>
      <w:r>
        <w:rPr>
          <w:spacing w:val="17"/>
        </w:rPr>
        <w:t> </w:t>
      </w:r>
      <w:r>
        <w:rPr/>
        <w:t>but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total</w:t>
      </w:r>
      <w:r>
        <w:rPr>
          <w:spacing w:val="17"/>
        </w:rPr>
        <w:t> </w:t>
      </w:r>
      <w:r>
        <w:rPr/>
        <w:t>particle</w:t>
      </w:r>
      <w:r>
        <w:rPr>
          <w:spacing w:val="18"/>
        </w:rPr>
        <w:t> </w:t>
      </w:r>
      <w:r>
        <w:rPr/>
        <w:t>mass</w:t>
      </w:r>
      <w:r>
        <w:rPr>
          <w:spacing w:val="17"/>
        </w:rPr>
        <w:t> </w:t>
      </w:r>
      <w:r>
        <w:rPr/>
        <w:t>concentra-</w:t>
      </w:r>
    </w:p>
    <w:p>
      <w:pPr>
        <w:pStyle w:val="BodyText"/>
        <w:spacing w:line="196" w:lineRule="auto" w:before="5"/>
        <w:ind w:right="38"/>
        <w:jc w:val="both"/>
      </w:pPr>
      <w:r>
        <w:rPr/>
        <w:t>tions of these compounds can reach as high as 1000 ng m</w:t>
      </w:r>
      <w:r>
        <w:rPr>
          <w:rFonts w:ascii="Lucida Sans Unicode" w:hAnsi="Lucida Sans Unicode"/>
          <w:vertAlign w:val="superscript"/>
        </w:rPr>
        <w:t>−</w:t>
      </w:r>
      <w:r>
        <w:rPr>
          <w:vertAlign w:val="superscript"/>
        </w:rPr>
        <w:t>3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(299 ng m</w:t>
      </w:r>
      <w:r>
        <w:rPr>
          <w:rFonts w:ascii="Lucida Sans Unicode" w:hAnsi="Lucida Sans Unicode"/>
          <w:spacing w:val="-1"/>
          <w:vertAlign w:val="superscript"/>
        </w:rPr>
        <w:t>−</w:t>
      </w:r>
      <w:r>
        <w:rPr>
          <w:spacing w:val="-1"/>
          <w:vertAlign w:val="superscript"/>
        </w:rPr>
        <w:t>3</w:t>
      </w:r>
      <w:r>
        <w:rPr>
          <w:spacing w:val="-1"/>
          <w:vertAlign w:val="baseline"/>
        </w:rPr>
        <w:t> avg), suggesting </w:t>
      </w:r>
      <w:r>
        <w:rPr>
          <w:vertAlign w:val="baseline"/>
        </w:rPr>
        <w:t>that they may contribute sig-</w:t>
      </w:r>
      <w:r>
        <w:rPr>
          <w:spacing w:val="1"/>
          <w:vertAlign w:val="baseline"/>
        </w:rPr>
        <w:t> </w:t>
      </w:r>
      <w:r>
        <w:rPr>
          <w:vertAlign w:val="baseline"/>
        </w:rPr>
        <w:t>nificantly</w:t>
      </w:r>
      <w:r>
        <w:rPr>
          <w:spacing w:val="-6"/>
          <w:vertAlign w:val="baseline"/>
        </w:rPr>
        <w:t> </w:t>
      </w:r>
      <w:r>
        <w:rPr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radiative</w:t>
      </w:r>
      <w:r>
        <w:rPr>
          <w:spacing w:val="-5"/>
          <w:vertAlign w:val="baseline"/>
        </w:rPr>
        <w:t> </w:t>
      </w:r>
      <w:r>
        <w:rPr>
          <w:vertAlign w:val="baseline"/>
        </w:rPr>
        <w:t>forcing</w:t>
      </w:r>
      <w:r>
        <w:rPr>
          <w:spacing w:val="-5"/>
          <w:vertAlign w:val="baseline"/>
        </w:rPr>
        <w:t> </w:t>
      </w:r>
      <w:r>
        <w:rPr>
          <w:vertAlign w:val="baseline"/>
        </w:rPr>
        <w:t>effects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atmospheric</w:t>
      </w:r>
      <w:r>
        <w:rPr>
          <w:spacing w:val="-5"/>
          <w:vertAlign w:val="baseline"/>
        </w:rPr>
        <w:t> </w:t>
      </w:r>
      <w:r>
        <w:rPr>
          <w:vertAlign w:val="baseline"/>
        </w:rPr>
        <w:t>par-</w:t>
      </w:r>
    </w:p>
    <w:p>
      <w:pPr>
        <w:pStyle w:val="BodyText"/>
        <w:spacing w:line="249" w:lineRule="auto" w:before="18"/>
        <w:ind w:right="38"/>
        <w:jc w:val="both"/>
      </w:pPr>
      <w:r>
        <w:rPr/>
        <w:t>ticles. Levels of gas-phase NACs were highest during the</w:t>
      </w:r>
      <w:r>
        <w:rPr>
          <w:spacing w:val="1"/>
        </w:rPr>
        <w:t> </w:t>
      </w:r>
      <w:r>
        <w:rPr/>
        <w:t>daytime (15:00–16:00 local time, LT), with a smaller night-</w:t>
      </w:r>
      <w:r>
        <w:rPr>
          <w:spacing w:val="-47"/>
        </w:rPr>
        <w:t> </w:t>
      </w:r>
      <w:r>
        <w:rPr>
          <w:w w:val="95"/>
        </w:rPr>
        <w:t>time</w:t>
      </w:r>
      <w:r>
        <w:rPr>
          <w:spacing w:val="37"/>
          <w:w w:val="95"/>
        </w:rPr>
        <w:t> </w:t>
      </w:r>
      <w:r>
        <w:rPr>
          <w:w w:val="95"/>
        </w:rPr>
        <w:t>peak</w:t>
      </w:r>
      <w:r>
        <w:rPr>
          <w:spacing w:val="37"/>
          <w:w w:val="95"/>
        </w:rPr>
        <w:t> </w:t>
      </w:r>
      <w:r>
        <w:rPr>
          <w:w w:val="95"/>
        </w:rPr>
        <w:t>around</w:t>
      </w:r>
      <w:r>
        <w:rPr>
          <w:spacing w:val="37"/>
          <w:w w:val="95"/>
        </w:rPr>
        <w:t> </w:t>
      </w:r>
      <w:r>
        <w:rPr>
          <w:w w:val="95"/>
        </w:rPr>
        <w:t>20:00</w:t>
      </w:r>
      <w:r>
        <w:rPr>
          <w:spacing w:val="-2"/>
          <w:w w:val="95"/>
        </w:rPr>
        <w:t> </w:t>
      </w:r>
      <w:r>
        <w:rPr>
          <w:w w:val="95"/>
        </w:rPr>
        <w:t>LT.</w:t>
      </w:r>
      <w:r>
        <w:rPr>
          <w:spacing w:val="37"/>
          <w:w w:val="95"/>
        </w:rPr>
        <w:t> </w:t>
      </w:r>
      <w:r>
        <w:rPr>
          <w:w w:val="95"/>
        </w:rPr>
        <w:t>Box-model</w:t>
      </w:r>
      <w:r>
        <w:rPr>
          <w:spacing w:val="38"/>
          <w:w w:val="95"/>
        </w:rPr>
        <w:t> </w:t>
      </w:r>
      <w:r>
        <w:rPr>
          <w:w w:val="95"/>
        </w:rPr>
        <w:t>simulations</w:t>
      </w:r>
      <w:r>
        <w:rPr>
          <w:spacing w:val="37"/>
          <w:w w:val="95"/>
        </w:rPr>
        <w:t> </w:t>
      </w:r>
      <w:r>
        <w:rPr>
          <w:w w:val="95"/>
        </w:rPr>
        <w:t>showed</w:t>
      </w:r>
    </w:p>
    <w:p>
      <w:pPr>
        <w:spacing w:line="240" w:lineRule="auto" w:before="2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49" w:lineRule="auto"/>
        <w:ind w:right="159"/>
        <w:jc w:val="both"/>
      </w:pPr>
      <w:r>
        <w:rPr/>
        <w:t>formation was the dominant source of NACs, and NAC lev-</w:t>
      </w:r>
      <w:r>
        <w:rPr>
          <w:spacing w:val="-47"/>
        </w:rPr>
        <w:t> </w:t>
      </w:r>
      <w:r>
        <w:rPr/>
        <w:t>els</w:t>
      </w:r>
      <w:r>
        <w:rPr>
          <w:spacing w:val="-12"/>
        </w:rPr>
        <w:t> </w:t>
      </w:r>
      <w:r>
        <w:rPr/>
        <w:t>correlated</w:t>
      </w:r>
      <w:r>
        <w:rPr>
          <w:spacing w:val="-12"/>
        </w:rPr>
        <w:t> </w:t>
      </w:r>
      <w:r>
        <w:rPr/>
        <w:t>strongly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ambient</w:t>
      </w:r>
      <w:r>
        <w:rPr>
          <w:spacing w:val="-12"/>
        </w:rPr>
        <w:t> </w:t>
      </w:r>
      <w:r>
        <w:rPr/>
        <w:t>ozone</w:t>
      </w:r>
      <w:r>
        <w:rPr>
          <w:spacing w:val="-12"/>
        </w:rPr>
        <w:t> </w:t>
      </w:r>
      <w:r>
        <w:rPr/>
        <w:t>concentration.</w:t>
      </w:r>
      <w:r>
        <w:rPr>
          <w:spacing w:val="-47"/>
        </w:rPr>
        <w:t> </w:t>
      </w:r>
      <w:r>
        <w:rPr/>
        <w:t>Analyses of individual NACs in the regionally aged plumes</w:t>
      </w:r>
      <w:r>
        <w:rPr>
          <w:spacing w:val="1"/>
        </w:rPr>
        <w:t> </w:t>
      </w:r>
      <w:r>
        <w:rPr/>
        <w:t>sampled on these days allowed precursors such as phenol</w:t>
      </w:r>
      <w:r>
        <w:rPr>
          <w:spacing w:val="1"/>
        </w:rPr>
        <w:t> </w:t>
      </w:r>
      <w:r>
        <w:rPr/>
        <w:t>and catechol to be linked to their NAC derivatives (i.e. ni-</w:t>
      </w:r>
      <w:r>
        <w:rPr>
          <w:spacing w:val="1"/>
        </w:rPr>
        <w:t> </w:t>
      </w:r>
      <w:r>
        <w:rPr/>
        <w:t>trophenol and nitrocatechol). Correlation analysis using the</w:t>
      </w:r>
      <w:r>
        <w:rPr>
          <w:spacing w:val="1"/>
        </w:rPr>
        <w:t> </w:t>
      </w:r>
      <w:r>
        <w:rPr/>
        <w:t>high time resolution data and box-model simulation results</w:t>
      </w:r>
      <w:r>
        <w:rPr>
          <w:spacing w:val="1"/>
        </w:rPr>
        <w:t> </w:t>
      </w:r>
      <w:r>
        <w:rPr/>
        <w:t>constrained the relationships between these compounds and</w:t>
      </w:r>
      <w:r>
        <w:rPr>
          <w:spacing w:val="1"/>
        </w:rPr>
        <w:t> </w:t>
      </w:r>
      <w:r>
        <w:rPr/>
        <w:t>demonstrated the contribution of secondary formation pro-</w:t>
      </w:r>
      <w:r>
        <w:rPr>
          <w:spacing w:val="1"/>
        </w:rPr>
        <w:t> </w:t>
      </w:r>
      <w:r>
        <w:rPr/>
        <w:t>cesses. Furthermore, 13 of 16 NACS were classified ac-</w:t>
      </w:r>
      <w:r>
        <w:rPr>
          <w:spacing w:val="1"/>
        </w:rPr>
        <w:t> </w:t>
      </w:r>
      <w:r>
        <w:rPr/>
        <w:t>cording to primary or secondary formation process. Primary</w:t>
      </w:r>
      <w:r>
        <w:rPr>
          <w:spacing w:val="-47"/>
        </w:rPr>
        <w:t> </w:t>
      </w:r>
      <w:r>
        <w:rPr>
          <w:w w:val="95"/>
        </w:rPr>
        <w:t>emission</w:t>
      </w:r>
      <w:r>
        <w:rPr>
          <w:spacing w:val="1"/>
          <w:w w:val="95"/>
        </w:rPr>
        <w:t> </w:t>
      </w:r>
      <w:r>
        <w:rPr>
          <w:w w:val="95"/>
        </w:rPr>
        <w:t>was</w:t>
      </w:r>
      <w:r>
        <w:rPr>
          <w:spacing w:val="45"/>
        </w:rPr>
        <w:t> </w:t>
      </w:r>
      <w:r>
        <w:rPr>
          <w:w w:val="95"/>
        </w:rPr>
        <w:t>the</w:t>
      </w:r>
      <w:r>
        <w:rPr>
          <w:spacing w:val="45"/>
        </w:rPr>
        <w:t> </w:t>
      </w:r>
      <w:r>
        <w:rPr>
          <w:w w:val="95"/>
        </w:rPr>
        <w:t>dominant</w:t>
      </w:r>
      <w:r>
        <w:rPr>
          <w:spacing w:val="45"/>
        </w:rPr>
        <w:t> </w:t>
      </w:r>
      <w:r>
        <w:rPr>
          <w:w w:val="95"/>
        </w:rPr>
        <w:t>source</w:t>
      </w:r>
      <w:r>
        <w:rPr>
          <w:spacing w:val="45"/>
        </w:rPr>
        <w:t> </w:t>
      </w:r>
      <w:r>
        <w:rPr>
          <w:w w:val="95"/>
        </w:rPr>
        <w:t>(accounting</w:t>
      </w:r>
      <w:r>
        <w:rPr>
          <w:spacing w:val="45"/>
        </w:rPr>
        <w:t> </w:t>
      </w:r>
      <w:r>
        <w:rPr>
          <w:w w:val="95"/>
        </w:rPr>
        <w:t>for</w:t>
      </w:r>
      <w:r>
        <w:rPr>
          <w:spacing w:val="45"/>
        </w:rPr>
        <w:t> </w:t>
      </w:r>
      <w:r>
        <w:rPr>
          <w:w w:val="95"/>
        </w:rPr>
        <w:t>60 %–</w:t>
      </w:r>
      <w:r>
        <w:rPr>
          <w:spacing w:val="1"/>
          <w:w w:val="95"/>
        </w:rPr>
        <w:t> </w:t>
      </w:r>
      <w:r>
        <w:rPr>
          <w:w w:val="95"/>
        </w:rPr>
        <w:t>70</w:t>
      </w:r>
      <w:r>
        <w:rPr>
          <w:spacing w:val="-8"/>
          <w:w w:val="95"/>
        </w:rPr>
        <w:t> </w:t>
      </w:r>
      <w:r>
        <w:rPr>
          <w:w w:val="95"/>
        </w:rPr>
        <w:t>%</w:t>
      </w:r>
      <w:r>
        <w:rPr>
          <w:spacing w:val="43"/>
          <w:w w:val="95"/>
        </w:rPr>
        <w:t> </w:t>
      </w:r>
      <w:r>
        <w:rPr>
          <w:w w:val="95"/>
        </w:rPr>
        <w:t>of</w:t>
      </w:r>
      <w:r>
        <w:rPr>
          <w:spacing w:val="43"/>
          <w:w w:val="95"/>
        </w:rPr>
        <w:t> </w:t>
      </w:r>
      <w:r>
        <w:rPr>
          <w:w w:val="95"/>
        </w:rPr>
        <w:t>the</w:t>
      </w:r>
      <w:r>
        <w:rPr>
          <w:spacing w:val="43"/>
          <w:w w:val="95"/>
        </w:rPr>
        <w:t> </w:t>
      </w:r>
      <w:r>
        <w:rPr>
          <w:w w:val="95"/>
        </w:rPr>
        <w:t>measured</w:t>
      </w:r>
      <w:r>
        <w:rPr>
          <w:spacing w:val="43"/>
          <w:w w:val="95"/>
        </w:rPr>
        <w:t> </w:t>
      </w:r>
      <w:r>
        <w:rPr>
          <w:w w:val="95"/>
        </w:rPr>
        <w:t>concentrations)</w:t>
      </w:r>
      <w:r>
        <w:rPr>
          <w:spacing w:val="43"/>
          <w:w w:val="95"/>
        </w:rPr>
        <w:t> </w:t>
      </w:r>
      <w:r>
        <w:rPr>
          <w:w w:val="95"/>
        </w:rPr>
        <w:t>of</w:t>
      </w:r>
      <w:r>
        <w:rPr>
          <w:spacing w:val="43"/>
          <w:w w:val="95"/>
        </w:rPr>
        <w:t> </w:t>
      </w:r>
      <w:r>
        <w:rPr>
          <w:w w:val="95"/>
        </w:rPr>
        <w:t>5</w:t>
      </w:r>
      <w:r>
        <w:rPr>
          <w:spacing w:val="43"/>
          <w:w w:val="95"/>
        </w:rPr>
        <w:t> </w:t>
      </w:r>
      <w:r>
        <w:rPr>
          <w:w w:val="95"/>
        </w:rPr>
        <w:t>of</w:t>
      </w:r>
      <w:r>
        <w:rPr>
          <w:spacing w:val="43"/>
          <w:w w:val="95"/>
        </w:rPr>
        <w:t> </w:t>
      </w:r>
      <w:r>
        <w:rPr>
          <w:w w:val="95"/>
        </w:rPr>
        <w:t>the</w:t>
      </w:r>
      <w:r>
        <w:rPr>
          <w:spacing w:val="43"/>
          <w:w w:val="95"/>
        </w:rPr>
        <w:t> </w:t>
      </w:r>
      <w:r>
        <w:rPr>
          <w:w w:val="95"/>
        </w:rPr>
        <w:t>16</w:t>
      </w:r>
      <w:r>
        <w:rPr>
          <w:spacing w:val="43"/>
          <w:w w:val="95"/>
        </w:rPr>
        <w:t> </w:t>
      </w:r>
      <w:r>
        <w:rPr>
          <w:w w:val="95"/>
        </w:rPr>
        <w:t>stud-</w:t>
      </w:r>
      <w:r>
        <w:rPr>
          <w:spacing w:val="-45"/>
          <w:w w:val="95"/>
        </w:rPr>
        <w:t> </w:t>
      </w:r>
      <w:r>
        <w:rPr/>
        <w:t>ied NACs, but secondary formation was also a significant</w:t>
      </w:r>
      <w:r>
        <w:rPr>
          <w:spacing w:val="1"/>
        </w:rPr>
        <w:t> </w:t>
      </w:r>
      <w:r>
        <w:rPr/>
        <w:t>source. Photochemical smog thus has important effects on</w:t>
      </w:r>
      <w:r>
        <w:rPr>
          <w:spacing w:val="1"/>
        </w:rPr>
        <w:t> </w:t>
      </w:r>
      <w:r>
        <w:rPr/>
        <w:t>brown carbon levels even during wintertime periods domi-</w:t>
      </w:r>
      <w:r>
        <w:rPr>
          <w:spacing w:val="1"/>
        </w:rPr>
        <w:t> </w:t>
      </w:r>
      <w:r>
        <w:rPr/>
        <w:t>nated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primary</w:t>
      </w:r>
      <w:r>
        <w:rPr>
          <w:spacing w:val="-2"/>
        </w:rPr>
        <w:t> </w:t>
      </w:r>
      <w:r>
        <w:rPr/>
        <w:t>air</w:t>
      </w:r>
      <w:r>
        <w:rPr>
          <w:spacing w:val="-1"/>
        </w:rPr>
        <w:t> </w:t>
      </w:r>
      <w:r>
        <w:rPr/>
        <w:t>pollution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rural</w:t>
      </w:r>
      <w:r>
        <w:rPr>
          <w:spacing w:val="-1"/>
        </w:rPr>
        <w:t> </w:t>
      </w:r>
      <w:r>
        <w:rPr/>
        <w:t>China.</w:t>
      </w:r>
    </w:p>
    <w:p>
      <w:pPr>
        <w:spacing w:after="0" w:line="249" w:lineRule="auto"/>
        <w:jc w:val="both"/>
        <w:sectPr>
          <w:type w:val="continuous"/>
          <w:pgSz w:w="11910" w:h="15710"/>
          <w:pgMar w:header="0" w:footer="734" w:top="660" w:bottom="920" w:left="820" w:right="780"/>
          <w:cols w:num="2" w:equalWidth="0">
            <w:col w:w="4969" w:space="246"/>
            <w:col w:w="5095"/>
          </w:cols>
        </w:sectPr>
      </w:pPr>
    </w:p>
    <w:p>
      <w:pPr>
        <w:pStyle w:val="BodyText"/>
        <w:tabs>
          <w:tab w:pos="5325" w:val="left" w:leader="none"/>
          <w:tab w:pos="10189" w:val="left" w:leader="none"/>
        </w:tabs>
        <w:spacing w:line="229" w:lineRule="exact"/>
      </w:pPr>
      <w:r>
        <w:rPr/>
        <w:t>that</w:t>
      </w:r>
      <w:r>
        <w:rPr>
          <w:spacing w:val="5"/>
        </w:rPr>
        <w:t> </w:t>
      </w:r>
      <w:r>
        <w:rPr/>
        <w:t>this</w:t>
      </w:r>
      <w:r>
        <w:rPr>
          <w:spacing w:val="6"/>
        </w:rPr>
        <w:t> </w:t>
      </w:r>
      <w:r>
        <w:rPr/>
        <w:t>occurred</w:t>
      </w:r>
      <w:r>
        <w:rPr>
          <w:spacing w:val="6"/>
        </w:rPr>
        <w:t> </w:t>
      </w:r>
      <w:r>
        <w:rPr/>
        <w:t>because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rate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NAC</w:t>
      </w:r>
      <w:r>
        <w:rPr>
          <w:spacing w:val="6"/>
        </w:rPr>
        <w:t> </w:t>
      </w:r>
      <w:r>
        <w:rPr/>
        <w:t>production</w:t>
      </w:r>
      <w:r>
        <w:rPr>
          <w:spacing w:val="6"/>
        </w:rPr>
        <w:t> </w:t>
      </w:r>
      <w:r>
        <w:rPr/>
        <w:t>from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spacing w:line="249" w:lineRule="auto" w:before="5"/>
        <w:ind w:right="5368"/>
      </w:pPr>
      <w:r>
        <w:rPr/>
        <w:t>gas-phase</w:t>
      </w:r>
      <w:r>
        <w:rPr>
          <w:spacing w:val="2"/>
        </w:rPr>
        <w:t> </w:t>
      </w:r>
      <w:r>
        <w:rPr/>
        <w:t>sources</w:t>
      </w:r>
      <w:r>
        <w:rPr>
          <w:spacing w:val="3"/>
        </w:rPr>
        <w:t> </w:t>
      </w:r>
      <w:r>
        <w:rPr/>
        <w:t>exceeded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rate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loss,</w:t>
      </w:r>
      <w:r>
        <w:rPr>
          <w:spacing w:val="3"/>
        </w:rPr>
        <w:t> </w:t>
      </w:r>
      <w:r>
        <w:rPr/>
        <w:t>which</w:t>
      </w:r>
      <w:r>
        <w:rPr>
          <w:spacing w:val="2"/>
        </w:rPr>
        <w:t> </w:t>
      </w:r>
      <w:r>
        <w:rPr/>
        <w:t>occurred</w:t>
      </w:r>
      <w:r>
        <w:rPr>
          <w:spacing w:val="-47"/>
        </w:rPr>
        <w:t> </w:t>
      </w:r>
      <w:r>
        <w:rPr/>
        <w:t>mainly</w:t>
      </w:r>
      <w:r>
        <w:rPr>
          <w:spacing w:val="-6"/>
        </w:rPr>
        <w:t> </w:t>
      </w:r>
      <w:r>
        <w:rPr/>
        <w:t>via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OH</w:t>
      </w:r>
      <w:r>
        <w:rPr>
          <w:spacing w:val="-6"/>
        </w:rPr>
        <w:t> </w:t>
      </w:r>
      <w:r>
        <w:rPr/>
        <w:t>reaction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lesser</w:t>
      </w:r>
      <w:r>
        <w:rPr>
          <w:spacing w:val="-6"/>
        </w:rPr>
        <w:t> </w:t>
      </w:r>
      <w:r>
        <w:rPr/>
        <w:t>degree</w:t>
      </w:r>
      <w:r>
        <w:rPr>
          <w:spacing w:val="-6"/>
        </w:rPr>
        <w:t> </w:t>
      </w:r>
      <w:r>
        <w:rPr/>
        <w:t>via</w:t>
      </w:r>
      <w:r>
        <w:rPr>
          <w:spacing w:val="-6"/>
        </w:rPr>
        <w:t> </w:t>
      </w:r>
      <w:r>
        <w:rPr/>
        <w:t>photol-</w:t>
      </w:r>
    </w:p>
    <w:p>
      <w:pPr>
        <w:spacing w:after="0" w:line="249" w:lineRule="auto"/>
        <w:sectPr>
          <w:type w:val="continuous"/>
          <w:pgSz w:w="11910" w:h="15710"/>
          <w:pgMar w:header="0" w:footer="734" w:top="660" w:bottom="920" w:left="820" w:right="780"/>
        </w:sectPr>
      </w:pPr>
    </w:p>
    <w:p>
      <w:pPr>
        <w:pStyle w:val="BodyText"/>
        <w:spacing w:line="249" w:lineRule="auto" w:before="4"/>
        <w:ind w:right="38"/>
        <w:jc w:val="both"/>
      </w:pPr>
      <w:r>
        <w:rPr/>
        <w:t>ysis. Data gathered during extended periods with high con-</w:t>
      </w:r>
      <w:r>
        <w:rPr>
          <w:spacing w:val="1"/>
        </w:rPr>
        <w:t> </w:t>
      </w:r>
      <w:r>
        <w:rPr>
          <w:w w:val="95"/>
        </w:rPr>
        <w:t>tributions from primary BB sources (resulting in 40 %–60 %</w:t>
      </w:r>
      <w:r>
        <w:rPr>
          <w:spacing w:val="1"/>
          <w:w w:val="95"/>
        </w:rPr>
        <w:t> </w:t>
      </w:r>
      <w:r>
        <w:rPr/>
        <w:t>increases in NAC concentrations) were used to characterize</w:t>
      </w:r>
      <w:r>
        <w:rPr>
          <w:spacing w:val="1"/>
        </w:rPr>
        <w:t> </w:t>
      </w:r>
      <w:r>
        <w:rPr>
          <w:spacing w:val="-1"/>
        </w:rPr>
        <w:t>individual</w:t>
      </w:r>
      <w:r>
        <w:rPr>
          <w:spacing w:val="-12"/>
        </w:rPr>
        <w:t> </w:t>
      </w:r>
      <w:r>
        <w:rPr>
          <w:spacing w:val="-1"/>
        </w:rPr>
        <w:t>NACs</w:t>
      </w:r>
      <w:r>
        <w:rPr>
          <w:spacing w:val="-10"/>
        </w:rPr>
        <w:t> </w:t>
      </w:r>
      <w:r>
        <w:rPr>
          <w:spacing w:val="-1"/>
        </w:rPr>
        <w:t>with</w:t>
      </w:r>
      <w:r>
        <w:rPr>
          <w:spacing w:val="-11"/>
        </w:rPr>
        <w:t> </w:t>
      </w:r>
      <w:r>
        <w:rPr>
          <w:spacing w:val="-1"/>
        </w:rPr>
        <w:t>respect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11"/>
        </w:rPr>
        <w:t> </w:t>
      </w:r>
      <w:r>
        <w:rPr>
          <w:spacing w:val="-1"/>
        </w:rPr>
        <w:t>gas–particle</w:t>
      </w:r>
      <w:r>
        <w:rPr>
          <w:spacing w:val="-10"/>
        </w:rPr>
        <w:t> </w:t>
      </w:r>
      <w:r>
        <w:rPr>
          <w:spacing w:val="-1"/>
        </w:rPr>
        <w:t>partitioning</w:t>
      </w:r>
      <w:r>
        <w:rPr>
          <w:spacing w:val="-11"/>
        </w:rPr>
        <w:t> </w:t>
      </w:r>
      <w:r>
        <w:rPr/>
        <w:t>and</w:t>
      </w:r>
      <w:r>
        <w:rPr>
          <w:spacing w:val="-47"/>
        </w:rPr>
        <w:t> </w:t>
      </w:r>
      <w:r>
        <w:rPr/>
        <w:t>the</w:t>
      </w:r>
      <w:r>
        <w:rPr>
          <w:spacing w:val="-12"/>
        </w:rPr>
        <w:t> </w:t>
      </w:r>
      <w:r>
        <w:rPr/>
        <w:t>contributions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regional</w:t>
      </w:r>
      <w:r>
        <w:rPr>
          <w:spacing w:val="-11"/>
        </w:rPr>
        <w:t> </w:t>
      </w:r>
      <w:r>
        <w:rPr/>
        <w:t>secondary</w:t>
      </w:r>
      <w:r>
        <w:rPr>
          <w:spacing w:val="-11"/>
        </w:rPr>
        <w:t> </w:t>
      </w:r>
      <w:r>
        <w:rPr/>
        <w:t>processes</w:t>
      </w:r>
      <w:r>
        <w:rPr>
          <w:spacing w:val="-11"/>
        </w:rPr>
        <w:t> </w:t>
      </w:r>
      <w:r>
        <w:rPr/>
        <w:t>(i.e.</w:t>
      </w:r>
      <w:r>
        <w:rPr>
          <w:spacing w:val="-11"/>
        </w:rPr>
        <w:t> </w:t>
      </w:r>
      <w:r>
        <w:rPr/>
        <w:t>photo-</w:t>
      </w:r>
      <w:r>
        <w:rPr>
          <w:spacing w:val="-48"/>
        </w:rPr>
        <w:t> </w:t>
      </w:r>
      <w:r>
        <w:rPr/>
        <w:t>chemical</w:t>
      </w:r>
      <w:r>
        <w:rPr>
          <w:spacing w:val="10"/>
        </w:rPr>
        <w:t> </w:t>
      </w:r>
      <w:r>
        <w:rPr/>
        <w:t>smog).</w:t>
      </w:r>
      <w:r>
        <w:rPr>
          <w:spacing w:val="12"/>
        </w:rPr>
        <w:t> </w:t>
      </w:r>
      <w:r>
        <w:rPr/>
        <w:t>On</w:t>
      </w:r>
      <w:r>
        <w:rPr>
          <w:spacing w:val="10"/>
        </w:rPr>
        <w:t> </w:t>
      </w:r>
      <w:r>
        <w:rPr/>
        <w:t>days</w:t>
      </w:r>
      <w:r>
        <w:rPr>
          <w:spacing w:val="11"/>
        </w:rPr>
        <w:t> </w:t>
      </w:r>
      <w:r>
        <w:rPr/>
        <w:t>without</w:t>
      </w:r>
      <w:r>
        <w:rPr>
          <w:spacing w:val="11"/>
        </w:rPr>
        <w:t> </w:t>
      </w:r>
      <w:r>
        <w:rPr/>
        <w:t>extensive</w:t>
      </w:r>
      <w:r>
        <w:rPr>
          <w:spacing w:val="11"/>
        </w:rPr>
        <w:t> </w:t>
      </w:r>
      <w:r>
        <w:rPr/>
        <w:t>BB,</w:t>
      </w:r>
      <w:r>
        <w:rPr>
          <w:spacing w:val="11"/>
        </w:rPr>
        <w:t> </w:t>
      </w:r>
      <w:r>
        <w:rPr/>
        <w:t>secondary</w:t>
      </w:r>
    </w:p>
    <w:p>
      <w:pPr>
        <w:pStyle w:val="Heading1"/>
        <w:numPr>
          <w:ilvl w:val="0"/>
          <w:numId w:val="1"/>
        </w:numPr>
        <w:tabs>
          <w:tab w:pos="409" w:val="left" w:leader="none"/>
        </w:tabs>
        <w:spacing w:line="199" w:lineRule="exact" w:before="0" w:after="0"/>
        <w:ind w:left="408" w:right="0" w:hanging="300"/>
        <w:jc w:val="left"/>
      </w:pPr>
      <w:bookmarkStart w:name="Introduction" w:id="3"/>
      <w:bookmarkEnd w:id="3"/>
      <w:r>
        <w:rPr>
          <w:b w:val="0"/>
        </w:rPr>
      </w:r>
      <w:bookmarkStart w:name="Introduction" w:id="4"/>
      <w:bookmarkEnd w:id="4"/>
      <w:r>
        <w:rPr>
          <w:w w:val="99"/>
        </w:rPr>
        <w:br w:type="column"/>
      </w:r>
      <w:r>
        <w:rPr/>
        <w:t>Introduction</w:t>
      </w:r>
    </w:p>
    <w:p>
      <w:pPr>
        <w:pStyle w:val="BodyText"/>
        <w:spacing w:line="249" w:lineRule="auto" w:before="227"/>
        <w:ind w:right="159"/>
        <w:jc w:val="both"/>
      </w:pPr>
      <w:r>
        <w:rPr/>
        <w:t>Nitro-aromatic</w:t>
      </w:r>
      <w:r>
        <w:rPr>
          <w:spacing w:val="-11"/>
        </w:rPr>
        <w:t> </w:t>
      </w:r>
      <w:r>
        <w:rPr/>
        <w:t>compounds</w:t>
      </w:r>
      <w:r>
        <w:rPr>
          <w:spacing w:val="-11"/>
        </w:rPr>
        <w:t> </w:t>
      </w:r>
      <w:r>
        <w:rPr/>
        <w:t>(NACs)</w:t>
      </w:r>
      <w:r>
        <w:rPr>
          <w:spacing w:val="-11"/>
        </w:rPr>
        <w:t> </w:t>
      </w:r>
      <w:r>
        <w:rPr/>
        <w:t>are</w:t>
      </w:r>
      <w:r>
        <w:rPr>
          <w:spacing w:val="-10"/>
        </w:rPr>
        <w:t> </w:t>
      </w:r>
      <w:r>
        <w:rPr/>
        <w:t>aromatic</w:t>
      </w:r>
      <w:r>
        <w:rPr>
          <w:spacing w:val="-11"/>
        </w:rPr>
        <w:t> </w:t>
      </w:r>
      <w:r>
        <w:rPr/>
        <w:t>compounds</w:t>
      </w:r>
      <w:r>
        <w:rPr>
          <w:spacing w:val="-48"/>
        </w:rPr>
        <w:t> </w:t>
      </w:r>
      <w:r>
        <w:rPr/>
        <w:t>containing at least one nitro (–NO</w:t>
      </w:r>
      <w:r>
        <w:rPr>
          <w:vertAlign w:val="subscript"/>
        </w:rPr>
        <w:t>2</w:t>
      </w:r>
      <w:r>
        <w:rPr>
          <w:vertAlign w:val="baseline"/>
        </w:rPr>
        <w:t>) functional group at-</w:t>
      </w:r>
      <w:r>
        <w:rPr>
          <w:spacing w:val="1"/>
          <w:vertAlign w:val="baseline"/>
        </w:rPr>
        <w:t> </w:t>
      </w:r>
      <w:r>
        <w:rPr>
          <w:vertAlign w:val="baseline"/>
        </w:rPr>
        <w:t>tached directly to a benzene ring. They are considered an-</w:t>
      </w:r>
      <w:r>
        <w:rPr>
          <w:spacing w:val="1"/>
          <w:vertAlign w:val="baseline"/>
        </w:rPr>
        <w:t> </w:t>
      </w:r>
      <w:r>
        <w:rPr>
          <w:vertAlign w:val="baseline"/>
        </w:rPr>
        <w:t>thropogenic</w:t>
      </w:r>
      <w:r>
        <w:rPr>
          <w:spacing w:val="-10"/>
          <w:vertAlign w:val="baseline"/>
        </w:rPr>
        <w:t> </w:t>
      </w:r>
      <w:r>
        <w:rPr>
          <w:vertAlign w:val="baseline"/>
        </w:rPr>
        <w:t>compounds;</w:t>
      </w:r>
      <w:r>
        <w:rPr>
          <w:spacing w:val="-10"/>
          <w:vertAlign w:val="baseline"/>
        </w:rPr>
        <w:t> </w:t>
      </w:r>
      <w:r>
        <w:rPr>
          <w:vertAlign w:val="baseline"/>
        </w:rPr>
        <w:t>there</w:t>
      </w:r>
      <w:r>
        <w:rPr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little</w:t>
      </w:r>
      <w:r>
        <w:rPr>
          <w:spacing w:val="-10"/>
          <w:vertAlign w:val="baseline"/>
        </w:rPr>
        <w:t> </w:t>
      </w:r>
      <w:r>
        <w:rPr>
          <w:vertAlign w:val="baseline"/>
        </w:rPr>
        <w:t>or</w:t>
      </w:r>
      <w:r>
        <w:rPr>
          <w:spacing w:val="-10"/>
          <w:vertAlign w:val="baseline"/>
        </w:rPr>
        <w:t> </w:t>
      </w:r>
      <w:r>
        <w:rPr>
          <w:vertAlign w:val="baseline"/>
        </w:rPr>
        <w:t>no</w:t>
      </w:r>
      <w:r>
        <w:rPr>
          <w:spacing w:val="-10"/>
          <w:vertAlign w:val="baseline"/>
        </w:rPr>
        <w:t> </w:t>
      </w:r>
      <w:r>
        <w:rPr>
          <w:vertAlign w:val="baseline"/>
        </w:rPr>
        <w:t>evidence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their</w:t>
      </w:r>
      <w:r>
        <w:rPr>
          <w:spacing w:val="-47"/>
          <w:vertAlign w:val="baseline"/>
        </w:rPr>
        <w:t> </w:t>
      </w:r>
      <w:r>
        <w:rPr>
          <w:vertAlign w:val="baseline"/>
        </w:rPr>
        <w:t>formation</w:t>
      </w:r>
      <w:r>
        <w:rPr>
          <w:spacing w:val="-6"/>
          <w:vertAlign w:val="baseline"/>
        </w:rPr>
        <w:t> </w:t>
      </w:r>
      <w:r>
        <w:rPr>
          <w:vertAlign w:val="baseline"/>
        </w:rPr>
        <w:t>from</w:t>
      </w:r>
      <w:r>
        <w:rPr>
          <w:spacing w:val="-6"/>
          <w:vertAlign w:val="baseline"/>
        </w:rPr>
        <w:t> </w:t>
      </w:r>
      <w:r>
        <w:rPr>
          <w:vertAlign w:val="baseline"/>
        </w:rPr>
        <w:t>natural</w:t>
      </w:r>
      <w:r>
        <w:rPr>
          <w:spacing w:val="-5"/>
          <w:vertAlign w:val="baseline"/>
        </w:rPr>
        <w:t> </w:t>
      </w:r>
      <w:r>
        <w:rPr>
          <w:vertAlign w:val="baseline"/>
        </w:rPr>
        <w:t>sources.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atmospheric</w:t>
      </w:r>
      <w:r>
        <w:rPr>
          <w:spacing w:val="-6"/>
          <w:vertAlign w:val="baseline"/>
        </w:rPr>
        <w:t> </w:t>
      </w:r>
      <w:r>
        <w:rPr>
          <w:vertAlign w:val="baseline"/>
        </w:rPr>
        <w:t>production</w:t>
      </w:r>
    </w:p>
    <w:p>
      <w:pPr>
        <w:spacing w:after="0" w:line="249" w:lineRule="auto"/>
        <w:jc w:val="both"/>
        <w:sectPr>
          <w:type w:val="continuous"/>
          <w:pgSz w:w="11910" w:h="15710"/>
          <w:pgMar w:header="0" w:footer="734" w:top="660" w:bottom="920" w:left="820" w:right="780"/>
          <w:cols w:num="2" w:equalWidth="0">
            <w:col w:w="4969" w:space="247"/>
            <w:col w:w="5094"/>
          </w:cols>
        </w:sectPr>
      </w:pPr>
    </w:p>
    <w:p>
      <w:pPr>
        <w:pStyle w:val="Heading1"/>
        <w:tabs>
          <w:tab w:pos="4962" w:val="left" w:leader="none"/>
        </w:tabs>
        <w:spacing w:before="89"/>
        <w:ind w:left="109"/>
      </w:pPr>
      <w:r>
        <w:rPr/>
        <w:t>1390</w:t>
        <w:tab/>
        <w:t>C.</w:t>
      </w:r>
      <w:r>
        <w:rPr>
          <w:spacing w:val="-4"/>
        </w:rPr>
        <w:t> </w:t>
      </w:r>
      <w:r>
        <w:rPr/>
        <w:t>M.</w:t>
      </w:r>
      <w:r>
        <w:rPr>
          <w:spacing w:val="-4"/>
        </w:rPr>
        <w:t> </w:t>
      </w:r>
      <w:r>
        <w:rPr/>
        <w:t>G.</w:t>
      </w:r>
      <w:r>
        <w:rPr>
          <w:spacing w:val="-4"/>
        </w:rPr>
        <w:t> </w:t>
      </w:r>
      <w:r>
        <w:rPr/>
        <w:t>Salvador</w:t>
      </w:r>
      <w:r>
        <w:rPr>
          <w:spacing w:val="-4"/>
        </w:rPr>
        <w:t> </w:t>
      </w:r>
      <w:r>
        <w:rPr/>
        <w:t>et</w:t>
      </w:r>
      <w:r>
        <w:rPr>
          <w:spacing w:val="-4"/>
        </w:rPr>
        <w:t> </w:t>
      </w:r>
      <w:r>
        <w:rPr/>
        <w:t>al.:</w:t>
      </w:r>
      <w:r>
        <w:rPr>
          <w:spacing w:val="-4"/>
        </w:rPr>
        <w:t> </w:t>
      </w:r>
      <w:r>
        <w:rPr/>
        <w:t>Ambient</w:t>
      </w:r>
      <w:r>
        <w:rPr>
          <w:spacing w:val="-4"/>
        </w:rPr>
        <w:t> </w:t>
      </w:r>
      <w:r>
        <w:rPr/>
        <w:t>nitro-aromatic</w:t>
      </w:r>
      <w:r>
        <w:rPr>
          <w:spacing w:val="-4"/>
        </w:rPr>
        <w:t> </w:t>
      </w:r>
      <w:r>
        <w:rPr/>
        <w:t>compounds</w:t>
      </w:r>
    </w:p>
    <w:p>
      <w:pPr>
        <w:pStyle w:val="BodyText"/>
        <w:spacing w:before="11"/>
        <w:ind w:left="0"/>
        <w:rPr>
          <w:b/>
          <w:sz w:val="16"/>
        </w:rPr>
      </w:pPr>
    </w:p>
    <w:p>
      <w:pPr>
        <w:spacing w:after="0"/>
        <w:rPr>
          <w:sz w:val="16"/>
        </w:rPr>
        <w:sectPr>
          <w:footerReference w:type="default" r:id="rId10"/>
          <w:pgSz w:w="11910" w:h="15710"/>
          <w:pgMar w:footer="734" w:header="0" w:top="640" w:bottom="920" w:left="820" w:right="780"/>
        </w:sectPr>
      </w:pPr>
    </w:p>
    <w:p>
      <w:pPr>
        <w:pStyle w:val="BodyText"/>
        <w:spacing w:line="249" w:lineRule="auto" w:before="97"/>
        <w:ind w:right="38"/>
        <w:jc w:val="both"/>
      </w:pPr>
      <w:r>
        <w:rPr/>
        <w:t>and behaviour of NACs have attracted interest due to their</w:t>
      </w:r>
      <w:r>
        <w:rPr>
          <w:spacing w:val="1"/>
        </w:rPr>
        <w:t> </w:t>
      </w:r>
      <w:r>
        <w:rPr/>
        <w:t>role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formation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brown</w:t>
      </w:r>
      <w:r>
        <w:rPr>
          <w:spacing w:val="-4"/>
        </w:rPr>
        <w:t> </w:t>
      </w:r>
      <w:r>
        <w:rPr/>
        <w:t>carbon</w:t>
      </w:r>
      <w:r>
        <w:rPr>
          <w:spacing w:val="-4"/>
        </w:rPr>
        <w:t> </w:t>
      </w:r>
      <w:r>
        <w:rPr/>
        <w:t>(BrC)</w:t>
      </w:r>
      <w:r>
        <w:rPr>
          <w:spacing w:val="-4"/>
        </w:rPr>
        <w:t> </w:t>
      </w:r>
      <w:r>
        <w:rPr/>
        <w:t>aerosols</w:t>
      </w:r>
      <w:r>
        <w:rPr>
          <w:spacing w:val="-4"/>
        </w:rPr>
        <w:t> </w:t>
      </w:r>
      <w:r>
        <w:rPr/>
        <w:t>(Xie</w:t>
      </w:r>
      <w:r>
        <w:rPr>
          <w:spacing w:val="-4"/>
        </w:rPr>
        <w:t> </w:t>
      </w:r>
      <w:r>
        <w:rPr/>
        <w:t>et</w:t>
      </w:r>
      <w:r>
        <w:rPr>
          <w:spacing w:val="-48"/>
        </w:rPr>
        <w:t> </w:t>
      </w:r>
      <w:r>
        <w:rPr/>
        <w:t>al., 2017, 2019; Lin et al., 2016; Mohr et al., 2013; Kroflicˇ</w:t>
      </w:r>
      <w:r>
        <w:rPr>
          <w:spacing w:val="1"/>
        </w:rPr>
        <w:t> </w:t>
      </w:r>
      <w:r>
        <w:rPr/>
        <w:t>et al., 2015). Nitro-aromatic compounds such as nitrophe-</w:t>
      </w:r>
      <w:r>
        <w:rPr>
          <w:spacing w:val="1"/>
        </w:rPr>
        <w:t> </w:t>
      </w:r>
      <w:r>
        <w:rPr/>
        <w:t>nol (NP), nitrocatechol (NC), and dinitrophenol (DNP) ab-</w:t>
      </w:r>
      <w:r>
        <w:rPr>
          <w:spacing w:val="1"/>
        </w:rPr>
        <w:t> </w:t>
      </w:r>
      <w:r>
        <w:rPr/>
        <w:t>sorb light in the near-ultraviolet (UV) and visible regions,</w:t>
      </w:r>
      <w:r>
        <w:rPr>
          <w:spacing w:val="1"/>
        </w:rPr>
        <w:t> </w:t>
      </w:r>
      <w:r>
        <w:rPr/>
        <w:t>which can cause positive radiative forcing (Zhang et al.,</w:t>
      </w:r>
      <w:r>
        <w:rPr>
          <w:spacing w:val="1"/>
        </w:rPr>
        <w:t> </w:t>
      </w:r>
      <w:r>
        <w:rPr/>
        <w:t>2017). While NACs may constitute only a minor fraction of</w:t>
      </w:r>
      <w:r>
        <w:rPr>
          <w:spacing w:val="-47"/>
        </w:rPr>
        <w:t> </w:t>
      </w:r>
      <w:r>
        <w:rPr>
          <w:spacing w:val="-1"/>
        </w:rPr>
        <w:t>aerosols (</w:t>
      </w:r>
      <w:r>
        <w:rPr>
          <w:rFonts w:ascii="Georgia" w:hAnsi="Georgia"/>
          <w:i/>
          <w:spacing w:val="-1"/>
        </w:rPr>
        <w:t>&lt;</w:t>
      </w:r>
      <w:r>
        <w:rPr>
          <w:spacing w:val="-1"/>
        </w:rPr>
        <w:t>2 %) (Mohr </w:t>
      </w:r>
      <w:r>
        <w:rPr/>
        <w:t>et al., 2013; Wang et al., 2017), they</w:t>
      </w:r>
      <w:r>
        <w:rPr>
          <w:spacing w:val="-47"/>
        </w:rPr>
        <w:t> </w:t>
      </w:r>
      <w:r>
        <w:rPr>
          <w:w w:val="95"/>
        </w:rPr>
        <w:t>can account for as much as 50 % of the light absorption co-</w:t>
      </w:r>
      <w:r>
        <w:rPr>
          <w:spacing w:val="1"/>
          <w:w w:val="95"/>
        </w:rPr>
        <w:t> </w:t>
      </w:r>
      <w:r>
        <w:rPr>
          <w:w w:val="95"/>
        </w:rPr>
        <w:t>efficient</w:t>
      </w:r>
      <w:r>
        <w:rPr>
          <w:spacing w:val="22"/>
          <w:w w:val="95"/>
        </w:rPr>
        <w:t> </w:t>
      </w:r>
      <w:r>
        <w:rPr>
          <w:w w:val="95"/>
        </w:rPr>
        <w:t>of</w:t>
      </w:r>
      <w:r>
        <w:rPr>
          <w:spacing w:val="23"/>
          <w:w w:val="95"/>
        </w:rPr>
        <w:t> </w:t>
      </w:r>
      <w:r>
        <w:rPr>
          <w:w w:val="95"/>
        </w:rPr>
        <w:t>secondary</w:t>
      </w:r>
      <w:r>
        <w:rPr>
          <w:spacing w:val="22"/>
          <w:w w:val="95"/>
        </w:rPr>
        <w:t> </w:t>
      </w:r>
      <w:r>
        <w:rPr>
          <w:w w:val="95"/>
        </w:rPr>
        <w:t>organic</w:t>
      </w:r>
      <w:r>
        <w:rPr>
          <w:spacing w:val="23"/>
          <w:w w:val="95"/>
        </w:rPr>
        <w:t> </w:t>
      </w:r>
      <w:r>
        <w:rPr>
          <w:w w:val="95"/>
        </w:rPr>
        <w:t>aerosol</w:t>
      </w:r>
      <w:r>
        <w:rPr>
          <w:spacing w:val="23"/>
          <w:w w:val="95"/>
        </w:rPr>
        <w:t> </w:t>
      </w:r>
      <w:r>
        <w:rPr>
          <w:w w:val="95"/>
        </w:rPr>
        <w:t>(SOA)</w:t>
      </w:r>
      <w:r>
        <w:rPr>
          <w:spacing w:val="22"/>
          <w:w w:val="95"/>
        </w:rPr>
        <w:t> </w:t>
      </w:r>
      <w:r>
        <w:rPr>
          <w:w w:val="95"/>
        </w:rPr>
        <w:t>at</w:t>
      </w:r>
      <w:r>
        <w:rPr>
          <w:spacing w:val="23"/>
          <w:w w:val="95"/>
        </w:rPr>
        <w:t> </w:t>
      </w:r>
      <w:r>
        <w:rPr>
          <w:w w:val="95"/>
        </w:rPr>
        <w:t>365</w:t>
      </w:r>
      <w:r>
        <w:rPr>
          <w:spacing w:val="-3"/>
          <w:w w:val="95"/>
        </w:rPr>
        <w:t> </w:t>
      </w:r>
      <w:r>
        <w:rPr>
          <w:w w:val="95"/>
        </w:rPr>
        <w:t>nm</w:t>
      </w:r>
      <w:r>
        <w:rPr>
          <w:spacing w:val="23"/>
          <w:w w:val="95"/>
        </w:rPr>
        <w:t> </w:t>
      </w:r>
      <w:r>
        <w:rPr>
          <w:w w:val="95"/>
        </w:rPr>
        <w:t>(Xie</w:t>
      </w:r>
      <w:r>
        <w:rPr>
          <w:spacing w:val="-45"/>
          <w:w w:val="95"/>
        </w:rPr>
        <w:t> </w:t>
      </w:r>
      <w:r>
        <w:rPr/>
        <w:t>et al., 2017). In addition to their roles as potential climate</w:t>
      </w:r>
      <w:r>
        <w:rPr>
          <w:spacing w:val="1"/>
        </w:rPr>
        <w:t> </w:t>
      </w:r>
      <w:r>
        <w:rPr/>
        <w:t>forcers, NACs can adversely affect human health: exposure</w:t>
      </w:r>
      <w:r>
        <w:rPr>
          <w:spacing w:val="1"/>
        </w:rPr>
        <w:t> </w:t>
      </w:r>
      <w:r>
        <w:rPr/>
        <w:t>to nitrophenol can cause blood disorders that retard the de-</w:t>
      </w:r>
      <w:r>
        <w:rPr>
          <w:spacing w:val="1"/>
        </w:rPr>
        <w:t> </w:t>
      </w:r>
      <w:r>
        <w:rPr/>
        <w:t>livery of oxygen to tissues and organs (Agency for Toxic</w:t>
      </w:r>
      <w:r>
        <w:rPr>
          <w:spacing w:val="1"/>
        </w:rPr>
        <w:t> </w:t>
      </w:r>
      <w:r>
        <w:rPr/>
        <w:t>Substances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Disease</w:t>
      </w:r>
      <w:r>
        <w:rPr>
          <w:spacing w:val="-10"/>
        </w:rPr>
        <w:t> </w:t>
      </w:r>
      <w:r>
        <w:rPr/>
        <w:t>Registry,</w:t>
      </w:r>
      <w:r>
        <w:rPr>
          <w:spacing w:val="-9"/>
        </w:rPr>
        <w:t> </w:t>
      </w:r>
      <w:r>
        <w:rPr/>
        <w:t>2015).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harmful</w:t>
      </w:r>
      <w:r>
        <w:rPr>
          <w:spacing w:val="-10"/>
        </w:rPr>
        <w:t> </w:t>
      </w:r>
      <w:r>
        <w:rPr/>
        <w:t>effects</w:t>
      </w:r>
      <w:r>
        <w:rPr>
          <w:spacing w:val="-47"/>
        </w:rPr>
        <w:t> </w:t>
      </w:r>
      <w:r>
        <w:rPr/>
        <w:t>of NACs and their strong effects on radiation balances even</w:t>
      </w:r>
      <w:r>
        <w:rPr>
          <w:spacing w:val="-47"/>
        </w:rPr>
        <w:t> </w:t>
      </w:r>
      <w:r>
        <w:rPr/>
        <w:t>at minute concentrations necessitate a robust understanding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atmospheric</w:t>
      </w:r>
      <w:r>
        <w:rPr>
          <w:spacing w:val="-2"/>
        </w:rPr>
        <w:t> </w:t>
      </w:r>
      <w:r>
        <w:rPr/>
        <w:t>behaviour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sources.</w:t>
      </w:r>
    </w:p>
    <w:p>
      <w:pPr>
        <w:pStyle w:val="BodyText"/>
        <w:spacing w:line="249" w:lineRule="auto"/>
        <w:ind w:right="38" w:firstLine="199"/>
        <w:jc w:val="both"/>
      </w:pPr>
      <w:r>
        <w:rPr/>
        <w:t>The origins of atmospheric NACs can vary depending on</w:t>
      </w:r>
      <w:r>
        <w:rPr>
          <w:spacing w:val="-47"/>
        </w:rPr>
        <w:t> </w:t>
      </w:r>
      <w:r>
        <w:rPr/>
        <w:t>the</w:t>
      </w:r>
      <w:r>
        <w:rPr>
          <w:spacing w:val="-12"/>
        </w:rPr>
        <w:t> </w:t>
      </w:r>
      <w:r>
        <w:rPr/>
        <w:t>prevailing</w:t>
      </w:r>
      <w:r>
        <w:rPr>
          <w:spacing w:val="-12"/>
        </w:rPr>
        <w:t> </w:t>
      </w:r>
      <w:r>
        <w:rPr/>
        <w:t>atmospheric</w:t>
      </w:r>
      <w:r>
        <w:rPr>
          <w:spacing w:val="-12"/>
        </w:rPr>
        <w:t> </w:t>
      </w:r>
      <w:r>
        <w:rPr/>
        <w:t>conditions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local</w:t>
      </w:r>
      <w:r>
        <w:rPr>
          <w:spacing w:val="-12"/>
        </w:rPr>
        <w:t> </w:t>
      </w:r>
      <w:r>
        <w:rPr/>
        <w:t>levels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pre-</w:t>
      </w:r>
      <w:r>
        <w:rPr>
          <w:spacing w:val="-47"/>
        </w:rPr>
        <w:t> </w:t>
      </w:r>
      <w:r>
        <w:rPr/>
        <w:t>cursors and oxidants. Traffic and biomass burning (BB) are</w:t>
      </w:r>
      <w:r>
        <w:rPr>
          <w:spacing w:val="1"/>
        </w:rPr>
        <w:t> </w:t>
      </w:r>
      <w:r>
        <w:rPr/>
        <w:t>the main sources of NACs (Inomata et al., 2016; Perrone et</w:t>
      </w:r>
      <w:r>
        <w:rPr>
          <w:spacing w:val="1"/>
        </w:rPr>
        <w:t> </w:t>
      </w:r>
      <w:r>
        <w:rPr/>
        <w:t>al., 2014; Le Breton et al., 2019; Kitanovski et al., 2012b).</w:t>
      </w:r>
      <w:r>
        <w:rPr>
          <w:spacing w:val="1"/>
        </w:rPr>
        <w:t> </w:t>
      </w:r>
      <w:r>
        <w:rPr/>
        <w:t>BB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considered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major</w:t>
      </w:r>
      <w:r>
        <w:rPr>
          <w:spacing w:val="-6"/>
        </w:rPr>
        <w:t> </w:t>
      </w:r>
      <w:r>
        <w:rPr/>
        <w:t>driver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atmospheric</w:t>
      </w:r>
      <w:r>
        <w:rPr>
          <w:spacing w:val="-5"/>
        </w:rPr>
        <w:t> </w:t>
      </w:r>
      <w:r>
        <w:rPr/>
        <w:t>NAC</w:t>
      </w:r>
      <w:r>
        <w:rPr>
          <w:spacing w:val="-6"/>
        </w:rPr>
        <w:t> </w:t>
      </w:r>
      <w:r>
        <w:rPr/>
        <w:t>forma-</w:t>
      </w:r>
      <w:r>
        <w:rPr>
          <w:spacing w:val="-47"/>
        </w:rPr>
        <w:t> </w:t>
      </w:r>
      <w:r>
        <w:rPr/>
        <w:t>tion (Kahnt et al., 2013; Laskin et al., 2015). Here, the com-</w:t>
      </w:r>
      <w:r>
        <w:rPr>
          <w:spacing w:val="-47"/>
        </w:rPr>
        <w:t> </w:t>
      </w:r>
      <w:r>
        <w:rPr/>
        <w:t>bustion of coal and wood leads to thermal degradation and</w:t>
      </w:r>
      <w:r>
        <w:rPr>
          <w:spacing w:val="1"/>
        </w:rPr>
        <w:t> </w:t>
      </w:r>
      <w:r>
        <w:rPr/>
        <w:t>pyrolysis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lignins,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results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strong</w:t>
      </w:r>
      <w:r>
        <w:rPr>
          <w:spacing w:val="-3"/>
        </w:rPr>
        <w:t> </w:t>
      </w:r>
      <w:r>
        <w:rPr/>
        <w:t>emission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sub-</w:t>
      </w:r>
      <w:r>
        <w:rPr>
          <w:spacing w:val="-47"/>
        </w:rPr>
        <w:t> </w:t>
      </w:r>
      <w:r>
        <w:rPr/>
        <w:t>stituted phenols including 1,2-benzenediols (catechols) and</w:t>
      </w:r>
      <w:r>
        <w:rPr>
          <w:spacing w:val="1"/>
        </w:rPr>
        <w:t> </w:t>
      </w:r>
      <w:r>
        <w:rPr/>
        <w:t>cresol/methylphenols, that in turn are precursors for the for-</w:t>
      </w:r>
      <w:r>
        <w:rPr>
          <w:spacing w:val="-47"/>
        </w:rPr>
        <w:t> </w:t>
      </w:r>
      <w:r>
        <w:rPr/>
        <w:t>mation of NACs. Accordingly, several lab and field studies</w:t>
      </w:r>
      <w:r>
        <w:rPr>
          <w:spacing w:val="1"/>
        </w:rPr>
        <w:t> </w:t>
      </w:r>
      <w:r>
        <w:rPr/>
        <w:t>have demonstrated the formation of NACs originating from</w:t>
      </w:r>
      <w:r>
        <w:rPr>
          <w:spacing w:val="1"/>
        </w:rPr>
        <w:t> </w:t>
      </w:r>
      <w:r>
        <w:rPr/>
        <w:t>wood burning under various atmospheric conditions. For in-</w:t>
      </w:r>
      <w:r>
        <w:rPr>
          <w:spacing w:val="-48"/>
        </w:rPr>
        <w:t> </w:t>
      </w:r>
      <w:r>
        <w:rPr/>
        <w:t>stance,</w:t>
      </w:r>
      <w:r>
        <w:rPr>
          <w:spacing w:val="-12"/>
        </w:rPr>
        <w:t> </w:t>
      </w:r>
      <w:r>
        <w:rPr/>
        <w:t>molecular</w:t>
      </w:r>
      <w:r>
        <w:rPr>
          <w:spacing w:val="-11"/>
        </w:rPr>
        <w:t> </w:t>
      </w:r>
      <w:r>
        <w:rPr/>
        <w:t>characterization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aged</w:t>
      </w:r>
      <w:r>
        <w:rPr>
          <w:spacing w:val="-11"/>
        </w:rPr>
        <w:t> </w:t>
      </w:r>
      <w:r>
        <w:rPr/>
        <w:t>BB</w:t>
      </w:r>
      <w:r>
        <w:rPr>
          <w:spacing w:val="-11"/>
        </w:rPr>
        <w:t> </w:t>
      </w:r>
      <w:r>
        <w:rPr/>
        <w:t>plumes</w:t>
      </w:r>
      <w:r>
        <w:rPr>
          <w:spacing w:val="-11"/>
        </w:rPr>
        <w:t> </w:t>
      </w:r>
      <w:r>
        <w:rPr/>
        <w:t>from</w:t>
      </w:r>
      <w:r>
        <w:rPr>
          <w:spacing w:val="-12"/>
        </w:rPr>
        <w:t> </w:t>
      </w:r>
      <w:r>
        <w:rPr/>
        <w:t>a</w:t>
      </w:r>
      <w:r>
        <w:rPr>
          <w:spacing w:val="-47"/>
        </w:rPr>
        <w:t> </w:t>
      </w:r>
      <w:r>
        <w:rPr/>
        <w:t>nationwide</w:t>
      </w:r>
      <w:r>
        <w:rPr>
          <w:spacing w:val="-8"/>
        </w:rPr>
        <w:t> </w:t>
      </w:r>
      <w:r>
        <w:rPr/>
        <w:t>bonfire</w:t>
      </w:r>
      <w:r>
        <w:rPr>
          <w:spacing w:val="-8"/>
        </w:rPr>
        <w:t> </w:t>
      </w:r>
      <w:r>
        <w:rPr/>
        <w:t>festival</w:t>
      </w:r>
      <w:r>
        <w:rPr>
          <w:spacing w:val="-8"/>
        </w:rPr>
        <w:t> </w:t>
      </w:r>
      <w:r>
        <w:rPr/>
        <w:t>revealed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suite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nitro-aromatic</w:t>
      </w:r>
      <w:r>
        <w:rPr>
          <w:spacing w:val="-47"/>
        </w:rPr>
        <w:t> </w:t>
      </w:r>
      <w:r>
        <w:rPr>
          <w:w w:val="95"/>
        </w:rPr>
        <w:t>compounds</w:t>
      </w:r>
      <w:r>
        <w:rPr>
          <w:spacing w:val="1"/>
          <w:w w:val="95"/>
        </w:rPr>
        <w:t> </w:t>
      </w:r>
      <w:r>
        <w:rPr>
          <w:w w:val="95"/>
        </w:rPr>
        <w:t>that</w:t>
      </w:r>
      <w:r>
        <w:rPr>
          <w:spacing w:val="1"/>
          <w:w w:val="95"/>
        </w:rPr>
        <w:t> </w:t>
      </w:r>
      <w:r>
        <w:rPr>
          <w:w w:val="95"/>
        </w:rPr>
        <w:t>accounted</w:t>
      </w:r>
      <w:r>
        <w:rPr>
          <w:spacing w:val="1"/>
          <w:w w:val="95"/>
        </w:rPr>
        <w:t> </w:t>
      </w:r>
      <w:r>
        <w:rPr>
          <w:w w:val="95"/>
        </w:rPr>
        <w:t>for</w:t>
      </w:r>
      <w:r>
        <w:rPr>
          <w:spacing w:val="1"/>
          <w:w w:val="95"/>
        </w:rPr>
        <w:t> </w:t>
      </w:r>
      <w:r>
        <w:rPr>
          <w:w w:val="95"/>
        </w:rPr>
        <w:t>50 %–80 %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45"/>
        </w:rPr>
        <w:t> </w:t>
      </w:r>
      <w:r>
        <w:rPr>
          <w:w w:val="95"/>
        </w:rPr>
        <w:t>total</w:t>
      </w:r>
      <w:r>
        <w:rPr>
          <w:spacing w:val="45"/>
        </w:rPr>
        <w:t> </w:t>
      </w:r>
      <w:r>
        <w:rPr>
          <w:w w:val="95"/>
        </w:rPr>
        <w:t>vis-</w:t>
      </w:r>
      <w:r>
        <w:rPr>
          <w:spacing w:val="-45"/>
          <w:w w:val="95"/>
        </w:rPr>
        <w:t> </w:t>
      </w:r>
      <w:r>
        <w:rPr/>
        <w:t>ible light absorption (Lin et al., 2017). Additionally, com-</w:t>
      </w:r>
      <w:r>
        <w:rPr>
          <w:spacing w:val="1"/>
        </w:rPr>
        <w:t> </w:t>
      </w:r>
      <w:r>
        <w:rPr/>
        <w:t>bustion</w:t>
      </w:r>
      <w:r>
        <w:rPr>
          <w:spacing w:val="30"/>
        </w:rPr>
        <w:t> </w:t>
      </w:r>
      <w:r>
        <w:rPr/>
        <w:t>of</w:t>
      </w:r>
      <w:r>
        <w:rPr>
          <w:spacing w:val="31"/>
        </w:rPr>
        <w:t> </w:t>
      </w:r>
      <w:r>
        <w:rPr/>
        <w:t>pine</w:t>
      </w:r>
      <w:r>
        <w:rPr>
          <w:spacing w:val="31"/>
        </w:rPr>
        <w:t> </w:t>
      </w:r>
      <w:r>
        <w:rPr/>
        <w:t>under</w:t>
      </w:r>
      <w:r>
        <w:rPr>
          <w:spacing w:val="31"/>
        </w:rPr>
        <w:t> </w:t>
      </w:r>
      <w:r>
        <w:rPr/>
        <w:t>high</w:t>
      </w:r>
      <w:r>
        <w:rPr>
          <w:spacing w:val="31"/>
        </w:rPr>
        <w:t> </w:t>
      </w:r>
      <w:r>
        <w:rPr/>
        <w:t>flaming</w:t>
      </w:r>
      <w:r>
        <w:rPr>
          <w:spacing w:val="31"/>
        </w:rPr>
        <w:t> </w:t>
      </w:r>
      <w:r>
        <w:rPr/>
        <w:t>conditions</w:t>
      </w:r>
      <w:r>
        <w:rPr>
          <w:spacing w:val="31"/>
        </w:rPr>
        <w:t> </w:t>
      </w:r>
      <w:r>
        <w:rPr/>
        <w:t>resulted</w:t>
      </w:r>
      <w:r>
        <w:rPr>
          <w:spacing w:val="30"/>
        </w:rPr>
        <w:t> </w:t>
      </w:r>
      <w:r>
        <w:rPr/>
        <w:t>in</w:t>
      </w:r>
    </w:p>
    <w:p>
      <w:pPr>
        <w:pStyle w:val="BodyText"/>
        <w:spacing w:line="208" w:lineRule="auto"/>
        <w:ind w:right="38"/>
        <w:jc w:val="both"/>
      </w:pPr>
      <w:r>
        <w:rPr>
          <w:spacing w:val="-1"/>
        </w:rPr>
        <w:t>the emission of 8.1 mg kg</w:t>
      </w:r>
      <w:r>
        <w:rPr>
          <w:rFonts w:ascii="Lucida Sans Unicode" w:hAnsi="Lucida Sans Unicode"/>
          <w:spacing w:val="-1"/>
          <w:vertAlign w:val="superscript"/>
        </w:rPr>
        <w:t>−</w:t>
      </w:r>
      <w:r>
        <w:rPr>
          <w:spacing w:val="-1"/>
          <w:vertAlign w:val="superscript"/>
        </w:rPr>
        <w:t>1</w:t>
      </w:r>
      <w:r>
        <w:rPr>
          <w:spacing w:val="-1"/>
          <w:vertAlign w:val="baseline"/>
        </w:rPr>
        <w:t> </w:t>
      </w:r>
      <w:r>
        <w:rPr>
          <w:vertAlign w:val="baseline"/>
        </w:rPr>
        <w:t>of NACs, primarily NC and NP</w:t>
      </w:r>
      <w:r>
        <w:rPr>
          <w:spacing w:val="-47"/>
          <w:vertAlign w:val="baseline"/>
        </w:rPr>
        <w:t> </w:t>
      </w:r>
      <w:r>
        <w:rPr>
          <w:vertAlign w:val="baseline"/>
        </w:rPr>
        <w:t>(Hoffmann</w:t>
      </w:r>
      <w:r>
        <w:rPr>
          <w:spacing w:val="25"/>
          <w:vertAlign w:val="baseline"/>
        </w:rPr>
        <w:t> </w:t>
      </w:r>
      <w:r>
        <w:rPr>
          <w:vertAlign w:val="baseline"/>
        </w:rPr>
        <w:t>et</w:t>
      </w:r>
      <w:r>
        <w:rPr>
          <w:spacing w:val="25"/>
          <w:vertAlign w:val="baseline"/>
        </w:rPr>
        <w:t> </w:t>
      </w:r>
      <w:r>
        <w:rPr>
          <w:vertAlign w:val="baseline"/>
        </w:rPr>
        <w:t>al.,</w:t>
      </w:r>
      <w:r>
        <w:rPr>
          <w:spacing w:val="25"/>
          <w:vertAlign w:val="baseline"/>
        </w:rPr>
        <w:t> </w:t>
      </w:r>
      <w:r>
        <w:rPr>
          <w:vertAlign w:val="baseline"/>
        </w:rPr>
        <w:t>2007).</w:t>
      </w:r>
      <w:r>
        <w:rPr>
          <w:spacing w:val="26"/>
          <w:vertAlign w:val="baseline"/>
        </w:rPr>
        <w:t> </w:t>
      </w:r>
      <w:r>
        <w:rPr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vertAlign w:val="baseline"/>
        </w:rPr>
        <w:t>total</w:t>
      </w:r>
      <w:r>
        <w:rPr>
          <w:spacing w:val="25"/>
          <w:vertAlign w:val="baseline"/>
        </w:rPr>
        <w:t> </w:t>
      </w:r>
      <w:r>
        <w:rPr>
          <w:vertAlign w:val="baseline"/>
        </w:rPr>
        <w:t>of</w:t>
      </w:r>
      <w:r>
        <w:rPr>
          <w:spacing w:val="26"/>
          <w:vertAlign w:val="baseline"/>
        </w:rPr>
        <w:t> </w:t>
      </w:r>
      <w:r>
        <w:rPr>
          <w:vertAlign w:val="baseline"/>
        </w:rPr>
        <w:t>14</w:t>
      </w:r>
      <w:r>
        <w:rPr>
          <w:spacing w:val="25"/>
          <w:vertAlign w:val="baseline"/>
        </w:rPr>
        <w:t> </w:t>
      </w:r>
      <w:r>
        <w:rPr>
          <w:vertAlign w:val="baseline"/>
        </w:rPr>
        <w:t>NAC</w:t>
      </w:r>
      <w:r>
        <w:rPr>
          <w:spacing w:val="25"/>
          <w:vertAlign w:val="baseline"/>
        </w:rPr>
        <w:t> </w:t>
      </w:r>
      <w:r>
        <w:rPr>
          <w:vertAlign w:val="baseline"/>
        </w:rPr>
        <w:t>species</w:t>
      </w:r>
      <w:r>
        <w:rPr>
          <w:spacing w:val="25"/>
          <w:vertAlign w:val="baseline"/>
        </w:rPr>
        <w:t> </w:t>
      </w:r>
      <w:r>
        <w:rPr>
          <w:vertAlign w:val="baseline"/>
        </w:rPr>
        <w:t>were</w:t>
      </w:r>
    </w:p>
    <w:p>
      <w:pPr>
        <w:pStyle w:val="BodyText"/>
        <w:spacing w:line="249" w:lineRule="auto" w:before="8"/>
        <w:ind w:right="38"/>
        <w:jc w:val="both"/>
      </w:pPr>
      <w:r>
        <w:rPr/>
        <w:t>detected in laboratory simulations of open BB, with nitro-</w:t>
      </w:r>
      <w:r>
        <w:rPr>
          <w:spacing w:val="1"/>
        </w:rPr>
        <w:t> </w:t>
      </w:r>
      <w:r>
        <w:rPr/>
        <w:t>catechol</w:t>
      </w:r>
      <w:r>
        <w:rPr>
          <w:spacing w:val="-7"/>
        </w:rPr>
        <w:t> </w:t>
      </w:r>
      <w:r>
        <w:rPr/>
        <w:t>having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highest</w:t>
      </w:r>
      <w:r>
        <w:rPr>
          <w:spacing w:val="-6"/>
        </w:rPr>
        <w:t> </w:t>
      </w:r>
      <w:r>
        <w:rPr/>
        <w:t>mass</w:t>
      </w:r>
      <w:r>
        <w:rPr>
          <w:spacing w:val="-6"/>
        </w:rPr>
        <w:t> </w:t>
      </w:r>
      <w:r>
        <w:rPr/>
        <w:t>concentration</w:t>
      </w:r>
      <w:r>
        <w:rPr>
          <w:spacing w:val="-7"/>
        </w:rPr>
        <w:t> </w:t>
      </w:r>
      <w:r>
        <w:rPr/>
        <w:t>regardless</w:t>
      </w:r>
      <w:r>
        <w:rPr>
          <w:spacing w:val="-6"/>
        </w:rPr>
        <w:t> </w:t>
      </w:r>
      <w:r>
        <w:rPr/>
        <w:t>of</w:t>
      </w:r>
      <w:r>
        <w:rPr>
          <w:spacing w:val="-47"/>
        </w:rPr>
        <w:t> </w:t>
      </w:r>
      <w:r>
        <w:rPr/>
        <w:t>the choice of wood fuel (Xie et al., 2019). The same study</w:t>
      </w:r>
      <w:r>
        <w:rPr>
          <w:spacing w:val="1"/>
        </w:rPr>
        <w:t> </w:t>
      </w:r>
      <w:r>
        <w:rPr/>
        <w:t>reported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significant</w:t>
      </w:r>
      <w:r>
        <w:rPr>
          <w:spacing w:val="30"/>
        </w:rPr>
        <w:t> </w:t>
      </w:r>
      <w:r>
        <w:rPr/>
        <w:t>contribution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NACs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absorption</w:t>
      </w:r>
      <w:r>
        <w:rPr>
          <w:spacing w:val="-48"/>
        </w:rPr>
        <w:t> </w:t>
      </w:r>
      <w:r>
        <w:rPr>
          <w:spacing w:val="-1"/>
        </w:rPr>
        <w:t>at 365 nm </w:t>
      </w:r>
      <w:r>
        <w:rPr/>
        <w:t>(Abs</w:t>
      </w:r>
      <w:r>
        <w:rPr>
          <w:vertAlign w:val="subscript"/>
        </w:rPr>
        <w:t>365</w:t>
      </w:r>
      <w:r>
        <w:rPr>
          <w:vertAlign w:val="baseline"/>
        </w:rPr>
        <w:t>), indicating that NACs are strong brown</w:t>
      </w:r>
      <w:r>
        <w:rPr>
          <w:spacing w:val="1"/>
          <w:vertAlign w:val="baseline"/>
        </w:rPr>
        <w:t> </w:t>
      </w:r>
      <w:r>
        <w:rPr>
          <w:vertAlign w:val="baseline"/>
        </w:rPr>
        <w:t>carbon (BrC) chromophores. Cloud water samples collected</w:t>
      </w:r>
      <w:r>
        <w:rPr>
          <w:spacing w:val="-47"/>
          <w:vertAlign w:val="baseline"/>
        </w:rPr>
        <w:t> </w:t>
      </w:r>
      <w:r>
        <w:rPr>
          <w:vertAlign w:val="baseline"/>
        </w:rPr>
        <w:t>during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period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extensive</w:t>
      </w:r>
      <w:r>
        <w:rPr>
          <w:spacing w:val="-3"/>
          <w:vertAlign w:val="baseline"/>
        </w:rPr>
        <w:t> </w:t>
      </w:r>
      <w:r>
        <w:rPr>
          <w:vertAlign w:val="baseline"/>
        </w:rPr>
        <w:t>wheat</w:t>
      </w:r>
      <w:r>
        <w:rPr>
          <w:spacing w:val="-2"/>
          <w:vertAlign w:val="baseline"/>
        </w:rPr>
        <w:t> </w:t>
      </w:r>
      <w:r>
        <w:rPr>
          <w:vertAlign w:val="baseline"/>
        </w:rPr>
        <w:t>straw</w:t>
      </w:r>
      <w:r>
        <w:rPr>
          <w:spacing w:val="-3"/>
          <w:vertAlign w:val="baseline"/>
        </w:rPr>
        <w:t> </w:t>
      </w:r>
      <w:r>
        <w:rPr>
          <w:vertAlign w:val="baseline"/>
        </w:rPr>
        <w:t>burning</w:t>
      </w:r>
      <w:r>
        <w:rPr>
          <w:spacing w:val="-3"/>
          <w:vertAlign w:val="baseline"/>
        </w:rPr>
        <w:t> </w:t>
      </w:r>
      <w:r>
        <w:rPr>
          <w:vertAlign w:val="baseline"/>
        </w:rPr>
        <w:t>at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moun-</w:t>
      </w:r>
      <w:r>
        <w:rPr>
          <w:spacing w:val="-47"/>
          <w:vertAlign w:val="baseline"/>
        </w:rPr>
        <w:t> </w:t>
      </w:r>
      <w:r>
        <w:rPr>
          <w:w w:val="95"/>
          <w:vertAlign w:val="baseline"/>
        </w:rPr>
        <w:t>tain site in North China also showed the presence of NP, NC,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their</w:t>
      </w:r>
      <w:r>
        <w:rPr>
          <w:spacing w:val="-2"/>
          <w:vertAlign w:val="baseline"/>
        </w:rPr>
        <w:t> </w:t>
      </w:r>
      <w:r>
        <w:rPr>
          <w:vertAlign w:val="baseline"/>
        </w:rPr>
        <w:t>derivatives</w:t>
      </w:r>
      <w:r>
        <w:rPr>
          <w:spacing w:val="-2"/>
          <w:vertAlign w:val="baseline"/>
        </w:rPr>
        <w:t> </w:t>
      </w:r>
      <w:r>
        <w:rPr>
          <w:vertAlign w:val="baseline"/>
        </w:rPr>
        <w:t>(Desyaterik</w:t>
      </w:r>
      <w:r>
        <w:rPr>
          <w:spacing w:val="-2"/>
          <w:vertAlign w:val="baseline"/>
        </w:rPr>
        <w:t> </w:t>
      </w:r>
      <w:r>
        <w:rPr>
          <w:vertAlign w:val="baseline"/>
        </w:rPr>
        <w:t>et</w:t>
      </w:r>
      <w:r>
        <w:rPr>
          <w:spacing w:val="-2"/>
          <w:vertAlign w:val="baseline"/>
        </w:rPr>
        <w:t> </w:t>
      </w:r>
      <w:r>
        <w:rPr>
          <w:vertAlign w:val="baseline"/>
        </w:rPr>
        <w:t>al.,</w:t>
      </w:r>
      <w:r>
        <w:rPr>
          <w:spacing w:val="-2"/>
          <w:vertAlign w:val="baseline"/>
        </w:rPr>
        <w:t> </w:t>
      </w:r>
      <w:r>
        <w:rPr>
          <w:vertAlign w:val="baseline"/>
        </w:rPr>
        <w:t>2013).</w:t>
      </w:r>
    </w:p>
    <w:p>
      <w:pPr>
        <w:pStyle w:val="BodyText"/>
        <w:spacing w:line="249" w:lineRule="auto"/>
        <w:ind w:right="38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atmospheric</w:t>
      </w:r>
      <w:r>
        <w:rPr>
          <w:spacing w:val="1"/>
        </w:rPr>
        <w:t> </w:t>
      </w:r>
      <w:r>
        <w:rPr/>
        <w:t>abundance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NACs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at-</w:t>
      </w:r>
      <w:r>
        <w:rPr>
          <w:spacing w:val="-47"/>
        </w:rPr>
        <w:t> </w:t>
      </w:r>
      <w:r>
        <w:rPr/>
        <w:t>tributed to secondary oxidation of precursor aromatic com-</w:t>
      </w:r>
      <w:r>
        <w:rPr>
          <w:spacing w:val="1"/>
        </w:rPr>
        <w:t> </w:t>
      </w:r>
      <w:r>
        <w:rPr/>
        <w:t>pounds (Yuan et al., 2016). The photooxidation and subse-</w:t>
      </w:r>
      <w:r>
        <w:rPr>
          <w:spacing w:val="1"/>
        </w:rPr>
        <w:t> </w:t>
      </w:r>
      <w:r>
        <w:rPr/>
        <w:t>quent</w:t>
      </w:r>
      <w:r>
        <w:rPr>
          <w:spacing w:val="-4"/>
        </w:rPr>
        <w:t> </w:t>
      </w:r>
      <w:r>
        <w:rPr/>
        <w:t>nitration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benzene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toluene</w:t>
      </w:r>
      <w:r>
        <w:rPr>
          <w:spacing w:val="-4"/>
        </w:rPr>
        <w:t> </w:t>
      </w:r>
      <w:r>
        <w:rPr/>
        <w:t>yield</w:t>
      </w:r>
      <w:r>
        <w:rPr>
          <w:spacing w:val="-3"/>
        </w:rPr>
        <w:t> </w:t>
      </w:r>
      <w:r>
        <w:rPr/>
        <w:t>NP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methyl-</w:t>
      </w:r>
      <w:r>
        <w:rPr>
          <w:spacing w:val="-48"/>
        </w:rPr>
        <w:t> </w:t>
      </w:r>
      <w:r>
        <w:rPr/>
        <w:t>nitrophenol (MNP), respectively. Oxidation of precursors is</w:t>
      </w:r>
      <w:r>
        <w:rPr>
          <w:spacing w:val="-47"/>
        </w:rPr>
        <w:t> </w:t>
      </w:r>
      <w:r>
        <w:rPr/>
        <w:t>initiated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hydroxyl</w:t>
      </w:r>
      <w:r>
        <w:rPr>
          <w:spacing w:val="-5"/>
        </w:rPr>
        <w:t> </w:t>
      </w:r>
      <w:r>
        <w:rPr/>
        <w:t>(OH)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nitrate</w:t>
      </w:r>
      <w:r>
        <w:rPr>
          <w:spacing w:val="-6"/>
        </w:rPr>
        <w:t> </w:t>
      </w:r>
      <w:r>
        <w:rPr/>
        <w:t>(NO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spacing w:val="-5"/>
          <w:vertAlign w:val="baseline"/>
        </w:rPr>
        <w:t> </w:t>
      </w:r>
      <w:r>
        <w:rPr>
          <w:vertAlign w:val="baseline"/>
        </w:rPr>
        <w:t>radicals,</w:t>
      </w:r>
      <w:r>
        <w:rPr>
          <w:spacing w:val="-6"/>
          <w:vertAlign w:val="baseline"/>
        </w:rPr>
        <w:t> </w:t>
      </w:r>
      <w:r>
        <w:rPr>
          <w:vertAlign w:val="baseline"/>
        </w:rPr>
        <w:t>which</w:t>
      </w:r>
    </w:p>
    <w:p>
      <w:pPr>
        <w:pStyle w:val="BodyText"/>
        <w:spacing w:line="249" w:lineRule="auto" w:before="97"/>
        <w:ind w:right="159"/>
        <w:jc w:val="both"/>
      </w:pPr>
      <w:r>
        <w:rPr/>
        <w:br w:type="column"/>
      </w:r>
      <w:r>
        <w:rPr/>
        <w:t>can cause both daytime and night-time formation of NACs.</w:t>
      </w:r>
      <w:r>
        <w:rPr>
          <w:spacing w:val="1"/>
        </w:rPr>
        <w:t> </w:t>
      </w:r>
      <w:r>
        <w:rPr/>
        <w:t>Wood burning processes also emit significant quantities of</w:t>
      </w:r>
      <w:r>
        <w:rPr>
          <w:spacing w:val="1"/>
        </w:rPr>
        <w:t> </w:t>
      </w:r>
      <w:r>
        <w:rPr/>
        <w:t>aromatic compounds with OH substituents such as phenol</w:t>
      </w:r>
      <w:r>
        <w:rPr>
          <w:spacing w:val="1"/>
        </w:rPr>
        <w:t> </w:t>
      </w:r>
      <w:r>
        <w:rPr/>
        <w:t>and catechol, which can be transformed into NP and NC</w:t>
      </w:r>
      <w:r>
        <w:rPr>
          <w:spacing w:val="1"/>
        </w:rPr>
        <w:t> </w:t>
      </w:r>
      <w:r>
        <w:rPr/>
        <w:t>under high NO</w:t>
      </w:r>
      <w:r>
        <w:rPr>
          <w:rFonts w:ascii="Georgia" w:hAnsi="Georgia"/>
          <w:i/>
          <w:vertAlign w:val="subscript"/>
        </w:rPr>
        <w:t>x</w:t>
      </w:r>
      <w:r>
        <w:rPr>
          <w:rFonts w:ascii="Georgia" w:hAnsi="Georgia"/>
          <w:i/>
          <w:spacing w:val="1"/>
          <w:vertAlign w:val="baseline"/>
        </w:rPr>
        <w:t> </w:t>
      </w:r>
      <w:r>
        <w:rPr>
          <w:vertAlign w:val="baseline"/>
        </w:rPr>
        <w:t>conditions (Finewax et al., 2018). In the</w:t>
      </w:r>
      <w:r>
        <w:rPr>
          <w:spacing w:val="1"/>
          <w:vertAlign w:val="baseline"/>
        </w:rPr>
        <w:t> </w:t>
      </w:r>
      <w:r>
        <w:rPr>
          <w:vertAlign w:val="baseline"/>
        </w:rPr>
        <w:t>same way, oxidation of mononitrates generates nitrophe-</w:t>
      </w:r>
      <w:r>
        <w:rPr>
          <w:spacing w:val="1"/>
          <w:vertAlign w:val="baseline"/>
        </w:rPr>
        <w:t> </w:t>
      </w:r>
      <w:r>
        <w:rPr>
          <w:vertAlign w:val="baseline"/>
        </w:rPr>
        <w:t>noxy radicals and similar compounds that produce DNP and</w:t>
      </w:r>
      <w:r>
        <w:rPr>
          <w:spacing w:val="-47"/>
          <w:vertAlign w:val="baseline"/>
        </w:rPr>
        <w:t> </w:t>
      </w:r>
      <w:r>
        <w:rPr>
          <w:vertAlign w:val="baseline"/>
        </w:rPr>
        <w:t>other</w:t>
      </w:r>
      <w:r>
        <w:rPr>
          <w:spacing w:val="-6"/>
          <w:vertAlign w:val="baseline"/>
        </w:rPr>
        <w:t> </w:t>
      </w:r>
      <w:r>
        <w:rPr>
          <w:vertAlign w:val="baseline"/>
        </w:rPr>
        <w:t>dinitrates.</w:t>
      </w:r>
      <w:r>
        <w:rPr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most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these</w:t>
      </w:r>
      <w:r>
        <w:rPr>
          <w:spacing w:val="-5"/>
          <w:vertAlign w:val="baseline"/>
        </w:rPr>
        <w:t> </w:t>
      </w:r>
      <w:r>
        <w:rPr>
          <w:vertAlign w:val="baseline"/>
        </w:rPr>
        <w:t>processes,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ambient</w:t>
      </w:r>
      <w:r>
        <w:rPr>
          <w:spacing w:val="-5"/>
          <w:vertAlign w:val="baseline"/>
        </w:rPr>
        <w:t> </w:t>
      </w:r>
      <w:r>
        <w:rPr>
          <w:vertAlign w:val="baseline"/>
        </w:rPr>
        <w:t>con-</w:t>
      </w:r>
      <w:r>
        <w:rPr>
          <w:spacing w:val="-47"/>
          <w:vertAlign w:val="baseline"/>
        </w:rPr>
        <w:t> </w:t>
      </w:r>
      <w:r>
        <w:rPr>
          <w:vertAlign w:val="baseline"/>
        </w:rPr>
        <w:t>centration of NO</w:t>
      </w:r>
      <w:r>
        <w:rPr>
          <w:vertAlign w:val="subscript"/>
        </w:rPr>
        <w:t>2</w:t>
      </w:r>
      <w:r>
        <w:rPr>
          <w:vertAlign w:val="baseline"/>
        </w:rPr>
        <w:t> is the main determinant of the rate of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NAC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formation</w:t>
      </w:r>
      <w:r>
        <w:rPr>
          <w:spacing w:val="-11"/>
          <w:vertAlign w:val="baseline"/>
        </w:rPr>
        <w:t> </w:t>
      </w:r>
      <w:r>
        <w:rPr>
          <w:vertAlign w:val="baseline"/>
        </w:rPr>
        <w:t>until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system/site</w:t>
      </w:r>
      <w:r>
        <w:rPr>
          <w:spacing w:val="-11"/>
          <w:vertAlign w:val="baseline"/>
        </w:rPr>
        <w:t> </w:t>
      </w:r>
      <w:r>
        <w:rPr>
          <w:vertAlign w:val="baseline"/>
        </w:rPr>
        <w:t>reaches</w:t>
      </w:r>
      <w:r>
        <w:rPr>
          <w:spacing w:val="-11"/>
          <w:vertAlign w:val="baseline"/>
        </w:rPr>
        <w:t> </w:t>
      </w:r>
      <w:r>
        <w:rPr>
          <w:vertAlign w:val="baseline"/>
        </w:rPr>
        <w:t>a</w:t>
      </w:r>
      <w:r>
        <w:rPr>
          <w:spacing w:val="-11"/>
          <w:vertAlign w:val="baseline"/>
        </w:rPr>
        <w:t> </w:t>
      </w:r>
      <w:r>
        <w:rPr>
          <w:vertAlign w:val="baseline"/>
        </w:rPr>
        <w:t>NO</w:t>
      </w:r>
      <w:r>
        <w:rPr>
          <w:rFonts w:ascii="Georgia" w:hAnsi="Georgia"/>
          <w:i/>
          <w:vertAlign w:val="subscript"/>
        </w:rPr>
        <w:t>x</w:t>
      </w:r>
      <w:r>
        <w:rPr>
          <w:vertAlign w:val="baseline"/>
        </w:rPr>
        <w:t>-saturated</w:t>
      </w:r>
      <w:r>
        <w:rPr>
          <w:spacing w:val="-48"/>
          <w:vertAlign w:val="baseline"/>
        </w:rPr>
        <w:t> </w:t>
      </w:r>
      <w:r>
        <w:rPr>
          <w:spacing w:val="-1"/>
          <w:vertAlign w:val="baseline"/>
        </w:rPr>
        <w:t>regime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under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which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further</w:t>
      </w:r>
      <w:r>
        <w:rPr>
          <w:spacing w:val="-11"/>
          <w:vertAlign w:val="baseline"/>
        </w:rPr>
        <w:t> </w:t>
      </w:r>
      <w:r>
        <w:rPr>
          <w:vertAlign w:val="baseline"/>
        </w:rPr>
        <w:t>increases</w:t>
      </w:r>
      <w:r>
        <w:rPr>
          <w:spacing w:val="-12"/>
          <w:vertAlign w:val="baseline"/>
        </w:rPr>
        <w:t> </w:t>
      </w:r>
      <w:r>
        <w:rPr>
          <w:vertAlign w:val="baseline"/>
        </w:rPr>
        <w:t>in</w:t>
      </w:r>
      <w:r>
        <w:rPr>
          <w:spacing w:val="-11"/>
          <w:vertAlign w:val="baseline"/>
        </w:rPr>
        <w:t> </w:t>
      </w:r>
      <w:r>
        <w:rPr>
          <w:vertAlign w:val="baseline"/>
        </w:rPr>
        <w:t>NO</w:t>
      </w:r>
      <w:r>
        <w:rPr>
          <w:vertAlign w:val="subscript"/>
        </w:rPr>
        <w:t>2</w:t>
      </w:r>
      <w:r>
        <w:rPr>
          <w:spacing w:val="-2"/>
          <w:vertAlign w:val="baseline"/>
        </w:rPr>
        <w:t> </w:t>
      </w:r>
      <w:r>
        <w:rPr>
          <w:vertAlign w:val="baseline"/>
        </w:rPr>
        <w:t>levels</w:t>
      </w:r>
      <w:r>
        <w:rPr>
          <w:spacing w:val="-12"/>
          <w:vertAlign w:val="baseline"/>
        </w:rPr>
        <w:t> </w:t>
      </w:r>
      <w:r>
        <w:rPr>
          <w:vertAlign w:val="baseline"/>
        </w:rPr>
        <w:t>do</w:t>
      </w:r>
      <w:r>
        <w:rPr>
          <w:spacing w:val="-11"/>
          <w:vertAlign w:val="baseline"/>
        </w:rPr>
        <w:t> </w:t>
      </w:r>
      <w:r>
        <w:rPr>
          <w:vertAlign w:val="baseline"/>
        </w:rPr>
        <w:t>not</w:t>
      </w:r>
      <w:r>
        <w:rPr>
          <w:spacing w:val="-12"/>
          <w:vertAlign w:val="baseline"/>
        </w:rPr>
        <w:t> </w:t>
      </w:r>
      <w:r>
        <w:rPr>
          <w:vertAlign w:val="baseline"/>
        </w:rPr>
        <w:t>in-</w:t>
      </w:r>
      <w:r>
        <w:rPr>
          <w:spacing w:val="-47"/>
          <w:vertAlign w:val="baseline"/>
        </w:rPr>
        <w:t> </w:t>
      </w:r>
      <w:r>
        <w:rPr>
          <w:spacing w:val="-1"/>
          <w:vertAlign w:val="baseline"/>
        </w:rPr>
        <w:t>crease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NAC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formation</w:t>
      </w:r>
      <w:r>
        <w:rPr>
          <w:spacing w:val="-12"/>
          <w:vertAlign w:val="baseline"/>
        </w:rPr>
        <w:t> </w:t>
      </w:r>
      <w:r>
        <w:rPr>
          <w:vertAlign w:val="baseline"/>
        </w:rPr>
        <w:t>(Yuan</w:t>
      </w:r>
      <w:r>
        <w:rPr>
          <w:spacing w:val="-11"/>
          <w:vertAlign w:val="baseline"/>
        </w:rPr>
        <w:t> </w:t>
      </w:r>
      <w:r>
        <w:rPr>
          <w:vertAlign w:val="baseline"/>
        </w:rPr>
        <w:t>et</w:t>
      </w:r>
      <w:r>
        <w:rPr>
          <w:spacing w:val="-12"/>
          <w:vertAlign w:val="baseline"/>
        </w:rPr>
        <w:t> </w:t>
      </w:r>
      <w:r>
        <w:rPr>
          <w:vertAlign w:val="baseline"/>
        </w:rPr>
        <w:t>al.,</w:t>
      </w:r>
      <w:r>
        <w:rPr>
          <w:spacing w:val="-11"/>
          <w:vertAlign w:val="baseline"/>
        </w:rPr>
        <w:t> </w:t>
      </w:r>
      <w:r>
        <w:rPr>
          <w:vertAlign w:val="baseline"/>
        </w:rPr>
        <w:t>2016;</w:t>
      </w:r>
      <w:r>
        <w:rPr>
          <w:spacing w:val="-11"/>
          <w:vertAlign w:val="baseline"/>
        </w:rPr>
        <w:t> </w:t>
      </w:r>
      <w:r>
        <w:rPr>
          <w:vertAlign w:val="baseline"/>
        </w:rPr>
        <w:t>Wang</w:t>
      </w:r>
      <w:r>
        <w:rPr>
          <w:spacing w:val="-12"/>
          <w:vertAlign w:val="baseline"/>
        </w:rPr>
        <w:t> </w:t>
      </w:r>
      <w:r>
        <w:rPr>
          <w:vertAlign w:val="baseline"/>
        </w:rPr>
        <w:t>et</w:t>
      </w:r>
      <w:r>
        <w:rPr>
          <w:spacing w:val="-11"/>
          <w:vertAlign w:val="baseline"/>
        </w:rPr>
        <w:t> </w:t>
      </w:r>
      <w:r>
        <w:rPr>
          <w:vertAlign w:val="baseline"/>
        </w:rPr>
        <w:t>al.,</w:t>
      </w:r>
      <w:r>
        <w:rPr>
          <w:spacing w:val="-12"/>
          <w:vertAlign w:val="baseline"/>
        </w:rPr>
        <w:t> </w:t>
      </w:r>
      <w:r>
        <w:rPr>
          <w:vertAlign w:val="baseline"/>
        </w:rPr>
        <w:t>2019).</w:t>
      </w:r>
      <w:r>
        <w:rPr>
          <w:spacing w:val="-47"/>
          <w:vertAlign w:val="baseline"/>
        </w:rPr>
        <w:t> </w:t>
      </w:r>
      <w:r>
        <w:rPr>
          <w:vertAlign w:val="baseline"/>
        </w:rPr>
        <w:t>In addition to the typical gas-phase photooxidation mecha-</w:t>
      </w:r>
      <w:r>
        <w:rPr>
          <w:spacing w:val="1"/>
          <w:vertAlign w:val="baseline"/>
        </w:rPr>
        <w:t> </w:t>
      </w:r>
      <w:r>
        <w:rPr>
          <w:vertAlign w:val="baseline"/>
        </w:rPr>
        <w:t>nism, NAC formation can occur via aqueous-phase oxida-</w:t>
      </w:r>
      <w:r>
        <w:rPr>
          <w:spacing w:val="1"/>
          <w:vertAlign w:val="baseline"/>
        </w:rPr>
        <w:t> </w:t>
      </w:r>
      <w:r>
        <w:rPr>
          <w:vertAlign w:val="baseline"/>
        </w:rPr>
        <w:t>tion, which is favoured by a high atmospheric liquid con-</w:t>
      </w:r>
      <w:r>
        <w:rPr>
          <w:spacing w:val="1"/>
          <w:vertAlign w:val="baseline"/>
        </w:rPr>
        <w:t> </w:t>
      </w:r>
      <w:r>
        <w:rPr>
          <w:vertAlign w:val="baseline"/>
        </w:rPr>
        <w:t>tent and/or the presence of clouds that provide aqueous sur-</w:t>
      </w:r>
      <w:r>
        <w:rPr>
          <w:spacing w:val="1"/>
          <w:vertAlign w:val="baseline"/>
        </w:rPr>
        <w:t> </w:t>
      </w:r>
      <w:r>
        <w:rPr>
          <w:vertAlign w:val="baseline"/>
        </w:rPr>
        <w:t>faces</w:t>
      </w:r>
      <w:r>
        <w:rPr>
          <w:spacing w:val="-13"/>
          <w:vertAlign w:val="baseline"/>
        </w:rPr>
        <w:t> </w:t>
      </w:r>
      <w:r>
        <w:rPr>
          <w:vertAlign w:val="baseline"/>
        </w:rPr>
        <w:t>on</w:t>
      </w:r>
      <w:r>
        <w:rPr>
          <w:spacing w:val="-12"/>
          <w:vertAlign w:val="baseline"/>
        </w:rPr>
        <w:t> </w:t>
      </w:r>
      <w:r>
        <w:rPr>
          <w:vertAlign w:val="baseline"/>
        </w:rPr>
        <w:t>which</w:t>
      </w:r>
      <w:r>
        <w:rPr>
          <w:spacing w:val="-12"/>
          <w:vertAlign w:val="baseline"/>
        </w:rPr>
        <w:t> </w:t>
      </w:r>
      <w:r>
        <w:rPr>
          <w:vertAlign w:val="baseline"/>
        </w:rPr>
        <w:t>oxidation</w:t>
      </w:r>
      <w:r>
        <w:rPr>
          <w:spacing w:val="-13"/>
          <w:vertAlign w:val="baseline"/>
        </w:rPr>
        <w:t> </w:t>
      </w:r>
      <w:r>
        <w:rPr>
          <w:vertAlign w:val="baseline"/>
        </w:rPr>
        <w:t>reactions</w:t>
      </w:r>
      <w:r>
        <w:rPr>
          <w:spacing w:val="-12"/>
          <w:vertAlign w:val="baseline"/>
        </w:rPr>
        <w:t> </w:t>
      </w:r>
      <w:r>
        <w:rPr>
          <w:vertAlign w:val="baseline"/>
        </w:rPr>
        <w:t>can</w:t>
      </w:r>
      <w:r>
        <w:rPr>
          <w:spacing w:val="-12"/>
          <w:vertAlign w:val="baseline"/>
        </w:rPr>
        <w:t> </w:t>
      </w:r>
      <w:r>
        <w:rPr>
          <w:vertAlign w:val="baseline"/>
        </w:rPr>
        <w:t>proceed</w:t>
      </w:r>
      <w:r>
        <w:rPr>
          <w:spacing w:val="-13"/>
          <w:vertAlign w:val="baseline"/>
        </w:rPr>
        <w:t> </w:t>
      </w:r>
      <w:r>
        <w:rPr>
          <w:vertAlign w:val="baseline"/>
        </w:rPr>
        <w:t>(Lüttke</w:t>
      </w:r>
      <w:r>
        <w:rPr>
          <w:spacing w:val="-12"/>
          <w:vertAlign w:val="baseline"/>
        </w:rPr>
        <w:t> </w:t>
      </w:r>
      <w:r>
        <w:rPr>
          <w:vertAlign w:val="baseline"/>
        </w:rPr>
        <w:t>et</w:t>
      </w:r>
      <w:r>
        <w:rPr>
          <w:spacing w:val="-12"/>
          <w:vertAlign w:val="baseline"/>
        </w:rPr>
        <w:t> </w:t>
      </w:r>
      <w:r>
        <w:rPr>
          <w:vertAlign w:val="baseline"/>
        </w:rPr>
        <w:t>al.,</w:t>
      </w:r>
      <w:r>
        <w:rPr>
          <w:spacing w:val="-48"/>
          <w:vertAlign w:val="baseline"/>
        </w:rPr>
        <w:t> </w:t>
      </w:r>
      <w:r>
        <w:rPr>
          <w:vertAlign w:val="baseline"/>
        </w:rPr>
        <w:t>1997;</w:t>
      </w:r>
      <w:r>
        <w:rPr>
          <w:spacing w:val="-8"/>
          <w:vertAlign w:val="baseline"/>
        </w:rPr>
        <w:t> </w:t>
      </w:r>
      <w:r>
        <w:rPr>
          <w:vertAlign w:val="baseline"/>
        </w:rPr>
        <w:t>Vione</w:t>
      </w:r>
      <w:r>
        <w:rPr>
          <w:spacing w:val="-9"/>
          <w:vertAlign w:val="baseline"/>
        </w:rPr>
        <w:t> </w:t>
      </w:r>
      <w:r>
        <w:rPr>
          <w:vertAlign w:val="baseline"/>
        </w:rPr>
        <w:t>et</w:t>
      </w:r>
      <w:r>
        <w:rPr>
          <w:spacing w:val="-8"/>
          <w:vertAlign w:val="baseline"/>
        </w:rPr>
        <w:t> </w:t>
      </w:r>
      <w:r>
        <w:rPr>
          <w:vertAlign w:val="baseline"/>
        </w:rPr>
        <w:t>al.,</w:t>
      </w:r>
      <w:r>
        <w:rPr>
          <w:spacing w:val="-8"/>
          <w:vertAlign w:val="baseline"/>
        </w:rPr>
        <w:t> </w:t>
      </w:r>
      <w:r>
        <w:rPr>
          <w:vertAlign w:val="baseline"/>
        </w:rPr>
        <w:t>2005).</w:t>
      </w:r>
      <w:r>
        <w:rPr>
          <w:spacing w:val="-8"/>
          <w:vertAlign w:val="baseline"/>
        </w:rPr>
        <w:t> </w:t>
      </w:r>
      <w:r>
        <w:rPr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vertAlign w:val="baseline"/>
        </w:rPr>
        <w:t>China,</w:t>
      </w:r>
      <w:r>
        <w:rPr>
          <w:spacing w:val="-7"/>
          <w:vertAlign w:val="baseline"/>
        </w:rPr>
        <w:t> </w:t>
      </w:r>
      <w:r>
        <w:rPr>
          <w:vertAlign w:val="baseline"/>
        </w:rPr>
        <w:t>it</w:t>
      </w:r>
      <w:r>
        <w:rPr>
          <w:spacing w:val="-9"/>
          <w:vertAlign w:val="baseline"/>
        </w:rPr>
        <w:t> </w:t>
      </w:r>
      <w:r>
        <w:rPr>
          <w:vertAlign w:val="baseline"/>
        </w:rPr>
        <w:t>was</w:t>
      </w:r>
      <w:r>
        <w:rPr>
          <w:spacing w:val="-8"/>
          <w:vertAlign w:val="baseline"/>
        </w:rPr>
        <w:t> </w:t>
      </w:r>
      <w:r>
        <w:rPr>
          <w:vertAlign w:val="baseline"/>
        </w:rPr>
        <w:t>calculated</w:t>
      </w:r>
      <w:r>
        <w:rPr>
          <w:spacing w:val="-8"/>
          <w:vertAlign w:val="baseline"/>
        </w:rPr>
        <w:t> </w:t>
      </w:r>
      <w:r>
        <w:rPr>
          <w:vertAlign w:val="baseline"/>
        </w:rPr>
        <w:t>that</w:t>
      </w:r>
      <w:r>
        <w:rPr>
          <w:spacing w:val="-8"/>
          <w:vertAlign w:val="baseline"/>
        </w:rPr>
        <w:t> </w:t>
      </w:r>
      <w:r>
        <w:rPr>
          <w:vertAlign w:val="baseline"/>
        </w:rPr>
        <w:t>do-</w:t>
      </w:r>
      <w:r>
        <w:rPr>
          <w:spacing w:val="-48"/>
          <w:vertAlign w:val="baseline"/>
        </w:rPr>
        <w:t> </w:t>
      </w:r>
      <w:r>
        <w:rPr>
          <w:vertAlign w:val="baseline"/>
        </w:rPr>
        <w:t>mestic and open burning were responsible for the emission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of 640 t of NACs (Wang et al., 2017). However, there is con-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siderable uncertainty in this estimate because the amount of</w:t>
      </w:r>
      <w:r>
        <w:rPr>
          <w:spacing w:val="-47"/>
          <w:vertAlign w:val="baseline"/>
        </w:rPr>
        <w:t> </w:t>
      </w:r>
      <w:r>
        <w:rPr>
          <w:spacing w:val="-1"/>
          <w:vertAlign w:val="baseline"/>
        </w:rPr>
        <w:t>material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burned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varies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from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year</w:t>
      </w:r>
      <w:r>
        <w:rPr>
          <w:spacing w:val="-11"/>
          <w:vertAlign w:val="baseline"/>
        </w:rPr>
        <w:t> </w:t>
      </w:r>
      <w:r>
        <w:rPr>
          <w:vertAlign w:val="baseline"/>
        </w:rPr>
        <w:t>to</w:t>
      </w:r>
      <w:r>
        <w:rPr>
          <w:spacing w:val="-11"/>
          <w:vertAlign w:val="baseline"/>
        </w:rPr>
        <w:t> </w:t>
      </w:r>
      <w:r>
        <w:rPr>
          <w:vertAlign w:val="baseline"/>
        </w:rPr>
        <w:t>year.</w:t>
      </w:r>
      <w:r>
        <w:rPr>
          <w:spacing w:val="-11"/>
          <w:vertAlign w:val="baseline"/>
        </w:rPr>
        <w:t> </w:t>
      </w:r>
      <w:r>
        <w:rPr>
          <w:vertAlign w:val="baseline"/>
        </w:rPr>
        <w:t>Consequently,</w:t>
      </w:r>
      <w:r>
        <w:rPr>
          <w:spacing w:val="-11"/>
          <w:vertAlign w:val="baseline"/>
        </w:rPr>
        <w:t> </w:t>
      </w:r>
      <w:r>
        <w:rPr>
          <w:vertAlign w:val="baseline"/>
        </w:rPr>
        <w:t>there</w:t>
      </w:r>
      <w:r>
        <w:rPr>
          <w:spacing w:val="-47"/>
          <w:vertAlign w:val="baseline"/>
        </w:rPr>
        <w:t> </w:t>
      </w:r>
      <w:r>
        <w:rPr>
          <w:vertAlign w:val="baseline"/>
        </w:rPr>
        <w:t>is a clear need for further studies on the emissions of nitro-</w:t>
      </w:r>
      <w:r>
        <w:rPr>
          <w:spacing w:val="1"/>
          <w:vertAlign w:val="baseline"/>
        </w:rPr>
        <w:t> </w:t>
      </w:r>
      <w:r>
        <w:rPr>
          <w:vertAlign w:val="baseline"/>
        </w:rPr>
        <w:t>aromatic</w:t>
      </w:r>
      <w:r>
        <w:rPr>
          <w:spacing w:val="-2"/>
          <w:vertAlign w:val="baseline"/>
        </w:rPr>
        <w:t> </w:t>
      </w:r>
      <w:r>
        <w:rPr>
          <w:vertAlign w:val="baseline"/>
        </w:rPr>
        <w:t>compounds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China.</w:t>
      </w:r>
    </w:p>
    <w:p>
      <w:pPr>
        <w:pStyle w:val="BodyText"/>
        <w:spacing w:line="249" w:lineRule="auto"/>
        <w:ind w:right="159" w:firstLine="199"/>
        <w:jc w:val="both"/>
      </w:pPr>
      <w:r>
        <w:rPr/>
        <w:t>NACs</w:t>
      </w:r>
      <w:r>
        <w:rPr>
          <w:spacing w:val="36"/>
        </w:rPr>
        <w:t> </w:t>
      </w:r>
      <w:r>
        <w:rPr/>
        <w:t>are</w:t>
      </w:r>
      <w:r>
        <w:rPr>
          <w:spacing w:val="37"/>
        </w:rPr>
        <w:t> </w:t>
      </w:r>
      <w:r>
        <w:rPr/>
        <w:t>typically</w:t>
      </w:r>
      <w:r>
        <w:rPr>
          <w:spacing w:val="36"/>
        </w:rPr>
        <w:t> </w:t>
      </w:r>
      <w:r>
        <w:rPr/>
        <w:t>collected</w:t>
      </w:r>
      <w:r>
        <w:rPr>
          <w:spacing w:val="37"/>
        </w:rPr>
        <w:t> </w:t>
      </w:r>
      <w:r>
        <w:rPr/>
        <w:t>using</w:t>
      </w:r>
      <w:r>
        <w:rPr>
          <w:spacing w:val="37"/>
        </w:rPr>
        <w:t> </w:t>
      </w:r>
      <w:r>
        <w:rPr/>
        <w:t>aerosol</w:t>
      </w:r>
      <w:r>
        <w:rPr>
          <w:spacing w:val="36"/>
        </w:rPr>
        <w:t> </w:t>
      </w:r>
      <w:r>
        <w:rPr/>
        <w:t>filters</w:t>
      </w:r>
      <w:r>
        <w:rPr>
          <w:spacing w:val="37"/>
        </w:rPr>
        <w:t> </w:t>
      </w:r>
      <w:r>
        <w:rPr/>
        <w:t>over</w:t>
      </w:r>
      <w:r>
        <w:rPr>
          <w:spacing w:val="-48"/>
        </w:rPr>
        <w:t> </w:t>
      </w:r>
      <w:r>
        <w:rPr>
          <w:spacing w:val="-2"/>
        </w:rPr>
        <w:t>an extended </w:t>
      </w:r>
      <w:r>
        <w:rPr>
          <w:spacing w:val="-1"/>
        </w:rPr>
        <w:t>period (e.g. 12 h to 1 d). Particle-bound NACs</w:t>
      </w:r>
      <w:r>
        <w:rPr/>
        <w:t> can then be extracted and analysed using gas chromatog-</w:t>
      </w:r>
      <w:r>
        <w:rPr>
          <w:spacing w:val="1"/>
        </w:rPr>
        <w:t> </w:t>
      </w:r>
      <w:r>
        <w:rPr/>
        <w:t>raphy</w:t>
      </w:r>
      <w:r>
        <w:rPr>
          <w:spacing w:val="1"/>
        </w:rPr>
        <w:t> </w:t>
      </w:r>
      <w:r>
        <w:rPr/>
        <w:t>followed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mass</w:t>
      </w:r>
      <w:r>
        <w:rPr>
          <w:spacing w:val="1"/>
        </w:rPr>
        <w:t> </w:t>
      </w:r>
      <w:r>
        <w:rPr/>
        <w:t>spectrometry</w:t>
      </w:r>
      <w:r>
        <w:rPr>
          <w:spacing w:val="1"/>
        </w:rPr>
        <w:t> </w:t>
      </w:r>
      <w:r>
        <w:rPr/>
        <w:t>(Cecinato</w:t>
      </w:r>
      <w:r>
        <w:rPr>
          <w:spacing w:val="1"/>
        </w:rPr>
        <w:t> </w:t>
      </w:r>
      <w:r>
        <w:rPr/>
        <w:t>et</w:t>
      </w:r>
      <w:r>
        <w:rPr>
          <w:spacing w:val="50"/>
        </w:rPr>
        <w:t> </w:t>
      </w:r>
      <w:r>
        <w:rPr/>
        <w:t>al.,</w:t>
      </w:r>
      <w:r>
        <w:rPr>
          <w:spacing w:val="1"/>
        </w:rPr>
        <w:t> </w:t>
      </w:r>
      <w:r>
        <w:rPr/>
        <w:t>2005) or ultra-pressure/high-pressure liquid chromatogra-</w:t>
      </w:r>
      <w:r>
        <w:rPr>
          <w:spacing w:val="1"/>
        </w:rPr>
        <w:t> </w:t>
      </w:r>
      <w:r>
        <w:rPr/>
        <w:t>phy (UP/HPLC) (Wang et al., 2018, 2019; Iinuma et al.,</w:t>
      </w:r>
      <w:r>
        <w:rPr>
          <w:spacing w:val="1"/>
        </w:rPr>
        <w:t> </w:t>
      </w:r>
      <w:r>
        <w:rPr/>
        <w:t>2010; Finewax et al., 2018; Kahnt et al., 2013; Xie et al.,</w:t>
      </w:r>
      <w:r>
        <w:rPr>
          <w:spacing w:val="1"/>
        </w:rPr>
        <w:t> </w:t>
      </w:r>
      <w:r>
        <w:rPr/>
        <w:t>2019; Kitanovski et al., 2012a, b). Recent advances in mea-</w:t>
      </w:r>
      <w:r>
        <w:rPr>
          <w:spacing w:val="1"/>
        </w:rPr>
        <w:t> </w:t>
      </w:r>
      <w:r>
        <w:rPr/>
        <w:t>surement techniques have enabled fast and semi-continuous</w:t>
      </w:r>
      <w:r>
        <w:rPr>
          <w:spacing w:val="-47"/>
        </w:rPr>
        <w:t> </w:t>
      </w:r>
      <w:r>
        <w:rPr/>
        <w:t>measurement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NACs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high-resolution</w:t>
      </w:r>
      <w:r>
        <w:rPr>
          <w:spacing w:val="-10"/>
        </w:rPr>
        <w:t> </w:t>
      </w:r>
      <w:r>
        <w:rPr/>
        <w:t>time-of-flight</w:t>
      </w:r>
      <w:r>
        <w:rPr>
          <w:spacing w:val="-48"/>
        </w:rPr>
        <w:t> </w:t>
      </w:r>
      <w:r>
        <w:rPr/>
        <w:t>chemical</w:t>
      </w:r>
      <w:r>
        <w:rPr>
          <w:spacing w:val="-9"/>
        </w:rPr>
        <w:t> </w:t>
      </w:r>
      <w:r>
        <w:rPr/>
        <w:t>ionization</w:t>
      </w:r>
      <w:r>
        <w:rPr>
          <w:spacing w:val="-9"/>
        </w:rPr>
        <w:t> </w:t>
      </w:r>
      <w:r>
        <w:rPr/>
        <w:t>mass</w:t>
      </w:r>
      <w:r>
        <w:rPr>
          <w:spacing w:val="-8"/>
        </w:rPr>
        <w:t> </w:t>
      </w:r>
      <w:r>
        <w:rPr/>
        <w:t>spectrometer</w:t>
      </w:r>
      <w:r>
        <w:rPr>
          <w:spacing w:val="-9"/>
        </w:rPr>
        <w:t> </w:t>
      </w:r>
      <w:r>
        <w:rPr/>
        <w:t>(HR-ToF-CIMS)</w:t>
      </w:r>
      <w:r>
        <w:rPr>
          <w:spacing w:val="-8"/>
        </w:rPr>
        <w:t> </w:t>
      </w:r>
      <w:r>
        <w:rPr/>
        <w:t>(Le</w:t>
      </w:r>
      <w:r>
        <w:rPr>
          <w:spacing w:val="-48"/>
        </w:rPr>
        <w:t> </w:t>
      </w:r>
      <w:r>
        <w:rPr/>
        <w:t>Breton et al., 2019; Mohr et al., 2013; Yuan et al., 2016;</w:t>
      </w:r>
      <w:r>
        <w:rPr>
          <w:spacing w:val="1"/>
        </w:rPr>
        <w:t> </w:t>
      </w:r>
      <w:r>
        <w:rPr/>
        <w:t>Gaston et al., 2016). The high resolving power of CIMS</w:t>
      </w:r>
      <w:r>
        <w:rPr>
          <w:spacing w:val="1"/>
        </w:rPr>
        <w:t> </w:t>
      </w:r>
      <w:r>
        <w:rPr/>
        <w:t>(</w:t>
      </w:r>
      <w:r>
        <w:rPr>
          <w:rFonts w:ascii="Georgia" w:hAnsi="Georgia" w:cs="Georgia" w:eastAsia="Georgia"/>
          <w:i/>
          <w:iCs/>
        </w:rPr>
        <w:t>m/�m&gt;</w:t>
      </w:r>
      <w:r>
        <w:rPr/>
        <w:t>3000)</w:t>
      </w:r>
      <w:r>
        <w:rPr>
          <w:spacing w:val="-11"/>
        </w:rPr>
        <w:t> </w:t>
      </w:r>
      <w:r>
        <w:rPr/>
        <w:t>has</w:t>
      </w:r>
      <w:r>
        <w:rPr>
          <w:spacing w:val="-10"/>
        </w:rPr>
        <w:t> </w:t>
      </w:r>
      <w:r>
        <w:rPr/>
        <w:t>facilitated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analytes</w:t>
      </w:r>
      <w:r>
        <w:rPr>
          <w:spacing w:val="-10"/>
        </w:rPr>
        <w:t> </w:t>
      </w:r>
      <w:r>
        <w:rPr/>
        <w:t>with</w:t>
      </w:r>
      <w:r>
        <w:rPr>
          <w:spacing w:val="-48"/>
        </w:rPr>
        <w:t> </w:t>
      </w:r>
      <w:r>
        <w:rPr/>
        <w:t>very low detection limits. Additionally, by using a Filter In-</w:t>
      </w:r>
      <w:r>
        <w:rPr>
          <w:spacing w:val="-47"/>
        </w:rPr>
        <w:t> </w:t>
      </w:r>
      <w:r>
        <w:rPr/>
        <w:t>let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Gases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AEROsols</w:t>
      </w:r>
      <w:r>
        <w:rPr>
          <w:spacing w:val="-13"/>
        </w:rPr>
        <w:t> </w:t>
      </w:r>
      <w:r>
        <w:rPr/>
        <w:t>(FIGAERO)</w:t>
      </w:r>
      <w:r>
        <w:rPr>
          <w:spacing w:val="-12"/>
        </w:rPr>
        <w:t> </w:t>
      </w:r>
      <w:r>
        <w:rPr/>
        <w:t>unit,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concentra-</w:t>
      </w:r>
      <w:r>
        <w:rPr>
          <w:spacing w:val="-48"/>
        </w:rPr>
        <w:t> </w:t>
      </w:r>
      <w:r>
        <w:rPr/>
        <w:t>tions of NACs and other species in both the gas and aerosol</w:t>
      </w:r>
      <w:r>
        <w:rPr>
          <w:spacing w:val="1"/>
        </w:rPr>
        <w:t> </w:t>
      </w:r>
      <w:r>
        <w:rPr>
          <w:w w:val="95"/>
        </w:rPr>
        <w:t>phases can be analysed simultaneously without need for sam-</w:t>
      </w:r>
      <w:r>
        <w:rPr>
          <w:spacing w:val="1"/>
          <w:w w:val="95"/>
        </w:rPr>
        <w:t> </w:t>
      </w:r>
      <w:r>
        <w:rPr>
          <w:spacing w:val="-1"/>
        </w:rPr>
        <w:t>ple</w:t>
      </w:r>
      <w:r>
        <w:rPr>
          <w:spacing w:val="-11"/>
        </w:rPr>
        <w:t> </w:t>
      </w:r>
      <w:r>
        <w:rPr>
          <w:spacing w:val="-1"/>
        </w:rPr>
        <w:t>preparation</w:t>
      </w:r>
      <w:r>
        <w:rPr>
          <w:spacing w:val="-10"/>
        </w:rPr>
        <w:t> </w:t>
      </w:r>
      <w:r>
        <w:rPr>
          <w:spacing w:val="-1"/>
        </w:rPr>
        <w:t>(e.g.</w:t>
      </w:r>
      <w:r>
        <w:rPr>
          <w:spacing w:val="-11"/>
        </w:rPr>
        <w:t> </w:t>
      </w:r>
      <w:r>
        <w:rPr>
          <w:spacing w:val="-1"/>
        </w:rPr>
        <w:t>by</w:t>
      </w:r>
      <w:r>
        <w:rPr>
          <w:spacing w:val="-10"/>
        </w:rPr>
        <w:t> </w:t>
      </w:r>
      <w:r>
        <w:rPr>
          <w:spacing w:val="-1"/>
        </w:rPr>
        <w:t>solvent</w:t>
      </w:r>
      <w:r>
        <w:rPr>
          <w:spacing w:val="-11"/>
        </w:rPr>
        <w:t> </w:t>
      </w:r>
      <w:r>
        <w:rPr>
          <w:spacing w:val="-1"/>
        </w:rPr>
        <w:t>extraction)</w:t>
      </w:r>
      <w:r>
        <w:rPr>
          <w:spacing w:val="-10"/>
        </w:rPr>
        <w:t> </w:t>
      </w:r>
      <w:r>
        <w:rPr/>
        <w:t>(Lopez-Hilfiker</w:t>
      </w:r>
      <w:r>
        <w:rPr>
          <w:spacing w:val="-11"/>
        </w:rPr>
        <w:t> </w:t>
      </w:r>
      <w:r>
        <w:rPr/>
        <w:t>et</w:t>
      </w:r>
      <w:r>
        <w:rPr>
          <w:spacing w:val="-47"/>
        </w:rPr>
        <w:t> </w:t>
      </w:r>
      <w:r>
        <w:rPr/>
        <w:t>al.,</w:t>
      </w:r>
      <w:r>
        <w:rPr>
          <w:spacing w:val="-2"/>
        </w:rPr>
        <w:t> </w:t>
      </w:r>
      <w:r>
        <w:rPr/>
        <w:t>2014;</w:t>
      </w:r>
      <w:r>
        <w:rPr>
          <w:spacing w:val="-1"/>
        </w:rPr>
        <w:t> </w:t>
      </w:r>
      <w:r>
        <w:rPr/>
        <w:t>Gaston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al.,</w:t>
      </w:r>
      <w:r>
        <w:rPr>
          <w:spacing w:val="-1"/>
        </w:rPr>
        <w:t> </w:t>
      </w:r>
      <w:r>
        <w:rPr/>
        <w:t>2016;</w:t>
      </w:r>
      <w:r>
        <w:rPr>
          <w:spacing w:val="-2"/>
        </w:rPr>
        <w:t> </w:t>
      </w:r>
      <w:r>
        <w:rPr/>
        <w:t>Lee</w:t>
      </w:r>
      <w:r>
        <w:rPr>
          <w:spacing w:val="-1"/>
        </w:rPr>
        <w:t> </w:t>
      </w:r>
      <w:r>
        <w:rPr/>
        <w:t>et</w:t>
      </w:r>
      <w:r>
        <w:rPr>
          <w:spacing w:val="-2"/>
        </w:rPr>
        <w:t> </w:t>
      </w:r>
      <w:r>
        <w:rPr/>
        <w:t>al.,</w:t>
      </w:r>
      <w:r>
        <w:rPr>
          <w:spacing w:val="-1"/>
        </w:rPr>
        <w:t> </w:t>
      </w:r>
      <w:r>
        <w:rPr/>
        <w:t>2014).</w:t>
      </w:r>
    </w:p>
    <w:p>
      <w:pPr>
        <w:pStyle w:val="BodyText"/>
        <w:spacing w:line="249" w:lineRule="auto"/>
        <w:ind w:right="159" w:firstLine="199"/>
        <w:jc w:val="both"/>
      </w:pPr>
      <w:r>
        <w:rPr/>
        <w:t>In</w:t>
      </w:r>
      <w:r>
        <w:rPr>
          <w:spacing w:val="51"/>
        </w:rPr>
        <w:t> </w:t>
      </w:r>
      <w:r>
        <w:rPr/>
        <w:t>this</w:t>
      </w:r>
      <w:r>
        <w:rPr>
          <w:spacing w:val="51"/>
        </w:rPr>
        <w:t> </w:t>
      </w:r>
      <w:r>
        <w:rPr/>
        <w:t>work,</w:t>
      </w:r>
      <w:r>
        <w:rPr>
          <w:spacing w:val="51"/>
        </w:rPr>
        <w:t> </w:t>
      </w:r>
      <w:r>
        <w:rPr/>
        <w:t>the</w:t>
      </w:r>
      <w:r>
        <w:rPr>
          <w:spacing w:val="51"/>
        </w:rPr>
        <w:t> </w:t>
      </w:r>
      <w:r>
        <w:rPr/>
        <w:t>formation</w:t>
      </w:r>
      <w:r>
        <w:rPr>
          <w:spacing w:val="51"/>
        </w:rPr>
        <w:t> </w:t>
      </w:r>
      <w:r>
        <w:rPr/>
        <w:t>of</w:t>
      </w:r>
      <w:r>
        <w:rPr>
          <w:spacing w:val="51"/>
        </w:rPr>
        <w:t> </w:t>
      </w:r>
      <w:r>
        <w:rPr/>
        <w:t>gas-</w:t>
      </w:r>
      <w:r>
        <w:rPr>
          <w:spacing w:val="51"/>
        </w:rPr>
        <w:t> </w:t>
      </w:r>
      <w:r>
        <w:rPr/>
        <w:t>and</w:t>
      </w:r>
      <w:r>
        <w:rPr>
          <w:spacing w:val="51"/>
        </w:rPr>
        <w:t> </w:t>
      </w:r>
      <w:r>
        <w:rPr/>
        <w:t>particle-</w:t>
      </w:r>
      <w:r>
        <w:rPr>
          <w:spacing w:val="-47"/>
        </w:rPr>
        <w:t> </w:t>
      </w:r>
      <w:r>
        <w:rPr>
          <w:w w:val="95"/>
        </w:rPr>
        <w:t>phase NACs in a rural area of China was studied using a ToF-</w:t>
      </w:r>
      <w:r>
        <w:rPr>
          <w:spacing w:val="1"/>
          <w:w w:val="95"/>
        </w:rPr>
        <w:t> </w:t>
      </w:r>
      <w:r>
        <w:rPr/>
        <w:t>CIMS instrument with a FIGAERO unit. NACs were classi-</w:t>
      </w:r>
      <w:r>
        <w:rPr>
          <w:spacing w:val="-47"/>
        </w:rPr>
        <w:t> </w:t>
      </w:r>
      <w:r>
        <w:rPr/>
        <w:t>fied based on their similarity to NP, NC, nitrobenzoic acid,</w:t>
      </w:r>
      <w:r>
        <w:rPr>
          <w:spacing w:val="1"/>
        </w:rPr>
        <w:t> </w:t>
      </w:r>
      <w:r>
        <w:rPr/>
        <w:t>and DNP. The measurements were performed in Dezhou,</w:t>
      </w:r>
      <w:r>
        <w:rPr>
          <w:spacing w:val="1"/>
        </w:rPr>
        <w:t> </w:t>
      </w:r>
      <w:r>
        <w:rPr/>
        <w:t>China,</w:t>
      </w:r>
      <w:r>
        <w:rPr>
          <w:spacing w:val="-12"/>
        </w:rPr>
        <w:t> </w:t>
      </w:r>
      <w:r>
        <w:rPr/>
        <w:t>where</w:t>
      </w:r>
      <w:r>
        <w:rPr>
          <w:spacing w:val="-11"/>
        </w:rPr>
        <w:t> </w:t>
      </w:r>
      <w:r>
        <w:rPr/>
        <w:t>open</w:t>
      </w:r>
      <w:r>
        <w:rPr>
          <w:spacing w:val="-11"/>
        </w:rPr>
        <w:t> </w:t>
      </w:r>
      <w:r>
        <w:rPr/>
        <w:t>burning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crop</w:t>
      </w:r>
      <w:r>
        <w:rPr>
          <w:spacing w:val="-11"/>
        </w:rPr>
        <w:t> </w:t>
      </w:r>
      <w:r>
        <w:rPr/>
        <w:t>residues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major</w:t>
      </w:r>
      <w:r>
        <w:rPr>
          <w:spacing w:val="-11"/>
        </w:rPr>
        <w:t> </w:t>
      </w:r>
      <w:r>
        <w:rPr/>
        <w:t>source</w:t>
      </w:r>
      <w:r>
        <w:rPr>
          <w:spacing w:val="-48"/>
        </w:rPr>
        <w:t> </w:t>
      </w:r>
      <w:r>
        <w:rPr/>
        <w:t>of atmospheric pollutants (Wang et al., 2018). A previous</w:t>
      </w:r>
      <w:r>
        <w:rPr>
          <w:spacing w:val="1"/>
        </w:rPr>
        <w:t> </w:t>
      </w:r>
      <w:r>
        <w:rPr/>
        <w:t>study conducted in this area recorded some of the highest</w:t>
      </w:r>
      <w:r>
        <w:rPr>
          <w:spacing w:val="1"/>
        </w:rPr>
        <w:t> </w:t>
      </w:r>
      <w:r>
        <w:rPr/>
        <w:t>levels of emissions from open burning of crop residues ever</w:t>
      </w:r>
      <w:r>
        <w:rPr>
          <w:spacing w:val="-47"/>
        </w:rPr>
        <w:t> </w:t>
      </w:r>
      <w:r>
        <w:rPr/>
        <w:t>observed</w:t>
      </w:r>
      <w:r>
        <w:rPr>
          <w:spacing w:val="1"/>
        </w:rPr>
        <w:t> </w:t>
      </w:r>
      <w:r>
        <w:rPr/>
        <w:t>in Shandong</w:t>
      </w:r>
      <w:r>
        <w:rPr>
          <w:spacing w:val="2"/>
        </w:rPr>
        <w:t> </w:t>
      </w:r>
      <w:r>
        <w:rPr/>
        <w:t>Province (Gao</w:t>
      </w:r>
      <w:r>
        <w:rPr>
          <w:spacing w:val="1"/>
        </w:rPr>
        <w:t> </w:t>
      </w:r>
      <w:r>
        <w:rPr/>
        <w:t>et</w:t>
      </w:r>
      <w:r>
        <w:rPr>
          <w:spacing w:val="2"/>
        </w:rPr>
        <w:t> </w:t>
      </w:r>
      <w:r>
        <w:rPr/>
        <w:t>al., 2017),</w:t>
      </w:r>
      <w:r>
        <w:rPr>
          <w:spacing w:val="2"/>
        </w:rPr>
        <w:t> </w:t>
      </w:r>
      <w:r>
        <w:rPr/>
        <w:t>so it</w:t>
      </w:r>
      <w:r>
        <w:rPr>
          <w:spacing w:val="1"/>
        </w:rPr>
        <w:t> </w:t>
      </w:r>
      <w:r>
        <w:rPr/>
        <w:t>was</w:t>
      </w:r>
    </w:p>
    <w:p>
      <w:pPr>
        <w:spacing w:after="0" w:line="249" w:lineRule="auto"/>
        <w:jc w:val="both"/>
        <w:sectPr>
          <w:type w:val="continuous"/>
          <w:pgSz w:w="11910" w:h="15710"/>
          <w:pgMar w:header="0" w:footer="734" w:top="660" w:bottom="920" w:left="820" w:right="780"/>
          <w:cols w:num="2" w:equalWidth="0">
            <w:col w:w="4969" w:space="247"/>
            <w:col w:w="5094"/>
          </w:cols>
        </w:sectPr>
      </w:pPr>
    </w:p>
    <w:p>
      <w:pPr>
        <w:pStyle w:val="Heading1"/>
        <w:tabs>
          <w:tab w:pos="10144" w:val="right" w:leader="none"/>
        </w:tabs>
        <w:spacing w:before="89"/>
        <w:ind w:left="109"/>
      </w:pPr>
      <w:r>
        <w:rPr/>
        <w:t>C.</w:t>
      </w:r>
      <w:r>
        <w:rPr>
          <w:spacing w:val="-2"/>
        </w:rPr>
        <w:t> </w:t>
      </w:r>
      <w:r>
        <w:rPr/>
        <w:t>M.</w:t>
      </w:r>
      <w:r>
        <w:rPr>
          <w:spacing w:val="-1"/>
        </w:rPr>
        <w:t> </w:t>
      </w:r>
      <w:r>
        <w:rPr/>
        <w:t>G.</w:t>
      </w:r>
      <w:r>
        <w:rPr>
          <w:spacing w:val="-1"/>
        </w:rPr>
        <w:t> </w:t>
      </w:r>
      <w:r>
        <w:rPr/>
        <w:t>Salvador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al.:</w:t>
      </w:r>
      <w:r>
        <w:rPr>
          <w:spacing w:val="-1"/>
        </w:rPr>
        <w:t> </w:t>
      </w:r>
      <w:r>
        <w:rPr/>
        <w:t>Ambient</w:t>
      </w:r>
      <w:r>
        <w:rPr>
          <w:spacing w:val="-2"/>
        </w:rPr>
        <w:t> </w:t>
      </w:r>
      <w:r>
        <w:rPr/>
        <w:t>nitro-aromatic</w:t>
      </w:r>
      <w:r>
        <w:rPr>
          <w:spacing w:val="-1"/>
        </w:rPr>
        <w:t> </w:t>
      </w:r>
      <w:r>
        <w:rPr/>
        <w:t>compounds</w:t>
      </w:r>
      <w:r>
        <w:rPr/>
        <w:tab/>
      </w:r>
      <w:r>
        <w:rPr/>
        <w:t>1391</w:t>
      </w:r>
    </w:p>
    <w:p>
      <w:pPr>
        <w:spacing w:after="0"/>
        <w:sectPr>
          <w:footerReference w:type="default" r:id="rId11"/>
          <w:pgSz w:w="11910" w:h="15710"/>
          <w:pgMar w:footer="734" w:header="0" w:top="640" w:bottom="920" w:left="820" w:right="780"/>
        </w:sectPr>
      </w:pPr>
    </w:p>
    <w:p>
      <w:pPr>
        <w:pStyle w:val="BodyText"/>
        <w:spacing w:before="5"/>
        <w:ind w:left="0"/>
        <w:rPr>
          <w:b/>
          <w:sz w:val="25"/>
        </w:rPr>
      </w:pPr>
    </w:p>
    <w:p>
      <w:pPr>
        <w:pStyle w:val="BodyText"/>
        <w:spacing w:line="249" w:lineRule="auto"/>
        <w:ind w:right="38"/>
        <w:jc w:val="both"/>
      </w:pPr>
      <w:r>
        <w:rPr/>
        <w:t>expected</w:t>
      </w:r>
      <w:r>
        <w:rPr>
          <w:spacing w:val="-6"/>
        </w:rPr>
        <w:t> </w:t>
      </w:r>
      <w:r>
        <w:rPr/>
        <w:t>that</w:t>
      </w:r>
      <w:r>
        <w:rPr>
          <w:spacing w:val="-4"/>
        </w:rPr>
        <w:t> </w:t>
      </w:r>
      <w:r>
        <w:rPr/>
        <w:t>emissions</w:t>
      </w:r>
      <w:r>
        <w:rPr>
          <w:spacing w:val="-6"/>
        </w:rPr>
        <w:t> </w:t>
      </w:r>
      <w:r>
        <w:rPr/>
        <w:t>due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BB</w:t>
      </w:r>
      <w:r>
        <w:rPr>
          <w:spacing w:val="-6"/>
        </w:rPr>
        <w:t> </w:t>
      </w:r>
      <w:r>
        <w:rPr/>
        <w:t>events</w:t>
      </w:r>
      <w:r>
        <w:rPr>
          <w:spacing w:val="-5"/>
        </w:rPr>
        <w:t> </w:t>
      </w:r>
      <w:r>
        <w:rPr/>
        <w:t>would</w:t>
      </w:r>
      <w:r>
        <w:rPr>
          <w:spacing w:val="-4"/>
        </w:rPr>
        <w:t> </w:t>
      </w:r>
      <w:r>
        <w:rPr/>
        <w:t>be</w:t>
      </w:r>
      <w:r>
        <w:rPr>
          <w:spacing w:val="-6"/>
        </w:rPr>
        <w:t> </w:t>
      </w:r>
      <w:r>
        <w:rPr/>
        <w:t>captured</w:t>
      </w:r>
      <w:r>
        <w:rPr>
          <w:spacing w:val="-47"/>
        </w:rPr>
        <w:t> </w:t>
      </w:r>
      <w:r>
        <w:rPr/>
        <w:t>during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study</w:t>
      </w:r>
      <w:r>
        <w:rPr>
          <w:spacing w:val="-1"/>
        </w:rPr>
        <w:t> </w:t>
      </w:r>
      <w:r>
        <w:rPr/>
        <w:t>period.</w:t>
      </w:r>
    </w:p>
    <w:p>
      <w:pPr>
        <w:pStyle w:val="BodyText"/>
        <w:ind w:left="0"/>
        <w:rPr>
          <w:sz w:val="24"/>
        </w:rPr>
      </w:pPr>
    </w:p>
    <w:p>
      <w:pPr>
        <w:pStyle w:val="Heading1"/>
        <w:numPr>
          <w:ilvl w:val="0"/>
          <w:numId w:val="1"/>
        </w:numPr>
        <w:tabs>
          <w:tab w:pos="409" w:val="left" w:leader="none"/>
        </w:tabs>
        <w:spacing w:line="240" w:lineRule="auto" w:before="140" w:after="0"/>
        <w:ind w:left="408" w:right="0" w:hanging="300"/>
        <w:jc w:val="left"/>
      </w:pPr>
      <w:bookmarkStart w:name="Experimental design" w:id="5"/>
      <w:bookmarkEnd w:id="5"/>
      <w:r>
        <w:rPr>
          <w:b w:val="0"/>
        </w:rPr>
      </w:r>
      <w:bookmarkStart w:name="Experimental design" w:id="6"/>
      <w:bookmarkEnd w:id="6"/>
      <w:r>
        <w:rPr/>
        <w:t>Experimental</w:t>
      </w:r>
      <w:r>
        <w:rPr>
          <w:spacing w:val="-8"/>
        </w:rPr>
        <w:t> </w:t>
      </w:r>
      <w:r>
        <w:rPr/>
        <w:t>design</w:t>
      </w:r>
    </w:p>
    <w:p>
      <w:pPr>
        <w:pStyle w:val="ListParagraph"/>
        <w:numPr>
          <w:ilvl w:val="1"/>
          <w:numId w:val="1"/>
        </w:numPr>
        <w:tabs>
          <w:tab w:pos="559" w:val="left" w:leader="none"/>
        </w:tabs>
        <w:spacing w:line="240" w:lineRule="auto" w:before="211" w:after="0"/>
        <w:ind w:left="558" w:right="0" w:hanging="450"/>
        <w:jc w:val="left"/>
        <w:rPr>
          <w:b/>
          <w:sz w:val="20"/>
        </w:rPr>
      </w:pPr>
      <w:bookmarkStart w:name="Site description" w:id="7"/>
      <w:bookmarkEnd w:id="7"/>
      <w:r>
        <w:rPr/>
      </w:r>
      <w:bookmarkStart w:name="Site description" w:id="8"/>
      <w:bookmarkEnd w:id="8"/>
      <w:r>
        <w:rPr>
          <w:b/>
          <w:sz w:val="20"/>
        </w:rPr>
        <w:t>Site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description</w:t>
      </w:r>
    </w:p>
    <w:p>
      <w:pPr>
        <w:pStyle w:val="BodyText"/>
        <w:spacing w:line="223" w:lineRule="auto" w:before="225"/>
        <w:ind w:right="38"/>
        <w:jc w:val="both"/>
      </w:pPr>
      <w:r>
        <w:rPr/>
        <w:t>Measurements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conducted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Dezhou,</w:t>
      </w:r>
      <w:r>
        <w:rPr>
          <w:spacing w:val="1"/>
        </w:rPr>
        <w:t> </w:t>
      </w:r>
      <w:r>
        <w:rPr/>
        <w:t>Shandong</w:t>
      </w:r>
      <w:r>
        <w:rPr>
          <w:spacing w:val="1"/>
        </w:rPr>
        <w:t> </w:t>
      </w:r>
      <w:r>
        <w:rPr>
          <w:w w:val="95"/>
        </w:rPr>
        <w:t>Province,</w:t>
      </w:r>
      <w:r>
        <w:rPr>
          <w:spacing w:val="1"/>
          <w:w w:val="95"/>
        </w:rPr>
        <w:t> </w:t>
      </w:r>
      <w:r>
        <w:rPr>
          <w:w w:val="95"/>
        </w:rPr>
        <w:t>China</w:t>
      </w:r>
      <w:r>
        <w:rPr>
          <w:spacing w:val="1"/>
          <w:w w:val="95"/>
        </w:rPr>
        <w:t> </w:t>
      </w:r>
      <w:r>
        <w:rPr>
          <w:w w:val="95"/>
        </w:rPr>
        <w:t>(37.4341</w:t>
      </w:r>
      <w:r>
        <w:rPr>
          <w:rFonts w:ascii="Lucida Sans Unicode" w:hAnsi="Lucida Sans Unicode"/>
          <w:w w:val="95"/>
          <w:vertAlign w:val="superscript"/>
        </w:rPr>
        <w:t>◦</w:t>
      </w:r>
      <w:r>
        <w:rPr>
          <w:rFonts w:ascii="Lucida Sans Unicode" w:hAnsi="Lucida Sans Unicode"/>
          <w:w w:val="95"/>
          <w:vertAlign w:val="baseline"/>
        </w:rPr>
        <w:t> </w:t>
      </w:r>
      <w:r>
        <w:rPr>
          <w:w w:val="95"/>
          <w:vertAlign w:val="baseline"/>
        </w:rPr>
        <w:t>N,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116.3575</w:t>
      </w:r>
      <w:r>
        <w:rPr>
          <w:rFonts w:ascii="Lucida Sans Unicode" w:hAnsi="Lucida Sans Unicode"/>
          <w:w w:val="95"/>
          <w:vertAlign w:val="superscript"/>
        </w:rPr>
        <w:t>◦</w:t>
      </w:r>
      <w:r>
        <w:rPr>
          <w:rFonts w:ascii="Lucida Sans Unicode" w:hAnsi="Lucida Sans Unicode"/>
          <w:w w:val="95"/>
          <w:vertAlign w:val="baseline"/>
        </w:rPr>
        <w:t> </w:t>
      </w:r>
      <w:r>
        <w:rPr>
          <w:w w:val="95"/>
          <w:vertAlign w:val="baseline"/>
        </w:rPr>
        <w:t>E),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as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part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“Photochemical</w:t>
      </w:r>
      <w:r>
        <w:rPr>
          <w:spacing w:val="-11"/>
          <w:vertAlign w:val="baseline"/>
        </w:rPr>
        <w:t> </w:t>
      </w:r>
      <w:r>
        <w:rPr>
          <w:vertAlign w:val="baseline"/>
        </w:rPr>
        <w:t>Smog</w:t>
      </w:r>
      <w:r>
        <w:rPr>
          <w:spacing w:val="-12"/>
          <w:vertAlign w:val="baseline"/>
        </w:rPr>
        <w:t> </w:t>
      </w:r>
      <w:r>
        <w:rPr>
          <w:vertAlign w:val="baseline"/>
        </w:rPr>
        <w:t>in</w:t>
      </w:r>
      <w:r>
        <w:rPr>
          <w:spacing w:val="-11"/>
          <w:vertAlign w:val="baseline"/>
        </w:rPr>
        <w:t> </w:t>
      </w:r>
      <w:r>
        <w:rPr>
          <w:vertAlign w:val="baseline"/>
        </w:rPr>
        <w:t>China”</w:t>
      </w:r>
      <w:r>
        <w:rPr>
          <w:spacing w:val="-12"/>
          <w:vertAlign w:val="baseline"/>
        </w:rPr>
        <w:t> </w:t>
      </w:r>
      <w:r>
        <w:rPr>
          <w:vertAlign w:val="baseline"/>
        </w:rPr>
        <w:t>project,</w:t>
      </w:r>
      <w:r>
        <w:rPr>
          <w:spacing w:val="-10"/>
          <w:vertAlign w:val="baseline"/>
        </w:rPr>
        <w:t> </w:t>
      </w:r>
      <w:r>
        <w:rPr>
          <w:vertAlign w:val="baseline"/>
        </w:rPr>
        <w:t>which</w:t>
      </w:r>
      <w:r>
        <w:rPr>
          <w:spacing w:val="-11"/>
          <w:vertAlign w:val="baseline"/>
        </w:rPr>
        <w:t> </w:t>
      </w:r>
      <w:r>
        <w:rPr>
          <w:vertAlign w:val="baseline"/>
        </w:rPr>
        <w:t>aims</w:t>
      </w:r>
      <w:r>
        <w:rPr>
          <w:spacing w:val="-12"/>
          <w:vertAlign w:val="baseline"/>
        </w:rPr>
        <w:t> </w:t>
      </w:r>
      <w:r>
        <w:rPr>
          <w:vertAlign w:val="baseline"/>
        </w:rPr>
        <w:t>to</w:t>
      </w:r>
      <w:r>
        <w:rPr>
          <w:spacing w:val="-11"/>
          <w:vertAlign w:val="baseline"/>
        </w:rPr>
        <w:t> </w:t>
      </w:r>
      <w:r>
        <w:rPr>
          <w:vertAlign w:val="baseline"/>
        </w:rPr>
        <w:t>eval-</w:t>
      </w:r>
      <w:r>
        <w:rPr>
          <w:spacing w:val="-47"/>
          <w:vertAlign w:val="baseline"/>
        </w:rPr>
        <w:t> </w:t>
      </w:r>
      <w:r>
        <w:rPr>
          <w:spacing w:val="-1"/>
          <w:vertAlign w:val="baseline"/>
        </w:rPr>
        <w:t>uate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haze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formation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in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China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and</w:t>
      </w:r>
      <w:r>
        <w:rPr>
          <w:spacing w:val="-11"/>
          <w:vertAlign w:val="baseline"/>
        </w:rPr>
        <w:t> </w:t>
      </w:r>
      <w:r>
        <w:rPr>
          <w:vertAlign w:val="baseline"/>
        </w:rPr>
        <w:t>its</w:t>
      </w:r>
      <w:r>
        <w:rPr>
          <w:spacing w:val="-11"/>
          <w:vertAlign w:val="baseline"/>
        </w:rPr>
        <w:t> </w:t>
      </w:r>
      <w:r>
        <w:rPr>
          <w:vertAlign w:val="baseline"/>
        </w:rPr>
        <w:t>implications</w:t>
      </w:r>
      <w:r>
        <w:rPr>
          <w:spacing w:val="-12"/>
          <w:vertAlign w:val="baseline"/>
        </w:rPr>
        <w:t> </w:t>
      </w:r>
      <w:r>
        <w:rPr>
          <w:vertAlign w:val="baseline"/>
        </w:rPr>
        <w:t>for</w:t>
      </w:r>
      <w:r>
        <w:rPr>
          <w:spacing w:val="-11"/>
          <w:vertAlign w:val="baseline"/>
        </w:rPr>
        <w:t> </w:t>
      </w:r>
      <w:r>
        <w:rPr>
          <w:vertAlign w:val="baseline"/>
        </w:rPr>
        <w:t>air</w:t>
      </w:r>
      <w:r>
        <w:rPr>
          <w:spacing w:val="-12"/>
          <w:vertAlign w:val="baseline"/>
        </w:rPr>
        <w:t> </w:t>
      </w:r>
      <w:r>
        <w:rPr>
          <w:vertAlign w:val="baseline"/>
        </w:rPr>
        <w:t>qual-</w:t>
      </w:r>
    </w:p>
    <w:p>
      <w:pPr>
        <w:pStyle w:val="BodyText"/>
        <w:spacing w:line="249" w:lineRule="auto" w:before="16"/>
        <w:ind w:right="38"/>
        <w:jc w:val="both"/>
      </w:pPr>
      <w:r>
        <w:rPr/>
        <w:t>ity policies (Hallquist et al., 2016). Instrumental measure-</w:t>
      </w:r>
      <w:r>
        <w:rPr>
          <w:spacing w:val="1"/>
        </w:rPr>
        <w:t> </w:t>
      </w:r>
      <w:r>
        <w:rPr>
          <w:w w:val="95"/>
        </w:rPr>
        <w:t>ments were performed at the Meteorological Weather Bureau</w:t>
      </w:r>
      <w:r>
        <w:rPr>
          <w:spacing w:val="1"/>
          <w:w w:val="95"/>
        </w:rPr>
        <w:t> </w:t>
      </w:r>
      <w:r>
        <w:rPr/>
        <w:t>of</w:t>
      </w:r>
      <w:r>
        <w:rPr>
          <w:spacing w:val="-12"/>
        </w:rPr>
        <w:t> </w:t>
      </w:r>
      <w:r>
        <w:rPr/>
        <w:t>Pingyuan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November</w:t>
      </w:r>
      <w:r>
        <w:rPr>
          <w:spacing w:val="-12"/>
        </w:rPr>
        <w:t> </w:t>
      </w:r>
      <w:r>
        <w:rPr/>
        <w:t>2017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January</w:t>
      </w:r>
      <w:r>
        <w:rPr>
          <w:spacing w:val="-11"/>
        </w:rPr>
        <w:t> </w:t>
      </w:r>
      <w:r>
        <w:rPr/>
        <w:t>2018.</w:t>
      </w:r>
      <w:r>
        <w:rPr>
          <w:spacing w:val="-12"/>
        </w:rPr>
        <w:t> </w:t>
      </w:r>
      <w:r>
        <w:rPr/>
        <w:t>This</w:t>
      </w:r>
      <w:r>
        <w:rPr>
          <w:spacing w:val="-12"/>
        </w:rPr>
        <w:t> </w:t>
      </w:r>
      <w:r>
        <w:rPr/>
        <w:t>sea-</w:t>
      </w:r>
      <w:r>
        <w:rPr>
          <w:spacing w:val="-48"/>
        </w:rPr>
        <w:t> </w:t>
      </w:r>
      <w:r>
        <w:rPr/>
        <w:t>son is of specific interest because previous wintertime mea-</w:t>
      </w:r>
      <w:r>
        <w:rPr>
          <w:spacing w:val="-47"/>
        </w:rPr>
        <w:t> </w:t>
      </w:r>
      <w:r>
        <w:rPr/>
        <w:t>surements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this</w:t>
      </w:r>
      <w:r>
        <w:rPr>
          <w:spacing w:val="25"/>
        </w:rPr>
        <w:t> </w:t>
      </w:r>
      <w:r>
        <w:rPr/>
        <w:t>area</w:t>
      </w:r>
      <w:r>
        <w:rPr>
          <w:spacing w:val="24"/>
        </w:rPr>
        <w:t> </w:t>
      </w:r>
      <w:r>
        <w:rPr/>
        <w:t>have</w:t>
      </w:r>
      <w:r>
        <w:rPr>
          <w:spacing w:val="25"/>
        </w:rPr>
        <w:t> </w:t>
      </w:r>
      <w:r>
        <w:rPr/>
        <w:t>indicated</w:t>
      </w:r>
      <w:r>
        <w:rPr>
          <w:spacing w:val="24"/>
        </w:rPr>
        <w:t> </w:t>
      </w:r>
      <w:r>
        <w:rPr/>
        <w:t>that</w:t>
      </w:r>
      <w:r>
        <w:rPr>
          <w:spacing w:val="25"/>
        </w:rPr>
        <w:t> </w:t>
      </w:r>
      <w:r>
        <w:rPr/>
        <w:t>NACs</w:t>
      </w:r>
      <w:r>
        <w:rPr>
          <w:spacing w:val="24"/>
        </w:rPr>
        <w:t> </w:t>
      </w:r>
      <w:r>
        <w:rPr/>
        <w:t>can</w:t>
      </w:r>
      <w:r>
        <w:rPr>
          <w:spacing w:val="24"/>
        </w:rPr>
        <w:t> </w:t>
      </w:r>
      <w:r>
        <w:rPr/>
        <w:t>con-</w:t>
      </w:r>
    </w:p>
    <w:p>
      <w:pPr>
        <w:pStyle w:val="BodyText"/>
        <w:spacing w:line="208" w:lineRule="auto"/>
        <w:ind w:right="38"/>
        <w:jc w:val="both"/>
      </w:pPr>
      <w:r>
        <w:rPr/>
        <w:pict>
          <v:shape style="position:absolute;margin-left:262.227081pt;margin-top:24.485786pt;width:7.8pt;height:18.5pt;mso-position-horizontal-relative:page;mso-position-vertical-relative:paragraph;z-index:-16200192" type="#_x0000_t202" id="docshape10" filled="false" stroked="false">
            <v:textbox inset="0,0,0,0">
              <w:txbxContent>
                <w:p>
                  <w:pPr>
                    <w:spacing w:line="267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w w:val="97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spacing w:val="-1"/>
        </w:rPr>
        <w:t>tribute </w:t>
      </w:r>
      <w:r>
        <w:rPr/>
        <w:t>as much as 50 ng m</w:t>
      </w:r>
      <w:r>
        <w:rPr>
          <w:rFonts w:ascii="Lucida Sans Unicode" w:hAnsi="Lucida Sans Unicode"/>
          <w:vertAlign w:val="superscript"/>
        </w:rPr>
        <w:t>−</w:t>
      </w:r>
      <w:r>
        <w:rPr>
          <w:vertAlign w:val="superscript"/>
        </w:rPr>
        <w:t>3</w:t>
      </w:r>
      <w:r>
        <w:rPr>
          <w:vertAlign w:val="baseline"/>
        </w:rPr>
        <w:t> to the mass concentration of</w:t>
      </w:r>
      <w:r>
        <w:rPr>
          <w:spacing w:val="1"/>
          <w:vertAlign w:val="baseline"/>
        </w:rPr>
        <w:t> </w:t>
      </w:r>
      <w:r>
        <w:rPr>
          <w:vertAlign w:val="baseline"/>
        </w:rPr>
        <w:t>PM</w:t>
      </w:r>
      <w:r>
        <w:rPr>
          <w:vertAlign w:val="subscript"/>
        </w:rPr>
        <w:t>2</w:t>
      </w:r>
      <w:r>
        <w:rPr>
          <w:rFonts w:ascii="Georgia" w:hAnsi="Georgia"/>
          <w:i/>
          <w:vertAlign w:val="subscript"/>
        </w:rPr>
        <w:t>.</w:t>
      </w:r>
      <w:r>
        <w:rPr>
          <w:vertAlign w:val="subscript"/>
        </w:rPr>
        <w:t>5</w:t>
      </w:r>
      <w:r>
        <w:rPr>
          <w:spacing w:val="13"/>
          <w:vertAlign w:val="baseline"/>
        </w:rPr>
        <w:t> </w:t>
      </w:r>
      <w:r>
        <w:rPr>
          <w:vertAlign w:val="baseline"/>
        </w:rPr>
        <w:t>(particulate</w:t>
      </w:r>
      <w:r>
        <w:rPr>
          <w:spacing w:val="5"/>
          <w:vertAlign w:val="baseline"/>
        </w:rPr>
        <w:t> </w:t>
      </w:r>
      <w:r>
        <w:rPr>
          <w:vertAlign w:val="baseline"/>
        </w:rPr>
        <w:t>matter).</w:t>
      </w:r>
      <w:r>
        <w:rPr>
          <w:spacing w:val="4"/>
          <w:vertAlign w:val="baseline"/>
        </w:rPr>
        <w:t> </w:t>
      </w:r>
      <w:r>
        <w:rPr>
          <w:vertAlign w:val="baseline"/>
        </w:rPr>
        <w:t>The</w:t>
      </w:r>
      <w:r>
        <w:rPr>
          <w:spacing w:val="4"/>
          <w:vertAlign w:val="baseline"/>
        </w:rPr>
        <w:t> </w:t>
      </w:r>
      <w:r>
        <w:rPr>
          <w:vertAlign w:val="baseline"/>
        </w:rPr>
        <w:t>temperature</w:t>
      </w:r>
      <w:r>
        <w:rPr>
          <w:spacing w:val="4"/>
          <w:vertAlign w:val="baseline"/>
        </w:rPr>
        <w:t> </w:t>
      </w:r>
      <w:r>
        <w:rPr>
          <w:vertAlign w:val="baseline"/>
        </w:rPr>
        <w:t>and</w:t>
      </w:r>
      <w:r>
        <w:rPr>
          <w:spacing w:val="4"/>
          <w:vertAlign w:val="baseline"/>
        </w:rPr>
        <w:t> </w:t>
      </w:r>
      <w:r>
        <w:rPr>
          <w:vertAlign w:val="baseline"/>
        </w:rPr>
        <w:t>relative</w:t>
      </w:r>
      <w:r>
        <w:rPr>
          <w:spacing w:val="4"/>
          <w:vertAlign w:val="baseline"/>
        </w:rPr>
        <w:t> </w:t>
      </w:r>
      <w:r>
        <w:rPr>
          <w:vertAlign w:val="baseline"/>
        </w:rPr>
        <w:t>hu-</w:t>
      </w:r>
    </w:p>
    <w:p>
      <w:pPr>
        <w:pStyle w:val="BodyText"/>
        <w:spacing w:line="201" w:lineRule="auto" w:before="40"/>
        <w:ind w:right="38"/>
        <w:jc w:val="both"/>
      </w:pPr>
      <w:r>
        <w:rPr/>
        <w:t>midity</w:t>
      </w:r>
      <w:r>
        <w:rPr>
          <w:spacing w:val="22"/>
        </w:rPr>
        <w:t> </w:t>
      </w:r>
      <w:r>
        <w:rPr/>
        <w:t>during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measurement</w:t>
      </w:r>
      <w:r>
        <w:rPr>
          <w:spacing w:val="22"/>
        </w:rPr>
        <w:t> </w:t>
      </w:r>
      <w:r>
        <w:rPr/>
        <w:t>period</w:t>
      </w:r>
      <w:r>
        <w:rPr>
          <w:spacing w:val="22"/>
        </w:rPr>
        <w:t> </w:t>
      </w:r>
      <w:r>
        <w:rPr/>
        <w:t>ranged</w:t>
      </w:r>
      <w:r>
        <w:rPr>
          <w:spacing w:val="22"/>
        </w:rPr>
        <w:t> </w:t>
      </w:r>
      <w:r>
        <w:rPr/>
        <w:t>from</w:t>
      </w:r>
      <w:r>
        <w:rPr>
          <w:spacing w:val="73"/>
        </w:rPr>
        <w:t> </w:t>
      </w:r>
      <w:r>
        <w:rPr/>
        <w:t>11.7</w:t>
      </w:r>
      <w:r>
        <w:rPr>
          <w:spacing w:val="-48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20.9 </w:t>
      </w:r>
      <w:r>
        <w:rPr>
          <w:rFonts w:ascii="Lucida Sans Unicode" w:hAnsi="Lucida Sans Unicode"/>
          <w:w w:val="95"/>
          <w:vertAlign w:val="superscript"/>
        </w:rPr>
        <w:t>◦</w:t>
      </w:r>
      <w:r>
        <w:rPr>
          <w:w w:val="95"/>
          <w:vertAlign w:val="baseline"/>
        </w:rPr>
        <w:t>C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from</w:t>
      </w:r>
      <w:r>
        <w:rPr>
          <w:spacing w:val="45"/>
          <w:vertAlign w:val="baseline"/>
        </w:rPr>
        <w:t> </w:t>
      </w:r>
      <w:r>
        <w:rPr>
          <w:w w:val="95"/>
          <w:vertAlign w:val="baseline"/>
        </w:rPr>
        <w:t>129 %–99 %,</w:t>
      </w:r>
      <w:r>
        <w:rPr>
          <w:spacing w:val="45"/>
          <w:vertAlign w:val="baseline"/>
        </w:rPr>
        <w:t> </w:t>
      </w:r>
      <w:r>
        <w:rPr>
          <w:w w:val="95"/>
          <w:vertAlign w:val="baseline"/>
        </w:rPr>
        <w:t>with</w:t>
      </w:r>
      <w:r>
        <w:rPr>
          <w:spacing w:val="45"/>
          <w:vertAlign w:val="baseline"/>
        </w:rPr>
        <w:t> </w:t>
      </w:r>
      <w:r>
        <w:rPr>
          <w:w w:val="95"/>
          <w:vertAlign w:val="baseline"/>
        </w:rPr>
        <w:t>campaign</w:t>
      </w:r>
      <w:r>
        <w:rPr>
          <w:spacing w:val="45"/>
          <w:vertAlign w:val="baseline"/>
        </w:rPr>
        <w:t> </w:t>
      </w:r>
      <w:r>
        <w:rPr>
          <w:w w:val="95"/>
          <w:vertAlign w:val="baseline"/>
        </w:rPr>
        <w:t>averages</w:t>
      </w:r>
      <w:r>
        <w:rPr>
          <w:spacing w:val="-45"/>
          <w:w w:val="95"/>
          <w:vertAlign w:val="baseline"/>
        </w:rPr>
        <w:t> </w:t>
      </w:r>
      <w:r>
        <w:rPr>
          <w:spacing w:val="-1"/>
          <w:vertAlign w:val="baseline"/>
        </w:rPr>
        <w:t>of</w:t>
      </w:r>
      <w:r>
        <w:rPr>
          <w:spacing w:val="18"/>
          <w:vertAlign w:val="baseline"/>
        </w:rPr>
        <w:t> </w:t>
      </w:r>
      <w:r>
        <w:rPr>
          <w:spacing w:val="-1"/>
          <w:vertAlign w:val="baseline"/>
        </w:rPr>
        <w:t>2.2</w:t>
      </w:r>
      <w:r>
        <w:rPr>
          <w:spacing w:val="-16"/>
          <w:vertAlign w:val="baseline"/>
        </w:rPr>
        <w:t> </w:t>
      </w:r>
      <w:r>
        <w:rPr>
          <w:rFonts w:ascii="Lucida Sans Unicode" w:hAnsi="Lucida Sans Unicode"/>
          <w:spacing w:val="-1"/>
          <w:vertAlign w:val="superscript"/>
        </w:rPr>
        <w:t>◦</w:t>
      </w:r>
      <w:r>
        <w:rPr>
          <w:spacing w:val="-1"/>
          <w:vertAlign w:val="baseline"/>
        </w:rPr>
        <w:t>C</w:t>
      </w:r>
      <w:r>
        <w:rPr>
          <w:spacing w:val="18"/>
          <w:vertAlign w:val="baseline"/>
        </w:rPr>
        <w:t> </w:t>
      </w:r>
      <w:r>
        <w:rPr>
          <w:spacing w:val="-1"/>
          <w:vertAlign w:val="baseline"/>
        </w:rPr>
        <w:t>and</w:t>
      </w:r>
      <w:r>
        <w:rPr>
          <w:spacing w:val="19"/>
          <w:vertAlign w:val="baseline"/>
        </w:rPr>
        <w:t> </w:t>
      </w:r>
      <w:r>
        <w:rPr>
          <w:spacing w:val="-1"/>
          <w:vertAlign w:val="baseline"/>
        </w:rPr>
        <w:t>50</w:t>
      </w:r>
      <w:r>
        <w:rPr>
          <w:spacing w:val="-17"/>
          <w:vertAlign w:val="baseline"/>
        </w:rPr>
        <w:t> </w:t>
      </w:r>
      <w:r>
        <w:rPr>
          <w:spacing w:val="-1"/>
          <w:vertAlign w:val="baseline"/>
        </w:rPr>
        <w:t>%,</w:t>
      </w:r>
      <w:r>
        <w:rPr>
          <w:spacing w:val="19"/>
          <w:vertAlign w:val="baseline"/>
        </w:rPr>
        <w:t> </w:t>
      </w:r>
      <w:r>
        <w:rPr>
          <w:spacing w:val="-1"/>
          <w:vertAlign w:val="baseline"/>
        </w:rPr>
        <w:t>respectively.</w:t>
      </w:r>
      <w:r>
        <w:rPr>
          <w:spacing w:val="19"/>
          <w:vertAlign w:val="baseline"/>
        </w:rPr>
        <w:t> </w:t>
      </w:r>
      <w:r>
        <w:rPr>
          <w:spacing w:val="-1"/>
          <w:vertAlign w:val="baseline"/>
        </w:rPr>
        <w:t>The</w:t>
      </w:r>
      <w:r>
        <w:rPr>
          <w:spacing w:val="18"/>
          <w:vertAlign w:val="baseline"/>
        </w:rPr>
        <w:t> </w:t>
      </w:r>
      <w:r>
        <w:rPr>
          <w:spacing w:val="-1"/>
          <w:vertAlign w:val="baseline"/>
        </w:rPr>
        <w:t>wind</w:t>
      </w:r>
      <w:r>
        <w:rPr>
          <w:spacing w:val="19"/>
          <w:vertAlign w:val="baseline"/>
        </w:rPr>
        <w:t> </w:t>
      </w:r>
      <w:r>
        <w:rPr>
          <w:spacing w:val="-1"/>
          <w:vertAlign w:val="baseline"/>
        </w:rPr>
        <w:t>speed</w:t>
      </w:r>
      <w:r>
        <w:rPr>
          <w:spacing w:val="19"/>
          <w:vertAlign w:val="baseline"/>
        </w:rPr>
        <w:t> </w:t>
      </w:r>
      <w:r>
        <w:rPr>
          <w:spacing w:val="-1"/>
          <w:vertAlign w:val="baseline"/>
        </w:rPr>
        <w:t>averaged</w:t>
      </w:r>
    </w:p>
    <w:p>
      <w:pPr>
        <w:pStyle w:val="BodyText"/>
        <w:spacing w:line="235" w:lineRule="exact"/>
        <w:jc w:val="both"/>
      </w:pPr>
      <w:r>
        <w:rPr/>
        <w:t>2.4</w:t>
      </w:r>
      <w:r>
        <w:rPr>
          <w:spacing w:val="-16"/>
        </w:rPr>
        <w:t> </w:t>
      </w:r>
      <w:r>
        <w:rPr/>
        <w:t>m</w:t>
      </w:r>
      <w:r>
        <w:rPr>
          <w:spacing w:val="-15"/>
        </w:rPr>
        <w:t> </w:t>
      </w:r>
      <w:r>
        <w:rPr/>
        <w:t>s</w:t>
      </w:r>
      <w:r>
        <w:rPr>
          <w:rFonts w:ascii="Lucida Sans Unicode" w:hAnsi="Lucida Sans Unicode"/>
          <w:vertAlign w:val="superscript"/>
        </w:rPr>
        <w:t>−</w:t>
      </w:r>
      <w:r>
        <w:rPr>
          <w:vertAlign w:val="superscript"/>
        </w:rPr>
        <w:t>1</w:t>
      </w:r>
      <w:r>
        <w:rPr>
          <w:vertAlign w:val="baseline"/>
        </w:rPr>
        <w:t>;</w:t>
      </w:r>
      <w:r>
        <w:rPr>
          <w:spacing w:val="-5"/>
          <w:vertAlign w:val="baseline"/>
        </w:rPr>
        <w:t> </w:t>
      </w:r>
      <w:r>
        <w:rPr>
          <w:vertAlign w:val="baseline"/>
        </w:rPr>
        <w:t>a</w:t>
      </w:r>
      <w:r>
        <w:rPr>
          <w:spacing w:val="-5"/>
          <w:vertAlign w:val="baseline"/>
        </w:rPr>
        <w:t> </w:t>
      </w:r>
      <w:r>
        <w:rPr>
          <w:vertAlign w:val="baseline"/>
        </w:rPr>
        <w:t>time</w:t>
      </w:r>
      <w:r>
        <w:rPr>
          <w:spacing w:val="-4"/>
          <w:vertAlign w:val="baseline"/>
        </w:rPr>
        <w:t> </w:t>
      </w:r>
      <w:r>
        <w:rPr>
          <w:vertAlign w:val="baseline"/>
        </w:rPr>
        <w:t>series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metrological</w:t>
      </w:r>
      <w:r>
        <w:rPr>
          <w:spacing w:val="-4"/>
          <w:vertAlign w:val="baseline"/>
        </w:rPr>
        <w:t> </w:t>
      </w:r>
      <w:r>
        <w:rPr>
          <w:vertAlign w:val="baseline"/>
        </w:rPr>
        <w:t>conditions</w:t>
      </w:r>
      <w:r>
        <w:rPr>
          <w:spacing w:val="-5"/>
          <w:vertAlign w:val="baseline"/>
        </w:rPr>
        <w:t> </w:t>
      </w:r>
      <w:r>
        <w:rPr>
          <w:vertAlign w:val="baseline"/>
        </w:rPr>
        <w:t>during</w:t>
      </w:r>
    </w:p>
    <w:p>
      <w:pPr>
        <w:pStyle w:val="BodyText"/>
        <w:spacing w:line="212" w:lineRule="exact"/>
        <w:jc w:val="both"/>
      </w:pPr>
      <w:r>
        <w:rPr/>
        <w:t>the</w:t>
      </w:r>
      <w:r>
        <w:rPr>
          <w:spacing w:val="7"/>
        </w:rPr>
        <w:t> </w:t>
      </w:r>
      <w:r>
        <w:rPr/>
        <w:t>experimental</w:t>
      </w:r>
      <w:r>
        <w:rPr>
          <w:spacing w:val="7"/>
        </w:rPr>
        <w:t> </w:t>
      </w:r>
      <w:r>
        <w:rPr/>
        <w:t>campaign</w:t>
      </w:r>
      <w:r>
        <w:rPr>
          <w:spacing w:val="8"/>
        </w:rPr>
        <w:t> </w:t>
      </w:r>
      <w:r>
        <w:rPr/>
        <w:t>is</w:t>
      </w:r>
      <w:r>
        <w:rPr>
          <w:spacing w:val="7"/>
        </w:rPr>
        <w:t> </w:t>
      </w:r>
      <w:r>
        <w:rPr/>
        <w:t>shown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/>
        <w:t>Fig.</w:t>
      </w:r>
      <w:r>
        <w:rPr>
          <w:spacing w:val="7"/>
        </w:rPr>
        <w:t> </w:t>
      </w:r>
      <w:r>
        <w:rPr/>
        <w:t>1.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daytime</w:t>
      </w:r>
    </w:p>
    <w:p>
      <w:pPr>
        <w:pStyle w:val="BodyText"/>
        <w:spacing w:line="223" w:lineRule="auto" w:before="22"/>
        <w:ind w:right="38"/>
        <w:jc w:val="both"/>
      </w:pPr>
      <w:r>
        <w:rPr/>
        <w:t>mass concentration of particulate matter (PM</w:t>
      </w:r>
      <w:r>
        <w:rPr>
          <w:vertAlign w:val="subscript"/>
        </w:rPr>
        <w:t>1</w:t>
      </w:r>
      <w:r>
        <w:rPr>
          <w:rFonts w:ascii="Georgia" w:hAnsi="Georgia"/>
          <w:i/>
          <w:vertAlign w:val="subscript"/>
        </w:rPr>
        <w:t>.</w:t>
      </w:r>
      <w:r>
        <w:rPr>
          <w:vertAlign w:val="subscript"/>
        </w:rPr>
        <w:t>0</w:t>
      </w:r>
      <w:r>
        <w:rPr>
          <w:vertAlign w:val="baseline"/>
        </w:rPr>
        <w:t>) measured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with an aerosol mass spectrometer typically exceeded the Eu-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ropean Air Quality allowable limit for PM</w:t>
      </w:r>
      <w:r>
        <w:rPr>
          <w:vertAlign w:val="subscript"/>
        </w:rPr>
        <w:t>2</w:t>
      </w:r>
      <w:r>
        <w:rPr>
          <w:rFonts w:ascii="Georgia" w:hAnsi="Georgia"/>
          <w:i/>
          <w:vertAlign w:val="subscript"/>
        </w:rPr>
        <w:t>.</w:t>
      </w:r>
      <w:r>
        <w:rPr>
          <w:vertAlign w:val="subscript"/>
        </w:rPr>
        <w:t>5</w:t>
      </w:r>
      <w:r>
        <w:rPr>
          <w:vertAlign w:val="baseline"/>
        </w:rPr>
        <w:t> (25 µg m</w:t>
      </w:r>
      <w:r>
        <w:rPr>
          <w:rFonts w:ascii="Lucida Sans Unicode" w:hAnsi="Lucida Sans Unicode"/>
          <w:vertAlign w:val="superscript"/>
        </w:rPr>
        <w:t>−</w:t>
      </w:r>
      <w:r>
        <w:rPr>
          <w:vertAlign w:val="superscript"/>
        </w:rPr>
        <w:t>3</w:t>
      </w:r>
      <w:r>
        <w:rPr>
          <w:vertAlign w:val="baseline"/>
        </w:rPr>
        <w:t>),</w:t>
      </w:r>
      <w:r>
        <w:rPr>
          <w:spacing w:val="1"/>
          <w:vertAlign w:val="baseline"/>
        </w:rPr>
        <w:t> </w:t>
      </w:r>
      <w:r>
        <w:rPr>
          <w:vertAlign w:val="baseline"/>
        </w:rPr>
        <w:t>and there were more than 10 pollution episodes with high</w:t>
      </w:r>
      <w:r>
        <w:rPr>
          <w:spacing w:val="1"/>
          <w:vertAlign w:val="baseline"/>
        </w:rPr>
        <w:t> </w:t>
      </w:r>
      <w:r>
        <w:rPr>
          <w:vertAlign w:val="baseline"/>
        </w:rPr>
        <w:t>aerosol</w:t>
      </w:r>
      <w:r>
        <w:rPr>
          <w:spacing w:val="18"/>
          <w:vertAlign w:val="baseline"/>
        </w:rPr>
        <w:t> </w:t>
      </w:r>
      <w:r>
        <w:rPr>
          <w:vertAlign w:val="baseline"/>
        </w:rPr>
        <w:t>loadings</w:t>
      </w:r>
      <w:r>
        <w:rPr>
          <w:spacing w:val="17"/>
          <w:vertAlign w:val="baseline"/>
        </w:rPr>
        <w:t> </w:t>
      </w:r>
      <w:r>
        <w:rPr>
          <w:vertAlign w:val="baseline"/>
        </w:rPr>
        <w:t>(</w:t>
      </w:r>
      <w:r>
        <w:rPr>
          <w:rFonts w:ascii="Georgia" w:hAnsi="Georgia"/>
          <w:i/>
          <w:vertAlign w:val="baseline"/>
        </w:rPr>
        <w:t>&gt;</w:t>
      </w:r>
      <w:r>
        <w:rPr>
          <w:vertAlign w:val="baseline"/>
        </w:rPr>
        <w:t>100</w:t>
      </w:r>
      <w:r>
        <w:rPr>
          <w:spacing w:val="-16"/>
          <w:vertAlign w:val="baseline"/>
        </w:rPr>
        <w:t> </w:t>
      </w:r>
      <w:r>
        <w:rPr>
          <w:vertAlign w:val="baseline"/>
        </w:rPr>
        <w:t>µg</w:t>
      </w:r>
      <w:r>
        <w:rPr>
          <w:spacing w:val="-16"/>
          <w:vertAlign w:val="baseline"/>
        </w:rPr>
        <w:t> </w:t>
      </w:r>
      <w:r>
        <w:rPr>
          <w:vertAlign w:val="baseline"/>
        </w:rPr>
        <w:t>m</w:t>
      </w:r>
      <w:r>
        <w:rPr>
          <w:rFonts w:ascii="Lucida Sans Unicode" w:hAnsi="Lucida Sans Unicode"/>
          <w:vertAlign w:val="superscript"/>
        </w:rPr>
        <w:t>−</w:t>
      </w:r>
      <w:r>
        <w:rPr>
          <w:vertAlign w:val="superscript"/>
        </w:rPr>
        <w:t>3</w:t>
      </w:r>
      <w:r>
        <w:rPr>
          <w:vertAlign w:val="baseline"/>
        </w:rPr>
        <w:t>).</w:t>
      </w:r>
      <w:r>
        <w:rPr>
          <w:spacing w:val="18"/>
          <w:vertAlign w:val="baseline"/>
        </w:rPr>
        <w:t> </w:t>
      </w:r>
      <w:r>
        <w:rPr>
          <w:vertAlign w:val="baseline"/>
        </w:rPr>
        <w:t>Organic</w:t>
      </w:r>
      <w:r>
        <w:rPr>
          <w:spacing w:val="18"/>
          <w:vertAlign w:val="baseline"/>
        </w:rPr>
        <w:t> </w:t>
      </w:r>
      <w:r>
        <w:rPr>
          <w:vertAlign w:val="baseline"/>
        </w:rPr>
        <w:t>matter</w:t>
      </w:r>
      <w:r>
        <w:rPr>
          <w:spacing w:val="18"/>
          <w:vertAlign w:val="baseline"/>
        </w:rPr>
        <w:t> </w:t>
      </w:r>
      <w:r>
        <w:rPr>
          <w:vertAlign w:val="baseline"/>
        </w:rPr>
        <w:t>comprised</w:t>
      </w:r>
    </w:p>
    <w:p>
      <w:pPr>
        <w:pStyle w:val="BodyText"/>
        <w:spacing w:line="187" w:lineRule="exact"/>
        <w:jc w:val="both"/>
      </w:pPr>
      <w:r>
        <w:rPr/>
        <w:t>60</w:t>
      </w:r>
      <w:r>
        <w:rPr>
          <w:spacing w:val="-17"/>
        </w:rPr>
        <w:t> </w:t>
      </w:r>
      <w:r>
        <w:rPr/>
        <w:t>%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4"/>
        </w:rPr>
        <w:t> </w:t>
      </w:r>
      <w:r>
        <w:rPr/>
        <w:t>PM</w:t>
      </w:r>
      <w:r>
        <w:rPr>
          <w:vertAlign w:val="subscript"/>
        </w:rPr>
        <w:t>1</w:t>
      </w:r>
      <w:r>
        <w:rPr>
          <w:rFonts w:ascii="Georgia"/>
          <w:i/>
          <w:vertAlign w:val="subscript"/>
        </w:rPr>
        <w:t>.</w:t>
      </w:r>
      <w:r>
        <w:rPr>
          <w:vertAlign w:val="subscript"/>
        </w:rPr>
        <w:t>0</w:t>
      </w:r>
      <w:r>
        <w:rPr>
          <w:spacing w:val="12"/>
          <w:vertAlign w:val="baseline"/>
        </w:rPr>
        <w:t> </w:t>
      </w:r>
      <w:r>
        <w:rPr>
          <w:vertAlign w:val="baseline"/>
        </w:rPr>
        <w:t>on</w:t>
      </w:r>
      <w:r>
        <w:rPr>
          <w:spacing w:val="2"/>
          <w:vertAlign w:val="baseline"/>
        </w:rPr>
        <w:t> </w:t>
      </w:r>
      <w:r>
        <w:rPr>
          <w:vertAlign w:val="baseline"/>
        </w:rPr>
        <w:t>average,</w:t>
      </w:r>
      <w:r>
        <w:rPr>
          <w:spacing w:val="3"/>
          <w:vertAlign w:val="baseline"/>
        </w:rPr>
        <w:t> </w:t>
      </w:r>
      <w:r>
        <w:rPr>
          <w:vertAlign w:val="baseline"/>
        </w:rPr>
        <w:t>and</w:t>
      </w:r>
      <w:r>
        <w:rPr>
          <w:spacing w:val="3"/>
          <w:vertAlign w:val="baseline"/>
        </w:rPr>
        <w:t> </w:t>
      </w:r>
      <w:r>
        <w:rPr>
          <w:vertAlign w:val="baseline"/>
        </w:rPr>
        <w:t>it</w:t>
      </w:r>
      <w:r>
        <w:rPr>
          <w:spacing w:val="3"/>
          <w:vertAlign w:val="baseline"/>
        </w:rPr>
        <w:t> </w:t>
      </w:r>
      <w:r>
        <w:rPr>
          <w:vertAlign w:val="baseline"/>
        </w:rPr>
        <w:t>contributed</w:t>
      </w:r>
      <w:r>
        <w:rPr>
          <w:spacing w:val="2"/>
          <w:vertAlign w:val="baseline"/>
        </w:rPr>
        <w:t> </w:t>
      </w:r>
      <w:r>
        <w:rPr>
          <w:vertAlign w:val="baseline"/>
        </w:rPr>
        <w:t>as</w:t>
      </w:r>
      <w:r>
        <w:rPr>
          <w:spacing w:val="2"/>
          <w:vertAlign w:val="baseline"/>
        </w:rPr>
        <w:t> </w:t>
      </w:r>
      <w:r>
        <w:rPr>
          <w:vertAlign w:val="baseline"/>
        </w:rPr>
        <w:t>much</w:t>
      </w:r>
      <w:r>
        <w:rPr>
          <w:spacing w:val="4"/>
          <w:vertAlign w:val="baseline"/>
        </w:rPr>
        <w:t> </w:t>
      </w:r>
      <w:r>
        <w:rPr>
          <w:vertAlign w:val="baseline"/>
        </w:rPr>
        <w:t>as</w:t>
      </w:r>
    </w:p>
    <w:p>
      <w:pPr>
        <w:pStyle w:val="BodyText"/>
        <w:spacing w:line="228" w:lineRule="auto"/>
        <w:ind w:right="38"/>
        <w:jc w:val="both"/>
      </w:pPr>
      <w:r>
        <w:rPr>
          <w:w w:val="99"/>
        </w:rPr>
        <w:t>80</w:t>
      </w:r>
      <w:r>
        <w:rPr>
          <w:spacing w:val="-17"/>
        </w:rPr>
        <w:t> </w:t>
      </w:r>
      <w:r>
        <w:rPr>
          <w:w w:val="99"/>
        </w:rPr>
        <w:t>%</w:t>
      </w:r>
      <w:r>
        <w:rPr>
          <w:spacing w:val="-1"/>
        </w:rPr>
        <w:t> </w:t>
      </w:r>
      <w:r>
        <w:rPr>
          <w:w w:val="99"/>
        </w:rPr>
        <w:t>in</w:t>
      </w:r>
      <w:r>
        <w:rPr>
          <w:spacing w:val="-1"/>
        </w:rPr>
        <w:t> </w:t>
      </w:r>
      <w:r>
        <w:rPr>
          <w:w w:val="99"/>
        </w:rPr>
        <w:t>s</w:t>
      </w:r>
      <w:r>
        <w:rPr>
          <w:spacing w:val="-5"/>
          <w:w w:val="99"/>
        </w:rPr>
        <w:t>e</w:t>
      </w:r>
      <w:r>
        <w:rPr>
          <w:spacing w:val="-3"/>
          <w:w w:val="99"/>
        </w:rPr>
        <w:t>v</w:t>
      </w:r>
      <w:r>
        <w:rPr>
          <w:w w:val="99"/>
        </w:rPr>
        <w:t>eral</w:t>
      </w:r>
      <w:r>
        <w:rPr>
          <w:spacing w:val="-1"/>
        </w:rPr>
        <w:t> </w:t>
      </w:r>
      <w:r>
        <w:rPr>
          <w:w w:val="90"/>
        </w:rPr>
        <w:t>f</w:t>
      </w:r>
      <w:r>
        <w:rPr>
          <w:spacing w:val="-1"/>
          <w:w w:val="90"/>
        </w:rPr>
        <w:t>i</w:t>
      </w:r>
      <w:r>
        <w:rPr>
          <w:w w:val="99"/>
        </w:rPr>
        <w:t>eld</w:t>
      </w:r>
      <w:r>
        <w:rPr>
          <w:spacing w:val="-1"/>
        </w:rPr>
        <w:t> </w:t>
      </w:r>
      <w:r>
        <w:rPr>
          <w:w w:val="99"/>
        </w:rPr>
        <w:t>measurements.</w:t>
      </w:r>
      <w:r>
        <w:rPr>
          <w:spacing w:val="-1"/>
        </w:rPr>
        <w:t> </w:t>
      </w:r>
      <w:r>
        <w:rPr>
          <w:w w:val="99"/>
        </w:rPr>
        <w:t>Ino</w:t>
      </w:r>
      <w:r>
        <w:rPr>
          <w:spacing w:val="-4"/>
          <w:w w:val="99"/>
        </w:rPr>
        <w:t>r</w:t>
      </w:r>
      <w:r>
        <w:rPr>
          <w:spacing w:val="-1"/>
          <w:w w:val="99"/>
        </w:rPr>
        <w:t>g</w:t>
      </w:r>
      <w:r>
        <w:rPr>
          <w:w w:val="99"/>
        </w:rPr>
        <w:t>anic</w:t>
      </w:r>
      <w:r>
        <w:rPr>
          <w:spacing w:val="-1"/>
        </w:rPr>
        <w:t> </w:t>
      </w:r>
      <w:r>
        <w:rPr>
          <w:w w:val="99"/>
        </w:rPr>
        <w:t>nitrate</w:t>
      </w:r>
      <w:r>
        <w:rPr>
          <w:spacing w:val="-1"/>
        </w:rPr>
        <w:t> </w:t>
      </w:r>
      <w:r>
        <w:rPr>
          <w:w w:val="99"/>
        </w:rPr>
        <w:t>(NO</w:t>
      </w:r>
      <w:r>
        <w:rPr>
          <w:rFonts w:ascii="Lucida Sans Unicode" w:hAnsi="Lucida Sans Unicode"/>
          <w:spacing w:val="-119"/>
          <w:w w:val="115"/>
          <w:vertAlign w:val="superscript"/>
        </w:rPr>
        <w:t>−</w:t>
      </w:r>
      <w:r>
        <w:rPr>
          <w:w w:val="117"/>
          <w:vertAlign w:val="subscript"/>
        </w:rPr>
        <w:t>3</w:t>
      </w:r>
      <w:r>
        <w:rPr>
          <w:spacing w:val="2"/>
          <w:vertAlign w:val="baseline"/>
        </w:rPr>
        <w:t> </w:t>
      </w:r>
      <w:r>
        <w:rPr>
          <w:spacing w:val="-11"/>
          <w:w w:val="99"/>
          <w:vertAlign w:val="baseline"/>
        </w:rPr>
        <w:t>)</w:t>
      </w:r>
      <w:r>
        <w:rPr>
          <w:w w:val="99"/>
          <w:vertAlign w:val="baseline"/>
        </w:rPr>
        <w:t> </w:t>
      </w:r>
      <w:r>
        <w:rPr>
          <w:spacing w:val="-1"/>
          <w:vertAlign w:val="baseline"/>
        </w:rPr>
        <w:t>accounted for 20 % of the </w:t>
      </w:r>
      <w:r>
        <w:rPr>
          <w:vertAlign w:val="baseline"/>
        </w:rPr>
        <w:t>measured PM</w:t>
      </w:r>
      <w:r>
        <w:rPr>
          <w:vertAlign w:val="subscript"/>
        </w:rPr>
        <w:t>1</w:t>
      </w:r>
      <w:r>
        <w:rPr>
          <w:rFonts w:ascii="Georgia" w:hAnsi="Georgia"/>
          <w:i/>
          <w:vertAlign w:val="subscript"/>
        </w:rPr>
        <w:t>.</w:t>
      </w:r>
      <w:r>
        <w:rPr>
          <w:vertAlign w:val="subscript"/>
        </w:rPr>
        <w:t>0</w:t>
      </w:r>
      <w:r>
        <w:rPr>
          <w:vertAlign w:val="baseline"/>
        </w:rPr>
        <w:t> levels on aver-</w:t>
      </w:r>
      <w:r>
        <w:rPr>
          <w:spacing w:val="1"/>
          <w:vertAlign w:val="baseline"/>
        </w:rPr>
        <w:t> </w:t>
      </w:r>
      <w:r>
        <w:rPr>
          <w:vertAlign w:val="baseline"/>
        </w:rPr>
        <w:t>age.</w:t>
      </w:r>
      <w:r>
        <w:rPr>
          <w:spacing w:val="15"/>
          <w:vertAlign w:val="baseline"/>
        </w:rPr>
        <w:t> </w:t>
      </w:r>
      <w:r>
        <w:rPr>
          <w:vertAlign w:val="baseline"/>
        </w:rPr>
        <w:t>The</w:t>
      </w:r>
      <w:r>
        <w:rPr>
          <w:spacing w:val="15"/>
          <w:vertAlign w:val="baseline"/>
        </w:rPr>
        <w:t> </w:t>
      </w:r>
      <w:r>
        <w:rPr>
          <w:vertAlign w:val="baseline"/>
        </w:rPr>
        <w:t>diurnal</w:t>
      </w:r>
      <w:r>
        <w:rPr>
          <w:spacing w:val="15"/>
          <w:vertAlign w:val="baseline"/>
        </w:rPr>
        <w:t> </w:t>
      </w:r>
      <w:r>
        <w:rPr>
          <w:vertAlign w:val="baseline"/>
        </w:rPr>
        <w:t>profiles</w:t>
      </w:r>
      <w:r>
        <w:rPr>
          <w:spacing w:val="15"/>
          <w:vertAlign w:val="baseline"/>
        </w:rPr>
        <w:t> </w:t>
      </w:r>
      <w:r>
        <w:rPr>
          <w:vertAlign w:val="baseline"/>
        </w:rPr>
        <w:t>of</w:t>
      </w:r>
      <w:r>
        <w:rPr>
          <w:spacing w:val="16"/>
          <w:vertAlign w:val="baseline"/>
        </w:rPr>
        <w:t> </w:t>
      </w:r>
      <w:r>
        <w:rPr>
          <w:vertAlign w:val="baseline"/>
        </w:rPr>
        <w:t>total</w:t>
      </w:r>
      <w:r>
        <w:rPr>
          <w:spacing w:val="15"/>
          <w:vertAlign w:val="baseline"/>
        </w:rPr>
        <w:t> </w:t>
      </w:r>
      <w:r>
        <w:rPr>
          <w:vertAlign w:val="baseline"/>
        </w:rPr>
        <w:t>particulate</w:t>
      </w:r>
      <w:r>
        <w:rPr>
          <w:spacing w:val="15"/>
          <w:vertAlign w:val="baseline"/>
        </w:rPr>
        <w:t> </w:t>
      </w:r>
      <w:r>
        <w:rPr>
          <w:vertAlign w:val="baseline"/>
        </w:rPr>
        <w:t>matter</w:t>
      </w:r>
      <w:r>
        <w:rPr>
          <w:spacing w:val="15"/>
          <w:vertAlign w:val="baseline"/>
        </w:rPr>
        <w:t> </w:t>
      </w:r>
      <w:r>
        <w:rPr>
          <w:vertAlign w:val="baseline"/>
        </w:rPr>
        <w:t>and</w:t>
      </w:r>
      <w:r>
        <w:rPr>
          <w:spacing w:val="16"/>
          <w:vertAlign w:val="baseline"/>
        </w:rPr>
        <w:t> </w:t>
      </w:r>
      <w:r>
        <w:rPr>
          <w:vertAlign w:val="baseline"/>
        </w:rPr>
        <w:t>or-</w:t>
      </w:r>
    </w:p>
    <w:p>
      <w:pPr>
        <w:pStyle w:val="BodyText"/>
        <w:spacing w:line="249" w:lineRule="auto" w:before="8"/>
        <w:ind w:right="38"/>
        <w:jc w:val="both"/>
      </w:pPr>
      <w:r>
        <w:rPr/>
        <w:t>ganic matter were similar, with two distinct peaks at 08:00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19:00</w:t>
      </w:r>
      <w:r>
        <w:rPr>
          <w:spacing w:val="-1"/>
        </w:rPr>
        <w:t> </w:t>
      </w:r>
      <w:r>
        <w:rPr/>
        <w:t>(LT)</w:t>
      </w:r>
      <w:r>
        <w:rPr>
          <w:spacing w:val="-2"/>
        </w:rPr>
        <w:t> </w:t>
      </w:r>
      <w:r>
        <w:rPr/>
        <w:t>(Fig.</w:t>
      </w:r>
      <w:r>
        <w:rPr>
          <w:spacing w:val="-1"/>
        </w:rPr>
        <w:t> </w:t>
      </w:r>
      <w:r>
        <w:rPr/>
        <w:t>1).</w:t>
      </w:r>
    </w:p>
    <w:p>
      <w:pPr>
        <w:pStyle w:val="Heading1"/>
        <w:numPr>
          <w:ilvl w:val="1"/>
          <w:numId w:val="2"/>
        </w:numPr>
        <w:tabs>
          <w:tab w:pos="559" w:val="left" w:leader="none"/>
        </w:tabs>
        <w:spacing w:line="240" w:lineRule="auto" w:before="204" w:after="0"/>
        <w:ind w:left="558" w:right="0" w:hanging="450"/>
        <w:jc w:val="both"/>
      </w:pPr>
      <w:bookmarkStart w:name="FIGAERO–CIMS measurement" w:id="9"/>
      <w:bookmarkEnd w:id="9"/>
      <w:r>
        <w:rPr>
          <w:b w:val="0"/>
        </w:rPr>
      </w:r>
      <w:bookmarkStart w:name="FIGAERO–CIMS measurement" w:id="10"/>
      <w:bookmarkEnd w:id="10"/>
      <w:r>
        <w:rPr>
          <w:spacing w:val="-1"/>
        </w:rPr>
        <w:t>FIGAE</w:t>
      </w:r>
      <w:r>
        <w:rPr>
          <w:spacing w:val="-1"/>
        </w:rPr>
        <w:t>RO–CIMS</w:t>
      </w:r>
      <w:r>
        <w:rPr>
          <w:spacing w:val="-10"/>
        </w:rPr>
        <w:t> </w:t>
      </w:r>
      <w:r>
        <w:rPr/>
        <w:t>measurement</w:t>
      </w:r>
    </w:p>
    <w:p>
      <w:pPr>
        <w:pStyle w:val="BodyText"/>
        <w:spacing w:line="249" w:lineRule="auto" w:before="212"/>
        <w:ind w:right="38"/>
        <w:jc w:val="both"/>
      </w:pPr>
      <w:r>
        <w:rPr/>
        <w:t>A</w:t>
      </w:r>
      <w:r>
        <w:rPr>
          <w:spacing w:val="-4"/>
        </w:rPr>
        <w:t> </w:t>
      </w:r>
      <w:r>
        <w:rPr/>
        <w:t>Filter</w:t>
      </w:r>
      <w:r>
        <w:rPr>
          <w:spacing w:val="-4"/>
        </w:rPr>
        <w:t> </w:t>
      </w:r>
      <w:r>
        <w:rPr/>
        <w:t>Inlet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Gases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AEROsols</w:t>
      </w:r>
      <w:r>
        <w:rPr>
          <w:spacing w:val="-4"/>
        </w:rPr>
        <w:t> </w:t>
      </w:r>
      <w:r>
        <w:rPr/>
        <w:t>(FIGAERO)</w:t>
      </w:r>
      <w:r>
        <w:rPr>
          <w:spacing w:val="-3"/>
        </w:rPr>
        <w:t> </w:t>
      </w:r>
      <w:r>
        <w:rPr/>
        <w:t>coupled</w:t>
      </w:r>
      <w:r>
        <w:rPr>
          <w:spacing w:val="-48"/>
        </w:rPr>
        <w:t> </w:t>
      </w:r>
      <w:r>
        <w:rPr/>
        <w:t>to a time-of-flight mass spectrometer (ToF-CIMS) was uti-</w:t>
      </w:r>
      <w:r>
        <w:rPr>
          <w:spacing w:val="1"/>
        </w:rPr>
        <w:t> </w:t>
      </w:r>
      <w:r>
        <w:rPr/>
        <w:t>lized to characterize the NAC content of the gas and par-</w:t>
      </w:r>
      <w:r>
        <w:rPr>
          <w:spacing w:val="1"/>
        </w:rPr>
        <w:t> </w:t>
      </w:r>
      <w:r>
        <w:rPr/>
        <w:t>ticle phases. This instrument is described in detail in pre-</w:t>
      </w:r>
      <w:r>
        <w:rPr>
          <w:spacing w:val="1"/>
        </w:rPr>
        <w:t> </w:t>
      </w:r>
      <w:r>
        <w:rPr/>
        <w:t>vious</w:t>
      </w:r>
      <w:r>
        <w:rPr>
          <w:spacing w:val="25"/>
        </w:rPr>
        <w:t> </w:t>
      </w:r>
      <w:r>
        <w:rPr/>
        <w:t>publications</w:t>
      </w:r>
      <w:r>
        <w:rPr>
          <w:spacing w:val="25"/>
        </w:rPr>
        <w:t> </w:t>
      </w:r>
      <w:r>
        <w:rPr/>
        <w:t>(Lopez-Hilfiker</w:t>
      </w:r>
      <w:r>
        <w:rPr>
          <w:spacing w:val="25"/>
        </w:rPr>
        <w:t> </w:t>
      </w:r>
      <w:r>
        <w:rPr/>
        <w:t>et</w:t>
      </w:r>
      <w:r>
        <w:rPr>
          <w:spacing w:val="25"/>
        </w:rPr>
        <w:t> </w:t>
      </w:r>
      <w:r>
        <w:rPr/>
        <w:t>al.,</w:t>
      </w:r>
      <w:r>
        <w:rPr>
          <w:spacing w:val="26"/>
        </w:rPr>
        <w:t> </w:t>
      </w:r>
      <w:r>
        <w:rPr/>
        <w:t>2014;</w:t>
      </w:r>
      <w:r>
        <w:rPr>
          <w:spacing w:val="25"/>
        </w:rPr>
        <w:t> </w:t>
      </w:r>
      <w:r>
        <w:rPr/>
        <w:t>Le</w:t>
      </w:r>
      <w:r>
        <w:rPr>
          <w:spacing w:val="25"/>
        </w:rPr>
        <w:t> </w:t>
      </w:r>
      <w:r>
        <w:rPr/>
        <w:t>Breton</w:t>
      </w:r>
      <w:r>
        <w:rPr>
          <w:spacing w:val="-48"/>
        </w:rPr>
        <w:t> </w:t>
      </w:r>
      <w:r>
        <w:rPr/>
        <w:t>et al., 2018, 2019). Teflon tubing and copper tubing were</w:t>
      </w:r>
      <w:r>
        <w:rPr>
          <w:spacing w:val="1"/>
        </w:rPr>
        <w:t> </w:t>
      </w:r>
      <w:r>
        <w:rPr/>
        <w:t>used as sample lines for the gas and particle phases, respec-</w:t>
      </w:r>
      <w:r>
        <w:rPr>
          <w:spacing w:val="1"/>
        </w:rPr>
        <w:t> </w:t>
      </w:r>
      <w:r>
        <w:rPr/>
        <w:t>tively. The ToF-CIMS was operated in negative ionization</w:t>
      </w:r>
      <w:r>
        <w:rPr>
          <w:spacing w:val="1"/>
        </w:rPr>
        <w:t> </w:t>
      </w:r>
      <w:r>
        <w:rPr/>
        <w:t>mode</w:t>
      </w:r>
      <w:r>
        <w:rPr>
          <w:spacing w:val="32"/>
        </w:rPr>
        <w:t> </w:t>
      </w:r>
      <w:r>
        <w:rPr/>
        <w:t>with</w:t>
      </w:r>
      <w:r>
        <w:rPr>
          <w:spacing w:val="33"/>
        </w:rPr>
        <w:t> </w:t>
      </w:r>
      <w:r>
        <w:rPr/>
        <w:t>iodide</w:t>
      </w:r>
      <w:r>
        <w:rPr>
          <w:spacing w:val="32"/>
        </w:rPr>
        <w:t> </w:t>
      </w:r>
      <w:r>
        <w:rPr/>
        <w:t>(I–)</w:t>
      </w:r>
      <w:r>
        <w:rPr>
          <w:spacing w:val="33"/>
        </w:rPr>
        <w:t> </w:t>
      </w:r>
      <w:r>
        <w:rPr/>
        <w:t>as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reagent</w:t>
      </w:r>
      <w:r>
        <w:rPr>
          <w:spacing w:val="32"/>
        </w:rPr>
        <w:t> </w:t>
      </w:r>
      <w:r>
        <w:rPr/>
        <w:t>ion.</w:t>
      </w:r>
      <w:r>
        <w:rPr>
          <w:spacing w:val="33"/>
        </w:rPr>
        <w:t> </w:t>
      </w:r>
      <w:r>
        <w:rPr/>
        <w:t>High-purity</w:t>
      </w:r>
      <w:r>
        <w:rPr>
          <w:spacing w:val="33"/>
        </w:rPr>
        <w:t> </w:t>
      </w:r>
      <w:r>
        <w:rPr/>
        <w:t>N</w:t>
      </w:r>
      <w:r>
        <w:rPr>
          <w:vertAlign w:val="subscript"/>
        </w:rPr>
        <w:t>2</w:t>
      </w:r>
      <w:r>
        <w:rPr>
          <w:spacing w:val="-48"/>
          <w:vertAlign w:val="baseline"/>
        </w:rPr>
        <w:t> </w:t>
      </w:r>
      <w:r>
        <w:rPr>
          <w:w w:val="95"/>
          <w:vertAlign w:val="baseline"/>
        </w:rPr>
        <w:t>air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(99.9 %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purity)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was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flown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over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a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glass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vial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containing</w:t>
      </w:r>
      <w:r>
        <w:rPr>
          <w:spacing w:val="-45"/>
          <w:w w:val="95"/>
          <w:vertAlign w:val="baseline"/>
        </w:rPr>
        <w:t> </w:t>
      </w:r>
      <w:r>
        <w:rPr>
          <w:vertAlign w:val="baseline"/>
        </w:rPr>
        <w:t>methyl iodide (CH</w:t>
      </w:r>
      <w:r>
        <w:rPr>
          <w:vertAlign w:val="subscript"/>
        </w:rPr>
        <w:t>3</w:t>
      </w:r>
      <w:r>
        <w:rPr>
          <w:vertAlign w:val="baseline"/>
        </w:rPr>
        <w:t>I) and into a TOFWERK type-P X-ray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ion source (operated at 9.5 kV and 150 µA) to create ions to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charge compounds (MH) entering the ion–molecule region</w:t>
      </w:r>
      <w:r>
        <w:rPr>
          <w:spacing w:val="1"/>
          <w:vertAlign w:val="baseline"/>
        </w:rPr>
        <w:t> </w:t>
      </w:r>
      <w:r>
        <w:rPr>
          <w:vertAlign w:val="baseline"/>
        </w:rPr>
        <w:t>(IMR).</w:t>
      </w:r>
      <w:r>
        <w:rPr>
          <w:spacing w:val="13"/>
          <w:vertAlign w:val="baseline"/>
        </w:rPr>
        <w:t> </w:t>
      </w:r>
      <w:r>
        <w:rPr>
          <w:vertAlign w:val="baseline"/>
        </w:rPr>
        <w:t>The</w:t>
      </w:r>
      <w:r>
        <w:rPr>
          <w:spacing w:val="14"/>
          <w:vertAlign w:val="baseline"/>
        </w:rPr>
        <w:t> </w:t>
      </w:r>
      <w:r>
        <w:rPr>
          <w:vertAlign w:val="baseline"/>
        </w:rPr>
        <w:t>resulting</w:t>
      </w:r>
      <w:r>
        <w:rPr>
          <w:spacing w:val="13"/>
          <w:vertAlign w:val="baseline"/>
        </w:rPr>
        <w:t> </w:t>
      </w:r>
      <w:r>
        <w:rPr>
          <w:vertAlign w:val="baseline"/>
        </w:rPr>
        <w:t>product</w:t>
      </w:r>
      <w:r>
        <w:rPr>
          <w:spacing w:val="15"/>
          <w:vertAlign w:val="baseline"/>
        </w:rPr>
        <w:t> </w:t>
      </w:r>
      <w:r>
        <w:rPr>
          <w:vertAlign w:val="baseline"/>
        </w:rPr>
        <w:t>ions</w:t>
      </w:r>
      <w:r>
        <w:rPr>
          <w:spacing w:val="13"/>
          <w:vertAlign w:val="baseline"/>
        </w:rPr>
        <w:t> </w:t>
      </w:r>
      <w:r>
        <w:rPr>
          <w:vertAlign w:val="baseline"/>
        </w:rPr>
        <w:t>were</w:t>
      </w:r>
      <w:r>
        <w:rPr>
          <w:spacing w:val="14"/>
          <w:vertAlign w:val="baseline"/>
        </w:rPr>
        <w:t> </w:t>
      </w:r>
      <w:r>
        <w:rPr>
          <w:vertAlign w:val="baseline"/>
        </w:rPr>
        <w:t>identified</w:t>
      </w:r>
      <w:r>
        <w:rPr>
          <w:spacing w:val="13"/>
          <w:vertAlign w:val="baseline"/>
        </w:rPr>
        <w:t> </w:t>
      </w:r>
      <w:r>
        <w:rPr>
          <w:vertAlign w:val="baseline"/>
        </w:rPr>
        <w:t>either</w:t>
      </w:r>
      <w:r>
        <w:rPr>
          <w:spacing w:val="15"/>
          <w:vertAlign w:val="baseline"/>
        </w:rPr>
        <w:t> </w:t>
      </w:r>
      <w:r>
        <w:rPr>
          <w:vertAlign w:val="baseline"/>
        </w:rPr>
        <w:t>as</w:t>
      </w:r>
    </w:p>
    <w:p>
      <w:pPr>
        <w:pStyle w:val="BodyText"/>
        <w:spacing w:line="187" w:lineRule="auto" w:before="14"/>
        <w:ind w:right="38"/>
        <w:jc w:val="both"/>
      </w:pPr>
      <w:r>
        <w:rPr/>
        <w:t>molecular adducts with iodide (MHI</w:t>
      </w:r>
      <w:r>
        <w:rPr>
          <w:rFonts w:ascii="Lucida Sans Unicode" w:hAnsi="Lucida Sans Unicode"/>
          <w:vertAlign w:val="superscript"/>
        </w:rPr>
        <w:t>−</w:t>
      </w:r>
      <w:r>
        <w:rPr>
          <w:vertAlign w:val="baseline"/>
        </w:rPr>
        <w:t>) or deprotonated ions</w:t>
      </w:r>
      <w:r>
        <w:rPr>
          <w:spacing w:val="-47"/>
          <w:vertAlign w:val="baseline"/>
        </w:rPr>
        <w:t> </w:t>
      </w:r>
      <w:r>
        <w:rPr>
          <w:vertAlign w:val="baseline"/>
        </w:rPr>
        <w:t>(M</w:t>
      </w:r>
      <w:r>
        <w:rPr>
          <w:rFonts w:ascii="Lucida Sans Unicode" w:hAnsi="Lucida Sans Unicode"/>
          <w:vertAlign w:val="superscript"/>
        </w:rPr>
        <w:t>−</w:t>
      </w:r>
      <w:r>
        <w:rPr>
          <w:vertAlign w:val="baseline"/>
        </w:rPr>
        <w:t>)</w:t>
      </w:r>
      <w:r>
        <w:rPr>
          <w:spacing w:val="-1"/>
          <w:vertAlign w:val="baseline"/>
        </w:rPr>
        <w:t> </w:t>
      </w:r>
      <w:r>
        <w:rPr>
          <w:vertAlign w:val="baseline"/>
        </w:rPr>
        <w:t>(Eq.</w:t>
      </w:r>
      <w:r>
        <w:rPr>
          <w:spacing w:val="-1"/>
          <w:vertAlign w:val="baseline"/>
        </w:rPr>
        <w:t> </w:t>
      </w:r>
      <w:r>
        <w:rPr>
          <w:vertAlign w:val="baseline"/>
        </w:rPr>
        <w:t>1):</w:t>
      </w:r>
    </w:p>
    <w:p>
      <w:pPr>
        <w:tabs>
          <w:tab w:pos="4696" w:val="left" w:leader="none"/>
        </w:tabs>
        <w:spacing w:before="159"/>
        <w:ind w:left="109" w:right="0" w:firstLine="0"/>
        <w:jc w:val="both"/>
        <w:rPr>
          <w:sz w:val="20"/>
        </w:rPr>
      </w:pPr>
      <w:r>
        <w:rPr>
          <w:rFonts w:ascii="Georgia" w:hAnsi="Georgia"/>
          <w:i/>
          <w:sz w:val="20"/>
        </w:rPr>
        <w:t>(</w:t>
      </w:r>
      <w:r>
        <w:rPr>
          <w:sz w:val="20"/>
        </w:rPr>
        <w:t>H</w:t>
      </w:r>
      <w:r>
        <w:rPr>
          <w:sz w:val="20"/>
          <w:vertAlign w:val="subscript"/>
        </w:rPr>
        <w:t>2</w:t>
      </w:r>
      <w:r>
        <w:rPr>
          <w:sz w:val="20"/>
          <w:vertAlign w:val="baseline"/>
        </w:rPr>
        <w:t>O</w:t>
      </w:r>
      <w:r>
        <w:rPr>
          <w:rFonts w:ascii="Georgia" w:hAnsi="Georgia"/>
          <w:i/>
          <w:sz w:val="20"/>
          <w:vertAlign w:val="baseline"/>
        </w:rPr>
        <w:t>)</w:t>
      </w:r>
      <w:r>
        <w:rPr>
          <w:rFonts w:ascii="Georgia" w:hAnsi="Georgia"/>
          <w:i/>
          <w:spacing w:val="-20"/>
          <w:sz w:val="20"/>
          <w:vertAlign w:val="baseline"/>
        </w:rPr>
        <w:t> </w:t>
      </w:r>
      <w:r>
        <w:rPr>
          <w:sz w:val="20"/>
          <w:vertAlign w:val="baseline"/>
        </w:rPr>
        <w:t>I</w:t>
      </w:r>
      <w:r>
        <w:rPr>
          <w:rFonts w:ascii="Lucida Sans Unicode" w:hAnsi="Lucida Sans Unicode"/>
          <w:sz w:val="20"/>
          <w:vertAlign w:val="superscript"/>
        </w:rPr>
        <w:t>−</w:t>
      </w:r>
      <w:r>
        <w:rPr>
          <w:rFonts w:ascii="Lucida Sans Unicode" w:hAnsi="Lucida Sans Unicode"/>
          <w:spacing w:val="-7"/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+</w:t>
      </w:r>
      <w:r>
        <w:rPr>
          <w:rFonts w:ascii="Lucida Sans Unicode" w:hAnsi="Lucida Sans Unicode"/>
          <w:spacing w:val="-20"/>
          <w:sz w:val="20"/>
          <w:vertAlign w:val="baseline"/>
        </w:rPr>
        <w:t> </w:t>
      </w:r>
      <w:r>
        <w:rPr>
          <w:sz w:val="20"/>
          <w:vertAlign w:val="baseline"/>
        </w:rPr>
        <w:t>MH</w:t>
      </w:r>
      <w:r>
        <w:rPr>
          <w:spacing w:val="8"/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→</w:t>
      </w:r>
      <w:r>
        <w:rPr>
          <w:rFonts w:ascii="Lucida Sans Unicode" w:hAnsi="Lucida Sans Unicode"/>
          <w:spacing w:val="-5"/>
          <w:sz w:val="20"/>
          <w:vertAlign w:val="baseline"/>
        </w:rPr>
        <w:t> </w:t>
      </w:r>
      <w:r>
        <w:rPr>
          <w:rFonts w:ascii="Georgia" w:hAnsi="Georgia"/>
          <w:i/>
          <w:sz w:val="20"/>
          <w:vertAlign w:val="baseline"/>
        </w:rPr>
        <w:t>n(</w:t>
      </w:r>
      <w:r>
        <w:rPr>
          <w:sz w:val="20"/>
          <w:vertAlign w:val="baseline"/>
        </w:rPr>
        <w:t>H</w:t>
      </w:r>
      <w:r>
        <w:rPr>
          <w:sz w:val="20"/>
          <w:vertAlign w:val="subscript"/>
        </w:rPr>
        <w:t>2</w:t>
      </w:r>
      <w:r>
        <w:rPr>
          <w:sz w:val="20"/>
          <w:vertAlign w:val="baseline"/>
        </w:rPr>
        <w:t>O</w:t>
      </w:r>
      <w:r>
        <w:rPr>
          <w:rFonts w:ascii="Georgia" w:hAnsi="Georgia"/>
          <w:i/>
          <w:sz w:val="20"/>
          <w:vertAlign w:val="baseline"/>
        </w:rPr>
        <w:t>)</w:t>
      </w:r>
      <w:r>
        <w:rPr>
          <w:rFonts w:ascii="Georgia" w:hAnsi="Georgia"/>
          <w:i/>
          <w:spacing w:val="-5"/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+</w:t>
      </w:r>
      <w:r>
        <w:rPr>
          <w:rFonts w:ascii="Lucida Sans Unicode" w:hAnsi="Lucida Sans Unicode"/>
          <w:spacing w:val="-21"/>
          <w:sz w:val="20"/>
          <w:vertAlign w:val="baseline"/>
        </w:rPr>
        <w:t> </w:t>
      </w:r>
      <w:r>
        <w:rPr>
          <w:sz w:val="20"/>
          <w:vertAlign w:val="baseline"/>
        </w:rPr>
        <w:t>MHI</w:t>
      </w:r>
      <w:r>
        <w:rPr>
          <w:rFonts w:ascii="Lucida Sans Unicode" w:hAnsi="Lucida Sans Unicode"/>
          <w:sz w:val="20"/>
          <w:vertAlign w:val="superscript"/>
        </w:rPr>
        <w:t>−</w:t>
      </w:r>
      <w:r>
        <w:rPr>
          <w:rFonts w:ascii="Georgia" w:hAnsi="Georgia"/>
          <w:i/>
          <w:sz w:val="20"/>
          <w:vertAlign w:val="baseline"/>
        </w:rPr>
        <w:t>/</w:t>
      </w:r>
      <w:r>
        <w:rPr>
          <w:sz w:val="20"/>
          <w:vertAlign w:val="baseline"/>
        </w:rPr>
        <w:t>M</w:t>
      </w:r>
      <w:r>
        <w:rPr>
          <w:rFonts w:ascii="Lucida Sans Unicode" w:hAnsi="Lucida Sans Unicode"/>
          <w:sz w:val="20"/>
          <w:vertAlign w:val="superscript"/>
        </w:rPr>
        <w:t>−</w:t>
      </w:r>
      <w:r>
        <w:rPr>
          <w:rFonts w:ascii="Georgia" w:hAnsi="Georgia"/>
          <w:i/>
          <w:sz w:val="20"/>
          <w:vertAlign w:val="baseline"/>
        </w:rPr>
        <w:t>.</w:t>
        <w:tab/>
      </w:r>
      <w:r>
        <w:rPr>
          <w:w w:val="105"/>
          <w:sz w:val="20"/>
          <w:vertAlign w:val="baseline"/>
        </w:rPr>
        <w:t>(1)</w:t>
      </w:r>
    </w:p>
    <w:p>
      <w:pPr>
        <w:spacing w:line="240" w:lineRule="auto" w:before="5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pStyle w:val="BodyText"/>
        <w:spacing w:line="249" w:lineRule="auto"/>
        <w:ind w:right="159" w:firstLine="199"/>
        <w:jc w:val="both"/>
      </w:pPr>
      <w:r>
        <w:rPr/>
        <w:t>The ToF-CIMS was optimized to have an average spec-</w:t>
      </w:r>
      <w:r>
        <w:rPr>
          <w:spacing w:val="1"/>
        </w:rPr>
        <w:t> </w:t>
      </w:r>
      <w:r>
        <w:rPr/>
        <w:t>tral mass resolution (</w:t>
      </w:r>
      <w:r>
        <w:rPr>
          <w:rFonts w:ascii="Georgia" w:hAnsi="Georgia" w:cs="Georgia" w:eastAsia="Georgia"/>
          <w:i/>
          <w:iCs/>
        </w:rPr>
        <w:t>m/�m</w:t>
      </w:r>
      <w:r>
        <w:rPr/>
        <w:t>) of 3000. ToF spectra show-</w:t>
      </w:r>
      <w:r>
        <w:rPr>
          <w:spacing w:val="1"/>
        </w:rPr>
        <w:t> </w:t>
      </w:r>
      <w:r>
        <w:rPr>
          <w:w w:val="95"/>
        </w:rPr>
        <w:t>ing ions with mass-to-charge (</w:t>
      </w:r>
      <w:r>
        <w:rPr>
          <w:rFonts w:ascii="Georgia" w:hAnsi="Georgia" w:cs="Georgia" w:eastAsia="Georgia"/>
          <w:i/>
          <w:iCs/>
          <w:w w:val="95"/>
        </w:rPr>
        <w:t>m/z</w:t>
      </w:r>
      <w:r>
        <w:rPr>
          <w:w w:val="95"/>
        </w:rPr>
        <w:t>) ratios between 7–620 Da</w:t>
      </w:r>
      <w:r>
        <w:rPr>
          <w:spacing w:val="1"/>
          <w:w w:val="95"/>
        </w:rPr>
        <w:t> </w:t>
      </w:r>
      <w:r>
        <w:rPr>
          <w:w w:val="95"/>
        </w:rPr>
        <w:t>were</w:t>
      </w:r>
      <w:r>
        <w:rPr>
          <w:spacing w:val="11"/>
          <w:w w:val="95"/>
        </w:rPr>
        <w:t> </w:t>
      </w:r>
      <w:r>
        <w:rPr>
          <w:w w:val="95"/>
        </w:rPr>
        <w:t>acquired</w:t>
      </w:r>
      <w:r>
        <w:rPr>
          <w:spacing w:val="12"/>
          <w:w w:val="95"/>
        </w:rPr>
        <w:t> </w:t>
      </w:r>
      <w:r>
        <w:rPr>
          <w:w w:val="95"/>
        </w:rPr>
        <w:t>with</w:t>
      </w:r>
      <w:r>
        <w:rPr>
          <w:spacing w:val="11"/>
          <w:w w:val="95"/>
        </w:rPr>
        <w:t> </w:t>
      </w:r>
      <w:r>
        <w:rPr>
          <w:w w:val="95"/>
        </w:rPr>
        <w:t>a</w:t>
      </w:r>
      <w:r>
        <w:rPr>
          <w:spacing w:val="12"/>
          <w:w w:val="95"/>
        </w:rPr>
        <w:t> </w:t>
      </w:r>
      <w:r>
        <w:rPr>
          <w:w w:val="95"/>
        </w:rPr>
        <w:t>time</w:t>
      </w:r>
      <w:r>
        <w:rPr>
          <w:spacing w:val="12"/>
          <w:w w:val="95"/>
        </w:rPr>
        <w:t> </w:t>
      </w:r>
      <w:r>
        <w:rPr>
          <w:w w:val="95"/>
        </w:rPr>
        <w:t>resolution</w:t>
      </w:r>
      <w:r>
        <w:rPr>
          <w:spacing w:val="11"/>
          <w:w w:val="95"/>
        </w:rPr>
        <w:t> </w:t>
      </w:r>
      <w:r>
        <w:rPr>
          <w:w w:val="95"/>
        </w:rPr>
        <w:t>of</w:t>
      </w:r>
      <w:r>
        <w:rPr>
          <w:spacing w:val="12"/>
          <w:w w:val="95"/>
        </w:rPr>
        <w:t> </w:t>
      </w:r>
      <w:r>
        <w:rPr>
          <w:w w:val="95"/>
        </w:rPr>
        <w:t>1</w:t>
      </w:r>
      <w:r>
        <w:rPr>
          <w:spacing w:val="-1"/>
          <w:w w:val="95"/>
        </w:rPr>
        <w:t> </w:t>
      </w:r>
      <w:r>
        <w:rPr>
          <w:w w:val="95"/>
        </w:rPr>
        <w:t>s</w:t>
      </w:r>
      <w:r>
        <w:rPr>
          <w:spacing w:val="11"/>
          <w:w w:val="95"/>
        </w:rPr>
        <w:t> </w:t>
      </w:r>
      <w:r>
        <w:rPr>
          <w:w w:val="95"/>
        </w:rPr>
        <w:t>and</w:t>
      </w:r>
      <w:r>
        <w:rPr>
          <w:spacing w:val="12"/>
          <w:w w:val="95"/>
        </w:rPr>
        <w:t> </w:t>
      </w:r>
      <w:r>
        <w:rPr>
          <w:w w:val="95"/>
        </w:rPr>
        <w:t>averaged</w:t>
      </w:r>
      <w:r>
        <w:rPr>
          <w:spacing w:val="11"/>
          <w:w w:val="95"/>
        </w:rPr>
        <w:t> </w:t>
      </w:r>
      <w:r>
        <w:rPr>
          <w:w w:val="95"/>
        </w:rPr>
        <w:t>over</w:t>
      </w:r>
      <w:r>
        <w:rPr>
          <w:spacing w:val="-45"/>
          <w:w w:val="95"/>
        </w:rPr>
        <w:t> </w:t>
      </w:r>
      <w:r>
        <w:rPr>
          <w:spacing w:val="-1"/>
        </w:rPr>
        <w:t>1</w:t>
      </w:r>
      <w:r>
        <w:rPr>
          <w:spacing w:val="-17"/>
        </w:rPr>
        <w:t> </w:t>
      </w:r>
      <w:r>
        <w:rPr>
          <w:spacing w:val="-1"/>
        </w:rPr>
        <w:t>min</w:t>
      </w:r>
      <w:r>
        <w:rPr>
          <w:spacing w:val="-5"/>
        </w:rPr>
        <w:t> </w:t>
      </w:r>
      <w:r>
        <w:rPr>
          <w:spacing w:val="-1"/>
        </w:rPr>
        <w:t>for</w:t>
      </w:r>
      <w:r>
        <w:rPr>
          <w:spacing w:val="-4"/>
        </w:rPr>
        <w:t> </w:t>
      </w:r>
      <w:r>
        <w:rPr>
          <w:spacing w:val="-1"/>
        </w:rPr>
        <w:t>data</w:t>
      </w:r>
      <w:r>
        <w:rPr>
          <w:spacing w:val="-5"/>
        </w:rPr>
        <w:t> </w:t>
      </w:r>
      <w:r>
        <w:rPr>
          <w:spacing w:val="-1"/>
        </w:rPr>
        <w:t>analysis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ToF</w:t>
      </w:r>
      <w:r>
        <w:rPr>
          <w:spacing w:val="-5"/>
        </w:rPr>
        <w:t> </w:t>
      </w:r>
      <w:r>
        <w:rPr>
          <w:spacing w:val="-1"/>
        </w:rPr>
        <w:t>spectra</w:t>
      </w:r>
      <w:r>
        <w:rPr>
          <w:spacing w:val="-4"/>
        </w:rPr>
        <w:t> </w:t>
      </w:r>
      <w:r>
        <w:rPr>
          <w:spacing w:val="-1"/>
        </w:rPr>
        <w:t>were</w:t>
      </w:r>
      <w:r>
        <w:rPr>
          <w:spacing w:val="-5"/>
        </w:rPr>
        <w:t> </w:t>
      </w:r>
      <w:r>
        <w:rPr>
          <w:spacing w:val="-1"/>
        </w:rPr>
        <w:t>mass</w:t>
      </w:r>
      <w:r>
        <w:rPr>
          <w:spacing w:val="-4"/>
        </w:rPr>
        <w:t> </w:t>
      </w:r>
      <w:r>
        <w:rPr>
          <w:spacing w:val="-1"/>
        </w:rPr>
        <w:t>calibrated</w:t>
      </w:r>
      <w:r>
        <w:rPr>
          <w:spacing w:val="-48"/>
        </w:rPr>
        <w:t> </w:t>
      </w:r>
      <w:r>
        <w:rPr/>
        <w:t>using</w:t>
      </w:r>
      <w:r>
        <w:rPr>
          <w:spacing w:val="9"/>
        </w:rPr>
        <w:t> </w:t>
      </w:r>
      <w:r>
        <w:rPr/>
        <w:t>four</w:t>
      </w:r>
      <w:r>
        <w:rPr>
          <w:spacing w:val="9"/>
        </w:rPr>
        <w:t> </w:t>
      </w:r>
      <w:r>
        <w:rPr/>
        <w:t>frequently</w:t>
      </w:r>
      <w:r>
        <w:rPr>
          <w:spacing w:val="9"/>
        </w:rPr>
        <w:t> </w:t>
      </w:r>
      <w:r>
        <w:rPr/>
        <w:t>occurring</w:t>
      </w:r>
      <w:r>
        <w:rPr>
          <w:spacing w:val="9"/>
        </w:rPr>
        <w:t> </w:t>
      </w:r>
      <w:r>
        <w:rPr/>
        <w:t>ion</w:t>
      </w:r>
      <w:r>
        <w:rPr>
          <w:spacing w:val="9"/>
        </w:rPr>
        <w:t> </w:t>
      </w:r>
      <w:r>
        <w:rPr/>
        <w:t>peaks:</w:t>
      </w:r>
      <w:r>
        <w:rPr>
          <w:spacing w:val="9"/>
        </w:rPr>
        <w:t> </w:t>
      </w:r>
      <w:r>
        <w:rPr/>
        <w:t>iodide</w:t>
      </w:r>
      <w:r>
        <w:rPr>
          <w:spacing w:val="10"/>
        </w:rPr>
        <w:t> </w:t>
      </w:r>
      <w:r>
        <w:rPr/>
        <w:t>monomer</w:t>
      </w:r>
    </w:p>
    <w:p>
      <w:pPr>
        <w:pStyle w:val="BodyText"/>
        <w:spacing w:line="192" w:lineRule="auto" w:before="7"/>
        <w:ind w:right="159"/>
        <w:jc w:val="both"/>
      </w:pPr>
      <w:r>
        <w:rPr/>
        <w:pict>
          <v:shape style="position:absolute;margin-left:423.390076pt;margin-top:24.211704pt;width:7.8pt;height:18.5pt;mso-position-horizontal-relative:page;mso-position-vertical-relative:paragraph;z-index:-16199680" type="#_x0000_t202" id="docshape11" filled="false" stroked="false">
            <v:textbox inset="0,0,0,0">
              <w:txbxContent>
                <w:p>
                  <w:pPr>
                    <w:spacing w:line="267" w:lineRule="exact" w:before="0"/>
                    <w:ind w:left="0" w:right="0" w:firstLine="0"/>
                    <w:jc w:val="lef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w w:val="97"/>
                      <w:sz w:val="20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w w:val="99"/>
        </w:rPr>
        <w:t>(I</w:t>
      </w:r>
      <w:r>
        <w:rPr>
          <w:rFonts w:ascii="Lucida Sans Unicode" w:hAnsi="Lucida Sans Unicode"/>
          <w:spacing w:val="9"/>
          <w:w w:val="115"/>
          <w:vertAlign w:val="superscript"/>
        </w:rPr>
        <w:t>−</w:t>
      </w:r>
      <w:r>
        <w:rPr>
          <w:w w:val="99"/>
          <w:vertAlign w:val="baseline"/>
        </w:rPr>
        <w:t>,</w:t>
      </w:r>
      <w:r>
        <w:rPr>
          <w:spacing w:val="10"/>
          <w:vertAlign w:val="baseline"/>
        </w:rPr>
        <w:t> </w:t>
      </w:r>
      <w:r>
        <w:rPr>
          <w:w w:val="99"/>
          <w:vertAlign w:val="baseline"/>
        </w:rPr>
        <w:t>126.904</w:t>
      </w:r>
      <w:r>
        <w:rPr>
          <w:spacing w:val="-17"/>
          <w:vertAlign w:val="baseline"/>
        </w:rPr>
        <w:t> </w:t>
      </w:r>
      <w:r>
        <w:rPr>
          <w:rFonts w:ascii="Georgia" w:hAnsi="Georgia"/>
          <w:i/>
          <w:w w:val="94"/>
          <w:vertAlign w:val="baseline"/>
        </w:rPr>
        <w:t>m/</w:t>
      </w:r>
      <w:r>
        <w:rPr>
          <w:rFonts w:ascii="Georgia" w:hAnsi="Georgia"/>
          <w:i/>
          <w:spacing w:val="1"/>
          <w:w w:val="94"/>
          <w:vertAlign w:val="baseline"/>
        </w:rPr>
        <w:t>z</w:t>
      </w:r>
      <w:r>
        <w:rPr>
          <w:w w:val="99"/>
          <w:vertAlign w:val="baseline"/>
        </w:rPr>
        <w:t>),</w:t>
      </w:r>
      <w:r>
        <w:rPr>
          <w:spacing w:val="10"/>
          <w:vertAlign w:val="baseline"/>
        </w:rPr>
        <w:t> </w:t>
      </w:r>
      <w:r>
        <w:rPr>
          <w:w w:val="99"/>
          <w:vertAlign w:val="baseline"/>
        </w:rPr>
        <w:t>dimer</w:t>
      </w:r>
      <w:r>
        <w:rPr>
          <w:spacing w:val="10"/>
          <w:vertAlign w:val="baseline"/>
        </w:rPr>
        <w:t> </w:t>
      </w:r>
      <w:r>
        <w:rPr>
          <w:w w:val="99"/>
          <w:vertAlign w:val="baseline"/>
        </w:rPr>
        <w:t>(I</w:t>
      </w:r>
      <w:r>
        <w:rPr>
          <w:rFonts w:ascii="Lucida Sans Unicode" w:hAnsi="Lucida Sans Unicode"/>
          <w:spacing w:val="-119"/>
          <w:w w:val="115"/>
          <w:vertAlign w:val="superscript"/>
        </w:rPr>
        <w:t>−</w:t>
      </w:r>
      <w:r>
        <w:rPr>
          <w:w w:val="100"/>
          <w:position w:val="-6"/>
          <w:sz w:val="15"/>
          <w:vertAlign w:val="baseline"/>
        </w:rPr>
        <w:t>2</w:t>
      </w:r>
      <w:r>
        <w:rPr>
          <w:position w:val="-6"/>
          <w:sz w:val="15"/>
          <w:vertAlign w:val="baseline"/>
        </w:rPr>
        <w:t>   </w:t>
      </w:r>
      <w:r>
        <w:rPr>
          <w:w w:val="99"/>
          <w:vertAlign w:val="baseline"/>
        </w:rPr>
        <w:t>253.809</w:t>
      </w:r>
      <w:r>
        <w:rPr>
          <w:spacing w:val="-17"/>
          <w:vertAlign w:val="baseline"/>
        </w:rPr>
        <w:t> </w:t>
      </w:r>
      <w:r>
        <w:rPr>
          <w:rFonts w:ascii="Georgia" w:hAnsi="Georgia"/>
          <w:i/>
          <w:w w:val="94"/>
          <w:vertAlign w:val="baseline"/>
        </w:rPr>
        <w:t>m/</w:t>
      </w:r>
      <w:r>
        <w:rPr>
          <w:rFonts w:ascii="Georgia" w:hAnsi="Georgia"/>
          <w:i/>
          <w:spacing w:val="1"/>
          <w:w w:val="94"/>
          <w:vertAlign w:val="baseline"/>
        </w:rPr>
        <w:t>z</w:t>
      </w:r>
      <w:r>
        <w:rPr>
          <w:w w:val="99"/>
          <w:vertAlign w:val="baseline"/>
        </w:rPr>
        <w:t>),</w:t>
      </w:r>
      <w:r>
        <w:rPr>
          <w:spacing w:val="10"/>
          <w:vertAlign w:val="baseline"/>
        </w:rPr>
        <w:t> </w:t>
      </w:r>
      <w:r>
        <w:rPr>
          <w:w w:val="99"/>
          <w:vertAlign w:val="baseline"/>
        </w:rPr>
        <w:t>and</w:t>
      </w:r>
      <w:r>
        <w:rPr>
          <w:spacing w:val="10"/>
          <w:vertAlign w:val="baseline"/>
        </w:rPr>
        <w:t> </w:t>
      </w:r>
      <w:r>
        <w:rPr>
          <w:w w:val="99"/>
          <w:vertAlign w:val="baseline"/>
        </w:rPr>
        <w:t>trimer</w:t>
      </w:r>
      <w:r>
        <w:rPr>
          <w:spacing w:val="10"/>
          <w:vertAlign w:val="baseline"/>
        </w:rPr>
        <w:t> </w:t>
      </w:r>
      <w:r>
        <w:rPr>
          <w:w w:val="99"/>
          <w:vertAlign w:val="baseline"/>
        </w:rPr>
        <w:t>(I</w:t>
      </w:r>
      <w:r>
        <w:rPr>
          <w:rFonts w:ascii="Lucida Sans Unicode" w:hAnsi="Lucida Sans Unicode"/>
          <w:spacing w:val="-119"/>
          <w:w w:val="115"/>
          <w:vertAlign w:val="superscript"/>
        </w:rPr>
        <w:t>−</w:t>
      </w:r>
      <w:r>
        <w:rPr>
          <w:w w:val="100"/>
          <w:position w:val="-6"/>
          <w:sz w:val="15"/>
          <w:vertAlign w:val="baseline"/>
        </w:rPr>
        <w:t>3</w:t>
      </w:r>
      <w:r>
        <w:rPr>
          <w:spacing w:val="14"/>
          <w:position w:val="-6"/>
          <w:sz w:val="15"/>
          <w:vertAlign w:val="baseline"/>
        </w:rPr>
        <w:t> </w:t>
      </w:r>
      <w:r>
        <w:rPr>
          <w:spacing w:val="-12"/>
          <w:w w:val="99"/>
          <w:vertAlign w:val="baseline"/>
        </w:rPr>
        <w:t>,</w:t>
      </w:r>
      <w:r>
        <w:rPr>
          <w:w w:val="99"/>
          <w:vertAlign w:val="baseline"/>
        </w:rPr>
        <w:t> 380.713</w:t>
      </w:r>
      <w:r>
        <w:rPr>
          <w:spacing w:val="-17"/>
          <w:vertAlign w:val="baseline"/>
        </w:rPr>
        <w:t> </w:t>
      </w:r>
      <w:r>
        <w:rPr>
          <w:rFonts w:ascii="Georgia" w:hAnsi="Georgia"/>
          <w:i/>
          <w:w w:val="94"/>
          <w:vertAlign w:val="baseline"/>
        </w:rPr>
        <w:t>m/</w:t>
      </w:r>
      <w:r>
        <w:rPr>
          <w:rFonts w:ascii="Georgia" w:hAnsi="Georgia"/>
          <w:i/>
          <w:spacing w:val="1"/>
          <w:w w:val="94"/>
          <w:vertAlign w:val="baseline"/>
        </w:rPr>
        <w:t>z</w:t>
      </w:r>
      <w:r>
        <w:rPr>
          <w:w w:val="99"/>
          <w:vertAlign w:val="baseline"/>
        </w:rPr>
        <w:t>)</w:t>
      </w:r>
      <w:r>
        <w:rPr>
          <w:spacing w:val="9"/>
          <w:vertAlign w:val="baseline"/>
        </w:rPr>
        <w:t> </w:t>
      </w:r>
      <w:r>
        <w:rPr>
          <w:w w:val="99"/>
          <w:vertAlign w:val="baseline"/>
        </w:rPr>
        <w:t>and</w:t>
      </w:r>
      <w:r>
        <w:rPr>
          <w:spacing w:val="9"/>
          <w:vertAlign w:val="baseline"/>
        </w:rPr>
        <w:t> </w:t>
      </w:r>
      <w:r>
        <w:rPr>
          <w:w w:val="99"/>
          <w:vertAlign w:val="baseline"/>
        </w:rPr>
        <w:t>the</w:t>
      </w:r>
      <w:r>
        <w:rPr>
          <w:spacing w:val="9"/>
          <w:vertAlign w:val="baseline"/>
        </w:rPr>
        <w:t> </w:t>
      </w:r>
      <w:r>
        <w:rPr>
          <w:w w:val="99"/>
          <w:vertAlign w:val="baseline"/>
        </w:rPr>
        <w:t>N</w:t>
      </w:r>
      <w:r>
        <w:rPr>
          <w:spacing w:val="-1"/>
          <w:w w:val="99"/>
          <w:vertAlign w:val="baseline"/>
        </w:rPr>
        <w:t>O</w:t>
      </w:r>
      <w:r>
        <w:rPr>
          <w:rFonts w:ascii="Lucida Sans Unicode" w:hAnsi="Lucida Sans Unicode"/>
          <w:spacing w:val="-119"/>
          <w:w w:val="115"/>
          <w:vertAlign w:val="superscript"/>
        </w:rPr>
        <w:t>−</w:t>
      </w:r>
      <w:r>
        <w:rPr>
          <w:w w:val="117"/>
          <w:vertAlign w:val="subscript"/>
        </w:rPr>
        <w:t>3</w:t>
      </w:r>
      <w:r>
        <w:rPr>
          <w:vertAlign w:val="baseline"/>
        </w:rPr>
        <w:t> </w:t>
      </w:r>
      <w:r>
        <w:rPr>
          <w:spacing w:val="11"/>
          <w:vertAlign w:val="baseline"/>
        </w:rPr>
        <w:t> </w:t>
      </w:r>
      <w:r>
        <w:rPr>
          <w:w w:val="99"/>
          <w:vertAlign w:val="baseline"/>
        </w:rPr>
        <w:t>ion</w:t>
      </w:r>
      <w:r>
        <w:rPr>
          <w:spacing w:val="9"/>
          <w:vertAlign w:val="baseline"/>
        </w:rPr>
        <w:t> </w:t>
      </w:r>
      <w:r>
        <w:rPr>
          <w:w w:val="99"/>
          <w:vertAlign w:val="baseline"/>
        </w:rPr>
        <w:t>(61.988</w:t>
      </w:r>
      <w:r>
        <w:rPr>
          <w:spacing w:val="-17"/>
          <w:vertAlign w:val="baseline"/>
        </w:rPr>
        <w:t> </w:t>
      </w:r>
      <w:r>
        <w:rPr>
          <w:rFonts w:ascii="Georgia" w:hAnsi="Georgia"/>
          <w:i/>
          <w:w w:val="94"/>
          <w:vertAlign w:val="baseline"/>
        </w:rPr>
        <w:t>m/</w:t>
      </w:r>
      <w:r>
        <w:rPr>
          <w:rFonts w:ascii="Georgia" w:hAnsi="Georgia"/>
          <w:i/>
          <w:spacing w:val="1"/>
          <w:w w:val="94"/>
          <w:vertAlign w:val="baseline"/>
        </w:rPr>
        <w:t>z</w:t>
      </w:r>
      <w:r>
        <w:rPr>
          <w:w w:val="99"/>
          <w:vertAlign w:val="baseline"/>
        </w:rPr>
        <w:t>).</w:t>
      </w:r>
      <w:r>
        <w:rPr>
          <w:spacing w:val="9"/>
          <w:vertAlign w:val="baseline"/>
        </w:rPr>
        <w:t> </w:t>
      </w:r>
      <w:r>
        <w:rPr>
          <w:w w:val="99"/>
          <w:vertAlign w:val="baseline"/>
        </w:rPr>
        <w:t>The</w:t>
      </w:r>
      <w:r>
        <w:rPr>
          <w:spacing w:val="9"/>
          <w:vertAlign w:val="baseline"/>
        </w:rPr>
        <w:t> </w:t>
      </w:r>
      <w:r>
        <w:rPr>
          <w:w w:val="99"/>
          <w:vertAlign w:val="baseline"/>
        </w:rPr>
        <w:t>signal</w:t>
      </w:r>
      <w:r>
        <w:rPr>
          <w:spacing w:val="9"/>
          <w:vertAlign w:val="baseline"/>
        </w:rPr>
        <w:t> </w:t>
      </w:r>
      <w:r>
        <w:rPr>
          <w:spacing w:val="-7"/>
          <w:w w:val="99"/>
          <w:vertAlign w:val="baseline"/>
        </w:rPr>
        <w:t>of</w:t>
      </w:r>
      <w:r>
        <w:rPr>
          <w:w w:val="99"/>
          <w:vertAlign w:val="baseline"/>
        </w:rPr>
        <w:t> </w:t>
      </w:r>
      <w:r>
        <w:rPr>
          <w:vertAlign w:val="baseline"/>
        </w:rPr>
        <w:t>the</w:t>
      </w:r>
      <w:r>
        <w:rPr>
          <w:spacing w:val="4"/>
          <w:vertAlign w:val="baseline"/>
        </w:rPr>
        <w:t> </w:t>
      </w:r>
      <w:r>
        <w:rPr>
          <w:vertAlign w:val="baseline"/>
        </w:rPr>
        <w:t>reagent</w:t>
      </w:r>
      <w:r>
        <w:rPr>
          <w:spacing w:val="4"/>
          <w:vertAlign w:val="baseline"/>
        </w:rPr>
        <w:t> </w:t>
      </w:r>
      <w:r>
        <w:rPr>
          <w:vertAlign w:val="baseline"/>
        </w:rPr>
        <w:t>ion</w:t>
      </w:r>
      <w:r>
        <w:rPr>
          <w:spacing w:val="5"/>
          <w:vertAlign w:val="baseline"/>
        </w:rPr>
        <w:t> </w:t>
      </w:r>
      <w:r>
        <w:rPr>
          <w:vertAlign w:val="baseline"/>
        </w:rPr>
        <w:t>(iodide,</w:t>
      </w:r>
      <w:r>
        <w:rPr>
          <w:spacing w:val="4"/>
          <w:vertAlign w:val="baseline"/>
        </w:rPr>
        <w:t> </w:t>
      </w:r>
      <w:r>
        <w:rPr>
          <w:rFonts w:ascii="Georgia" w:hAnsi="Georgia"/>
          <w:i/>
          <w:vertAlign w:val="baseline"/>
        </w:rPr>
        <w:t>m/z   </w:t>
      </w:r>
      <w:r>
        <w:rPr>
          <w:rFonts w:ascii="Georgia" w:hAnsi="Georgia"/>
          <w:i/>
          <w:spacing w:val="34"/>
          <w:vertAlign w:val="baseline"/>
        </w:rPr>
        <w:t> </w:t>
      </w:r>
      <w:r>
        <w:rPr>
          <w:vertAlign w:val="baseline"/>
        </w:rPr>
        <w:t>126</w:t>
      </w:r>
      <w:r>
        <w:rPr>
          <w:rFonts w:ascii="Georgia" w:hAnsi="Georgia"/>
          <w:i/>
          <w:vertAlign w:val="baseline"/>
        </w:rPr>
        <w:t>.</w:t>
      </w:r>
      <w:r>
        <w:rPr>
          <w:vertAlign w:val="baseline"/>
        </w:rPr>
        <w:t>904)</w:t>
      </w:r>
      <w:r>
        <w:rPr>
          <w:spacing w:val="4"/>
          <w:vertAlign w:val="baseline"/>
        </w:rPr>
        <w:t> </w:t>
      </w:r>
      <w:r>
        <w:rPr>
          <w:vertAlign w:val="baseline"/>
        </w:rPr>
        <w:t>provided</w:t>
      </w:r>
      <w:r>
        <w:rPr>
          <w:spacing w:val="5"/>
          <w:vertAlign w:val="baseline"/>
        </w:rPr>
        <w:t> </w:t>
      </w:r>
      <w:r>
        <w:rPr>
          <w:vertAlign w:val="baseline"/>
        </w:rPr>
        <w:t>the</w:t>
      </w:r>
      <w:r>
        <w:rPr>
          <w:spacing w:val="4"/>
          <w:vertAlign w:val="baseline"/>
        </w:rPr>
        <w:t> </w:t>
      </w:r>
      <w:r>
        <w:rPr>
          <w:vertAlign w:val="baseline"/>
        </w:rPr>
        <w:t>infor-</w:t>
      </w:r>
    </w:p>
    <w:p>
      <w:pPr>
        <w:pStyle w:val="BodyText"/>
        <w:spacing w:line="249" w:lineRule="auto" w:before="18"/>
        <w:ind w:right="159"/>
        <w:jc w:val="both"/>
      </w:pPr>
      <w:r>
        <w:rPr/>
        <w:t>mation on the drift of the signal of the mass spectrometer</w:t>
      </w:r>
      <w:r>
        <w:rPr>
          <w:spacing w:val="1"/>
        </w:rPr>
        <w:t> </w:t>
      </w:r>
      <w:r>
        <w:rPr/>
        <w:t>(MS). The variabilities of the raw iodide signal during the</w:t>
      </w:r>
      <w:r>
        <w:rPr>
          <w:spacing w:val="1"/>
        </w:rPr>
        <w:t> </w:t>
      </w:r>
      <w:r>
        <w:rPr>
          <w:w w:val="95"/>
        </w:rPr>
        <w:t>field</w:t>
      </w:r>
      <w:r>
        <w:rPr>
          <w:spacing w:val="1"/>
          <w:w w:val="95"/>
        </w:rPr>
        <w:t> </w:t>
      </w:r>
      <w:r>
        <w:rPr>
          <w:w w:val="95"/>
        </w:rPr>
        <w:t>measurement</w:t>
      </w:r>
      <w:r>
        <w:rPr>
          <w:spacing w:val="1"/>
          <w:w w:val="95"/>
        </w:rPr>
        <w:t> </w:t>
      </w:r>
      <w:r>
        <w:rPr>
          <w:w w:val="95"/>
        </w:rPr>
        <w:t>were</w:t>
      </w:r>
      <w:r>
        <w:rPr>
          <w:spacing w:val="1"/>
          <w:w w:val="95"/>
        </w:rPr>
        <w:t> </w:t>
      </w:r>
      <w:r>
        <w:rPr>
          <w:w w:val="95"/>
        </w:rPr>
        <w:t>less</w:t>
      </w:r>
      <w:r>
        <w:rPr>
          <w:spacing w:val="1"/>
          <w:w w:val="95"/>
        </w:rPr>
        <w:t> </w:t>
      </w:r>
      <w:r>
        <w:rPr>
          <w:w w:val="95"/>
        </w:rPr>
        <w:t>than</w:t>
      </w:r>
      <w:r>
        <w:rPr>
          <w:spacing w:val="45"/>
        </w:rPr>
        <w:t> </w:t>
      </w:r>
      <w:r>
        <w:rPr>
          <w:w w:val="95"/>
        </w:rPr>
        <w:t>10 %</w:t>
      </w:r>
      <w:r>
        <w:rPr>
          <w:spacing w:val="45"/>
        </w:rPr>
        <w:t> </w:t>
      </w:r>
      <w:r>
        <w:rPr>
          <w:w w:val="95"/>
        </w:rPr>
        <w:t>and</w:t>
      </w:r>
      <w:r>
        <w:rPr>
          <w:spacing w:val="45"/>
        </w:rPr>
        <w:t> </w:t>
      </w:r>
      <w:r>
        <w:rPr>
          <w:w w:val="95"/>
        </w:rPr>
        <w:t>20 %</w:t>
      </w:r>
      <w:r>
        <w:rPr>
          <w:spacing w:val="45"/>
        </w:rPr>
        <w:t> </w:t>
      </w:r>
      <w:r>
        <w:rPr>
          <w:w w:val="95"/>
        </w:rPr>
        <w:t>for</w:t>
      </w:r>
      <w:r>
        <w:rPr>
          <w:spacing w:val="4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/>
        <w:t>gas- and particle-phase analysis, which indicated the mini-</w:t>
      </w:r>
      <w:r>
        <w:rPr>
          <w:spacing w:val="1"/>
        </w:rPr>
        <w:t> </w:t>
      </w:r>
      <w:r>
        <w:rPr/>
        <w:t>mal drift of the CIMS signal. During the post-processing of</w:t>
      </w:r>
      <w:r>
        <w:rPr>
          <w:spacing w:val="1"/>
        </w:rPr>
        <w:t> </w:t>
      </w:r>
      <w:r>
        <w:rPr/>
        <w:t>the data, all signals from MS were normalized to the signal</w:t>
      </w:r>
      <w:r>
        <w:rPr>
          <w:spacing w:val="1"/>
        </w:rPr>
        <w:t> </w:t>
      </w:r>
      <w:r>
        <w:rPr/>
        <w:t>of the reagent ion to account for the daily variations/drifts.</w:t>
      </w:r>
      <w:r>
        <w:rPr>
          <w:spacing w:val="1"/>
        </w:rPr>
        <w:t> </w:t>
      </w:r>
      <w:r>
        <w:rPr/>
        <w:t>Gas-phase blank analysis was performed during the post-</w:t>
      </w:r>
      <w:r>
        <w:rPr>
          <w:spacing w:val="1"/>
        </w:rPr>
        <w:t> </w:t>
      </w:r>
      <w:r>
        <w:rPr/>
        <w:t>campaign</w:t>
      </w:r>
      <w:r>
        <w:rPr>
          <w:spacing w:val="-2"/>
        </w:rPr>
        <w:t> </w:t>
      </w:r>
      <w:r>
        <w:rPr/>
        <w:t>calibration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instrument</w:t>
      </w:r>
    </w:p>
    <w:p>
      <w:pPr>
        <w:pStyle w:val="BodyText"/>
        <w:spacing w:line="249" w:lineRule="auto"/>
        <w:ind w:right="159" w:firstLine="199"/>
        <w:jc w:val="both"/>
      </w:pPr>
      <w:r>
        <w:rPr/>
        <w:t>Aerosol particles were collected for 30 min with a PM</w:t>
      </w:r>
      <w:r>
        <w:rPr>
          <w:vertAlign w:val="subscript"/>
        </w:rPr>
        <w:t>1</w:t>
      </w:r>
      <w:r>
        <w:rPr>
          <w:rFonts w:ascii="Georgia" w:hAnsi="Georgia"/>
          <w:i/>
          <w:vertAlign w:val="subscript"/>
        </w:rPr>
        <w:t>.</w:t>
      </w:r>
      <w:r>
        <w:rPr>
          <w:vertAlign w:val="subscript"/>
        </w:rPr>
        <w:t>0</w:t>
      </w:r>
      <w:r>
        <w:rPr>
          <w:spacing w:val="1"/>
          <w:vertAlign w:val="baseline"/>
        </w:rPr>
        <w:t> </w:t>
      </w:r>
      <w:r>
        <w:rPr>
          <w:vertAlign w:val="baseline"/>
        </w:rPr>
        <w:t>cyclone and deposited on a Zefluor</w:t>
      </w:r>
      <w:r>
        <w:rPr>
          <w:vertAlign w:val="superscript"/>
        </w:rPr>
        <w:t>®</w:t>
      </w:r>
      <w:r>
        <w:rPr>
          <w:vertAlign w:val="baseline"/>
        </w:rPr>
        <w:t> PTFE membrane filter.</w:t>
      </w:r>
      <w:r>
        <w:rPr>
          <w:spacing w:val="-47"/>
          <w:vertAlign w:val="baseline"/>
        </w:rPr>
        <w:t> </w:t>
      </w:r>
      <w:r>
        <w:rPr>
          <w:vertAlign w:val="baseline"/>
        </w:rPr>
        <w:t>Analytes were then desorbed by passing heated N</w:t>
      </w:r>
      <w:r>
        <w:rPr>
          <w:vertAlign w:val="subscript"/>
        </w:rPr>
        <w:t>2</w:t>
      </w:r>
      <w:r>
        <w:rPr>
          <w:vertAlign w:val="baseline"/>
        </w:rPr>
        <w:t> gas over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filter,</w:t>
      </w:r>
      <w:r>
        <w:rPr>
          <w:spacing w:val="-8"/>
          <w:vertAlign w:val="baseline"/>
        </w:rPr>
        <w:t> </w:t>
      </w:r>
      <w:r>
        <w:rPr>
          <w:vertAlign w:val="baseline"/>
        </w:rPr>
        <w:t>with</w:t>
      </w:r>
      <w:r>
        <w:rPr>
          <w:spacing w:val="-8"/>
          <w:vertAlign w:val="baseline"/>
        </w:rPr>
        <w:t> </w:t>
      </w:r>
      <w:r>
        <w:rPr>
          <w:vertAlign w:val="baseline"/>
        </w:rPr>
        <w:t>a</w:t>
      </w:r>
      <w:r>
        <w:rPr>
          <w:spacing w:val="-8"/>
          <w:vertAlign w:val="baseline"/>
        </w:rPr>
        <w:t> </w:t>
      </w:r>
      <w:r>
        <w:rPr>
          <w:vertAlign w:val="baseline"/>
        </w:rPr>
        <w:t>temperature</w:t>
      </w:r>
      <w:r>
        <w:rPr>
          <w:spacing w:val="-9"/>
          <w:vertAlign w:val="baseline"/>
        </w:rPr>
        <w:t> </w:t>
      </w:r>
      <w:r>
        <w:rPr>
          <w:vertAlign w:val="baseline"/>
        </w:rPr>
        <w:t>cycle</w:t>
      </w:r>
      <w:r>
        <w:rPr>
          <w:spacing w:val="-8"/>
          <w:vertAlign w:val="baseline"/>
        </w:rPr>
        <w:t> </w:t>
      </w:r>
      <w:r>
        <w:rPr>
          <w:vertAlign w:val="baseline"/>
        </w:rPr>
        <w:t>from</w:t>
      </w:r>
      <w:r>
        <w:rPr>
          <w:spacing w:val="-8"/>
          <w:vertAlign w:val="baseline"/>
        </w:rPr>
        <w:t> </w:t>
      </w:r>
      <w:r>
        <w:rPr>
          <w:vertAlign w:val="baseline"/>
        </w:rPr>
        <w:t>room</w:t>
      </w:r>
      <w:r>
        <w:rPr>
          <w:spacing w:val="-8"/>
          <w:vertAlign w:val="baseline"/>
        </w:rPr>
        <w:t> </w:t>
      </w:r>
      <w:r>
        <w:rPr>
          <w:vertAlign w:val="baseline"/>
        </w:rPr>
        <w:t>temperature</w:t>
      </w:r>
      <w:r>
        <w:rPr>
          <w:spacing w:val="-8"/>
          <w:vertAlign w:val="baseline"/>
        </w:rPr>
        <w:t> </w:t>
      </w:r>
      <w:r>
        <w:rPr>
          <w:vertAlign w:val="baseline"/>
        </w:rPr>
        <w:t>to</w:t>
      </w:r>
    </w:p>
    <w:p>
      <w:pPr>
        <w:pStyle w:val="BodyText"/>
        <w:spacing w:line="208" w:lineRule="auto"/>
        <w:ind w:right="159"/>
        <w:jc w:val="both"/>
      </w:pPr>
      <w:r>
        <w:rPr>
          <w:w w:val="95"/>
        </w:rPr>
        <w:t>200 </w:t>
      </w:r>
      <w:r>
        <w:rPr>
          <w:rFonts w:ascii="Lucida Sans Unicode" w:hAnsi="Lucida Sans Unicode"/>
          <w:w w:val="95"/>
          <w:vertAlign w:val="superscript"/>
        </w:rPr>
        <w:t>◦</w:t>
      </w:r>
      <w:r>
        <w:rPr>
          <w:w w:val="95"/>
          <w:vertAlign w:val="baseline"/>
        </w:rPr>
        <w:t>C over 20 min, followed by a 10 min soak at 200 </w:t>
      </w:r>
      <w:r>
        <w:rPr>
          <w:rFonts w:ascii="Lucida Sans Unicode" w:hAnsi="Lucida Sans Unicode"/>
          <w:w w:val="95"/>
          <w:vertAlign w:val="superscript"/>
        </w:rPr>
        <w:t>◦</w:t>
      </w:r>
      <w:r>
        <w:rPr>
          <w:w w:val="95"/>
          <w:vertAlign w:val="baseline"/>
        </w:rPr>
        <w:t>C to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ensure</w:t>
      </w:r>
      <w:r>
        <w:rPr>
          <w:spacing w:val="-8"/>
          <w:vertAlign w:val="baseline"/>
        </w:rPr>
        <w:t> </w:t>
      </w:r>
      <w:r>
        <w:rPr>
          <w:vertAlign w:val="baseline"/>
        </w:rPr>
        <w:t>desorption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compounds</w:t>
      </w:r>
      <w:r>
        <w:rPr>
          <w:spacing w:val="-8"/>
          <w:vertAlign w:val="baseline"/>
        </w:rPr>
        <w:t> </w:t>
      </w:r>
      <w:r>
        <w:rPr>
          <w:vertAlign w:val="baseline"/>
        </w:rPr>
        <w:t>from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filter</w:t>
      </w:r>
      <w:r>
        <w:rPr>
          <w:spacing w:val="-8"/>
          <w:vertAlign w:val="baseline"/>
        </w:rPr>
        <w:t> </w:t>
      </w:r>
      <w:r>
        <w:rPr>
          <w:vertAlign w:val="baseline"/>
        </w:rPr>
        <w:t>(a</w:t>
      </w:r>
      <w:r>
        <w:rPr>
          <w:spacing w:val="-7"/>
          <w:vertAlign w:val="baseline"/>
        </w:rPr>
        <w:t> </w:t>
      </w:r>
      <w:r>
        <w:rPr>
          <w:vertAlign w:val="baseline"/>
        </w:rPr>
        <w:t>typical</w:t>
      </w:r>
    </w:p>
    <w:p>
      <w:pPr>
        <w:pStyle w:val="BodyText"/>
        <w:spacing w:line="249" w:lineRule="auto" w:before="9"/>
        <w:ind w:right="159"/>
        <w:jc w:val="both"/>
      </w:pPr>
      <w:r>
        <w:rPr/>
        <w:t>desorption profile is shown in the Supplement). The NACs</w:t>
      </w:r>
      <w:r>
        <w:rPr>
          <w:spacing w:val="1"/>
        </w:rPr>
        <w:t> </w:t>
      </w:r>
      <w:r>
        <w:rPr/>
        <w:t>were quantified by doping the PTFE filter of the FIGAERO</w:t>
      </w:r>
      <w:r>
        <w:rPr>
          <w:spacing w:val="-47"/>
        </w:rPr>
        <w:t> </w:t>
      </w:r>
      <w:r>
        <w:rPr/>
        <w:t>with</w:t>
      </w:r>
      <w:r>
        <w:rPr>
          <w:spacing w:val="-12"/>
        </w:rPr>
        <w:t> </w:t>
      </w:r>
      <w:r>
        <w:rPr/>
        <w:t>known</w:t>
      </w:r>
      <w:r>
        <w:rPr>
          <w:spacing w:val="-12"/>
        </w:rPr>
        <w:t> </w:t>
      </w:r>
      <w:r>
        <w:rPr/>
        <w:t>amounts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freshly</w:t>
      </w:r>
      <w:r>
        <w:rPr>
          <w:spacing w:val="-12"/>
        </w:rPr>
        <w:t> </w:t>
      </w:r>
      <w:r>
        <w:rPr/>
        <w:t>prepared</w:t>
      </w:r>
      <w:r>
        <w:rPr>
          <w:spacing w:val="-12"/>
        </w:rPr>
        <w:t> </w:t>
      </w:r>
      <w:r>
        <w:rPr/>
        <w:t>authentic</w:t>
      </w:r>
      <w:r>
        <w:rPr>
          <w:spacing w:val="-12"/>
        </w:rPr>
        <w:t> </w:t>
      </w:r>
      <w:r>
        <w:rPr/>
        <w:t>standards.</w:t>
      </w:r>
      <w:r>
        <w:rPr>
          <w:spacing w:val="-47"/>
        </w:rPr>
        <w:t> </w:t>
      </w:r>
      <w:r>
        <w:rPr/>
        <w:t>The</w:t>
      </w:r>
      <w:r>
        <w:rPr>
          <w:spacing w:val="-7"/>
        </w:rPr>
        <w:t> </w:t>
      </w:r>
      <w:r>
        <w:rPr/>
        <w:t>standards</w:t>
      </w:r>
      <w:r>
        <w:rPr>
          <w:spacing w:val="-6"/>
        </w:rPr>
        <w:t> </w:t>
      </w:r>
      <w:r>
        <w:rPr/>
        <w:t>were</w:t>
      </w:r>
      <w:r>
        <w:rPr>
          <w:spacing w:val="-6"/>
        </w:rPr>
        <w:t> </w:t>
      </w:r>
      <w:r>
        <w:rPr/>
        <w:t>analysed</w:t>
      </w:r>
      <w:r>
        <w:rPr>
          <w:spacing w:val="-7"/>
        </w:rPr>
        <w:t> </w:t>
      </w: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same</w:t>
      </w:r>
      <w:r>
        <w:rPr>
          <w:spacing w:val="-7"/>
        </w:rPr>
        <w:t> </w:t>
      </w:r>
      <w:r>
        <w:rPr/>
        <w:t>thermal</w:t>
      </w:r>
      <w:r>
        <w:rPr>
          <w:spacing w:val="-6"/>
        </w:rPr>
        <w:t> </w:t>
      </w:r>
      <w:r>
        <w:rPr/>
        <w:t>desorp-</w:t>
      </w:r>
      <w:r>
        <w:rPr>
          <w:spacing w:val="-47"/>
        </w:rPr>
        <w:t> </w:t>
      </w:r>
      <w:r>
        <w:rPr/>
        <w:t>tion procedure as for the aerosol particles. NACs with no</w:t>
      </w:r>
      <w:r>
        <w:rPr>
          <w:spacing w:val="1"/>
        </w:rPr>
        <w:t> </w:t>
      </w:r>
      <w:r>
        <w:rPr/>
        <w:t>available standard were quantified by applying sensitivities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compounds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similar</w:t>
      </w:r>
      <w:r>
        <w:rPr>
          <w:spacing w:val="-2"/>
        </w:rPr>
        <w:t> </w:t>
      </w:r>
      <w:r>
        <w:rPr/>
        <w:t>chemical</w:t>
      </w:r>
      <w:r>
        <w:rPr>
          <w:spacing w:val="-1"/>
        </w:rPr>
        <w:t> </w:t>
      </w:r>
      <w:r>
        <w:rPr/>
        <w:t>structures.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Heading1"/>
        <w:numPr>
          <w:ilvl w:val="1"/>
          <w:numId w:val="2"/>
        </w:numPr>
        <w:tabs>
          <w:tab w:pos="559" w:val="left" w:leader="none"/>
        </w:tabs>
        <w:spacing w:line="240" w:lineRule="auto" w:before="0" w:after="0"/>
        <w:ind w:left="558" w:right="0" w:hanging="450"/>
        <w:jc w:val="left"/>
      </w:pPr>
      <w:bookmarkStart w:name="Other collocated instruments" w:id="11"/>
      <w:bookmarkEnd w:id="11"/>
      <w:r>
        <w:rPr>
          <w:b w:val="0"/>
        </w:rPr>
      </w:r>
      <w:bookmarkStart w:name="Other collocated instruments" w:id="12"/>
      <w:bookmarkEnd w:id="12"/>
      <w:r>
        <w:rPr/>
        <w:t>Other</w:t>
      </w:r>
      <w:r>
        <w:rPr>
          <w:spacing w:val="-6"/>
        </w:rPr>
        <w:t> </w:t>
      </w:r>
      <w:r>
        <w:rPr/>
        <w:t>collocated</w:t>
      </w:r>
      <w:r>
        <w:rPr>
          <w:spacing w:val="-5"/>
        </w:rPr>
        <w:t> </w:t>
      </w:r>
      <w:r>
        <w:rPr/>
        <w:t>instruments</w:t>
      </w:r>
    </w:p>
    <w:p>
      <w:pPr>
        <w:pStyle w:val="BodyText"/>
        <w:spacing w:before="9"/>
        <w:ind w:left="0"/>
        <w:rPr>
          <w:b/>
        </w:rPr>
      </w:pPr>
    </w:p>
    <w:p>
      <w:pPr>
        <w:pStyle w:val="BodyText"/>
        <w:spacing w:line="240" w:lineRule="exact"/>
        <w:ind w:right="159"/>
        <w:jc w:val="both"/>
      </w:pPr>
      <w:r>
        <w:rPr/>
        <w:t>A high-resolution time-of-flight aerosol mass spectrometer</w:t>
      </w:r>
      <w:r>
        <w:rPr>
          <w:spacing w:val="1"/>
        </w:rPr>
        <w:t> </w:t>
      </w:r>
      <w:r>
        <w:rPr/>
        <w:t>(HR-ToF-AMS) was used to measure the composition and</w:t>
      </w:r>
      <w:r>
        <w:rPr>
          <w:spacing w:val="1"/>
        </w:rPr>
        <w:t> </w:t>
      </w:r>
      <w:r>
        <w:rPr>
          <w:w w:val="95"/>
        </w:rPr>
        <w:t>size</w:t>
      </w:r>
      <w:r>
        <w:rPr>
          <w:spacing w:val="1"/>
          <w:w w:val="95"/>
        </w:rPr>
        <w:t> </w:t>
      </w:r>
      <w:r>
        <w:rPr>
          <w:w w:val="95"/>
        </w:rPr>
        <w:t>distribution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particles</w:t>
      </w:r>
      <w:r>
        <w:rPr>
          <w:spacing w:val="1"/>
          <w:w w:val="95"/>
        </w:rPr>
        <w:t> </w:t>
      </w:r>
      <w:r>
        <w:rPr>
          <w:w w:val="95"/>
        </w:rPr>
        <w:t>with</w:t>
      </w:r>
      <w:r>
        <w:rPr>
          <w:spacing w:val="1"/>
          <w:w w:val="95"/>
        </w:rPr>
        <w:t> </w:t>
      </w:r>
      <w:r>
        <w:rPr>
          <w:w w:val="95"/>
        </w:rPr>
        <w:t>diameters</w:t>
      </w:r>
      <w:r>
        <w:rPr>
          <w:spacing w:val="1"/>
          <w:w w:val="95"/>
        </w:rPr>
        <w:t> </w:t>
      </w:r>
      <w:r>
        <w:rPr>
          <w:w w:val="95"/>
        </w:rPr>
        <w:t>below</w:t>
      </w:r>
      <w:r>
        <w:rPr>
          <w:spacing w:val="1"/>
          <w:w w:val="95"/>
        </w:rPr>
        <w:t> </w:t>
      </w:r>
      <w:r>
        <w:rPr>
          <w:w w:val="95"/>
        </w:rPr>
        <w:t>1.0 µm</w:t>
      </w:r>
      <w:r>
        <w:rPr>
          <w:spacing w:val="1"/>
          <w:w w:val="95"/>
        </w:rPr>
        <w:t> </w:t>
      </w:r>
      <w:r>
        <w:rPr/>
        <w:t>(PM</w:t>
      </w:r>
      <w:r>
        <w:rPr>
          <w:vertAlign w:val="subscript"/>
        </w:rPr>
        <w:t>1</w:t>
      </w:r>
      <w:r>
        <w:rPr>
          <w:rFonts w:ascii="Georgia" w:hAnsi="Georgia"/>
          <w:i/>
          <w:vertAlign w:val="subscript"/>
        </w:rPr>
        <w:t>.</w:t>
      </w:r>
      <w:r>
        <w:rPr>
          <w:vertAlign w:val="subscript"/>
        </w:rPr>
        <w:t>0</w:t>
      </w:r>
      <w:r>
        <w:rPr>
          <w:vertAlign w:val="baseline"/>
        </w:rPr>
        <w:t>). These measurements provided mass concentrations</w:t>
      </w:r>
      <w:r>
        <w:rPr>
          <w:spacing w:val="-47"/>
          <w:vertAlign w:val="baseline"/>
        </w:rPr>
        <w:t> </w:t>
      </w:r>
      <w:r>
        <w:rPr>
          <w:vertAlign w:val="baseline"/>
        </w:rPr>
        <w:t>of particle-bound non-refractory species such as organics,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sulfates, nitrates, ammonium, and chloride with a 4 min av-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erage</w:t>
      </w:r>
      <w:r>
        <w:rPr>
          <w:spacing w:val="-10"/>
          <w:vertAlign w:val="baseline"/>
        </w:rPr>
        <w:t> </w:t>
      </w:r>
      <w:r>
        <w:rPr>
          <w:vertAlign w:val="baseline"/>
        </w:rPr>
        <w:t>time</w:t>
      </w:r>
      <w:r>
        <w:rPr>
          <w:spacing w:val="-10"/>
          <w:vertAlign w:val="baseline"/>
        </w:rPr>
        <w:t> </w:t>
      </w:r>
      <w:r>
        <w:rPr>
          <w:vertAlign w:val="baseline"/>
        </w:rPr>
        <w:t>resolution</w:t>
      </w:r>
      <w:r>
        <w:rPr>
          <w:spacing w:val="-9"/>
          <w:vertAlign w:val="baseline"/>
        </w:rPr>
        <w:t> </w:t>
      </w:r>
      <w:r>
        <w:rPr>
          <w:vertAlign w:val="baseline"/>
        </w:rPr>
        <w:t>(DeCarlo</w:t>
      </w:r>
      <w:r>
        <w:rPr>
          <w:spacing w:val="-10"/>
          <w:vertAlign w:val="baseline"/>
        </w:rPr>
        <w:t> </w:t>
      </w:r>
      <w:r>
        <w:rPr>
          <w:vertAlign w:val="baseline"/>
        </w:rPr>
        <w:t>et</w:t>
      </w:r>
      <w:r>
        <w:rPr>
          <w:spacing w:val="-9"/>
          <w:vertAlign w:val="baseline"/>
        </w:rPr>
        <w:t> </w:t>
      </w:r>
      <w:r>
        <w:rPr>
          <w:vertAlign w:val="baseline"/>
        </w:rPr>
        <w:t>al.,</w:t>
      </w:r>
      <w:r>
        <w:rPr>
          <w:spacing w:val="-9"/>
          <w:vertAlign w:val="baseline"/>
        </w:rPr>
        <w:t> </w:t>
      </w:r>
      <w:r>
        <w:rPr>
          <w:vertAlign w:val="baseline"/>
        </w:rPr>
        <w:t>2006).</w:t>
      </w:r>
      <w:r>
        <w:rPr>
          <w:spacing w:val="-11"/>
          <w:vertAlign w:val="baseline"/>
        </w:rPr>
        <w:t> </w:t>
      </w:r>
      <w:r>
        <w:rPr>
          <w:vertAlign w:val="baseline"/>
        </w:rPr>
        <w:t>Volatile</w:t>
      </w:r>
      <w:r>
        <w:rPr>
          <w:spacing w:val="-9"/>
          <w:vertAlign w:val="baseline"/>
        </w:rPr>
        <w:t> </w:t>
      </w:r>
      <w:r>
        <w:rPr>
          <w:vertAlign w:val="baseline"/>
        </w:rPr>
        <w:t>organic</w:t>
      </w:r>
      <w:r>
        <w:rPr>
          <w:spacing w:val="-47"/>
          <w:vertAlign w:val="baseline"/>
        </w:rPr>
        <w:t> </w:t>
      </w:r>
      <w:r>
        <w:rPr>
          <w:vertAlign w:val="baseline"/>
        </w:rPr>
        <w:t>compounds (VOCs), including some precursors of NACs,</w:t>
      </w:r>
      <w:r>
        <w:rPr>
          <w:spacing w:val="1"/>
          <w:vertAlign w:val="baseline"/>
        </w:rPr>
        <w:t> </w:t>
      </w:r>
      <w:r>
        <w:rPr>
          <w:vertAlign w:val="baseline"/>
        </w:rPr>
        <w:t>were</w:t>
      </w:r>
      <w:r>
        <w:rPr>
          <w:spacing w:val="-4"/>
          <w:vertAlign w:val="baseline"/>
        </w:rPr>
        <w:t> </w:t>
      </w:r>
      <w:r>
        <w:rPr>
          <w:vertAlign w:val="baseline"/>
        </w:rPr>
        <w:t>monitored</w:t>
      </w:r>
      <w:r>
        <w:rPr>
          <w:spacing w:val="-4"/>
          <w:vertAlign w:val="baseline"/>
        </w:rPr>
        <w:t> </w:t>
      </w:r>
      <w:r>
        <w:rPr>
          <w:vertAlign w:val="baseline"/>
        </w:rPr>
        <w:t>using</w:t>
      </w:r>
      <w:r>
        <w:rPr>
          <w:spacing w:val="-4"/>
          <w:vertAlign w:val="baseline"/>
        </w:rPr>
        <w:t> </w:t>
      </w:r>
      <w:r>
        <w:rPr>
          <w:vertAlign w:val="baseline"/>
        </w:rPr>
        <w:t>a</w:t>
      </w:r>
      <w:r>
        <w:rPr>
          <w:spacing w:val="-4"/>
          <w:vertAlign w:val="baseline"/>
        </w:rPr>
        <w:t> </w:t>
      </w:r>
      <w:r>
        <w:rPr>
          <w:vertAlign w:val="baseline"/>
        </w:rPr>
        <w:t>combination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two</w:t>
      </w:r>
      <w:r>
        <w:rPr>
          <w:spacing w:val="-4"/>
          <w:vertAlign w:val="baseline"/>
        </w:rPr>
        <w:t> </w:t>
      </w:r>
      <w:r>
        <w:rPr>
          <w:vertAlign w:val="baseline"/>
        </w:rPr>
        <w:t>online</w:t>
      </w:r>
      <w:r>
        <w:rPr>
          <w:spacing w:val="-4"/>
          <w:vertAlign w:val="baseline"/>
        </w:rPr>
        <w:t> </w:t>
      </w:r>
      <w:r>
        <w:rPr>
          <w:vertAlign w:val="baseline"/>
        </w:rPr>
        <w:t>gas</w:t>
      </w:r>
      <w:r>
        <w:rPr>
          <w:spacing w:val="-4"/>
          <w:vertAlign w:val="baseline"/>
        </w:rPr>
        <w:t> </w:t>
      </w:r>
      <w:r>
        <w:rPr>
          <w:vertAlign w:val="baseline"/>
        </w:rPr>
        <w:t>chro-</w:t>
      </w:r>
      <w:r>
        <w:rPr>
          <w:spacing w:val="-47"/>
          <w:vertAlign w:val="baseline"/>
        </w:rPr>
        <w:t> </w:t>
      </w:r>
      <w:r>
        <w:rPr>
          <w:vertAlign w:val="baseline"/>
        </w:rPr>
        <w:t>matographs</w:t>
      </w:r>
      <w:r>
        <w:rPr>
          <w:spacing w:val="-8"/>
          <w:vertAlign w:val="baseline"/>
        </w:rPr>
        <w:t> </w:t>
      </w:r>
      <w:r>
        <w:rPr>
          <w:vertAlign w:val="baseline"/>
        </w:rPr>
        <w:t>(GCs)</w:t>
      </w:r>
      <w:r>
        <w:rPr>
          <w:spacing w:val="-8"/>
          <w:vertAlign w:val="baseline"/>
        </w:rPr>
        <w:t> </w:t>
      </w:r>
      <w:r>
        <w:rPr>
          <w:vertAlign w:val="baseline"/>
        </w:rPr>
        <w:t>with</w:t>
      </w:r>
      <w:r>
        <w:rPr>
          <w:spacing w:val="-7"/>
          <w:vertAlign w:val="baseline"/>
        </w:rPr>
        <w:t> </w:t>
      </w:r>
      <w:r>
        <w:rPr>
          <w:vertAlign w:val="baseline"/>
        </w:rPr>
        <w:t>a</w:t>
      </w:r>
      <w:r>
        <w:rPr>
          <w:spacing w:val="-8"/>
          <w:vertAlign w:val="baseline"/>
        </w:rPr>
        <w:t> </w:t>
      </w:r>
      <w:r>
        <w:rPr>
          <w:vertAlign w:val="baseline"/>
        </w:rPr>
        <w:t>mass</w:t>
      </w:r>
      <w:r>
        <w:rPr>
          <w:spacing w:val="-8"/>
          <w:vertAlign w:val="baseline"/>
        </w:rPr>
        <w:t> </w:t>
      </w:r>
      <w:r>
        <w:rPr>
          <w:vertAlign w:val="baseline"/>
        </w:rPr>
        <w:t>spectrometer</w:t>
      </w:r>
      <w:r>
        <w:rPr>
          <w:spacing w:val="-7"/>
          <w:vertAlign w:val="baseline"/>
        </w:rPr>
        <w:t> </w:t>
      </w:r>
      <w:r>
        <w:rPr>
          <w:vertAlign w:val="baseline"/>
        </w:rPr>
        <w:t>(MS)</w:t>
      </w:r>
      <w:r>
        <w:rPr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vertAlign w:val="baseline"/>
        </w:rPr>
        <w:t>flame</w:t>
      </w:r>
      <w:r>
        <w:rPr>
          <w:spacing w:val="-47"/>
          <w:vertAlign w:val="baseline"/>
        </w:rPr>
        <w:t> </w:t>
      </w:r>
      <w:r>
        <w:rPr>
          <w:vertAlign w:val="baseline"/>
        </w:rPr>
        <w:t>ionization (FID) detectors, resulting in the detection of over</w:t>
      </w:r>
      <w:r>
        <w:rPr>
          <w:spacing w:val="-47"/>
          <w:vertAlign w:val="baseline"/>
        </w:rPr>
        <w:t> </w:t>
      </w:r>
      <w:r>
        <w:rPr>
          <w:vertAlign w:val="baseline"/>
        </w:rPr>
        <w:t>100 VOCs. Photolysis rates of ozone (</w:t>
      </w:r>
      <w:r>
        <w:rPr>
          <w:rFonts w:ascii="Georgia" w:hAnsi="Georgia"/>
          <w:i/>
          <w:vertAlign w:val="baseline"/>
        </w:rPr>
        <w:t>j </w:t>
      </w:r>
      <w:r>
        <w:rPr>
          <w:vertAlign w:val="baseline"/>
        </w:rPr>
        <w:t>(O1D)) and NO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</w:t>
      </w:r>
      <w:r>
        <w:rPr>
          <w:rFonts w:ascii="Georgia" w:hAnsi="Georgia"/>
          <w:i/>
          <w:vertAlign w:val="baseline"/>
        </w:rPr>
        <w:t>J</w:t>
      </w:r>
      <w:r>
        <w:rPr>
          <w:vertAlign w:val="subscript"/>
        </w:rPr>
        <w:t>NO</w:t>
      </w:r>
      <w:r>
        <w:rPr>
          <w:position w:val="-5"/>
          <w:sz w:val="12"/>
          <w:vertAlign w:val="baseline"/>
        </w:rPr>
        <w:t>2 </w:t>
      </w:r>
      <w:r>
        <w:rPr>
          <w:vertAlign w:val="baseline"/>
        </w:rPr>
        <w:t>) were measured using a commercial spectroradiome-</w:t>
      </w:r>
      <w:r>
        <w:rPr>
          <w:spacing w:val="1"/>
          <w:vertAlign w:val="baseline"/>
        </w:rPr>
        <w:t> </w:t>
      </w:r>
      <w:r>
        <w:rPr>
          <w:vertAlign w:val="baseline"/>
        </w:rPr>
        <w:t>ter, which was calibrated using a high-power halogen lamp</w:t>
      </w:r>
      <w:r>
        <w:rPr>
          <w:spacing w:val="1"/>
          <w:vertAlign w:val="baseline"/>
        </w:rPr>
        <w:t> </w:t>
      </w:r>
      <w:r>
        <w:rPr>
          <w:vertAlign w:val="baseline"/>
        </w:rPr>
        <w:t>after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field</w:t>
      </w:r>
      <w:r>
        <w:rPr>
          <w:spacing w:val="-1"/>
          <w:vertAlign w:val="baseline"/>
        </w:rPr>
        <w:t> </w:t>
      </w:r>
      <w:r>
        <w:rPr>
          <w:vertAlign w:val="baseline"/>
        </w:rPr>
        <w:t>campaign.</w:t>
      </w:r>
    </w:p>
    <w:p>
      <w:pPr>
        <w:pStyle w:val="BodyText"/>
        <w:spacing w:before="5"/>
        <w:ind w:left="0"/>
      </w:pPr>
    </w:p>
    <w:p>
      <w:pPr>
        <w:pStyle w:val="Heading1"/>
        <w:numPr>
          <w:ilvl w:val="1"/>
          <w:numId w:val="2"/>
        </w:numPr>
        <w:tabs>
          <w:tab w:pos="559" w:val="left" w:leader="none"/>
        </w:tabs>
        <w:spacing w:line="249" w:lineRule="auto" w:before="0" w:after="0"/>
        <w:ind w:left="558" w:right="465" w:hanging="449"/>
        <w:jc w:val="left"/>
      </w:pPr>
      <w:bookmarkStart w:name="Box-model simulation of nitrocatechol us" w:id="13"/>
      <w:bookmarkEnd w:id="13"/>
      <w:r>
        <w:rPr>
          <w:b w:val="0"/>
        </w:rPr>
      </w:r>
      <w:bookmarkStart w:name="Box-model simulation of nitrocatechol us" w:id="14"/>
      <w:bookmarkEnd w:id="14"/>
      <w:r>
        <w:rPr/>
        <w:t>Box-model</w:t>
      </w:r>
      <w:r>
        <w:rPr>
          <w:spacing w:val="-7"/>
        </w:rPr>
        <w:t> </w:t>
      </w:r>
      <w:r>
        <w:rPr/>
        <w:t>simulation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nitrocatechol</w:t>
      </w:r>
      <w:r>
        <w:rPr>
          <w:spacing w:val="-7"/>
        </w:rPr>
        <w:t> </w:t>
      </w: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47"/>
        </w:rPr>
        <w:t> </w:t>
      </w:r>
      <w:r>
        <w:rPr/>
        <w:t>AtChem</w:t>
      </w:r>
      <w:r>
        <w:rPr>
          <w:spacing w:val="-2"/>
        </w:rPr>
        <w:t> </w:t>
      </w:r>
      <w:r>
        <w:rPr/>
        <w:t>tool</w:t>
      </w:r>
    </w:p>
    <w:p>
      <w:pPr>
        <w:pStyle w:val="BodyText"/>
        <w:spacing w:before="5"/>
        <w:ind w:left="0"/>
        <w:rPr>
          <w:b/>
        </w:rPr>
      </w:pPr>
    </w:p>
    <w:p>
      <w:pPr>
        <w:pStyle w:val="BodyText"/>
        <w:spacing w:line="249" w:lineRule="auto"/>
        <w:ind w:right="159"/>
        <w:jc w:val="both"/>
      </w:pPr>
      <w:r>
        <w:rPr/>
        <w:t>A series of box-model simulations was conducted to clar-</w:t>
      </w:r>
      <w:r>
        <w:rPr>
          <w:spacing w:val="1"/>
        </w:rPr>
        <w:t> </w:t>
      </w:r>
      <w:r>
        <w:rPr/>
        <w:t>ify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mechanism</w:t>
      </w:r>
      <w:r>
        <w:rPr>
          <w:spacing w:val="20"/>
        </w:rPr>
        <w:t> </w:t>
      </w:r>
      <w:r>
        <w:rPr/>
        <w:t>of</w:t>
      </w:r>
      <w:r>
        <w:rPr>
          <w:spacing w:val="19"/>
        </w:rPr>
        <w:t> </w:t>
      </w:r>
      <w:r>
        <w:rPr/>
        <w:t>NC</w:t>
      </w:r>
      <w:r>
        <w:rPr>
          <w:spacing w:val="19"/>
        </w:rPr>
        <w:t> </w:t>
      </w:r>
      <w:r>
        <w:rPr/>
        <w:t>formation</w:t>
      </w:r>
      <w:r>
        <w:rPr>
          <w:spacing w:val="20"/>
        </w:rPr>
        <w:t> </w:t>
      </w:r>
      <w:r>
        <w:rPr/>
        <w:t>during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second</w:t>
      </w:r>
      <w:r>
        <w:rPr>
          <w:spacing w:val="20"/>
        </w:rPr>
        <w:t> </w:t>
      </w:r>
      <w:r>
        <w:rPr/>
        <w:t>pe-</w:t>
      </w:r>
    </w:p>
    <w:p>
      <w:pPr>
        <w:spacing w:after="0" w:line="249" w:lineRule="auto"/>
        <w:jc w:val="both"/>
        <w:sectPr>
          <w:type w:val="continuous"/>
          <w:pgSz w:w="11910" w:h="15710"/>
          <w:pgMar w:header="0" w:footer="734" w:top="660" w:bottom="920" w:left="820" w:right="780"/>
          <w:cols w:num="2" w:equalWidth="0">
            <w:col w:w="4969" w:space="247"/>
            <w:col w:w="5094"/>
          </w:cols>
        </w:sectPr>
      </w:pPr>
    </w:p>
    <w:p>
      <w:pPr>
        <w:pStyle w:val="Heading1"/>
        <w:tabs>
          <w:tab w:pos="4962" w:val="left" w:leader="none"/>
        </w:tabs>
        <w:spacing w:before="89"/>
        <w:ind w:left="109"/>
        <w:jc w:val="both"/>
      </w:pPr>
      <w:r>
        <w:rPr/>
        <w:t>1392</w:t>
        <w:tab/>
        <w:t>C.</w:t>
      </w:r>
      <w:r>
        <w:rPr>
          <w:spacing w:val="-5"/>
        </w:rPr>
        <w:t> </w:t>
      </w:r>
      <w:r>
        <w:rPr/>
        <w:t>M.</w:t>
      </w:r>
      <w:r>
        <w:rPr>
          <w:spacing w:val="-4"/>
        </w:rPr>
        <w:t> </w:t>
      </w:r>
      <w:r>
        <w:rPr/>
        <w:t>G.</w:t>
      </w:r>
      <w:r>
        <w:rPr>
          <w:spacing w:val="-5"/>
        </w:rPr>
        <w:t> </w:t>
      </w:r>
      <w:r>
        <w:rPr/>
        <w:t>Salvador</w:t>
      </w:r>
      <w:r>
        <w:rPr>
          <w:spacing w:val="-4"/>
        </w:rPr>
        <w:t> </w:t>
      </w:r>
      <w:r>
        <w:rPr/>
        <w:t>et</w:t>
      </w:r>
      <w:r>
        <w:rPr>
          <w:spacing w:val="-5"/>
        </w:rPr>
        <w:t> </w:t>
      </w:r>
      <w:r>
        <w:rPr/>
        <w:t>al.:</w:t>
      </w:r>
      <w:r>
        <w:rPr>
          <w:spacing w:val="-4"/>
        </w:rPr>
        <w:t> </w:t>
      </w:r>
      <w:r>
        <w:rPr/>
        <w:t>Ambient</w:t>
      </w:r>
      <w:r>
        <w:rPr>
          <w:spacing w:val="-5"/>
        </w:rPr>
        <w:t> </w:t>
      </w:r>
      <w:r>
        <w:rPr/>
        <w:t>nitro-aromatic</w:t>
      </w:r>
      <w:r>
        <w:rPr>
          <w:spacing w:val="-4"/>
        </w:rPr>
        <w:t> </w:t>
      </w:r>
      <w:r>
        <w:rPr/>
        <w:t>compounds</w:t>
      </w:r>
    </w:p>
    <w:p>
      <w:pPr>
        <w:pStyle w:val="BodyText"/>
        <w:spacing w:before="7"/>
        <w:ind w:left="0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1256399</wp:posOffset>
            </wp:positionH>
            <wp:positionV relativeFrom="paragraph">
              <wp:posOffset>224525</wp:posOffset>
            </wp:positionV>
            <wp:extent cx="5116449" cy="5376481"/>
            <wp:effectExtent l="0" t="0" r="0" b="0"/>
            <wp:wrapTopAndBottom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449" cy="5376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04" w:lineRule="auto" w:before="89"/>
        <w:ind w:left="109" w:right="159" w:firstLine="0"/>
        <w:jc w:val="both"/>
        <w:rPr>
          <w:sz w:val="18"/>
        </w:rPr>
      </w:pPr>
      <w:r>
        <w:rPr>
          <w:b/>
          <w:sz w:val="18"/>
        </w:rPr>
        <w:t>Figure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1.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(a)</w:t>
      </w:r>
      <w:r>
        <w:rPr>
          <w:b/>
          <w:spacing w:val="22"/>
          <w:sz w:val="18"/>
        </w:rPr>
        <w:t> </w:t>
      </w:r>
      <w:r>
        <w:rPr>
          <w:sz w:val="18"/>
        </w:rPr>
        <w:t>Time</w:t>
      </w:r>
      <w:r>
        <w:rPr>
          <w:spacing w:val="22"/>
          <w:sz w:val="18"/>
        </w:rPr>
        <w:t> </w:t>
      </w:r>
      <w:r>
        <w:rPr>
          <w:sz w:val="18"/>
        </w:rPr>
        <w:t>series</w:t>
      </w:r>
      <w:r>
        <w:rPr>
          <w:spacing w:val="22"/>
          <w:sz w:val="18"/>
        </w:rPr>
        <w:t> </w:t>
      </w:r>
      <w:r>
        <w:rPr>
          <w:sz w:val="18"/>
        </w:rPr>
        <w:t>profiles</w:t>
      </w:r>
      <w:r>
        <w:rPr>
          <w:spacing w:val="22"/>
          <w:sz w:val="18"/>
        </w:rPr>
        <w:t> </w:t>
      </w:r>
      <w:r>
        <w:rPr>
          <w:sz w:val="18"/>
        </w:rPr>
        <w:t>of</w:t>
      </w:r>
      <w:r>
        <w:rPr>
          <w:spacing w:val="22"/>
          <w:sz w:val="18"/>
        </w:rPr>
        <w:t> </w:t>
      </w:r>
      <w:r>
        <w:rPr>
          <w:sz w:val="18"/>
        </w:rPr>
        <w:t>organic</w:t>
      </w:r>
      <w:r>
        <w:rPr>
          <w:spacing w:val="22"/>
          <w:sz w:val="18"/>
        </w:rPr>
        <w:t> </w:t>
      </w:r>
      <w:r>
        <w:rPr>
          <w:sz w:val="18"/>
        </w:rPr>
        <w:t>matter</w:t>
      </w:r>
      <w:r>
        <w:rPr>
          <w:spacing w:val="22"/>
          <w:sz w:val="18"/>
        </w:rPr>
        <w:t> </w:t>
      </w:r>
      <w:r>
        <w:rPr>
          <w:sz w:val="18"/>
        </w:rPr>
        <w:t>(OM)</w:t>
      </w:r>
      <w:r>
        <w:rPr>
          <w:spacing w:val="22"/>
          <w:sz w:val="18"/>
        </w:rPr>
        <w:t> </w:t>
      </w:r>
      <w:r>
        <w:rPr>
          <w:sz w:val="18"/>
        </w:rPr>
        <w:t>and</w:t>
      </w:r>
      <w:r>
        <w:rPr>
          <w:spacing w:val="22"/>
          <w:sz w:val="18"/>
        </w:rPr>
        <w:t> </w:t>
      </w:r>
      <w:r>
        <w:rPr>
          <w:sz w:val="18"/>
        </w:rPr>
        <w:t>total</w:t>
      </w:r>
      <w:r>
        <w:rPr>
          <w:spacing w:val="22"/>
          <w:sz w:val="18"/>
        </w:rPr>
        <w:t> </w:t>
      </w:r>
      <w:r>
        <w:rPr>
          <w:sz w:val="18"/>
        </w:rPr>
        <w:t>particulate</w:t>
      </w:r>
      <w:r>
        <w:rPr>
          <w:spacing w:val="22"/>
          <w:sz w:val="18"/>
        </w:rPr>
        <w:t> </w:t>
      </w:r>
      <w:r>
        <w:rPr>
          <w:sz w:val="18"/>
        </w:rPr>
        <w:t>matter</w:t>
      </w:r>
      <w:r>
        <w:rPr>
          <w:spacing w:val="22"/>
          <w:sz w:val="18"/>
        </w:rPr>
        <w:t> </w:t>
      </w:r>
      <w:r>
        <w:rPr>
          <w:sz w:val="18"/>
        </w:rPr>
        <w:t>(PM)</w:t>
      </w:r>
      <w:r>
        <w:rPr>
          <w:spacing w:val="22"/>
          <w:sz w:val="18"/>
        </w:rPr>
        <w:t> </w:t>
      </w:r>
      <w:r>
        <w:rPr>
          <w:sz w:val="18"/>
        </w:rPr>
        <w:t>concentrations</w:t>
      </w:r>
      <w:r>
        <w:rPr>
          <w:spacing w:val="22"/>
          <w:sz w:val="18"/>
        </w:rPr>
        <w:t> </w:t>
      </w:r>
      <w:r>
        <w:rPr>
          <w:sz w:val="18"/>
        </w:rPr>
        <w:t>during</w:t>
      </w:r>
      <w:r>
        <w:rPr>
          <w:spacing w:val="22"/>
          <w:sz w:val="18"/>
        </w:rPr>
        <w:t> </w:t>
      </w:r>
      <w:r>
        <w:rPr>
          <w:sz w:val="18"/>
        </w:rPr>
        <w:t>the</w:t>
      </w:r>
      <w:r>
        <w:rPr>
          <w:spacing w:val="22"/>
          <w:sz w:val="18"/>
        </w:rPr>
        <w:t> </w:t>
      </w:r>
      <w:r>
        <w:rPr>
          <w:sz w:val="18"/>
        </w:rPr>
        <w:t>field</w:t>
      </w:r>
      <w:r>
        <w:rPr>
          <w:spacing w:val="22"/>
          <w:sz w:val="18"/>
        </w:rPr>
        <w:t> </w:t>
      </w:r>
      <w:r>
        <w:rPr>
          <w:sz w:val="18"/>
        </w:rPr>
        <w:t>campaign.</w:t>
      </w:r>
      <w:r>
        <w:rPr>
          <w:spacing w:val="-43"/>
          <w:sz w:val="18"/>
        </w:rPr>
        <w:t> </w:t>
      </w:r>
      <w:r>
        <w:rPr>
          <w:w w:val="95"/>
          <w:sz w:val="18"/>
        </w:rPr>
        <w:t>The</w:t>
      </w:r>
      <w:r>
        <w:rPr>
          <w:spacing w:val="29"/>
          <w:w w:val="95"/>
          <w:sz w:val="18"/>
        </w:rPr>
        <w:t> </w:t>
      </w:r>
      <w:r>
        <w:rPr>
          <w:w w:val="95"/>
          <w:sz w:val="18"/>
        </w:rPr>
        <w:t>red</w:t>
      </w:r>
      <w:r>
        <w:rPr>
          <w:spacing w:val="29"/>
          <w:w w:val="95"/>
          <w:sz w:val="18"/>
        </w:rPr>
        <w:t> </w:t>
      </w:r>
      <w:r>
        <w:rPr>
          <w:w w:val="95"/>
          <w:sz w:val="18"/>
        </w:rPr>
        <w:t>reference</w:t>
      </w:r>
      <w:r>
        <w:rPr>
          <w:spacing w:val="29"/>
          <w:w w:val="95"/>
          <w:sz w:val="18"/>
        </w:rPr>
        <w:t> </w:t>
      </w:r>
      <w:r>
        <w:rPr>
          <w:w w:val="95"/>
          <w:sz w:val="18"/>
        </w:rPr>
        <w:t>line</w:t>
      </w:r>
      <w:r>
        <w:rPr>
          <w:spacing w:val="29"/>
          <w:w w:val="95"/>
          <w:sz w:val="18"/>
        </w:rPr>
        <w:t> </w:t>
      </w:r>
      <w:r>
        <w:rPr>
          <w:w w:val="95"/>
          <w:sz w:val="18"/>
        </w:rPr>
        <w:t>at</w:t>
      </w:r>
      <w:r>
        <w:rPr>
          <w:spacing w:val="29"/>
          <w:w w:val="95"/>
          <w:sz w:val="18"/>
        </w:rPr>
        <w:t> </w:t>
      </w:r>
      <w:r>
        <w:rPr>
          <w:w w:val="95"/>
          <w:sz w:val="18"/>
        </w:rPr>
        <w:t>25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µg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m</w:t>
      </w:r>
      <w:r>
        <w:rPr>
          <w:rFonts w:ascii="Lucida Sans Unicode" w:hAnsi="Lucida Sans Unicode"/>
          <w:w w:val="95"/>
          <w:position w:val="7"/>
          <w:sz w:val="15"/>
        </w:rPr>
        <w:t>−</w:t>
      </w:r>
      <w:r>
        <w:rPr>
          <w:w w:val="95"/>
          <w:position w:val="7"/>
          <w:sz w:val="15"/>
        </w:rPr>
        <w:t>3</w:t>
      </w:r>
      <w:r>
        <w:rPr>
          <w:spacing w:val="15"/>
          <w:w w:val="95"/>
          <w:position w:val="7"/>
          <w:sz w:val="15"/>
        </w:rPr>
        <w:t> </w:t>
      </w:r>
      <w:r>
        <w:rPr>
          <w:w w:val="95"/>
          <w:sz w:val="18"/>
        </w:rPr>
        <w:t>represents</w:t>
      </w:r>
      <w:r>
        <w:rPr>
          <w:spacing w:val="29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30"/>
          <w:w w:val="95"/>
          <w:sz w:val="18"/>
        </w:rPr>
        <w:t> </w:t>
      </w:r>
      <w:r>
        <w:rPr>
          <w:w w:val="95"/>
          <w:sz w:val="18"/>
        </w:rPr>
        <w:t>typical</w:t>
      </w:r>
      <w:r>
        <w:rPr>
          <w:spacing w:val="29"/>
          <w:w w:val="95"/>
          <w:sz w:val="18"/>
        </w:rPr>
        <w:t> </w:t>
      </w:r>
      <w:r>
        <w:rPr>
          <w:w w:val="95"/>
          <w:sz w:val="18"/>
        </w:rPr>
        <w:t>PM</w:t>
      </w:r>
      <w:r>
        <w:rPr>
          <w:w w:val="95"/>
          <w:position w:val="-3"/>
          <w:sz w:val="15"/>
        </w:rPr>
        <w:t>2</w:t>
      </w:r>
      <w:r>
        <w:rPr>
          <w:rFonts w:ascii="Georgia" w:hAnsi="Georgia"/>
          <w:i/>
          <w:w w:val="95"/>
          <w:position w:val="-3"/>
          <w:sz w:val="15"/>
        </w:rPr>
        <w:t>.</w:t>
      </w:r>
      <w:r>
        <w:rPr>
          <w:w w:val="95"/>
          <w:position w:val="-3"/>
          <w:sz w:val="15"/>
        </w:rPr>
        <w:t>5</w:t>
      </w:r>
      <w:r>
        <w:rPr>
          <w:spacing w:val="15"/>
          <w:w w:val="95"/>
          <w:position w:val="-3"/>
          <w:sz w:val="15"/>
        </w:rPr>
        <w:t> </w:t>
      </w:r>
      <w:r>
        <w:rPr>
          <w:w w:val="95"/>
          <w:sz w:val="18"/>
        </w:rPr>
        <w:t>mass</w:t>
      </w:r>
      <w:r>
        <w:rPr>
          <w:spacing w:val="29"/>
          <w:w w:val="95"/>
          <w:sz w:val="18"/>
        </w:rPr>
        <w:t> </w:t>
      </w:r>
      <w:r>
        <w:rPr>
          <w:w w:val="95"/>
          <w:sz w:val="18"/>
        </w:rPr>
        <w:t>limit.</w:t>
      </w:r>
      <w:r>
        <w:rPr>
          <w:spacing w:val="29"/>
          <w:w w:val="95"/>
          <w:sz w:val="18"/>
        </w:rPr>
        <w:t> </w:t>
      </w:r>
      <w:r>
        <w:rPr>
          <w:b/>
          <w:w w:val="95"/>
          <w:sz w:val="18"/>
        </w:rPr>
        <w:t>(b)</w:t>
      </w:r>
      <w:r>
        <w:rPr>
          <w:b/>
          <w:spacing w:val="29"/>
          <w:w w:val="95"/>
          <w:sz w:val="18"/>
        </w:rPr>
        <w:t> </w:t>
      </w:r>
      <w:r>
        <w:rPr>
          <w:w w:val="95"/>
          <w:sz w:val="18"/>
        </w:rPr>
        <w:t>Contribution</w:t>
      </w:r>
      <w:r>
        <w:rPr>
          <w:spacing w:val="29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29"/>
          <w:w w:val="95"/>
          <w:sz w:val="18"/>
        </w:rPr>
        <w:t> </w:t>
      </w:r>
      <w:r>
        <w:rPr>
          <w:w w:val="95"/>
          <w:sz w:val="18"/>
        </w:rPr>
        <w:t>different</w:t>
      </w:r>
      <w:r>
        <w:rPr>
          <w:spacing w:val="30"/>
          <w:w w:val="95"/>
          <w:sz w:val="18"/>
        </w:rPr>
        <w:t> </w:t>
      </w:r>
      <w:r>
        <w:rPr>
          <w:w w:val="95"/>
          <w:sz w:val="18"/>
        </w:rPr>
        <w:t>aerosol</w:t>
      </w:r>
      <w:r>
        <w:rPr>
          <w:spacing w:val="29"/>
          <w:w w:val="95"/>
          <w:sz w:val="18"/>
        </w:rPr>
        <w:t> </w:t>
      </w:r>
      <w:r>
        <w:rPr>
          <w:w w:val="95"/>
          <w:sz w:val="18"/>
        </w:rPr>
        <w:t>components</w:t>
      </w:r>
      <w:r>
        <w:rPr>
          <w:spacing w:val="29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29"/>
          <w:w w:val="95"/>
          <w:sz w:val="18"/>
        </w:rPr>
        <w:t> </w:t>
      </w:r>
      <w:r>
        <w:rPr>
          <w:w w:val="95"/>
          <w:sz w:val="18"/>
        </w:rPr>
        <w:t>particulate</w:t>
      </w:r>
      <w:r>
        <w:rPr>
          <w:spacing w:val="-41"/>
          <w:w w:val="95"/>
          <w:sz w:val="18"/>
        </w:rPr>
        <w:t> </w:t>
      </w:r>
      <w:r>
        <w:rPr>
          <w:sz w:val="18"/>
        </w:rPr>
        <w:t>mass</w:t>
      </w:r>
      <w:r>
        <w:rPr>
          <w:spacing w:val="8"/>
          <w:sz w:val="18"/>
        </w:rPr>
        <w:t> </w:t>
      </w:r>
      <w:r>
        <w:rPr>
          <w:sz w:val="18"/>
        </w:rPr>
        <w:t>concentration</w:t>
      </w:r>
      <w:r>
        <w:rPr>
          <w:spacing w:val="8"/>
          <w:sz w:val="18"/>
        </w:rPr>
        <w:t> </w:t>
      </w:r>
      <w:r>
        <w:rPr>
          <w:sz w:val="18"/>
        </w:rPr>
        <w:t>as</w:t>
      </w:r>
      <w:r>
        <w:rPr>
          <w:spacing w:val="9"/>
          <w:sz w:val="18"/>
        </w:rPr>
        <w:t> </w:t>
      </w:r>
      <w:r>
        <w:rPr>
          <w:sz w:val="18"/>
        </w:rPr>
        <w:t>measured</w:t>
      </w:r>
      <w:r>
        <w:rPr>
          <w:spacing w:val="8"/>
          <w:sz w:val="18"/>
        </w:rPr>
        <w:t> </w:t>
      </w:r>
      <w:r>
        <w:rPr>
          <w:sz w:val="18"/>
        </w:rPr>
        <w:t>with</w:t>
      </w:r>
      <w:r>
        <w:rPr>
          <w:spacing w:val="8"/>
          <w:sz w:val="18"/>
        </w:rPr>
        <w:t> </w:t>
      </w:r>
      <w:r>
        <w:rPr>
          <w:sz w:val="18"/>
        </w:rPr>
        <w:t>an</w:t>
      </w:r>
      <w:r>
        <w:rPr>
          <w:spacing w:val="9"/>
          <w:sz w:val="18"/>
        </w:rPr>
        <w:t> </w:t>
      </w:r>
      <w:r>
        <w:rPr>
          <w:sz w:val="18"/>
        </w:rPr>
        <w:t>aerosol</w:t>
      </w:r>
      <w:r>
        <w:rPr>
          <w:spacing w:val="8"/>
          <w:sz w:val="18"/>
        </w:rPr>
        <w:t> </w:t>
      </w:r>
      <w:r>
        <w:rPr>
          <w:sz w:val="18"/>
        </w:rPr>
        <w:t>mass</w:t>
      </w:r>
      <w:r>
        <w:rPr>
          <w:spacing w:val="8"/>
          <w:sz w:val="18"/>
        </w:rPr>
        <w:t> </w:t>
      </w:r>
      <w:r>
        <w:rPr>
          <w:sz w:val="18"/>
        </w:rPr>
        <w:t>spectrometer</w:t>
      </w:r>
      <w:r>
        <w:rPr>
          <w:spacing w:val="9"/>
          <w:sz w:val="18"/>
        </w:rPr>
        <w:t> </w:t>
      </w:r>
      <w:r>
        <w:rPr>
          <w:sz w:val="18"/>
        </w:rPr>
        <w:t>(AMS).</w:t>
      </w:r>
      <w:r>
        <w:rPr>
          <w:spacing w:val="8"/>
          <w:sz w:val="18"/>
        </w:rPr>
        <w:t> </w:t>
      </w:r>
      <w:r>
        <w:rPr>
          <w:b/>
          <w:sz w:val="18"/>
        </w:rPr>
        <w:t>(c)</w:t>
      </w:r>
      <w:r>
        <w:rPr>
          <w:b/>
          <w:spacing w:val="8"/>
          <w:sz w:val="18"/>
        </w:rPr>
        <w:t> </w:t>
      </w:r>
      <w:r>
        <w:rPr>
          <w:sz w:val="18"/>
        </w:rPr>
        <w:t>Diurnal</w:t>
      </w:r>
      <w:r>
        <w:rPr>
          <w:spacing w:val="9"/>
          <w:sz w:val="18"/>
        </w:rPr>
        <w:t> </w:t>
      </w:r>
      <w:r>
        <w:rPr>
          <w:sz w:val="18"/>
        </w:rPr>
        <w:t>variation</w:t>
      </w:r>
      <w:r>
        <w:rPr>
          <w:spacing w:val="8"/>
          <w:sz w:val="18"/>
        </w:rPr>
        <w:t> </w:t>
      </w:r>
      <w:r>
        <w:rPr>
          <w:sz w:val="18"/>
        </w:rPr>
        <w:t>in</w:t>
      </w:r>
      <w:r>
        <w:rPr>
          <w:spacing w:val="8"/>
          <w:sz w:val="18"/>
        </w:rPr>
        <w:t> </w:t>
      </w:r>
      <w:r>
        <w:rPr>
          <w:sz w:val="18"/>
        </w:rPr>
        <w:t>levels</w:t>
      </w:r>
      <w:r>
        <w:rPr>
          <w:spacing w:val="9"/>
          <w:sz w:val="18"/>
        </w:rPr>
        <w:t> </w:t>
      </w:r>
      <w:r>
        <w:rPr>
          <w:sz w:val="18"/>
        </w:rPr>
        <w:t>of</w:t>
      </w:r>
      <w:r>
        <w:rPr>
          <w:spacing w:val="8"/>
          <w:sz w:val="18"/>
        </w:rPr>
        <w:t> </w:t>
      </w:r>
      <w:r>
        <w:rPr>
          <w:sz w:val="18"/>
        </w:rPr>
        <w:t>organic</w:t>
      </w:r>
      <w:r>
        <w:rPr>
          <w:spacing w:val="8"/>
          <w:sz w:val="18"/>
        </w:rPr>
        <w:t> </w:t>
      </w:r>
      <w:r>
        <w:rPr>
          <w:sz w:val="18"/>
        </w:rPr>
        <w:t>and</w:t>
      </w:r>
      <w:r>
        <w:rPr>
          <w:spacing w:val="9"/>
          <w:sz w:val="18"/>
        </w:rPr>
        <w:t> </w:t>
      </w:r>
      <w:r>
        <w:rPr>
          <w:sz w:val="18"/>
        </w:rPr>
        <w:t>total</w:t>
      </w:r>
      <w:r>
        <w:rPr>
          <w:spacing w:val="8"/>
          <w:sz w:val="18"/>
        </w:rPr>
        <w:t> </w:t>
      </w:r>
      <w:r>
        <w:rPr>
          <w:sz w:val="18"/>
        </w:rPr>
        <w:t>particulate</w:t>
      </w:r>
    </w:p>
    <w:p>
      <w:pPr>
        <w:spacing w:line="254" w:lineRule="auto" w:before="8"/>
        <w:ind w:left="109" w:right="159" w:firstLine="0"/>
        <w:jc w:val="both"/>
        <w:rPr>
          <w:sz w:val="18"/>
        </w:rPr>
      </w:pPr>
      <w:r>
        <w:rPr>
          <w:sz w:val="18"/>
        </w:rPr>
        <w:t>matter</w:t>
      </w:r>
      <w:r>
        <w:rPr>
          <w:spacing w:val="-4"/>
          <w:sz w:val="18"/>
        </w:rPr>
        <w:t> </w:t>
      </w:r>
      <w:r>
        <w:rPr>
          <w:sz w:val="18"/>
        </w:rPr>
        <w:t>during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wintertime</w:t>
      </w:r>
      <w:r>
        <w:rPr>
          <w:spacing w:val="-3"/>
          <w:sz w:val="18"/>
        </w:rPr>
        <w:t> </w:t>
      </w:r>
      <w:r>
        <w:rPr>
          <w:sz w:val="18"/>
        </w:rPr>
        <w:t>measurement</w:t>
      </w:r>
      <w:r>
        <w:rPr>
          <w:spacing w:val="-4"/>
          <w:sz w:val="18"/>
        </w:rPr>
        <w:t> </w:t>
      </w:r>
      <w:r>
        <w:rPr>
          <w:sz w:val="18"/>
        </w:rPr>
        <w:t>period</w:t>
      </w:r>
      <w:r>
        <w:rPr>
          <w:spacing w:val="-3"/>
          <w:sz w:val="18"/>
        </w:rPr>
        <w:t> </w:t>
      </w:r>
      <w:r>
        <w:rPr>
          <w:sz w:val="18"/>
        </w:rPr>
        <w:t>in</w:t>
      </w:r>
      <w:r>
        <w:rPr>
          <w:spacing w:val="-4"/>
          <w:sz w:val="18"/>
        </w:rPr>
        <w:t> </w:t>
      </w:r>
      <w:r>
        <w:rPr>
          <w:sz w:val="18"/>
        </w:rPr>
        <w:t>Dezhou.</w:t>
      </w:r>
      <w:r>
        <w:rPr>
          <w:spacing w:val="-3"/>
          <w:sz w:val="18"/>
        </w:rPr>
        <w:t> </w:t>
      </w:r>
      <w:r>
        <w:rPr>
          <w:sz w:val="18"/>
        </w:rPr>
        <w:t>Error</w:t>
      </w:r>
      <w:r>
        <w:rPr>
          <w:spacing w:val="-4"/>
          <w:sz w:val="18"/>
        </w:rPr>
        <w:t> </w:t>
      </w:r>
      <w:r>
        <w:rPr>
          <w:sz w:val="18"/>
        </w:rPr>
        <w:t>bars</w:t>
      </w:r>
      <w:r>
        <w:rPr>
          <w:spacing w:val="-3"/>
          <w:sz w:val="18"/>
        </w:rPr>
        <w:t> </w:t>
      </w:r>
      <w:r>
        <w:rPr>
          <w:sz w:val="18"/>
        </w:rPr>
        <w:t>indicate</w:t>
      </w:r>
      <w:r>
        <w:rPr>
          <w:spacing w:val="-4"/>
          <w:sz w:val="18"/>
        </w:rPr>
        <w:t> </w:t>
      </w:r>
      <w:r>
        <w:rPr>
          <w:sz w:val="18"/>
        </w:rPr>
        <w:t>standard</w:t>
      </w:r>
      <w:r>
        <w:rPr>
          <w:spacing w:val="-3"/>
          <w:sz w:val="18"/>
        </w:rPr>
        <w:t> </w:t>
      </w:r>
      <w:r>
        <w:rPr>
          <w:sz w:val="18"/>
        </w:rPr>
        <w:t>errors.</w:t>
      </w:r>
      <w:r>
        <w:rPr>
          <w:spacing w:val="-4"/>
          <w:sz w:val="18"/>
        </w:rPr>
        <w:t> </w:t>
      </w:r>
      <w:r>
        <w:rPr>
          <w:sz w:val="18"/>
        </w:rPr>
        <w:t>Time</w:t>
      </w:r>
      <w:r>
        <w:rPr>
          <w:spacing w:val="-3"/>
          <w:sz w:val="18"/>
        </w:rPr>
        <w:t> </w:t>
      </w:r>
      <w:r>
        <w:rPr>
          <w:sz w:val="18"/>
        </w:rPr>
        <w:t>series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b/>
          <w:sz w:val="18"/>
        </w:rPr>
        <w:t>(d)</w:t>
      </w:r>
      <w:r>
        <w:rPr>
          <w:b/>
          <w:spacing w:val="-4"/>
          <w:sz w:val="18"/>
        </w:rPr>
        <w:t> </w:t>
      </w:r>
      <w:r>
        <w:rPr>
          <w:sz w:val="18"/>
        </w:rPr>
        <w:t>temperature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relative</w:t>
      </w:r>
      <w:r>
        <w:rPr>
          <w:spacing w:val="-42"/>
          <w:sz w:val="18"/>
        </w:rPr>
        <w:t> </w:t>
      </w:r>
      <w:r>
        <w:rPr>
          <w:sz w:val="18"/>
        </w:rPr>
        <w:t>humidity (RH) and </w:t>
      </w:r>
      <w:r>
        <w:rPr>
          <w:b/>
          <w:sz w:val="18"/>
        </w:rPr>
        <w:t>(e) </w:t>
      </w:r>
      <w:r>
        <w:rPr>
          <w:sz w:val="18"/>
        </w:rPr>
        <w:t>aromatic VOCs such as benzene, toluene, and trimethylbenzene. Also included in the figure are </w:t>
      </w:r>
      <w:r>
        <w:rPr>
          <w:b/>
          <w:sz w:val="18"/>
        </w:rPr>
        <w:t>(f) </w:t>
      </w:r>
      <w:r>
        <w:rPr>
          <w:sz w:val="18"/>
        </w:rPr>
        <w:t>the mixing ratio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acetonitrile</w:t>
      </w:r>
      <w:r>
        <w:rPr>
          <w:spacing w:val="-1"/>
          <w:sz w:val="18"/>
        </w:rPr>
        <w:t> </w:t>
      </w:r>
      <w:r>
        <w:rPr>
          <w:sz w:val="18"/>
        </w:rPr>
        <w:t>(ACN)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b/>
          <w:sz w:val="18"/>
        </w:rPr>
        <w:t>(g</w:t>
      </w:r>
      <w:r>
        <w:rPr>
          <w:sz w:val="18"/>
        </w:rPr>
        <w:t>)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rate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NO</w:t>
      </w:r>
      <w:r>
        <w:rPr>
          <w:position w:val="-3"/>
          <w:sz w:val="15"/>
        </w:rPr>
        <w:t>2</w:t>
      </w:r>
      <w:r>
        <w:rPr>
          <w:spacing w:val="17"/>
          <w:position w:val="-3"/>
          <w:sz w:val="15"/>
        </w:rPr>
        <w:t> </w:t>
      </w:r>
      <w:r>
        <w:rPr>
          <w:sz w:val="18"/>
        </w:rPr>
        <w:t>photolysis,</w:t>
      </w:r>
      <w:r>
        <w:rPr>
          <w:spacing w:val="-1"/>
          <w:sz w:val="18"/>
        </w:rPr>
        <w:t> </w:t>
      </w:r>
      <w:r>
        <w:rPr>
          <w:sz w:val="18"/>
        </w:rPr>
        <w:t>expressed</w:t>
      </w:r>
      <w:r>
        <w:rPr>
          <w:spacing w:val="-1"/>
          <w:sz w:val="18"/>
        </w:rPr>
        <w:t> </w:t>
      </w:r>
      <w:r>
        <w:rPr>
          <w:sz w:val="18"/>
        </w:rPr>
        <w:t>as</w:t>
      </w:r>
      <w:r>
        <w:rPr>
          <w:spacing w:val="-1"/>
          <w:sz w:val="18"/>
        </w:rPr>
        <w:t> </w:t>
      </w:r>
      <w:r>
        <w:rPr>
          <w:rFonts w:ascii="Georgia"/>
          <w:i/>
          <w:w w:val="120"/>
          <w:sz w:val="18"/>
        </w:rPr>
        <w:t>j</w:t>
      </w:r>
      <w:r>
        <w:rPr>
          <w:rFonts w:ascii="Georgia"/>
          <w:i/>
          <w:spacing w:val="-33"/>
          <w:w w:val="120"/>
          <w:sz w:val="18"/>
        </w:rPr>
        <w:t> </w:t>
      </w:r>
      <w:r>
        <w:rPr>
          <w:sz w:val="18"/>
        </w:rPr>
        <w:t>(NO</w:t>
      </w:r>
      <w:r>
        <w:rPr>
          <w:position w:val="-3"/>
          <w:sz w:val="15"/>
        </w:rPr>
        <w:t>2</w:t>
      </w:r>
      <w:r>
        <w:rPr>
          <w:sz w:val="18"/>
        </w:rPr>
        <w:t>).</w:t>
      </w:r>
    </w:p>
    <w:p>
      <w:pPr>
        <w:pStyle w:val="BodyText"/>
        <w:spacing w:before="8"/>
        <w:ind w:left="0"/>
        <w:rPr>
          <w:sz w:val="26"/>
        </w:rPr>
      </w:pPr>
    </w:p>
    <w:p>
      <w:pPr>
        <w:spacing w:after="0"/>
        <w:rPr>
          <w:sz w:val="26"/>
        </w:rPr>
        <w:sectPr>
          <w:footerReference w:type="default" r:id="rId12"/>
          <w:pgSz w:w="11910" w:h="15710"/>
          <w:pgMar w:footer="734" w:header="0" w:top="640" w:bottom="920" w:left="820" w:right="780"/>
        </w:sectPr>
      </w:pPr>
    </w:p>
    <w:p>
      <w:pPr>
        <w:pStyle w:val="BodyText"/>
        <w:spacing w:line="249" w:lineRule="auto" w:before="97"/>
        <w:ind w:right="38"/>
        <w:jc w:val="both"/>
      </w:pPr>
      <w:r>
        <w:rPr/>
        <w:t>riod of the experimental campaign (see below), when sec-</w:t>
      </w:r>
      <w:r>
        <w:rPr>
          <w:spacing w:val="1"/>
        </w:rPr>
        <w:t> </w:t>
      </w:r>
      <w:r>
        <w:rPr/>
        <w:t>ondary chemistry dominated the formation of NACs. Sim-</w:t>
      </w:r>
      <w:r>
        <w:rPr>
          <w:spacing w:val="1"/>
        </w:rPr>
        <w:t> </w:t>
      </w:r>
      <w:r>
        <w:rPr/>
        <w:t>ulations were performed using AtChem (Sommariva et al.,</w:t>
      </w:r>
      <w:r>
        <w:rPr>
          <w:spacing w:val="1"/>
        </w:rPr>
        <w:t> </w:t>
      </w:r>
      <w:r>
        <w:rPr/>
        <w:t>2020; http://https://atchem.leeds.ac.uk/, last access: 27 Jan-</w:t>
      </w:r>
      <w:r>
        <w:rPr>
          <w:spacing w:val="1"/>
        </w:rPr>
        <w:t> </w:t>
      </w:r>
      <w:r>
        <w:rPr/>
        <w:t>uary 2021), an online zero-dimensional box model, together</w:t>
      </w:r>
      <w:r>
        <w:rPr>
          <w:spacing w:val="-47"/>
        </w:rPr>
        <w:t> </w:t>
      </w:r>
      <w:r>
        <w:rPr/>
        <w:t>with chemical reactions extracted from the Master Chemi-</w:t>
      </w:r>
      <w:r>
        <w:rPr>
          <w:spacing w:val="1"/>
        </w:rPr>
        <w:t> </w:t>
      </w:r>
      <w:r>
        <w:rPr/>
        <w:t>cal Mechanism (MCMv3.3.1) via the website (</w:t>
      </w:r>
      <w:hyperlink r:id="rId14">
        <w:r>
          <w:rPr/>
          <w:t>http://mcm.</w:t>
        </w:r>
      </w:hyperlink>
      <w:r>
        <w:rPr>
          <w:spacing w:val="1"/>
        </w:rPr>
        <w:t> </w:t>
      </w:r>
      <w:hyperlink r:id="rId14">
        <w:r>
          <w:rPr/>
          <w:t>leeds.ac.uk/MCM</w:t>
        </w:r>
      </w:hyperlink>
      <w:r>
        <w:rPr/>
        <w:t>, last access: 27 January 2021; Jenkin et</w:t>
      </w:r>
      <w:r>
        <w:rPr>
          <w:spacing w:val="1"/>
        </w:rPr>
        <w:t> </w:t>
      </w:r>
      <w:r>
        <w:rPr/>
        <w:t>al., 2003; Saunders et al., 2003). AtChem was previously</w:t>
      </w:r>
      <w:r>
        <w:rPr>
          <w:spacing w:val="1"/>
        </w:rPr>
        <w:t> </w:t>
      </w:r>
      <w:r>
        <w:rPr/>
        <w:t>utilized to simulate the formation of formic acid and nitro-</w:t>
      </w:r>
      <w:r>
        <w:rPr>
          <w:spacing w:val="1"/>
        </w:rPr>
        <w:t> </w:t>
      </w:r>
      <w:r>
        <w:rPr/>
        <w:t>phenol</w:t>
      </w:r>
      <w:r>
        <w:rPr>
          <w:spacing w:val="7"/>
        </w:rPr>
        <w:t> </w:t>
      </w:r>
      <w:r>
        <w:rPr/>
        <w:t>at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site</w:t>
      </w:r>
      <w:r>
        <w:rPr>
          <w:spacing w:val="7"/>
        </w:rPr>
        <w:t> </w:t>
      </w:r>
      <w:r>
        <w:rPr/>
        <w:t>dominated</w:t>
      </w:r>
      <w:r>
        <w:rPr>
          <w:spacing w:val="7"/>
        </w:rPr>
        <w:t> </w:t>
      </w:r>
      <w:r>
        <w:rPr/>
        <w:t>by</w:t>
      </w:r>
      <w:r>
        <w:rPr>
          <w:spacing w:val="7"/>
        </w:rPr>
        <w:t> </w:t>
      </w:r>
      <w:r>
        <w:rPr/>
        <w:t>oil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gas</w:t>
      </w:r>
      <w:r>
        <w:rPr>
          <w:spacing w:val="7"/>
        </w:rPr>
        <w:t> </w:t>
      </w:r>
      <w:r>
        <w:rPr/>
        <w:t>production</w:t>
      </w:r>
      <w:r>
        <w:rPr>
          <w:spacing w:val="8"/>
        </w:rPr>
        <w:t> </w:t>
      </w:r>
      <w:r>
        <w:rPr/>
        <w:t>(Yuan</w:t>
      </w:r>
    </w:p>
    <w:p>
      <w:pPr>
        <w:pStyle w:val="BodyText"/>
        <w:spacing w:line="249" w:lineRule="auto" w:before="97"/>
        <w:ind w:right="159"/>
        <w:jc w:val="both"/>
      </w:pPr>
      <w:r>
        <w:rPr/>
        <w:br w:type="column"/>
      </w:r>
      <w:r>
        <w:rPr/>
        <w:t>et al., 2016). In our simulations, NC was used as a repre-</w:t>
      </w:r>
      <w:r>
        <w:rPr>
          <w:spacing w:val="1"/>
        </w:rPr>
        <w:t> </w:t>
      </w:r>
      <w:r>
        <w:rPr/>
        <w:t>sentative NAC to clarify the potential contribution of com-</w:t>
      </w:r>
      <w:r>
        <w:rPr>
          <w:spacing w:val="1"/>
        </w:rPr>
        <w:t> </w:t>
      </w:r>
      <w:r>
        <w:rPr/>
        <w:t>pounds</w:t>
      </w:r>
      <w:r>
        <w:rPr>
          <w:spacing w:val="-12"/>
        </w:rPr>
        <w:t> </w:t>
      </w:r>
      <w:r>
        <w:rPr/>
        <w:t>emitted</w:t>
      </w:r>
      <w:r>
        <w:rPr>
          <w:spacing w:val="-12"/>
        </w:rPr>
        <w:t> </w:t>
      </w:r>
      <w:r>
        <w:rPr/>
        <w:t>during</w:t>
      </w:r>
      <w:r>
        <w:rPr>
          <w:spacing w:val="-12"/>
        </w:rPr>
        <w:t> </w:t>
      </w:r>
      <w:r>
        <w:rPr/>
        <w:t>biomass</w:t>
      </w:r>
      <w:r>
        <w:rPr>
          <w:spacing w:val="-12"/>
        </w:rPr>
        <w:t> </w:t>
      </w:r>
      <w:r>
        <w:rPr/>
        <w:t>burning</w:t>
      </w:r>
      <w:r>
        <w:rPr>
          <w:spacing w:val="-12"/>
        </w:rPr>
        <w:t> </w:t>
      </w:r>
      <w:r>
        <w:rPr/>
        <w:t>(i.e.</w:t>
      </w:r>
      <w:r>
        <w:rPr>
          <w:spacing w:val="-12"/>
        </w:rPr>
        <w:t> </w:t>
      </w:r>
      <w:r>
        <w:rPr/>
        <w:t>catechol)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sec-</w:t>
      </w:r>
      <w:r>
        <w:rPr>
          <w:spacing w:val="-48"/>
        </w:rPr>
        <w:t> </w:t>
      </w:r>
      <w:r>
        <w:rPr/>
        <w:t>ondary NAC formation. The strong dependence of NC pro-</w:t>
      </w:r>
      <w:r>
        <w:rPr>
          <w:spacing w:val="1"/>
        </w:rPr>
        <w:t> </w:t>
      </w:r>
      <w:r>
        <w:rPr/>
        <w:t>duction</w:t>
      </w:r>
      <w:r>
        <w:rPr>
          <w:spacing w:val="23"/>
        </w:rPr>
        <w:t> </w:t>
      </w:r>
      <w:r>
        <w:rPr/>
        <w:t>on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overall</w:t>
      </w:r>
      <w:r>
        <w:rPr>
          <w:spacing w:val="23"/>
        </w:rPr>
        <w:t> </w:t>
      </w:r>
      <w:r>
        <w:rPr/>
        <w:t>rate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secondary</w:t>
      </w:r>
      <w:r>
        <w:rPr>
          <w:spacing w:val="23"/>
        </w:rPr>
        <w:t> </w:t>
      </w:r>
      <w:r>
        <w:rPr/>
        <w:t>formation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its</w:t>
      </w:r>
    </w:p>
    <w:p>
      <w:pPr>
        <w:pStyle w:val="BodyText"/>
        <w:spacing w:line="208" w:lineRule="auto"/>
        <w:ind w:right="159"/>
        <w:jc w:val="both"/>
      </w:pPr>
      <w:r>
        <w:rPr>
          <w:spacing w:val="-1"/>
        </w:rPr>
        <w:t>significant</w:t>
      </w:r>
      <w:r>
        <w:rPr>
          <w:spacing w:val="-11"/>
        </w:rPr>
        <w:t> </w:t>
      </w:r>
      <w:r>
        <w:rPr/>
        <w:t>mixing</w:t>
      </w:r>
      <w:r>
        <w:rPr>
          <w:spacing w:val="-10"/>
        </w:rPr>
        <w:t> </w:t>
      </w:r>
      <w:r>
        <w:rPr/>
        <w:t>ratio</w:t>
      </w:r>
      <w:r>
        <w:rPr>
          <w:spacing w:val="-10"/>
        </w:rPr>
        <w:t> </w:t>
      </w:r>
      <w:r>
        <w:rPr/>
        <w:t>during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second</w:t>
      </w:r>
      <w:r>
        <w:rPr>
          <w:spacing w:val="-10"/>
        </w:rPr>
        <w:t> </w:t>
      </w:r>
      <w:r>
        <w:rPr/>
        <w:t>period</w:t>
      </w:r>
      <w:r>
        <w:rPr>
          <w:spacing w:val="-11"/>
        </w:rPr>
        <w:t> </w:t>
      </w:r>
      <w:r>
        <w:rPr/>
        <w:t>(74</w:t>
      </w:r>
      <w:r>
        <w:rPr>
          <w:spacing w:val="-16"/>
        </w:rPr>
        <w:t> </w:t>
      </w:r>
      <w:r>
        <w:rPr/>
        <w:t>ng</w:t>
      </w:r>
      <w:r>
        <w:rPr>
          <w:spacing w:val="-17"/>
        </w:rPr>
        <w:t> </w:t>
      </w:r>
      <w:r>
        <w:rPr/>
        <w:t>m</w:t>
      </w:r>
      <w:r>
        <w:rPr>
          <w:rFonts w:ascii="Lucida Sans Unicode" w:hAnsi="Lucida Sans Unicode"/>
          <w:vertAlign w:val="superscript"/>
        </w:rPr>
        <w:t>−</w:t>
      </w:r>
      <w:r>
        <w:rPr>
          <w:vertAlign w:val="superscript"/>
        </w:rPr>
        <w:t>3</w:t>
      </w:r>
      <w:r>
        <w:rPr>
          <w:vertAlign w:val="baseline"/>
        </w:rPr>
        <w:t>)</w:t>
      </w:r>
      <w:r>
        <w:rPr>
          <w:spacing w:val="-47"/>
          <w:vertAlign w:val="baseline"/>
        </w:rPr>
        <w:t> </w:t>
      </w:r>
      <w:r>
        <w:rPr>
          <w:vertAlign w:val="baseline"/>
        </w:rPr>
        <w:t>made</w:t>
      </w:r>
      <w:r>
        <w:rPr>
          <w:spacing w:val="7"/>
          <w:vertAlign w:val="baseline"/>
        </w:rPr>
        <w:t> </w:t>
      </w:r>
      <w:r>
        <w:rPr>
          <w:vertAlign w:val="baseline"/>
        </w:rPr>
        <w:t>this</w:t>
      </w:r>
      <w:r>
        <w:rPr>
          <w:spacing w:val="7"/>
          <w:vertAlign w:val="baseline"/>
        </w:rPr>
        <w:t> </w:t>
      </w:r>
      <w:r>
        <w:rPr>
          <w:vertAlign w:val="baseline"/>
        </w:rPr>
        <w:t>compound</w:t>
      </w:r>
      <w:r>
        <w:rPr>
          <w:spacing w:val="7"/>
          <w:vertAlign w:val="baseline"/>
        </w:rPr>
        <w:t> </w:t>
      </w:r>
      <w:r>
        <w:rPr>
          <w:vertAlign w:val="baseline"/>
        </w:rPr>
        <w:t>a</w:t>
      </w:r>
      <w:r>
        <w:rPr>
          <w:spacing w:val="8"/>
          <w:vertAlign w:val="baseline"/>
        </w:rPr>
        <w:t> </w:t>
      </w:r>
      <w:r>
        <w:rPr>
          <w:vertAlign w:val="baseline"/>
        </w:rPr>
        <w:t>suitable</w:t>
      </w:r>
      <w:r>
        <w:rPr>
          <w:spacing w:val="7"/>
          <w:vertAlign w:val="baseline"/>
        </w:rPr>
        <w:t> </w:t>
      </w:r>
      <w:r>
        <w:rPr>
          <w:vertAlign w:val="baseline"/>
        </w:rPr>
        <w:t>representative</w:t>
      </w:r>
      <w:r>
        <w:rPr>
          <w:spacing w:val="7"/>
          <w:vertAlign w:val="baseline"/>
        </w:rPr>
        <w:t> </w:t>
      </w:r>
      <w:r>
        <w:rPr>
          <w:vertAlign w:val="baseline"/>
        </w:rPr>
        <w:t>NAC</w:t>
      </w:r>
      <w:r>
        <w:rPr>
          <w:spacing w:val="8"/>
          <w:vertAlign w:val="baseline"/>
        </w:rPr>
        <w:t> </w:t>
      </w:r>
      <w:r>
        <w:rPr>
          <w:vertAlign w:val="baseline"/>
        </w:rPr>
        <w:t>for</w:t>
      </w:r>
      <w:r>
        <w:rPr>
          <w:spacing w:val="7"/>
          <w:vertAlign w:val="baseline"/>
        </w:rPr>
        <w:t> </w:t>
      </w:r>
      <w:r>
        <w:rPr>
          <w:vertAlign w:val="baseline"/>
        </w:rPr>
        <w:t>this</w:t>
      </w:r>
    </w:p>
    <w:p>
      <w:pPr>
        <w:pStyle w:val="BodyText"/>
        <w:spacing w:line="249" w:lineRule="auto" w:before="11"/>
        <w:ind w:right="159"/>
        <w:jc w:val="both"/>
      </w:pPr>
      <w:r>
        <w:rPr/>
        <w:t>purpose. The MCM (v.3.3.1) assumes that NC is the sole</w:t>
      </w:r>
      <w:r>
        <w:rPr>
          <w:spacing w:val="1"/>
        </w:rPr>
        <w:t> </w:t>
      </w:r>
      <w:r>
        <w:rPr/>
        <w:t>product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catechol,</w:t>
      </w:r>
      <w:r>
        <w:rPr>
          <w:spacing w:val="23"/>
        </w:rPr>
        <w:t> </w:t>
      </w:r>
      <w:r>
        <w:rPr/>
        <w:t>which</w:t>
      </w:r>
      <w:r>
        <w:rPr>
          <w:spacing w:val="23"/>
        </w:rPr>
        <w:t> </w:t>
      </w:r>
      <w:r>
        <w:rPr/>
        <w:t>greatly</w:t>
      </w:r>
      <w:r>
        <w:rPr>
          <w:spacing w:val="23"/>
        </w:rPr>
        <w:t> </w:t>
      </w:r>
      <w:r>
        <w:rPr/>
        <w:t>reduces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complexity</w:t>
      </w:r>
      <w:r>
        <w:rPr>
          <w:spacing w:val="-48"/>
        </w:rPr>
        <w:t> </w:t>
      </w:r>
      <w:r>
        <w:rPr/>
        <w:t>of the model’s calculations. Measured concentrations of in-</w:t>
      </w:r>
      <w:r>
        <w:rPr>
          <w:spacing w:val="1"/>
        </w:rPr>
        <w:t> </w:t>
      </w:r>
      <w:r>
        <w:rPr/>
        <w:t>organic</w:t>
      </w:r>
      <w:r>
        <w:rPr>
          <w:spacing w:val="29"/>
        </w:rPr>
        <w:t> </w:t>
      </w:r>
      <w:r>
        <w:rPr/>
        <w:t>gases</w:t>
      </w:r>
      <w:r>
        <w:rPr>
          <w:spacing w:val="29"/>
        </w:rPr>
        <w:t> </w:t>
      </w:r>
      <w:r>
        <w:rPr/>
        <w:t>such</w:t>
      </w:r>
      <w:r>
        <w:rPr>
          <w:spacing w:val="28"/>
        </w:rPr>
        <w:t> </w:t>
      </w:r>
      <w:r>
        <w:rPr/>
        <w:t>as</w:t>
      </w:r>
      <w:r>
        <w:rPr>
          <w:spacing w:val="30"/>
        </w:rPr>
        <w:t> </w:t>
      </w:r>
      <w:r>
        <w:rPr/>
        <w:t>CO,</w:t>
      </w:r>
      <w:r>
        <w:rPr>
          <w:spacing w:val="29"/>
        </w:rPr>
        <w:t> </w:t>
      </w:r>
      <w:r>
        <w:rPr/>
        <w:t>O</w:t>
      </w:r>
      <w:r>
        <w:rPr>
          <w:vertAlign w:val="subscript"/>
        </w:rPr>
        <w:t>3</w:t>
      </w:r>
      <w:r>
        <w:rPr>
          <w:vertAlign w:val="baseline"/>
        </w:rPr>
        <w:t>,</w:t>
      </w:r>
      <w:r>
        <w:rPr>
          <w:spacing w:val="29"/>
          <w:vertAlign w:val="baseline"/>
        </w:rPr>
        <w:t> </w:t>
      </w:r>
      <w:r>
        <w:rPr>
          <w:vertAlign w:val="baseline"/>
        </w:rPr>
        <w:t>NO</w:t>
      </w:r>
      <w:r>
        <w:rPr>
          <w:rFonts w:ascii="Georgia" w:hAnsi="Georgia"/>
          <w:i/>
          <w:vertAlign w:val="subscript"/>
        </w:rPr>
        <w:t>x</w:t>
      </w:r>
      <w:r>
        <w:rPr>
          <w:vertAlign w:val="baseline"/>
        </w:rPr>
        <w:t>,</w:t>
      </w:r>
      <w:r>
        <w:rPr>
          <w:spacing w:val="30"/>
          <w:vertAlign w:val="baseline"/>
        </w:rPr>
        <w:t> </w:t>
      </w:r>
      <w:r>
        <w:rPr>
          <w:vertAlign w:val="baseline"/>
        </w:rPr>
        <w:t>and</w:t>
      </w:r>
      <w:r>
        <w:rPr>
          <w:spacing w:val="29"/>
          <w:vertAlign w:val="baseline"/>
        </w:rPr>
        <w:t> </w:t>
      </w:r>
      <w:r>
        <w:rPr>
          <w:vertAlign w:val="baseline"/>
        </w:rPr>
        <w:t>selected</w:t>
      </w:r>
      <w:r>
        <w:rPr>
          <w:spacing w:val="28"/>
          <w:vertAlign w:val="baseline"/>
        </w:rPr>
        <w:t> </w:t>
      </w:r>
      <w:r>
        <w:rPr>
          <w:vertAlign w:val="baseline"/>
        </w:rPr>
        <w:t>volatile</w:t>
      </w:r>
    </w:p>
    <w:p>
      <w:pPr>
        <w:spacing w:after="0" w:line="249" w:lineRule="auto"/>
        <w:jc w:val="both"/>
        <w:sectPr>
          <w:type w:val="continuous"/>
          <w:pgSz w:w="11910" w:h="15710"/>
          <w:pgMar w:header="0" w:footer="734" w:top="660" w:bottom="920" w:left="820" w:right="780"/>
          <w:cols w:num="2" w:equalWidth="0">
            <w:col w:w="4969" w:space="247"/>
            <w:col w:w="5094"/>
          </w:cols>
        </w:sectPr>
      </w:pPr>
    </w:p>
    <w:p>
      <w:pPr>
        <w:pStyle w:val="Heading1"/>
        <w:tabs>
          <w:tab w:pos="10144" w:val="right" w:leader="none"/>
        </w:tabs>
        <w:spacing w:before="89"/>
        <w:ind w:left="109"/>
      </w:pPr>
      <w:r>
        <w:rPr/>
        <w:t>C.</w:t>
      </w:r>
      <w:r>
        <w:rPr>
          <w:spacing w:val="-2"/>
        </w:rPr>
        <w:t> </w:t>
      </w:r>
      <w:r>
        <w:rPr/>
        <w:t>M.</w:t>
      </w:r>
      <w:r>
        <w:rPr>
          <w:spacing w:val="-1"/>
        </w:rPr>
        <w:t> </w:t>
      </w:r>
      <w:r>
        <w:rPr/>
        <w:t>G.</w:t>
      </w:r>
      <w:r>
        <w:rPr>
          <w:spacing w:val="-1"/>
        </w:rPr>
        <w:t> </w:t>
      </w:r>
      <w:r>
        <w:rPr/>
        <w:t>Salvador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al.:</w:t>
      </w:r>
      <w:r>
        <w:rPr>
          <w:spacing w:val="-1"/>
        </w:rPr>
        <w:t> </w:t>
      </w:r>
      <w:r>
        <w:rPr/>
        <w:t>Ambient</w:t>
      </w:r>
      <w:r>
        <w:rPr>
          <w:spacing w:val="-2"/>
        </w:rPr>
        <w:t> </w:t>
      </w:r>
      <w:r>
        <w:rPr/>
        <w:t>nitro-aromatic</w:t>
      </w:r>
      <w:r>
        <w:rPr>
          <w:spacing w:val="-1"/>
        </w:rPr>
        <w:t> </w:t>
      </w:r>
      <w:r>
        <w:rPr/>
        <w:t>compounds</w:t>
      </w:r>
      <w:r>
        <w:rPr/>
        <w:tab/>
      </w:r>
      <w:r>
        <w:rPr/>
        <w:t>1393</w:t>
      </w:r>
    </w:p>
    <w:p>
      <w:pPr>
        <w:spacing w:after="0"/>
        <w:sectPr>
          <w:footerReference w:type="default" r:id="rId15"/>
          <w:pgSz w:w="11910" w:h="15710"/>
          <w:pgMar w:footer="734" w:header="0" w:top="640" w:bottom="920" w:left="820" w:right="780"/>
        </w:sectPr>
      </w:pPr>
    </w:p>
    <w:p>
      <w:pPr>
        <w:pStyle w:val="BodyText"/>
        <w:spacing w:before="5"/>
        <w:ind w:left="0"/>
        <w:rPr>
          <w:b/>
          <w:sz w:val="25"/>
        </w:rPr>
      </w:pPr>
    </w:p>
    <w:p>
      <w:pPr>
        <w:pStyle w:val="BodyText"/>
        <w:spacing w:line="249" w:lineRule="auto"/>
        <w:ind w:right="38"/>
        <w:jc w:val="both"/>
      </w:pPr>
      <w:r>
        <w:rPr/>
        <w:t>organic compounds were used to constrain the simulations</w:t>
      </w:r>
      <w:r>
        <w:rPr>
          <w:spacing w:val="1"/>
        </w:rPr>
        <w:t> </w:t>
      </w:r>
      <w:r>
        <w:rPr/>
        <w:t>(Table S3). Over 90 VOCs were measured during the field</w:t>
      </w:r>
      <w:r>
        <w:rPr>
          <w:spacing w:val="1"/>
        </w:rPr>
        <w:t> </w:t>
      </w:r>
      <w:r>
        <w:rPr/>
        <w:t>campaign in Dezhou. However, to minimize the computa-</w:t>
      </w:r>
      <w:r>
        <w:rPr>
          <w:spacing w:val="1"/>
        </w:rPr>
        <w:t> </w:t>
      </w:r>
      <w:r>
        <w:rPr/>
        <w:t>tional cost of the modelling process, only the 10 VOCs with</w:t>
      </w:r>
      <w:r>
        <w:rPr>
          <w:spacing w:val="-47"/>
        </w:rPr>
        <w:t> </w:t>
      </w:r>
      <w:r>
        <w:rPr/>
        <w:t>the highest mixing ratios were included in the model. Addi-</w:t>
      </w:r>
      <w:r>
        <w:rPr>
          <w:spacing w:val="-47"/>
        </w:rPr>
        <w:t> </w:t>
      </w:r>
      <w:r>
        <w:rPr/>
        <w:t>tionally, compounds with multiple isomers (e.g. xylene and</w:t>
      </w:r>
      <w:r>
        <w:rPr>
          <w:spacing w:val="1"/>
        </w:rPr>
        <w:t> </w:t>
      </w:r>
      <w:r>
        <w:rPr/>
        <w:t>trimethylbenzene) were treated as single species to further</w:t>
      </w:r>
      <w:r>
        <w:rPr>
          <w:spacing w:val="1"/>
        </w:rPr>
        <w:t> </w:t>
      </w:r>
      <w:r>
        <w:rPr/>
        <w:t>reduce computational cost. The VOCs with the highest con-</w:t>
      </w:r>
      <w:r>
        <w:rPr>
          <w:spacing w:val="-47"/>
        </w:rPr>
        <w:t> </w:t>
      </w:r>
      <w:r>
        <w:rPr/>
        <w:t>tribution to OH reactivity in four Chinese cities (Tan et al.,</w:t>
      </w:r>
      <w:r>
        <w:rPr>
          <w:spacing w:val="1"/>
        </w:rPr>
        <w:t> </w:t>
      </w:r>
      <w:r>
        <w:rPr/>
        <w:t>2019) were also included in the model to properly simulate</w:t>
      </w:r>
      <w:r>
        <w:rPr>
          <w:spacing w:val="1"/>
        </w:rPr>
        <w:t> </w:t>
      </w:r>
      <w:r>
        <w:rPr/>
        <w:t>the major oxidation reactions in the atmosphere. The VOC</w:t>
      </w:r>
      <w:r>
        <w:rPr>
          <w:spacing w:val="1"/>
        </w:rPr>
        <w:t> </w:t>
      </w:r>
      <w:r>
        <w:rPr>
          <w:w w:val="95"/>
        </w:rPr>
        <w:t>concentration</w:t>
      </w:r>
      <w:r>
        <w:rPr>
          <w:spacing w:val="31"/>
          <w:w w:val="95"/>
        </w:rPr>
        <w:t> </w:t>
      </w:r>
      <w:r>
        <w:rPr>
          <w:w w:val="95"/>
        </w:rPr>
        <w:t>assumed</w:t>
      </w:r>
      <w:r>
        <w:rPr>
          <w:spacing w:val="32"/>
          <w:w w:val="95"/>
        </w:rPr>
        <w:t> </w:t>
      </w:r>
      <w:r>
        <w:rPr>
          <w:w w:val="95"/>
        </w:rPr>
        <w:t>in</w:t>
      </w:r>
      <w:r>
        <w:rPr>
          <w:spacing w:val="32"/>
          <w:w w:val="95"/>
        </w:rPr>
        <w:t> </w:t>
      </w:r>
      <w:r>
        <w:rPr>
          <w:w w:val="95"/>
        </w:rPr>
        <w:t>the</w:t>
      </w:r>
      <w:r>
        <w:rPr>
          <w:spacing w:val="32"/>
          <w:w w:val="95"/>
        </w:rPr>
        <w:t> </w:t>
      </w:r>
      <w:r>
        <w:rPr>
          <w:w w:val="95"/>
        </w:rPr>
        <w:t>simulations</w:t>
      </w:r>
      <w:r>
        <w:rPr>
          <w:spacing w:val="32"/>
          <w:w w:val="95"/>
        </w:rPr>
        <w:t> </w:t>
      </w:r>
      <w:r>
        <w:rPr>
          <w:w w:val="95"/>
        </w:rPr>
        <w:t>amounted</w:t>
      </w:r>
      <w:r>
        <w:rPr>
          <w:spacing w:val="32"/>
          <w:w w:val="95"/>
        </w:rPr>
        <w:t> </w:t>
      </w:r>
      <w:r>
        <w:rPr>
          <w:w w:val="95"/>
        </w:rPr>
        <w:t>to</w:t>
      </w:r>
      <w:r>
        <w:rPr>
          <w:spacing w:val="31"/>
          <w:w w:val="95"/>
        </w:rPr>
        <w:t> </w:t>
      </w:r>
      <w:r>
        <w:rPr>
          <w:w w:val="95"/>
        </w:rPr>
        <w:t>75</w:t>
      </w:r>
      <w:r>
        <w:rPr>
          <w:spacing w:val="1"/>
          <w:w w:val="95"/>
        </w:rPr>
        <w:t> </w:t>
      </w:r>
      <w:r>
        <w:rPr>
          <w:w w:val="95"/>
        </w:rPr>
        <w:t>%</w:t>
      </w:r>
      <w:r>
        <w:rPr>
          <w:spacing w:val="-45"/>
          <w:w w:val="95"/>
        </w:rPr>
        <w:t> </w:t>
      </w:r>
      <w:r>
        <w:rPr/>
        <w:t>of the total VOC concentration measured in Dezhou. Over-</w:t>
      </w:r>
      <w:r>
        <w:rPr>
          <w:spacing w:val="1"/>
        </w:rPr>
        <w:t> </w:t>
      </w:r>
      <w:r>
        <w:rPr/>
        <w:t>all,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total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1195</w:t>
      </w:r>
      <w:r>
        <w:rPr>
          <w:spacing w:val="-6"/>
        </w:rPr>
        <w:t> </w:t>
      </w:r>
      <w:r>
        <w:rPr/>
        <w:t>species</w:t>
      </w:r>
      <w:r>
        <w:rPr>
          <w:spacing w:val="-6"/>
        </w:rPr>
        <w:t> </w:t>
      </w:r>
      <w:r>
        <w:rPr/>
        <w:t>(intermediates,</w:t>
      </w:r>
      <w:r>
        <w:rPr>
          <w:spacing w:val="-6"/>
        </w:rPr>
        <w:t> </w:t>
      </w:r>
      <w:r>
        <w:rPr/>
        <w:t>products,</w:t>
      </w:r>
      <w:r>
        <w:rPr>
          <w:spacing w:val="-7"/>
        </w:rPr>
        <w:t> </w:t>
      </w:r>
      <w:r>
        <w:rPr/>
        <w:t>etc.)</w:t>
      </w:r>
      <w:r>
        <w:rPr>
          <w:spacing w:val="-6"/>
        </w:rPr>
        <w:t> </w:t>
      </w:r>
      <w:r>
        <w:rPr/>
        <w:t>and</w:t>
      </w:r>
      <w:r>
        <w:rPr>
          <w:spacing w:val="-47"/>
        </w:rPr>
        <w:t> </w:t>
      </w:r>
      <w:r>
        <w:rPr/>
        <w:t>3705 reactions (oxidation, photolysis, etc.) were included in</w:t>
      </w:r>
      <w:r>
        <w:rPr>
          <w:spacing w:val="-47"/>
        </w:rPr>
        <w:t> </w:t>
      </w:r>
      <w:r>
        <w:rPr/>
        <w:t>the mechanism. The contribution of traffic sources was also</w:t>
      </w:r>
      <w:r>
        <w:rPr>
          <w:spacing w:val="-47"/>
        </w:rPr>
        <w:t> </w:t>
      </w:r>
      <w:r>
        <w:rPr/>
        <w:t>analysed; results for these sources are presented in the Sup-</w:t>
      </w:r>
      <w:r>
        <w:rPr>
          <w:spacing w:val="1"/>
        </w:rPr>
        <w:t> </w:t>
      </w:r>
      <w:r>
        <w:rPr/>
        <w:t>plement.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5"/>
        <w:ind w:left="0"/>
      </w:pPr>
    </w:p>
    <w:p>
      <w:pPr>
        <w:pStyle w:val="Heading1"/>
        <w:numPr>
          <w:ilvl w:val="0"/>
          <w:numId w:val="3"/>
        </w:numPr>
        <w:tabs>
          <w:tab w:pos="409" w:val="left" w:leader="none"/>
        </w:tabs>
        <w:spacing w:line="240" w:lineRule="auto" w:before="0" w:after="0"/>
        <w:ind w:left="408" w:right="0" w:hanging="300"/>
        <w:jc w:val="left"/>
      </w:pPr>
      <w:bookmarkStart w:name="Results and discussion" w:id="15"/>
      <w:bookmarkEnd w:id="15"/>
      <w:r>
        <w:rPr>
          <w:b w:val="0"/>
        </w:rPr>
      </w:r>
      <w:bookmarkStart w:name="Results and discussion" w:id="16"/>
      <w:bookmarkEnd w:id="16"/>
      <w:r>
        <w:rPr/>
        <w:t>Results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discussion</w:t>
      </w:r>
    </w:p>
    <w:p>
      <w:pPr>
        <w:pStyle w:val="ListParagraph"/>
        <w:numPr>
          <w:ilvl w:val="1"/>
          <w:numId w:val="3"/>
        </w:numPr>
        <w:tabs>
          <w:tab w:pos="559" w:val="left" w:leader="none"/>
        </w:tabs>
        <w:spacing w:line="240" w:lineRule="auto" w:before="231" w:after="0"/>
        <w:ind w:left="558" w:right="0" w:hanging="450"/>
        <w:jc w:val="left"/>
        <w:rPr>
          <w:b/>
          <w:sz w:val="20"/>
        </w:rPr>
      </w:pPr>
      <w:bookmarkStart w:name="Identification and occurrence of NACs in" w:id="17"/>
      <w:bookmarkEnd w:id="17"/>
      <w:r>
        <w:rPr/>
      </w:r>
      <w:bookmarkStart w:name="Identification and occurrence of NACs in" w:id="18"/>
      <w:bookmarkEnd w:id="18"/>
      <w:r>
        <w:rPr>
          <w:b/>
          <w:sz w:val="20"/>
        </w:rPr>
        <w:t>Identification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occurrence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NACs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in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Dezhou</w:t>
      </w:r>
    </w:p>
    <w:p>
      <w:pPr>
        <w:pStyle w:val="BodyText"/>
        <w:spacing w:line="249" w:lineRule="auto" w:before="231"/>
        <w:ind w:right="38"/>
        <w:jc w:val="both"/>
      </w:pPr>
      <w:r>
        <w:rPr/>
        <w:t>Figure</w:t>
      </w:r>
      <w:r>
        <w:rPr>
          <w:spacing w:val="-12"/>
        </w:rPr>
        <w:t> </w:t>
      </w:r>
      <w:r>
        <w:rPr/>
        <w:t>2</w:t>
      </w:r>
      <w:r>
        <w:rPr>
          <w:spacing w:val="-11"/>
        </w:rPr>
        <w:t> </w:t>
      </w:r>
      <w:r>
        <w:rPr/>
        <w:t>compares</w:t>
      </w:r>
      <w:r>
        <w:rPr>
          <w:spacing w:val="-11"/>
        </w:rPr>
        <w:t> </w:t>
      </w:r>
      <w:r>
        <w:rPr/>
        <w:t>mass</w:t>
      </w:r>
      <w:r>
        <w:rPr>
          <w:spacing w:val="-11"/>
        </w:rPr>
        <w:t> </w:t>
      </w:r>
      <w:r>
        <w:rPr/>
        <w:t>spectra</w:t>
      </w:r>
      <w:r>
        <w:rPr>
          <w:spacing w:val="-12"/>
        </w:rPr>
        <w:t> </w:t>
      </w:r>
      <w:r>
        <w:rPr/>
        <w:t>collected</w:t>
      </w:r>
      <w:r>
        <w:rPr>
          <w:spacing w:val="-11"/>
        </w:rPr>
        <w:t> </w:t>
      </w:r>
      <w:r>
        <w:rPr/>
        <w:t>during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strong</w:t>
      </w:r>
      <w:r>
        <w:rPr>
          <w:spacing w:val="-12"/>
        </w:rPr>
        <w:t> </w:t>
      </w:r>
      <w:r>
        <w:rPr/>
        <w:t>BB</w:t>
      </w:r>
      <w:r>
        <w:rPr>
          <w:spacing w:val="-47"/>
        </w:rPr>
        <w:t> </w:t>
      </w:r>
      <w:r>
        <w:rPr/>
        <w:t>episode (red lines) to those for a typical clean day (black</w:t>
      </w:r>
      <w:r>
        <w:rPr>
          <w:spacing w:val="1"/>
        </w:rPr>
        <w:t> </w:t>
      </w:r>
      <w:r>
        <w:rPr/>
        <w:t>lines) in Dezhou. The intensities of several molecular ion</w:t>
      </w:r>
      <w:r>
        <w:rPr>
          <w:spacing w:val="1"/>
        </w:rPr>
        <w:t> </w:t>
      </w:r>
      <w:r>
        <w:rPr/>
        <w:t>peaks</w:t>
      </w:r>
      <w:r>
        <w:rPr>
          <w:spacing w:val="31"/>
        </w:rPr>
        <w:t> </w:t>
      </w:r>
      <w:r>
        <w:rPr/>
        <w:t>increased</w:t>
      </w:r>
      <w:r>
        <w:rPr>
          <w:spacing w:val="33"/>
        </w:rPr>
        <w:t> </w:t>
      </w:r>
      <w:r>
        <w:rPr/>
        <w:t>significantly</w:t>
      </w:r>
      <w:r>
        <w:rPr>
          <w:spacing w:val="31"/>
        </w:rPr>
        <w:t> </w:t>
      </w:r>
      <w:r>
        <w:rPr/>
        <w:t>during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BB</w:t>
      </w:r>
      <w:r>
        <w:rPr>
          <w:spacing w:val="32"/>
        </w:rPr>
        <w:t> </w:t>
      </w:r>
      <w:r>
        <w:rPr/>
        <w:t>episode,</w:t>
      </w:r>
      <w:r>
        <w:rPr>
          <w:spacing w:val="33"/>
        </w:rPr>
        <w:t> </w:t>
      </w:r>
      <w:r>
        <w:rPr/>
        <w:t>par-</w:t>
      </w:r>
    </w:p>
    <w:p>
      <w:pPr>
        <w:pStyle w:val="BodyText"/>
        <w:spacing w:line="196" w:lineRule="auto" w:before="33"/>
        <w:ind w:right="38"/>
        <w:jc w:val="both"/>
      </w:pPr>
      <w:r>
        <w:rPr>
          <w:w w:val="95"/>
        </w:rPr>
        <w:t>ticularly</w:t>
      </w:r>
      <w:r>
        <w:rPr>
          <w:spacing w:val="1"/>
          <w:w w:val="95"/>
        </w:rPr>
        <w:t> </w:t>
      </w:r>
      <w:r>
        <w:rPr>
          <w:w w:val="95"/>
        </w:rPr>
        <w:t>those</w:t>
      </w:r>
      <w:r>
        <w:rPr>
          <w:spacing w:val="1"/>
          <w:w w:val="95"/>
        </w:rPr>
        <w:t> </w:t>
      </w:r>
      <w:r>
        <w:rPr>
          <w:w w:val="95"/>
        </w:rPr>
        <w:t>at</w:t>
      </w:r>
      <w:r>
        <w:rPr>
          <w:spacing w:val="1"/>
          <w:w w:val="95"/>
        </w:rPr>
        <w:t> </w:t>
      </w:r>
      <w:r>
        <w:rPr>
          <w:w w:val="95"/>
        </w:rPr>
        <w:t>138.019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154.014 </w:t>
      </w:r>
      <w:r>
        <w:rPr>
          <w:rFonts w:ascii="Georgia" w:hAnsi="Georgia"/>
          <w:i/>
          <w:w w:val="95"/>
        </w:rPr>
        <w:t>m/z</w:t>
      </w:r>
      <w:r>
        <w:rPr>
          <w:w w:val="95"/>
        </w:rPr>
        <w:t>,</w:t>
      </w:r>
      <w:r>
        <w:rPr>
          <w:spacing w:val="1"/>
          <w:w w:val="95"/>
        </w:rPr>
        <w:t> </w:t>
      </w:r>
      <w:r>
        <w:rPr>
          <w:w w:val="95"/>
        </w:rPr>
        <w:t>which</w:t>
      </w:r>
      <w:r>
        <w:rPr>
          <w:spacing w:val="1"/>
          <w:w w:val="95"/>
        </w:rPr>
        <w:t> </w:t>
      </w:r>
      <w:r>
        <w:rPr>
          <w:w w:val="95"/>
        </w:rPr>
        <w:t>corre-</w:t>
      </w:r>
      <w:r>
        <w:rPr>
          <w:spacing w:val="1"/>
          <w:w w:val="95"/>
        </w:rPr>
        <w:t> </w:t>
      </w:r>
      <w:r>
        <w:rPr>
          <w:w w:val="99"/>
        </w:rPr>
        <w:t>spond</w:t>
      </w:r>
      <w:r>
        <w:rPr>
          <w:spacing w:val="-11"/>
        </w:rPr>
        <w:t> </w:t>
      </w:r>
      <w:r>
        <w:rPr>
          <w:w w:val="99"/>
        </w:rPr>
        <w:t>to</w:t>
      </w:r>
      <w:r>
        <w:rPr>
          <w:spacing w:val="-11"/>
        </w:rPr>
        <w:t> </w:t>
      </w:r>
      <w:r>
        <w:rPr>
          <w:w w:val="99"/>
        </w:rPr>
        <w:t>the</w:t>
      </w:r>
      <w:r>
        <w:rPr>
          <w:spacing w:val="-11"/>
        </w:rPr>
        <w:t> </w:t>
      </w:r>
      <w:r>
        <w:rPr>
          <w:w w:val="99"/>
        </w:rPr>
        <w:t>deprotonated</w:t>
      </w:r>
      <w:r>
        <w:rPr>
          <w:spacing w:val="-11"/>
        </w:rPr>
        <w:t> </w:t>
      </w:r>
      <w:r>
        <w:rPr>
          <w:w w:val="99"/>
        </w:rPr>
        <w:t>masses</w:t>
      </w:r>
      <w:r>
        <w:rPr>
          <w:spacing w:val="-11"/>
        </w:rPr>
        <w:t> </w:t>
      </w:r>
      <w:r>
        <w:rPr>
          <w:w w:val="99"/>
        </w:rPr>
        <w:t>of</w:t>
      </w:r>
      <w:r>
        <w:rPr>
          <w:spacing w:val="-11"/>
        </w:rPr>
        <w:t> </w:t>
      </w:r>
      <w:r>
        <w:rPr>
          <w:w w:val="99"/>
        </w:rPr>
        <w:t>NP</w:t>
      </w:r>
      <w:r>
        <w:rPr>
          <w:spacing w:val="-11"/>
        </w:rPr>
        <w:t> </w:t>
      </w:r>
      <w:r>
        <w:rPr>
          <w:w w:val="99"/>
        </w:rPr>
        <w:t>(C</w:t>
      </w:r>
      <w:r>
        <w:rPr>
          <w:spacing w:val="9"/>
          <w:w w:val="117"/>
          <w:vertAlign w:val="subscript"/>
        </w:rPr>
        <w:t>6</w:t>
      </w:r>
      <w:r>
        <w:rPr>
          <w:w w:val="99"/>
          <w:vertAlign w:val="baseline"/>
        </w:rPr>
        <w:t>H</w:t>
      </w:r>
      <w:r>
        <w:rPr>
          <w:spacing w:val="9"/>
          <w:w w:val="117"/>
          <w:vertAlign w:val="subscript"/>
        </w:rPr>
        <w:t>4</w:t>
      </w:r>
      <w:r>
        <w:rPr>
          <w:w w:val="99"/>
          <w:vertAlign w:val="baseline"/>
        </w:rPr>
        <w:t>NO</w:t>
      </w:r>
      <w:r>
        <w:rPr>
          <w:rFonts w:ascii="Lucida Sans Unicode" w:hAnsi="Lucida Sans Unicode"/>
          <w:spacing w:val="-119"/>
          <w:w w:val="115"/>
          <w:vertAlign w:val="superscript"/>
        </w:rPr>
        <w:t>−</w:t>
      </w:r>
      <w:r>
        <w:rPr>
          <w:w w:val="100"/>
          <w:position w:val="-6"/>
          <w:sz w:val="15"/>
          <w:vertAlign w:val="baseline"/>
        </w:rPr>
        <w:t>3</w:t>
      </w:r>
      <w:r>
        <w:rPr>
          <w:spacing w:val="14"/>
          <w:position w:val="-6"/>
          <w:sz w:val="15"/>
          <w:vertAlign w:val="baseline"/>
        </w:rPr>
        <w:t> </w:t>
      </w:r>
      <w:r>
        <w:rPr>
          <w:w w:val="99"/>
          <w:vertAlign w:val="baseline"/>
        </w:rPr>
        <w:t>)</w:t>
      </w:r>
      <w:r>
        <w:rPr>
          <w:spacing w:val="-11"/>
          <w:vertAlign w:val="baseline"/>
        </w:rPr>
        <w:t> </w:t>
      </w:r>
      <w:r>
        <w:rPr>
          <w:w w:val="99"/>
          <w:vertAlign w:val="baseline"/>
        </w:rPr>
        <w:t>and</w:t>
      </w:r>
      <w:r>
        <w:rPr>
          <w:spacing w:val="-11"/>
          <w:vertAlign w:val="baseline"/>
        </w:rPr>
        <w:t> </w:t>
      </w:r>
      <w:r>
        <w:rPr>
          <w:w w:val="99"/>
          <w:vertAlign w:val="baseline"/>
        </w:rPr>
        <w:t>NC </w:t>
      </w:r>
      <w:r>
        <w:rPr>
          <w:w w:val="99"/>
          <w:vertAlign w:val="baseline"/>
        </w:rPr>
        <w:t>(C</w:t>
      </w:r>
      <w:r>
        <w:rPr>
          <w:spacing w:val="9"/>
          <w:w w:val="117"/>
          <w:vertAlign w:val="subscript"/>
        </w:rPr>
        <w:t>6</w:t>
      </w:r>
      <w:r>
        <w:rPr>
          <w:w w:val="99"/>
          <w:vertAlign w:val="baseline"/>
        </w:rPr>
        <w:t>H</w:t>
      </w:r>
      <w:r>
        <w:rPr>
          <w:spacing w:val="9"/>
          <w:w w:val="117"/>
          <w:vertAlign w:val="subscript"/>
        </w:rPr>
        <w:t>4</w:t>
      </w:r>
      <w:r>
        <w:rPr>
          <w:w w:val="99"/>
          <w:vertAlign w:val="baseline"/>
        </w:rPr>
        <w:t>NO</w:t>
      </w:r>
      <w:r>
        <w:rPr>
          <w:rFonts w:ascii="Lucida Sans Unicode" w:hAnsi="Lucida Sans Unicode"/>
          <w:spacing w:val="-119"/>
          <w:w w:val="115"/>
          <w:vertAlign w:val="superscript"/>
        </w:rPr>
        <w:t>−</w:t>
      </w:r>
      <w:r>
        <w:rPr>
          <w:w w:val="100"/>
          <w:position w:val="-6"/>
          <w:sz w:val="15"/>
          <w:vertAlign w:val="baseline"/>
        </w:rPr>
        <w:t>4</w:t>
      </w:r>
      <w:r>
        <w:rPr>
          <w:spacing w:val="14"/>
          <w:position w:val="-6"/>
          <w:sz w:val="15"/>
          <w:vertAlign w:val="baseline"/>
        </w:rPr>
        <w:t> </w:t>
      </w:r>
      <w:r>
        <w:rPr>
          <w:w w:val="99"/>
          <w:vertAlign w:val="baseline"/>
        </w:rPr>
        <w:t>),</w:t>
      </w:r>
      <w:r>
        <w:rPr>
          <w:spacing w:val="10"/>
          <w:vertAlign w:val="baseline"/>
        </w:rPr>
        <w:t> </w:t>
      </w:r>
      <w:r>
        <w:rPr>
          <w:w w:val="99"/>
          <w:vertAlign w:val="baseline"/>
        </w:rPr>
        <w:t>respect</w:t>
      </w:r>
      <w:r>
        <w:rPr>
          <w:spacing w:val="-5"/>
          <w:w w:val="99"/>
          <w:vertAlign w:val="baseline"/>
        </w:rPr>
        <w:t>i</w:t>
      </w:r>
      <w:r>
        <w:rPr>
          <w:spacing w:val="-3"/>
          <w:w w:val="99"/>
          <w:vertAlign w:val="baseline"/>
        </w:rPr>
        <w:t>v</w:t>
      </w:r>
      <w:r>
        <w:rPr>
          <w:w w:val="99"/>
          <w:vertAlign w:val="baseline"/>
        </w:rPr>
        <w:t>el</w:t>
      </w:r>
      <w:r>
        <w:rPr>
          <w:spacing w:val="-13"/>
          <w:w w:val="99"/>
          <w:vertAlign w:val="baseline"/>
        </w:rPr>
        <w:t>y</w:t>
      </w:r>
      <w:r>
        <w:rPr>
          <w:w w:val="99"/>
          <w:vertAlign w:val="baseline"/>
        </w:rPr>
        <w:t>.</w:t>
      </w:r>
      <w:r>
        <w:rPr>
          <w:spacing w:val="10"/>
          <w:vertAlign w:val="baseline"/>
        </w:rPr>
        <w:t> </w:t>
      </w:r>
      <w:r>
        <w:rPr>
          <w:w w:val="99"/>
          <w:vertAlign w:val="baseline"/>
        </w:rPr>
        <w:t>These</w:t>
      </w:r>
      <w:r>
        <w:rPr>
          <w:spacing w:val="10"/>
          <w:vertAlign w:val="baseline"/>
        </w:rPr>
        <w:t> </w:t>
      </w:r>
      <w:r>
        <w:rPr>
          <w:w w:val="99"/>
          <w:vertAlign w:val="baseline"/>
        </w:rPr>
        <w:t>ions</w:t>
      </w:r>
      <w:r>
        <w:rPr>
          <w:spacing w:val="10"/>
          <w:vertAlign w:val="baseline"/>
        </w:rPr>
        <w:t> </w:t>
      </w:r>
      <w:r>
        <w:rPr>
          <w:spacing w:val="-3"/>
          <w:w w:val="99"/>
          <w:vertAlign w:val="baseline"/>
        </w:rPr>
        <w:t>e</w:t>
      </w:r>
      <w:r>
        <w:rPr>
          <w:w w:val="99"/>
          <w:vertAlign w:val="baseline"/>
        </w:rPr>
        <w:t>xhibited</w:t>
      </w:r>
      <w:r>
        <w:rPr>
          <w:spacing w:val="10"/>
          <w:vertAlign w:val="baseline"/>
        </w:rPr>
        <w:t> </w:t>
      </w:r>
      <w:r>
        <w:rPr>
          <w:w w:val="99"/>
          <w:vertAlign w:val="baseline"/>
        </w:rPr>
        <w:t>6-</w:t>
      </w:r>
      <w:r>
        <w:rPr>
          <w:spacing w:val="10"/>
          <w:vertAlign w:val="baseline"/>
        </w:rPr>
        <w:t> </w:t>
      </w:r>
      <w:r>
        <w:rPr>
          <w:w w:val="99"/>
          <w:vertAlign w:val="baseline"/>
        </w:rPr>
        <w:t>to</w:t>
      </w:r>
      <w:r>
        <w:rPr>
          <w:spacing w:val="10"/>
          <w:vertAlign w:val="baseline"/>
        </w:rPr>
        <w:t> </w:t>
      </w:r>
      <w:r>
        <w:rPr>
          <w:w w:val="99"/>
          <w:vertAlign w:val="baseline"/>
        </w:rPr>
        <w:t>8-fold </w:t>
      </w:r>
      <w:r>
        <w:rPr>
          <w:vertAlign w:val="baseline"/>
        </w:rPr>
        <w:t>increases</w:t>
      </w:r>
      <w:r>
        <w:rPr>
          <w:spacing w:val="13"/>
          <w:vertAlign w:val="baseline"/>
        </w:rPr>
        <w:t> </w:t>
      </w:r>
      <w:r>
        <w:rPr>
          <w:vertAlign w:val="baseline"/>
        </w:rPr>
        <w:t>in</w:t>
      </w:r>
      <w:r>
        <w:rPr>
          <w:spacing w:val="14"/>
          <w:vertAlign w:val="baseline"/>
        </w:rPr>
        <w:t> </w:t>
      </w:r>
      <w:r>
        <w:rPr>
          <w:vertAlign w:val="baseline"/>
        </w:rPr>
        <w:t>signal</w:t>
      </w:r>
      <w:r>
        <w:rPr>
          <w:spacing w:val="13"/>
          <w:vertAlign w:val="baseline"/>
        </w:rPr>
        <w:t> </w:t>
      </w:r>
      <w:r>
        <w:rPr>
          <w:vertAlign w:val="baseline"/>
        </w:rPr>
        <w:t>intensity</w:t>
      </w:r>
      <w:r>
        <w:rPr>
          <w:spacing w:val="14"/>
          <w:vertAlign w:val="baseline"/>
        </w:rPr>
        <w:t> </w:t>
      </w:r>
      <w:r>
        <w:rPr>
          <w:vertAlign w:val="baseline"/>
        </w:rPr>
        <w:t>during</w:t>
      </w:r>
      <w:r>
        <w:rPr>
          <w:spacing w:val="13"/>
          <w:vertAlign w:val="baseline"/>
        </w:rPr>
        <w:t> </w:t>
      </w:r>
      <w:r>
        <w:rPr>
          <w:vertAlign w:val="baseline"/>
        </w:rPr>
        <w:t>the</w:t>
      </w:r>
      <w:r>
        <w:rPr>
          <w:spacing w:val="14"/>
          <w:vertAlign w:val="baseline"/>
        </w:rPr>
        <w:t> </w:t>
      </w:r>
      <w:r>
        <w:rPr>
          <w:vertAlign w:val="baseline"/>
        </w:rPr>
        <w:t>BB</w:t>
      </w:r>
      <w:r>
        <w:rPr>
          <w:spacing w:val="13"/>
          <w:vertAlign w:val="baseline"/>
        </w:rPr>
        <w:t> </w:t>
      </w:r>
      <w:r>
        <w:rPr>
          <w:vertAlign w:val="baseline"/>
        </w:rPr>
        <w:t>episode,</w:t>
      </w:r>
      <w:r>
        <w:rPr>
          <w:spacing w:val="14"/>
          <w:vertAlign w:val="baseline"/>
        </w:rPr>
        <w:t> </w:t>
      </w:r>
      <w:r>
        <w:rPr>
          <w:vertAlign w:val="baseline"/>
        </w:rPr>
        <w:t>clearly</w:t>
      </w:r>
    </w:p>
    <w:p>
      <w:pPr>
        <w:pStyle w:val="BodyText"/>
        <w:spacing w:line="249" w:lineRule="auto" w:before="13"/>
        <w:ind w:right="38"/>
        <w:jc w:val="both"/>
      </w:pPr>
      <w:r>
        <w:rPr/>
        <w:t>indicating substantial increases in the concentrations of the</w:t>
      </w:r>
      <w:r>
        <w:rPr>
          <w:spacing w:val="1"/>
        </w:rPr>
        <w:t> </w:t>
      </w:r>
      <w:r>
        <w:rPr/>
        <w:t>corresponding compounds. By analysing the difference be-</w:t>
      </w:r>
      <w:r>
        <w:rPr>
          <w:spacing w:val="1"/>
        </w:rPr>
        <w:t> </w:t>
      </w:r>
      <w:r>
        <w:rPr/>
        <w:t>tween polluted and clear episodes, 16 ions related to nitro-</w:t>
      </w:r>
      <w:r>
        <w:rPr>
          <w:spacing w:val="1"/>
        </w:rPr>
        <w:t> </w:t>
      </w:r>
      <w:r>
        <w:rPr/>
        <w:t>aromatic compounds were identified (see Fig. 2), including</w:t>
      </w:r>
      <w:r>
        <w:rPr>
          <w:spacing w:val="1"/>
        </w:rPr>
        <w:t> </w:t>
      </w:r>
      <w:r>
        <w:rPr/>
        <w:t>nitrobenzoic acid, methoxy/methyl NP, and DNP. The exact</w:t>
      </w:r>
      <w:r>
        <w:rPr>
          <w:spacing w:val="-48"/>
        </w:rPr>
        <w:t> </w:t>
      </w:r>
      <w:r>
        <w:rPr/>
        <w:t>positioning and assignment of the functional groups of the</w:t>
      </w:r>
      <w:r>
        <w:rPr>
          <w:spacing w:val="1"/>
        </w:rPr>
        <w:t> </w:t>
      </w:r>
      <w:r>
        <w:rPr/>
        <w:t>nitro-aromatic compounds could not be determined because</w:t>
      </w:r>
      <w:r>
        <w:rPr>
          <w:spacing w:val="-47"/>
        </w:rPr>
        <w:t> </w:t>
      </w:r>
      <w:r>
        <w:rPr/>
        <w:t>ToF-CIMS cannot differentiate between isomers, i.e. com-</w:t>
      </w:r>
      <w:r>
        <w:rPr>
          <w:spacing w:val="1"/>
        </w:rPr>
        <w:t> </w:t>
      </w:r>
      <w:r>
        <w:rPr/>
        <w:t>pounds with the same molecular formulas. High-resolution</w:t>
      </w:r>
      <w:r>
        <w:rPr>
          <w:spacing w:val="1"/>
        </w:rPr>
        <w:t> </w:t>
      </w:r>
      <w:r>
        <w:rPr/>
        <w:t>fitting results for individual peaks are presented in the Sup-</w:t>
      </w:r>
      <w:r>
        <w:rPr>
          <w:spacing w:val="1"/>
        </w:rPr>
        <w:t> </w:t>
      </w:r>
      <w:r>
        <w:rPr/>
        <w:t>plement.</w:t>
      </w:r>
    </w:p>
    <w:p>
      <w:pPr>
        <w:pStyle w:val="BodyText"/>
        <w:spacing w:line="230" w:lineRule="auto" w:before="6"/>
        <w:ind w:right="38" w:firstLine="199"/>
        <w:jc w:val="both"/>
      </w:pPr>
      <w:r>
        <w:rPr/>
        <w:t>The campaign-average mixing ratios of NACs measured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gas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particle</w:t>
      </w:r>
      <w:r>
        <w:rPr>
          <w:spacing w:val="-3"/>
        </w:rPr>
        <w:t> </w:t>
      </w:r>
      <w:r>
        <w:rPr/>
        <w:t>phase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1720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299</w:t>
      </w:r>
      <w:r>
        <w:rPr>
          <w:spacing w:val="-17"/>
        </w:rPr>
        <w:t> </w:t>
      </w:r>
      <w:r>
        <w:rPr/>
        <w:t>ng</w:t>
      </w:r>
      <w:r>
        <w:rPr>
          <w:spacing w:val="-16"/>
        </w:rPr>
        <w:t> </w:t>
      </w:r>
      <w:r>
        <w:rPr/>
        <w:t>m</w:t>
      </w:r>
      <w:r>
        <w:rPr>
          <w:rFonts w:ascii="Lucida Sans Unicode" w:hAnsi="Lucida Sans Unicode"/>
          <w:vertAlign w:val="superscript"/>
        </w:rPr>
        <w:t>−</w:t>
      </w:r>
      <w:r>
        <w:rPr>
          <w:vertAlign w:val="superscript"/>
        </w:rPr>
        <w:t>3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vertAlign w:val="baseline"/>
        </w:rPr>
        <w:t>re-</w:t>
      </w:r>
      <w:r>
        <w:rPr>
          <w:spacing w:val="-48"/>
          <w:vertAlign w:val="baseline"/>
        </w:rPr>
        <w:t> </w:t>
      </w:r>
      <w:r>
        <w:rPr>
          <w:w w:val="95"/>
          <w:vertAlign w:val="baseline"/>
        </w:rPr>
        <w:t>spectively. The measured fractions of the 16 NACs in the par-</w:t>
      </w:r>
      <w:r>
        <w:rPr>
          <w:spacing w:val="1"/>
          <w:w w:val="95"/>
          <w:vertAlign w:val="baseline"/>
        </w:rPr>
        <w:t> </w:t>
      </w:r>
      <w:r>
        <w:rPr>
          <w:spacing w:val="-1"/>
          <w:vertAlign w:val="baseline"/>
        </w:rPr>
        <w:t>ticle </w:t>
      </w:r>
      <w:r>
        <w:rPr>
          <w:vertAlign w:val="baseline"/>
        </w:rPr>
        <w:t>phase (</w:t>
      </w:r>
      <w:r>
        <w:rPr>
          <w:rFonts w:ascii="Georgia" w:hAnsi="Georgia"/>
          <w:i/>
          <w:vertAlign w:val="baseline"/>
        </w:rPr>
        <w:t>F</w:t>
      </w:r>
      <w:r>
        <w:rPr>
          <w:vertAlign w:val="subscript"/>
        </w:rPr>
        <w:t>p</w:t>
      </w:r>
      <w:r>
        <w:rPr>
          <w:vertAlign w:val="baseline"/>
        </w:rPr>
        <w:t>) ranged between 9 % and 28 %, with a mean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16</w:t>
      </w:r>
      <w:r>
        <w:rPr>
          <w:spacing w:val="-1"/>
          <w:w w:val="95"/>
          <w:vertAlign w:val="baseline"/>
        </w:rPr>
        <w:t> </w:t>
      </w:r>
      <w:r>
        <w:rPr>
          <w:w w:val="95"/>
          <w:vertAlign w:val="baseline"/>
        </w:rPr>
        <w:t>%;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these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results</w:t>
      </w:r>
      <w:r>
        <w:rPr>
          <w:spacing w:val="13"/>
          <w:w w:val="95"/>
          <w:vertAlign w:val="baseline"/>
        </w:rPr>
        <w:t> </w:t>
      </w:r>
      <w:r>
        <w:rPr>
          <w:w w:val="95"/>
          <w:vertAlign w:val="baseline"/>
        </w:rPr>
        <w:t>are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consistent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with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those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obtained</w:t>
      </w:r>
      <w:r>
        <w:rPr>
          <w:spacing w:val="13"/>
          <w:w w:val="95"/>
          <w:vertAlign w:val="baseline"/>
        </w:rPr>
        <w:t> </w:t>
      </w:r>
      <w:r>
        <w:rPr>
          <w:w w:val="95"/>
          <w:vertAlign w:val="baseline"/>
        </w:rPr>
        <w:t>in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an</w:t>
      </w:r>
    </w:p>
    <w:p>
      <w:pPr>
        <w:pStyle w:val="BodyText"/>
        <w:spacing w:line="249" w:lineRule="auto" w:before="10"/>
        <w:ind w:right="38"/>
        <w:jc w:val="both"/>
      </w:pPr>
      <w:r>
        <w:rPr/>
        <w:t>earlier study that applied the same measurement technique</w:t>
      </w:r>
      <w:r>
        <w:rPr>
          <w:spacing w:val="1"/>
        </w:rPr>
        <w:t> </w:t>
      </w:r>
      <w:r>
        <w:rPr/>
        <w:t>during springtime at a suburban site in Changping near Bei-</w:t>
      </w:r>
      <w:r>
        <w:rPr>
          <w:spacing w:val="-47"/>
        </w:rPr>
        <w:t> </w:t>
      </w:r>
      <w:r>
        <w:rPr/>
        <w:t>jing,</w:t>
      </w:r>
      <w:r>
        <w:rPr>
          <w:spacing w:val="-7"/>
        </w:rPr>
        <w:t> </w:t>
      </w:r>
      <w:r>
        <w:rPr/>
        <w:t>China</w:t>
      </w:r>
      <w:r>
        <w:rPr>
          <w:spacing w:val="-6"/>
        </w:rPr>
        <w:t> </w:t>
      </w:r>
      <w:r>
        <w:rPr/>
        <w:t>(Le</w:t>
      </w:r>
      <w:r>
        <w:rPr>
          <w:spacing w:val="-6"/>
        </w:rPr>
        <w:t> </w:t>
      </w:r>
      <w:r>
        <w:rPr/>
        <w:t>Breton</w:t>
      </w:r>
      <w:r>
        <w:rPr>
          <w:spacing w:val="-7"/>
        </w:rPr>
        <w:t> </w:t>
      </w:r>
      <w:r>
        <w:rPr/>
        <w:t>et</w:t>
      </w:r>
      <w:r>
        <w:rPr>
          <w:spacing w:val="-6"/>
        </w:rPr>
        <w:t> </w:t>
      </w:r>
      <w:r>
        <w:rPr/>
        <w:t>al.,</w:t>
      </w:r>
      <w:r>
        <w:rPr>
          <w:spacing w:val="-6"/>
        </w:rPr>
        <w:t> </w:t>
      </w:r>
      <w:r>
        <w:rPr/>
        <w:t>2018).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overall</w:t>
      </w:r>
      <w:r>
        <w:rPr>
          <w:spacing w:val="-6"/>
        </w:rPr>
        <w:t> </w:t>
      </w:r>
      <w:r>
        <w:rPr/>
        <w:t>contribution</w:t>
      </w:r>
      <w:r>
        <w:rPr>
          <w:spacing w:val="-47"/>
        </w:rPr>
        <w:t> </w:t>
      </w:r>
      <w:r>
        <w:rPr/>
        <w:t>of</w:t>
      </w:r>
      <w:r>
        <w:rPr>
          <w:spacing w:val="-9"/>
        </w:rPr>
        <w:t> </w:t>
      </w:r>
      <w:r>
        <w:rPr/>
        <w:t>particle-phase</w:t>
      </w:r>
      <w:r>
        <w:rPr>
          <w:spacing w:val="-9"/>
        </w:rPr>
        <w:t> </w:t>
      </w:r>
      <w:r>
        <w:rPr/>
        <w:t>NACs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total</w:t>
      </w:r>
      <w:r>
        <w:rPr>
          <w:spacing w:val="-9"/>
        </w:rPr>
        <w:t> </w:t>
      </w:r>
      <w:r>
        <w:rPr/>
        <w:t>concentrations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organic</w:t>
      </w:r>
      <w:r>
        <w:rPr>
          <w:spacing w:val="-48"/>
        </w:rPr>
        <w:t> </w:t>
      </w:r>
      <w:r>
        <w:rPr>
          <w:w w:val="95"/>
        </w:rPr>
        <w:t>matter</w:t>
      </w:r>
      <w:r>
        <w:rPr>
          <w:spacing w:val="1"/>
          <w:w w:val="95"/>
        </w:rPr>
        <w:t> </w:t>
      </w:r>
      <w:r>
        <w:rPr>
          <w:w w:val="95"/>
        </w:rPr>
        <w:t>(mean:</w:t>
      </w:r>
      <w:r>
        <w:rPr>
          <w:spacing w:val="1"/>
          <w:w w:val="95"/>
        </w:rPr>
        <w:t> </w:t>
      </w:r>
      <w:r>
        <w:rPr>
          <w:w w:val="95"/>
        </w:rPr>
        <w:t>1.9 %;</w:t>
      </w:r>
      <w:r>
        <w:rPr>
          <w:spacing w:val="1"/>
          <w:w w:val="95"/>
        </w:rPr>
        <w:t> </w:t>
      </w:r>
      <w:r>
        <w:rPr>
          <w:w w:val="95"/>
        </w:rPr>
        <w:t>range:</w:t>
      </w:r>
      <w:r>
        <w:rPr>
          <w:spacing w:val="1"/>
          <w:w w:val="95"/>
        </w:rPr>
        <w:t> </w:t>
      </w:r>
      <w:r>
        <w:rPr>
          <w:w w:val="95"/>
        </w:rPr>
        <w:t>0.0025 %–21 %)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total</w:t>
      </w:r>
      <w:r>
        <w:rPr>
          <w:spacing w:val="1"/>
          <w:w w:val="95"/>
        </w:rPr>
        <w:t> </w:t>
      </w:r>
      <w:r>
        <w:rPr>
          <w:w w:val="95"/>
        </w:rPr>
        <w:t>PM</w:t>
      </w:r>
      <w:r>
        <w:rPr>
          <w:spacing w:val="-45"/>
          <w:w w:val="95"/>
        </w:rPr>
        <w:t> </w:t>
      </w:r>
      <w:r>
        <w:rPr>
          <w:w w:val="95"/>
        </w:rPr>
        <w:t>(mean:</w:t>
      </w:r>
      <w:r>
        <w:rPr>
          <w:spacing w:val="1"/>
          <w:w w:val="95"/>
        </w:rPr>
        <w:t> </w:t>
      </w:r>
      <w:r>
        <w:rPr>
          <w:w w:val="95"/>
        </w:rPr>
        <w:t>1.1 %;</w:t>
      </w:r>
      <w:r>
        <w:rPr>
          <w:spacing w:val="1"/>
          <w:w w:val="95"/>
        </w:rPr>
        <w:t> </w:t>
      </w:r>
      <w:r>
        <w:rPr>
          <w:w w:val="95"/>
        </w:rPr>
        <w:t>range:</w:t>
      </w:r>
      <w:r>
        <w:rPr>
          <w:spacing w:val="1"/>
          <w:w w:val="95"/>
        </w:rPr>
        <w:t> </w:t>
      </w:r>
      <w:r>
        <w:rPr>
          <w:w w:val="95"/>
        </w:rPr>
        <w:t>0.0013 %–11 %)</w:t>
      </w:r>
      <w:r>
        <w:rPr>
          <w:spacing w:val="1"/>
          <w:w w:val="95"/>
        </w:rPr>
        <w:t> </w:t>
      </w:r>
      <w:r>
        <w:rPr>
          <w:w w:val="95"/>
        </w:rPr>
        <w:t>varied</w:t>
      </w:r>
      <w:r>
        <w:rPr>
          <w:spacing w:val="45"/>
        </w:rPr>
        <w:t> </w:t>
      </w:r>
      <w:r>
        <w:rPr>
          <w:w w:val="95"/>
        </w:rPr>
        <w:t>substantially</w:t>
      </w:r>
      <w:r>
        <w:rPr>
          <w:spacing w:val="1"/>
          <w:w w:val="95"/>
        </w:rPr>
        <w:t> </w:t>
      </w:r>
      <w:r>
        <w:rPr/>
        <w:t>over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campaign,</w:t>
      </w:r>
      <w:r>
        <w:rPr>
          <w:spacing w:val="15"/>
        </w:rPr>
        <w:t> </w:t>
      </w:r>
      <w:r>
        <w:rPr/>
        <w:t>which</w:t>
      </w:r>
      <w:r>
        <w:rPr>
          <w:spacing w:val="15"/>
        </w:rPr>
        <w:t> </w:t>
      </w:r>
      <w:r>
        <w:rPr/>
        <w:t>may</w:t>
      </w:r>
      <w:r>
        <w:rPr>
          <w:spacing w:val="15"/>
        </w:rPr>
        <w:t> </w:t>
      </w:r>
      <w:r>
        <w:rPr/>
        <w:t>indicate</w:t>
      </w:r>
      <w:r>
        <w:rPr>
          <w:spacing w:val="15"/>
        </w:rPr>
        <w:t> </w:t>
      </w:r>
      <w:r>
        <w:rPr/>
        <w:t>that</w:t>
      </w:r>
      <w:r>
        <w:rPr>
          <w:spacing w:val="15"/>
        </w:rPr>
        <w:t> </w:t>
      </w:r>
      <w:r>
        <w:rPr/>
        <w:t>multiple</w:t>
      </w:r>
      <w:r>
        <w:rPr>
          <w:spacing w:val="15"/>
        </w:rPr>
        <w:t> </w:t>
      </w:r>
      <w:r>
        <w:rPr/>
        <w:t>NAC</w:t>
      </w:r>
    </w:p>
    <w:p>
      <w:pPr>
        <w:spacing w:line="240" w:lineRule="auto" w:before="5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pStyle w:val="BodyText"/>
        <w:spacing w:line="249" w:lineRule="auto"/>
        <w:ind w:right="159"/>
        <w:jc w:val="both"/>
      </w:pPr>
      <w:r>
        <w:rPr/>
        <w:t>sources and formation pathways influence the concentration</w:t>
      </w:r>
      <w:r>
        <w:rPr>
          <w:spacing w:val="-47"/>
        </w:rPr>
        <w:t> </w:t>
      </w:r>
      <w:r>
        <w:rPr/>
        <w:t>of NACs. Since the analytical technique used in this work</w:t>
      </w:r>
      <w:r>
        <w:rPr>
          <w:spacing w:val="1"/>
        </w:rPr>
        <w:t> </w:t>
      </w:r>
      <w:r>
        <w:rPr>
          <w:w w:val="95"/>
        </w:rPr>
        <w:t>cannot account for all NACs, the mass loadings reported here</w:t>
      </w:r>
      <w:r>
        <w:rPr>
          <w:spacing w:val="1"/>
          <w:w w:val="95"/>
        </w:rPr>
        <w:t> </w:t>
      </w:r>
      <w:r>
        <w:rPr/>
        <w:t>should be treated as lower limits. Nevertheless, the mean</w:t>
      </w:r>
      <w:r>
        <w:rPr>
          <w:spacing w:val="1"/>
        </w:rPr>
        <w:t> </w:t>
      </w:r>
      <w:r>
        <w:rPr/>
        <w:t>concentrations measured in Dezhou were higher than the</w:t>
      </w:r>
      <w:r>
        <w:rPr>
          <w:spacing w:val="1"/>
        </w:rPr>
        <w:t> </w:t>
      </w:r>
      <w:r>
        <w:rPr/>
        <w:t>mixing ratios of total NACs reported in other studies (Teich</w:t>
      </w:r>
      <w:r>
        <w:rPr>
          <w:spacing w:val="-47"/>
        </w:rPr>
        <w:t> </w:t>
      </w:r>
      <w:r>
        <w:rPr>
          <w:w w:val="95"/>
        </w:rPr>
        <w:t>et al., 2017; Wang et al., 2018, 2019; Kahnt et al., 2013), pos-</w:t>
      </w:r>
      <w:r>
        <w:rPr>
          <w:spacing w:val="1"/>
          <w:w w:val="95"/>
        </w:rPr>
        <w:t> </w:t>
      </w:r>
      <w:r>
        <w:rPr/>
        <w:t>sibly</w:t>
      </w:r>
      <w:r>
        <w:rPr>
          <w:spacing w:val="-8"/>
        </w:rPr>
        <w:t> </w:t>
      </w:r>
      <w:r>
        <w:rPr/>
        <w:t>because</w:t>
      </w:r>
      <w:r>
        <w:rPr>
          <w:spacing w:val="-7"/>
        </w:rPr>
        <w:t> </w:t>
      </w:r>
      <w:r>
        <w:rPr/>
        <w:t>this</w:t>
      </w:r>
      <w:r>
        <w:rPr>
          <w:spacing w:val="-8"/>
        </w:rPr>
        <w:t> </w:t>
      </w:r>
      <w:r>
        <w:rPr/>
        <w:t>work</w:t>
      </w:r>
      <w:r>
        <w:rPr>
          <w:spacing w:val="-7"/>
        </w:rPr>
        <w:t> </w:t>
      </w:r>
      <w:r>
        <w:rPr/>
        <w:t>examined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greater</w:t>
      </w:r>
      <w:r>
        <w:rPr>
          <w:spacing w:val="-7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NACs</w:t>
      </w:r>
      <w:r>
        <w:rPr>
          <w:spacing w:val="-47"/>
        </w:rPr>
        <w:t> </w:t>
      </w:r>
      <w:r>
        <w:rPr>
          <w:w w:val="95"/>
        </w:rPr>
        <w:t>(16 compounds). Furthermore, concentrations of NACs mea-</w:t>
      </w:r>
      <w:r>
        <w:rPr>
          <w:spacing w:val="1"/>
          <w:w w:val="95"/>
        </w:rPr>
        <w:t> </w:t>
      </w:r>
      <w:r>
        <w:rPr/>
        <w:t>sured in winter are normally significantly higher than those</w:t>
      </w:r>
      <w:r>
        <w:rPr>
          <w:spacing w:val="1"/>
        </w:rPr>
        <w:t> </w:t>
      </w:r>
      <w:r>
        <w:rPr/>
        <w:t>measured in the summer because the boundary layer is usu-</w:t>
      </w:r>
      <w:r>
        <w:rPr>
          <w:spacing w:val="1"/>
        </w:rPr>
        <w:t> </w:t>
      </w:r>
      <w:r>
        <w:rPr/>
        <w:t>ally more shallow, and BB (wood combustion) occurs more</w:t>
      </w:r>
      <w:r>
        <w:rPr>
          <w:spacing w:val="-47"/>
        </w:rPr>
        <w:t> </w:t>
      </w:r>
      <w:r>
        <w:rPr/>
        <w:t>frequently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winter.</w:t>
      </w:r>
    </w:p>
    <w:p>
      <w:pPr>
        <w:pStyle w:val="BodyText"/>
        <w:spacing w:line="249" w:lineRule="auto"/>
        <w:ind w:right="159" w:firstLine="199"/>
        <w:jc w:val="both"/>
      </w:pPr>
      <w:r>
        <w:rPr/>
        <w:t>The diurnal profile of total gas-phase NACs exhibits two</w:t>
      </w:r>
      <w:r>
        <w:rPr>
          <w:spacing w:val="1"/>
        </w:rPr>
        <w:t> </w:t>
      </w:r>
      <w:r>
        <w:rPr/>
        <w:t>distinct</w:t>
      </w:r>
      <w:r>
        <w:rPr>
          <w:spacing w:val="-6"/>
        </w:rPr>
        <w:t> </w:t>
      </w:r>
      <w:r>
        <w:rPr/>
        <w:t>peaks: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broad</w:t>
      </w:r>
      <w:r>
        <w:rPr>
          <w:spacing w:val="-6"/>
        </w:rPr>
        <w:t> </w:t>
      </w:r>
      <w:r>
        <w:rPr/>
        <w:t>peak</w:t>
      </w:r>
      <w:r>
        <w:rPr>
          <w:spacing w:val="-6"/>
        </w:rPr>
        <w:t> </w:t>
      </w:r>
      <w:r>
        <w:rPr/>
        <w:t>around</w:t>
      </w:r>
      <w:r>
        <w:rPr>
          <w:spacing w:val="-5"/>
        </w:rPr>
        <w:t> </w:t>
      </w:r>
      <w:r>
        <w:rPr/>
        <w:t>midday,</w:t>
      </w:r>
      <w:r>
        <w:rPr>
          <w:spacing w:val="-5"/>
        </w:rPr>
        <w:t> </w:t>
      </w:r>
      <w:r>
        <w:rPr/>
        <w:t>between</w:t>
      </w:r>
      <w:r>
        <w:rPr>
          <w:spacing w:val="-6"/>
        </w:rPr>
        <w:t> </w:t>
      </w:r>
      <w:r>
        <w:rPr/>
        <w:t>13:00–</w:t>
      </w:r>
      <w:r>
        <w:rPr>
          <w:spacing w:val="-47"/>
        </w:rPr>
        <w:t> </w:t>
      </w:r>
      <w:r>
        <w:rPr/>
        <w:t>16:00, and another in the evening (around 20:00 local time),</w:t>
      </w:r>
      <w:r>
        <w:rPr>
          <w:spacing w:val="-47"/>
        </w:rPr>
        <w:t> </w:t>
      </w:r>
      <w:r>
        <w:rPr/>
        <w:t>as</w:t>
      </w:r>
      <w:r>
        <w:rPr>
          <w:spacing w:val="1"/>
        </w:rPr>
        <w:t> </w:t>
      </w:r>
      <w:r>
        <w:rPr/>
        <w:t>shown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Fig.</w:t>
      </w:r>
      <w:r>
        <w:rPr>
          <w:spacing w:val="1"/>
        </w:rPr>
        <w:t> </w:t>
      </w:r>
      <w:r>
        <w:rPr/>
        <w:t>3.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mean</w:t>
      </w:r>
      <w:r>
        <w:rPr>
          <w:spacing w:val="1"/>
        </w:rPr>
        <w:t> </w:t>
      </w:r>
      <w:r>
        <w:rPr/>
        <w:t>daytime</w:t>
      </w:r>
      <w:r>
        <w:rPr>
          <w:spacing w:val="2"/>
        </w:rPr>
        <w:t> </w:t>
      </w:r>
      <w:r>
        <w:rPr/>
        <w:t>concentration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gas-</w:t>
      </w:r>
    </w:p>
    <w:p>
      <w:pPr>
        <w:pStyle w:val="BodyText"/>
        <w:spacing w:line="196" w:lineRule="auto" w:before="5"/>
        <w:ind w:right="159"/>
        <w:jc w:val="both"/>
      </w:pPr>
      <w:r>
        <w:rPr>
          <w:spacing w:val="-1"/>
        </w:rPr>
        <w:t>phase</w:t>
      </w:r>
      <w:r>
        <w:rPr>
          <w:spacing w:val="47"/>
        </w:rPr>
        <w:t> </w:t>
      </w:r>
      <w:r>
        <w:rPr>
          <w:spacing w:val="-1"/>
        </w:rPr>
        <w:t>NACs</w:t>
      </w:r>
      <w:r>
        <w:rPr>
          <w:spacing w:val="47"/>
        </w:rPr>
        <w:t> </w:t>
      </w:r>
      <w:r>
        <w:rPr>
          <w:spacing w:val="-1"/>
        </w:rPr>
        <w:t>in</w:t>
      </w:r>
      <w:r>
        <w:rPr>
          <w:spacing w:val="47"/>
        </w:rPr>
        <w:t> </w:t>
      </w:r>
      <w:r>
        <w:rPr/>
        <w:t>Dezhou</w:t>
      </w:r>
      <w:r>
        <w:rPr>
          <w:spacing w:val="47"/>
        </w:rPr>
        <w:t> </w:t>
      </w:r>
      <w:r>
        <w:rPr/>
        <w:t>(2200</w:t>
      </w:r>
      <w:r>
        <w:rPr>
          <w:spacing w:val="-17"/>
        </w:rPr>
        <w:t> </w:t>
      </w:r>
      <w:r>
        <w:rPr/>
        <w:t>ng</w:t>
      </w:r>
      <w:r>
        <w:rPr>
          <w:spacing w:val="-17"/>
        </w:rPr>
        <w:t> </w:t>
      </w:r>
      <w:r>
        <w:rPr/>
        <w:t>m</w:t>
      </w:r>
      <w:r>
        <w:rPr>
          <w:rFonts w:ascii="Lucida Sans Unicode" w:hAnsi="Lucida Sans Unicode"/>
          <w:vertAlign w:val="superscript"/>
        </w:rPr>
        <w:t>−</w:t>
      </w:r>
      <w:r>
        <w:rPr>
          <w:vertAlign w:val="superscript"/>
        </w:rPr>
        <w:t>3</w:t>
      </w:r>
      <w:r>
        <w:rPr>
          <w:vertAlign w:val="baseline"/>
        </w:rPr>
        <w:t>)</w:t>
      </w:r>
      <w:r>
        <w:rPr>
          <w:spacing w:val="47"/>
          <w:vertAlign w:val="baseline"/>
        </w:rPr>
        <w:t> </w:t>
      </w:r>
      <w:r>
        <w:rPr>
          <w:vertAlign w:val="baseline"/>
        </w:rPr>
        <w:t>was</w:t>
      </w:r>
      <w:r>
        <w:rPr>
          <w:spacing w:val="47"/>
          <w:vertAlign w:val="baseline"/>
        </w:rPr>
        <w:t> </w:t>
      </w:r>
      <w:r>
        <w:rPr>
          <w:vertAlign w:val="baseline"/>
        </w:rPr>
        <w:t>almost</w:t>
      </w:r>
      <w:r>
        <w:rPr>
          <w:spacing w:val="47"/>
          <w:vertAlign w:val="baseline"/>
        </w:rPr>
        <w:t> </w:t>
      </w:r>
      <w:r>
        <w:rPr>
          <w:vertAlign w:val="baseline"/>
        </w:rPr>
        <w:t>twice</w:t>
      </w:r>
      <w:r>
        <w:rPr>
          <w:spacing w:val="-48"/>
          <w:vertAlign w:val="baseline"/>
        </w:rPr>
        <w:t> </w:t>
      </w:r>
      <w:r>
        <w:rPr>
          <w:vertAlign w:val="baseline"/>
        </w:rPr>
        <w:t>the night-time mixing ratio (1400 ng m</w:t>
      </w:r>
      <w:r>
        <w:rPr>
          <w:rFonts w:ascii="Lucida Sans Unicode" w:hAnsi="Lucida Sans Unicode"/>
          <w:vertAlign w:val="superscript"/>
        </w:rPr>
        <w:t>−</w:t>
      </w:r>
      <w:r>
        <w:rPr>
          <w:vertAlign w:val="superscript"/>
        </w:rPr>
        <w:t>3</w:t>
      </w:r>
      <w:r>
        <w:rPr>
          <w:vertAlign w:val="baseline"/>
        </w:rPr>
        <w:t>), presumably be-</w:t>
      </w:r>
      <w:r>
        <w:rPr>
          <w:spacing w:val="1"/>
          <w:vertAlign w:val="baseline"/>
        </w:rPr>
        <w:t> </w:t>
      </w:r>
      <w:r>
        <w:rPr>
          <w:vertAlign w:val="baseline"/>
        </w:rPr>
        <w:t>cause</w:t>
      </w:r>
      <w:r>
        <w:rPr>
          <w:spacing w:val="32"/>
          <w:vertAlign w:val="baseline"/>
        </w:rPr>
        <w:t> </w:t>
      </w:r>
      <w:r>
        <w:rPr>
          <w:vertAlign w:val="baseline"/>
        </w:rPr>
        <w:t>either</w:t>
      </w:r>
      <w:r>
        <w:rPr>
          <w:spacing w:val="34"/>
          <w:vertAlign w:val="baseline"/>
        </w:rPr>
        <w:t> </w:t>
      </w:r>
      <w:r>
        <w:rPr>
          <w:vertAlign w:val="baseline"/>
        </w:rPr>
        <w:t>the</w:t>
      </w:r>
      <w:r>
        <w:rPr>
          <w:spacing w:val="32"/>
          <w:vertAlign w:val="baseline"/>
        </w:rPr>
        <w:t> </w:t>
      </w:r>
      <w:r>
        <w:rPr>
          <w:vertAlign w:val="baseline"/>
        </w:rPr>
        <w:t>rate</w:t>
      </w:r>
      <w:r>
        <w:rPr>
          <w:spacing w:val="34"/>
          <w:vertAlign w:val="baseline"/>
        </w:rPr>
        <w:t> </w:t>
      </w:r>
      <w:r>
        <w:rPr>
          <w:vertAlign w:val="baseline"/>
        </w:rPr>
        <w:t>of</w:t>
      </w:r>
      <w:r>
        <w:rPr>
          <w:spacing w:val="33"/>
          <w:vertAlign w:val="baseline"/>
        </w:rPr>
        <w:t> </w:t>
      </w:r>
      <w:r>
        <w:rPr>
          <w:vertAlign w:val="baseline"/>
        </w:rPr>
        <w:t>NAC</w:t>
      </w:r>
      <w:r>
        <w:rPr>
          <w:spacing w:val="33"/>
          <w:vertAlign w:val="baseline"/>
        </w:rPr>
        <w:t> </w:t>
      </w:r>
      <w:r>
        <w:rPr>
          <w:vertAlign w:val="baseline"/>
        </w:rPr>
        <w:t>production</w:t>
      </w:r>
      <w:r>
        <w:rPr>
          <w:spacing w:val="33"/>
          <w:vertAlign w:val="baseline"/>
        </w:rPr>
        <w:t> </w:t>
      </w:r>
      <w:r>
        <w:rPr>
          <w:vertAlign w:val="baseline"/>
        </w:rPr>
        <w:t>was</w:t>
      </w:r>
      <w:r>
        <w:rPr>
          <w:spacing w:val="34"/>
          <w:vertAlign w:val="baseline"/>
        </w:rPr>
        <w:t> </w:t>
      </w:r>
      <w:r>
        <w:rPr>
          <w:vertAlign w:val="baseline"/>
        </w:rPr>
        <w:t>higher</w:t>
      </w:r>
      <w:r>
        <w:rPr>
          <w:spacing w:val="32"/>
          <w:vertAlign w:val="baseline"/>
        </w:rPr>
        <w:t> </w:t>
      </w:r>
      <w:r>
        <w:rPr>
          <w:vertAlign w:val="baseline"/>
        </w:rPr>
        <w:t>dur-</w:t>
      </w:r>
    </w:p>
    <w:p>
      <w:pPr>
        <w:pStyle w:val="BodyText"/>
        <w:spacing w:line="249" w:lineRule="auto" w:before="18"/>
        <w:ind w:right="159"/>
        <w:jc w:val="both"/>
      </w:pPr>
      <w:r>
        <w:rPr/>
        <w:t>ing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daytime</w:t>
      </w:r>
      <w:r>
        <w:rPr>
          <w:spacing w:val="37"/>
        </w:rPr>
        <w:t> </w:t>
      </w:r>
      <w:r>
        <w:rPr/>
        <w:t>or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/>
        <w:t>rate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loss</w:t>
      </w:r>
      <w:r>
        <w:rPr>
          <w:spacing w:val="37"/>
        </w:rPr>
        <w:t> </w:t>
      </w:r>
      <w:r>
        <w:rPr/>
        <w:t>was</w:t>
      </w:r>
      <w:r>
        <w:rPr>
          <w:spacing w:val="36"/>
        </w:rPr>
        <w:t> </w:t>
      </w:r>
      <w:r>
        <w:rPr/>
        <w:t>lower.</w:t>
      </w:r>
      <w:r>
        <w:rPr>
          <w:spacing w:val="37"/>
        </w:rPr>
        <w:t> </w:t>
      </w:r>
      <w:r>
        <w:rPr/>
        <w:t>These</w:t>
      </w:r>
      <w:r>
        <w:rPr>
          <w:spacing w:val="37"/>
        </w:rPr>
        <w:t> </w:t>
      </w:r>
      <w:r>
        <w:rPr/>
        <w:t>re-</w:t>
      </w:r>
      <w:r>
        <w:rPr>
          <w:spacing w:val="-48"/>
        </w:rPr>
        <w:t> </w:t>
      </w:r>
      <w:r>
        <w:rPr/>
        <w:t>sults stand in contrast to those of an earlier study, in which</w:t>
      </w:r>
      <w:r>
        <w:rPr>
          <w:spacing w:val="1"/>
        </w:rPr>
        <w:t> </w:t>
      </w:r>
      <w:r>
        <w:rPr/>
        <w:t>only night-time peaks were observed due to the daytime</w:t>
      </w:r>
      <w:r>
        <w:rPr>
          <w:spacing w:val="1"/>
        </w:rPr>
        <w:t> </w:t>
      </w:r>
      <w:r>
        <w:rPr/>
        <w:t>photolysis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NACs</w:t>
      </w:r>
      <w:r>
        <w:rPr>
          <w:spacing w:val="8"/>
        </w:rPr>
        <w:t> </w:t>
      </w:r>
      <w:r>
        <w:rPr/>
        <w:t>(Yuan</w:t>
      </w:r>
      <w:r>
        <w:rPr>
          <w:spacing w:val="7"/>
        </w:rPr>
        <w:t> </w:t>
      </w:r>
      <w:r>
        <w:rPr/>
        <w:t>et</w:t>
      </w:r>
      <w:r>
        <w:rPr>
          <w:spacing w:val="8"/>
        </w:rPr>
        <w:t> </w:t>
      </w:r>
      <w:r>
        <w:rPr/>
        <w:t>al.,</w:t>
      </w:r>
      <w:r>
        <w:rPr>
          <w:spacing w:val="8"/>
        </w:rPr>
        <w:t> </w:t>
      </w:r>
      <w:r>
        <w:rPr/>
        <w:t>2016).</w:t>
      </w:r>
      <w:r>
        <w:rPr>
          <w:spacing w:val="7"/>
        </w:rPr>
        <w:t> </w:t>
      </w:r>
      <w:r>
        <w:rPr/>
        <w:t>Mean</w:t>
      </w:r>
      <w:r>
        <w:rPr>
          <w:spacing w:val="8"/>
        </w:rPr>
        <w:t> </w:t>
      </w:r>
      <w:r>
        <w:rPr/>
        <w:t>daytime</w:t>
      </w:r>
      <w:r>
        <w:rPr>
          <w:spacing w:val="8"/>
        </w:rPr>
        <w:t> </w:t>
      </w:r>
      <w:r>
        <w:rPr/>
        <w:t>and</w:t>
      </w:r>
    </w:p>
    <w:p>
      <w:pPr>
        <w:pStyle w:val="BodyText"/>
        <w:spacing w:line="223" w:lineRule="auto" w:before="13"/>
        <w:ind w:right="159"/>
        <w:jc w:val="both"/>
      </w:pPr>
      <w:r>
        <w:rPr/>
        <w:t>night-time</w:t>
      </w:r>
      <w:r>
        <w:rPr>
          <w:spacing w:val="-5"/>
        </w:rPr>
        <w:t> </w:t>
      </w:r>
      <w:r>
        <w:rPr/>
        <w:t>concentrations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particle-phase</w:t>
      </w:r>
      <w:r>
        <w:rPr>
          <w:spacing w:val="-4"/>
        </w:rPr>
        <w:t> </w:t>
      </w:r>
      <w:r>
        <w:rPr/>
        <w:t>NACs</w:t>
      </w:r>
      <w:r>
        <w:rPr>
          <w:spacing w:val="-5"/>
        </w:rPr>
        <w:t> </w:t>
      </w:r>
      <w:r>
        <w:rPr/>
        <w:t>were</w:t>
      </w:r>
      <w:r>
        <w:rPr>
          <w:spacing w:val="-4"/>
        </w:rPr>
        <w:t> </w:t>
      </w:r>
      <w:r>
        <w:rPr/>
        <w:t>sim-</w:t>
      </w:r>
      <w:r>
        <w:rPr>
          <w:spacing w:val="-48"/>
        </w:rPr>
        <w:t> </w:t>
      </w:r>
      <w:r>
        <w:rPr/>
        <w:t>ilar (304 and 300 ng m</w:t>
      </w:r>
      <w:r>
        <w:rPr>
          <w:rFonts w:ascii="Lucida Sans Unicode" w:hAnsi="Lucida Sans Unicode"/>
          <w:vertAlign w:val="superscript"/>
        </w:rPr>
        <w:t>−</w:t>
      </w:r>
      <w:r>
        <w:rPr>
          <w:vertAlign w:val="superscript"/>
        </w:rPr>
        <w:t>3</w:t>
      </w:r>
      <w:r>
        <w:rPr>
          <w:vertAlign w:val="baseline"/>
        </w:rPr>
        <w:t>, respectively) but with clear vari-</w:t>
      </w:r>
      <w:r>
        <w:rPr>
          <w:spacing w:val="1"/>
          <w:vertAlign w:val="baseline"/>
        </w:rPr>
        <w:t> </w:t>
      </w:r>
      <w:r>
        <w:rPr>
          <w:vertAlign w:val="baseline"/>
        </w:rPr>
        <w:t>ability,</w:t>
      </w:r>
      <w:r>
        <w:rPr>
          <w:spacing w:val="-3"/>
          <w:vertAlign w:val="baseline"/>
        </w:rPr>
        <w:t> </w:t>
      </w:r>
      <w:r>
        <w:rPr>
          <w:vertAlign w:val="baseline"/>
        </w:rPr>
        <w:t>as</w:t>
      </w:r>
      <w:r>
        <w:rPr>
          <w:spacing w:val="-3"/>
          <w:vertAlign w:val="baseline"/>
        </w:rPr>
        <w:t> </w:t>
      </w:r>
      <w:r>
        <w:rPr>
          <w:vertAlign w:val="baseline"/>
        </w:rPr>
        <w:t>shown</w:t>
      </w:r>
      <w:r>
        <w:rPr>
          <w:spacing w:val="-3"/>
          <w:vertAlign w:val="baseline"/>
        </w:rPr>
        <w:t> </w:t>
      </w:r>
      <w:r>
        <w:rPr>
          <w:vertAlign w:val="baseline"/>
        </w:rPr>
        <w:t>in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corresponding</w:t>
      </w:r>
      <w:r>
        <w:rPr>
          <w:spacing w:val="-3"/>
          <w:vertAlign w:val="baseline"/>
        </w:rPr>
        <w:t> </w:t>
      </w:r>
      <w:r>
        <w:rPr>
          <w:vertAlign w:val="baseline"/>
        </w:rPr>
        <w:t>diurnal</w:t>
      </w:r>
      <w:r>
        <w:rPr>
          <w:spacing w:val="-3"/>
          <w:vertAlign w:val="baseline"/>
        </w:rPr>
        <w:t> </w:t>
      </w:r>
      <w:r>
        <w:rPr>
          <w:vertAlign w:val="baseline"/>
        </w:rPr>
        <w:t>profiles:</w:t>
      </w:r>
      <w:r>
        <w:rPr>
          <w:spacing w:val="-2"/>
          <w:vertAlign w:val="baseline"/>
        </w:rPr>
        <w:t> </w:t>
      </w:r>
      <w:r>
        <w:rPr>
          <w:vertAlign w:val="baseline"/>
        </w:rPr>
        <w:t>there</w:t>
      </w:r>
      <w:r>
        <w:rPr>
          <w:spacing w:val="-48"/>
          <w:vertAlign w:val="baseline"/>
        </w:rPr>
        <w:t> </w:t>
      </w:r>
      <w:r>
        <w:rPr>
          <w:w w:val="95"/>
          <w:vertAlign w:val="baseline"/>
        </w:rPr>
        <w:t>were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two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diurnal</w:t>
      </w:r>
      <w:r>
        <w:rPr>
          <w:spacing w:val="27"/>
          <w:w w:val="95"/>
          <w:vertAlign w:val="baseline"/>
        </w:rPr>
        <w:t> </w:t>
      </w:r>
      <w:r>
        <w:rPr>
          <w:w w:val="95"/>
          <w:vertAlign w:val="baseline"/>
        </w:rPr>
        <w:t>particle-phase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peaks</w:t>
      </w:r>
      <w:r>
        <w:rPr>
          <w:spacing w:val="27"/>
          <w:w w:val="95"/>
          <w:vertAlign w:val="baseline"/>
        </w:rPr>
        <w:t> </w:t>
      </w:r>
      <w:r>
        <w:rPr>
          <w:w w:val="95"/>
          <w:vertAlign w:val="baseline"/>
        </w:rPr>
        <w:t>(08:00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20:00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LT),</w:t>
      </w:r>
    </w:p>
    <w:p>
      <w:pPr>
        <w:pStyle w:val="BodyText"/>
        <w:spacing w:line="249" w:lineRule="auto" w:before="16"/>
        <w:ind w:right="159"/>
        <w:jc w:val="both"/>
      </w:pPr>
      <w:r>
        <w:rPr/>
        <w:t>but both were less pronounced than their gas-phase counter-</w:t>
      </w:r>
      <w:r>
        <w:rPr>
          <w:spacing w:val="-47"/>
        </w:rPr>
        <w:t> </w:t>
      </w:r>
      <w:r>
        <w:rPr/>
        <w:t>parts. These maxima coincided with the peaks in the diur-</w:t>
      </w:r>
      <w:r>
        <w:rPr>
          <w:spacing w:val="1"/>
        </w:rPr>
        <w:t> </w:t>
      </w:r>
      <w:r>
        <w:rPr/>
        <w:t>nal</w:t>
      </w:r>
      <w:r>
        <w:rPr>
          <w:spacing w:val="-9"/>
        </w:rPr>
        <w:t> </w:t>
      </w:r>
      <w:r>
        <w:rPr/>
        <w:t>profiles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organic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particulate</w:t>
      </w:r>
      <w:r>
        <w:rPr>
          <w:spacing w:val="-8"/>
        </w:rPr>
        <w:t> </w:t>
      </w:r>
      <w:r>
        <w:rPr/>
        <w:t>matter,</w:t>
      </w:r>
      <w:r>
        <w:rPr>
          <w:spacing w:val="-8"/>
        </w:rPr>
        <w:t> </w:t>
      </w:r>
      <w:r>
        <w:rPr/>
        <w:t>suggesting</w:t>
      </w:r>
      <w:r>
        <w:rPr>
          <w:spacing w:val="-8"/>
        </w:rPr>
        <w:t> </w:t>
      </w:r>
      <w:r>
        <w:rPr/>
        <w:t>that</w:t>
      </w:r>
      <w:r>
        <w:rPr>
          <w:spacing w:val="-48"/>
        </w:rPr>
        <w:t> </w:t>
      </w:r>
      <w:r>
        <w:rPr/>
        <w:t>levels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particle-phase</w:t>
      </w:r>
      <w:r>
        <w:rPr>
          <w:spacing w:val="-3"/>
        </w:rPr>
        <w:t> </w:t>
      </w:r>
      <w:r>
        <w:rPr/>
        <w:t>NACs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linked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general</w:t>
      </w:r>
      <w:r>
        <w:rPr>
          <w:spacing w:val="-4"/>
        </w:rPr>
        <w:t> </w:t>
      </w:r>
      <w:r>
        <w:rPr/>
        <w:t>oc-</w:t>
      </w:r>
      <w:r>
        <w:rPr>
          <w:spacing w:val="-48"/>
        </w:rPr>
        <w:t> </w:t>
      </w:r>
      <w:r>
        <w:rPr/>
        <w:t>currence of ambient aerosols. This may be due to enhanced</w:t>
      </w:r>
      <w:r>
        <w:rPr>
          <w:spacing w:val="1"/>
        </w:rPr>
        <w:t> </w:t>
      </w:r>
      <w:r>
        <w:rPr/>
        <w:t>partitioning towards the particle phase caused by increases</w:t>
      </w:r>
      <w:r>
        <w:rPr>
          <w:spacing w:val="1"/>
        </w:rPr>
        <w:t> </w:t>
      </w:r>
      <w:r>
        <w:rPr/>
        <w:t>in the organic aerosol mass. The diurnal profile of particle-</w:t>
      </w:r>
      <w:r>
        <w:rPr>
          <w:spacing w:val="1"/>
        </w:rPr>
        <w:t> </w:t>
      </w:r>
      <w:r>
        <w:rPr/>
        <w:t>phase</w:t>
      </w:r>
      <w:r>
        <w:rPr>
          <w:spacing w:val="-10"/>
        </w:rPr>
        <w:t> </w:t>
      </w:r>
      <w:r>
        <w:rPr/>
        <w:t>NACs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comparable</w:t>
      </w:r>
      <w:r>
        <w:rPr>
          <w:spacing w:val="-10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observed</w:t>
      </w:r>
      <w:r>
        <w:rPr>
          <w:spacing w:val="-10"/>
        </w:rPr>
        <w:t> </w:t>
      </w:r>
      <w:r>
        <w:rPr/>
        <w:t>profile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ni-</w:t>
      </w:r>
      <w:r>
        <w:rPr>
          <w:spacing w:val="-48"/>
        </w:rPr>
        <w:t> </w:t>
      </w:r>
      <w:r>
        <w:rPr/>
        <w:t>trocatechol</w:t>
      </w:r>
      <w:r>
        <w:rPr>
          <w:spacing w:val="-10"/>
        </w:rPr>
        <w:t> </w:t>
      </w:r>
      <w:r>
        <w:rPr/>
        <w:t>detected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residential</w:t>
      </w:r>
      <w:r>
        <w:rPr>
          <w:spacing w:val="-9"/>
        </w:rPr>
        <w:t> </w:t>
      </w:r>
      <w:r>
        <w:rPr/>
        <w:t>wood</w:t>
      </w:r>
      <w:r>
        <w:rPr>
          <w:spacing w:val="-10"/>
        </w:rPr>
        <w:t> </w:t>
      </w:r>
      <w:r>
        <w:rPr/>
        <w:t>smoke</w:t>
      </w:r>
      <w:r>
        <w:rPr>
          <w:spacing w:val="-9"/>
        </w:rPr>
        <w:t> </w:t>
      </w:r>
      <w:r>
        <w:rPr/>
        <w:t>(Gaston</w:t>
      </w:r>
      <w:r>
        <w:rPr>
          <w:spacing w:val="-10"/>
        </w:rPr>
        <w:t> </w:t>
      </w:r>
      <w:r>
        <w:rPr/>
        <w:t>et</w:t>
      </w:r>
      <w:r>
        <w:rPr>
          <w:spacing w:val="-47"/>
        </w:rPr>
        <w:t> </w:t>
      </w:r>
      <w:r>
        <w:rPr/>
        <w:t>al.,</w:t>
      </w:r>
      <w:r>
        <w:rPr>
          <w:spacing w:val="-2"/>
        </w:rPr>
        <w:t> </w:t>
      </w:r>
      <w:r>
        <w:rPr/>
        <w:t>2016).</w:t>
      </w:r>
    </w:p>
    <w:p>
      <w:pPr>
        <w:pStyle w:val="BodyText"/>
        <w:spacing w:line="249" w:lineRule="auto"/>
        <w:ind w:right="159" w:firstLine="199"/>
        <w:jc w:val="both"/>
      </w:pPr>
      <w:r>
        <w:rPr/>
        <w:t>Figure</w:t>
      </w:r>
      <w:r>
        <w:rPr>
          <w:spacing w:val="-12"/>
        </w:rPr>
        <w:t> </w:t>
      </w:r>
      <w:r>
        <w:rPr/>
        <w:t>3</w:t>
      </w:r>
      <w:r>
        <w:rPr>
          <w:spacing w:val="-10"/>
        </w:rPr>
        <w:t> </w:t>
      </w:r>
      <w:r>
        <w:rPr/>
        <w:t>also</w:t>
      </w:r>
      <w:r>
        <w:rPr>
          <w:spacing w:val="-12"/>
        </w:rPr>
        <w:t> </w:t>
      </w:r>
      <w:r>
        <w:rPr/>
        <w:t>shows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mass</w:t>
      </w:r>
      <w:r>
        <w:rPr>
          <w:spacing w:val="-12"/>
        </w:rPr>
        <w:t> </w:t>
      </w:r>
      <w:r>
        <w:rPr/>
        <w:t>contribution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lumped</w:t>
      </w:r>
      <w:r>
        <w:rPr>
          <w:spacing w:val="-11"/>
        </w:rPr>
        <w:t> </w:t>
      </w:r>
      <w:r>
        <w:rPr/>
        <w:t>NAC</w:t>
      </w:r>
      <w:r>
        <w:rPr>
          <w:spacing w:val="-48"/>
        </w:rPr>
        <w:t> </w:t>
      </w:r>
      <w:r>
        <w:rPr/>
        <w:t>categories in the gas and particle phases. NACs were as-</w:t>
      </w:r>
      <w:r>
        <w:rPr>
          <w:spacing w:val="1"/>
        </w:rPr>
        <w:t> </w:t>
      </w:r>
      <w:r>
        <w:rPr/>
        <w:t>signed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lumped</w:t>
      </w:r>
      <w:r>
        <w:rPr>
          <w:spacing w:val="-11"/>
        </w:rPr>
        <w:t> </w:t>
      </w:r>
      <w:r>
        <w:rPr/>
        <w:t>categories</w:t>
      </w:r>
      <w:r>
        <w:rPr>
          <w:spacing w:val="-10"/>
        </w:rPr>
        <w:t> </w:t>
      </w:r>
      <w:r>
        <w:rPr/>
        <w:t>based</w:t>
      </w:r>
      <w:r>
        <w:rPr>
          <w:spacing w:val="-11"/>
        </w:rPr>
        <w:t> </w:t>
      </w:r>
      <w:r>
        <w:rPr/>
        <w:t>on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structural</w:t>
      </w:r>
      <w:r>
        <w:rPr>
          <w:spacing w:val="-11"/>
        </w:rPr>
        <w:t> </w:t>
      </w:r>
      <w:r>
        <w:rPr/>
        <w:t>similar-</w:t>
      </w:r>
      <w:r>
        <w:rPr>
          <w:spacing w:val="-47"/>
        </w:rPr>
        <w:t> </w:t>
      </w:r>
      <w:r>
        <w:rPr/>
        <w:t>ity to the most common NACs reported in previous studies.</w:t>
      </w:r>
      <w:r>
        <w:rPr>
          <w:spacing w:val="1"/>
        </w:rPr>
        <w:t> </w:t>
      </w:r>
      <w:r>
        <w:rPr/>
        <w:t>Both the gas and particle phases exhibited similar percent-</w:t>
      </w:r>
      <w:r>
        <w:rPr>
          <w:spacing w:val="1"/>
        </w:rPr>
        <w:t> </w:t>
      </w:r>
      <w:r>
        <w:rPr/>
        <w:t>age</w:t>
      </w:r>
      <w:r>
        <w:rPr>
          <w:spacing w:val="-11"/>
        </w:rPr>
        <w:t> </w:t>
      </w:r>
      <w:r>
        <w:rPr/>
        <w:t>contributions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each</w:t>
      </w:r>
      <w:r>
        <w:rPr>
          <w:spacing w:val="-10"/>
        </w:rPr>
        <w:t> </w:t>
      </w:r>
      <w:r>
        <w:rPr/>
        <w:t>category.</w:t>
      </w:r>
      <w:r>
        <w:rPr>
          <w:spacing w:val="-10"/>
        </w:rPr>
        <w:t> </w:t>
      </w:r>
      <w:r>
        <w:rPr/>
        <w:t>NP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its</w:t>
      </w:r>
      <w:r>
        <w:rPr>
          <w:spacing w:val="-11"/>
        </w:rPr>
        <w:t> </w:t>
      </w:r>
      <w:r>
        <w:rPr/>
        <w:t>analogues</w:t>
      </w:r>
      <w:r>
        <w:rPr>
          <w:spacing w:val="-10"/>
        </w:rPr>
        <w:t> </w:t>
      </w:r>
      <w:r>
        <w:rPr/>
        <w:t>ac-</w:t>
      </w:r>
      <w:r>
        <w:rPr>
          <w:spacing w:val="-48"/>
        </w:rPr>
        <w:t> </w:t>
      </w:r>
      <w:r>
        <w:rPr/>
        <w:t>counted for almost half of the total NAC concentration in</w:t>
      </w:r>
      <w:r>
        <w:rPr>
          <w:spacing w:val="1"/>
        </w:rPr>
        <w:t> </w:t>
      </w:r>
      <w:r>
        <w:rPr/>
        <w:t>both phases, which was assumed to be due to the strong in-</w:t>
      </w:r>
      <w:r>
        <w:rPr>
          <w:spacing w:val="1"/>
        </w:rPr>
        <w:t> </w:t>
      </w:r>
      <w:r>
        <w:rPr>
          <w:w w:val="95"/>
        </w:rPr>
        <w:t>fluence of primary emission from BB events. NC and methyl-</w:t>
      </w:r>
      <w:r>
        <w:rPr>
          <w:spacing w:val="1"/>
          <w:w w:val="95"/>
        </w:rPr>
        <w:t> </w:t>
      </w:r>
      <w:r>
        <w:rPr/>
        <w:t>nitrocatechol, both of which are commonly used as biomass</w:t>
      </w:r>
      <w:r>
        <w:rPr>
          <w:spacing w:val="-47"/>
        </w:rPr>
        <w:t> </w:t>
      </w:r>
      <w:r>
        <w:rPr/>
        <w:t>tracers (Iinuma et al., 2010; Finewax et al., 2018), individu-</w:t>
      </w:r>
      <w:r>
        <w:rPr>
          <w:spacing w:val="-47"/>
        </w:rPr>
        <w:t> </w:t>
      </w:r>
      <w:r>
        <w:rPr>
          <w:w w:val="95"/>
        </w:rPr>
        <w:t>ally accounted for as much as 9 % of the total NAC concen-</w:t>
      </w:r>
      <w:r>
        <w:rPr>
          <w:spacing w:val="1"/>
          <w:w w:val="95"/>
        </w:rPr>
        <w:t> </w:t>
      </w:r>
      <w:r>
        <w:rPr>
          <w:w w:val="95"/>
        </w:rPr>
        <w:t>tration. Interestingly, the diurnal profiles of NP did not follow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7"/>
        </w:rPr>
        <w:t> </w:t>
      </w:r>
      <w:r>
        <w:rPr/>
        <w:t>general</w:t>
      </w:r>
      <w:r>
        <w:rPr>
          <w:spacing w:val="-7"/>
        </w:rPr>
        <w:t> </w:t>
      </w:r>
      <w:r>
        <w:rPr/>
        <w:t>trend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other</w:t>
      </w:r>
      <w:r>
        <w:rPr>
          <w:spacing w:val="-6"/>
        </w:rPr>
        <w:t> </w:t>
      </w:r>
      <w:r>
        <w:rPr/>
        <w:t>measured</w:t>
      </w:r>
      <w:r>
        <w:rPr>
          <w:spacing w:val="-7"/>
        </w:rPr>
        <w:t> </w:t>
      </w:r>
      <w:r>
        <w:rPr/>
        <w:t>NACs.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suggests</w:t>
      </w:r>
      <w:r>
        <w:rPr>
          <w:spacing w:val="-47"/>
        </w:rPr>
        <w:t> </w:t>
      </w:r>
      <w:r>
        <w:rPr/>
        <w:t>that its formation pathway differs from that of other NACs</w:t>
      </w:r>
      <w:r>
        <w:rPr>
          <w:spacing w:val="1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NC;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may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contribution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secondary</w:t>
      </w:r>
      <w:r>
        <w:rPr>
          <w:spacing w:val="-5"/>
        </w:rPr>
        <w:t> </w:t>
      </w:r>
      <w:r>
        <w:rPr/>
        <w:t>for-</w:t>
      </w:r>
    </w:p>
    <w:p>
      <w:pPr>
        <w:spacing w:after="0" w:line="249" w:lineRule="auto"/>
        <w:jc w:val="both"/>
        <w:sectPr>
          <w:type w:val="continuous"/>
          <w:pgSz w:w="11910" w:h="15710"/>
          <w:pgMar w:header="0" w:footer="734" w:top="660" w:bottom="920" w:left="820" w:right="780"/>
          <w:cols w:num="2" w:equalWidth="0">
            <w:col w:w="4969" w:space="247"/>
            <w:col w:w="5094"/>
          </w:cols>
        </w:sectPr>
      </w:pPr>
    </w:p>
    <w:p>
      <w:pPr>
        <w:pStyle w:val="Heading1"/>
        <w:tabs>
          <w:tab w:pos="4962" w:val="left" w:leader="none"/>
        </w:tabs>
        <w:spacing w:before="89"/>
        <w:ind w:left="109"/>
      </w:pPr>
      <w:r>
        <w:rPr/>
        <w:t>1394</w:t>
        <w:tab/>
        <w:t>C.</w:t>
      </w:r>
      <w:r>
        <w:rPr>
          <w:spacing w:val="-4"/>
        </w:rPr>
        <w:t> </w:t>
      </w:r>
      <w:r>
        <w:rPr/>
        <w:t>M.</w:t>
      </w:r>
      <w:r>
        <w:rPr>
          <w:spacing w:val="-4"/>
        </w:rPr>
        <w:t> </w:t>
      </w:r>
      <w:r>
        <w:rPr/>
        <w:t>G.</w:t>
      </w:r>
      <w:r>
        <w:rPr>
          <w:spacing w:val="-4"/>
        </w:rPr>
        <w:t> </w:t>
      </w:r>
      <w:r>
        <w:rPr/>
        <w:t>Salvador</w:t>
      </w:r>
      <w:r>
        <w:rPr>
          <w:spacing w:val="-4"/>
        </w:rPr>
        <w:t> </w:t>
      </w:r>
      <w:r>
        <w:rPr/>
        <w:t>et</w:t>
      </w:r>
      <w:r>
        <w:rPr>
          <w:spacing w:val="-4"/>
        </w:rPr>
        <w:t> </w:t>
      </w:r>
      <w:r>
        <w:rPr/>
        <w:t>al.:</w:t>
      </w:r>
      <w:r>
        <w:rPr>
          <w:spacing w:val="-4"/>
        </w:rPr>
        <w:t> </w:t>
      </w:r>
      <w:r>
        <w:rPr/>
        <w:t>Ambient</w:t>
      </w:r>
      <w:r>
        <w:rPr>
          <w:spacing w:val="-4"/>
        </w:rPr>
        <w:t> </w:t>
      </w:r>
      <w:r>
        <w:rPr/>
        <w:t>nitro-aromatic</w:t>
      </w:r>
      <w:r>
        <w:rPr>
          <w:spacing w:val="-4"/>
        </w:rPr>
        <w:t> </w:t>
      </w:r>
      <w:r>
        <w:rPr/>
        <w:t>compounds</w:t>
      </w:r>
    </w:p>
    <w:p>
      <w:pPr>
        <w:pStyle w:val="BodyText"/>
        <w:spacing w:before="11"/>
        <w:ind w:left="0"/>
        <w:rPr>
          <w:b/>
          <w:sz w:val="16"/>
        </w:rPr>
      </w:pPr>
    </w:p>
    <w:p>
      <w:pPr>
        <w:spacing w:after="0"/>
        <w:rPr>
          <w:sz w:val="16"/>
        </w:rPr>
        <w:sectPr>
          <w:footerReference w:type="default" r:id="rId16"/>
          <w:pgSz w:w="11910" w:h="15710"/>
          <w:pgMar w:footer="734" w:header="0" w:top="640" w:bottom="920" w:left="820" w:right="780"/>
        </w:sectPr>
      </w:pPr>
    </w:p>
    <w:p>
      <w:pPr>
        <w:pStyle w:val="BodyText"/>
        <w:spacing w:line="249" w:lineRule="auto" w:before="97"/>
        <w:ind w:right="38"/>
        <w:jc w:val="both"/>
      </w:pPr>
      <w:r>
        <w:rPr/>
        <w:t>mation is greater than that of direct primary emission from</w:t>
      </w:r>
      <w:r>
        <w:rPr>
          <w:spacing w:val="1"/>
        </w:rPr>
        <w:t> </w:t>
      </w:r>
      <w:r>
        <w:rPr/>
        <w:t>BB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NP.</w:t>
      </w:r>
    </w:p>
    <w:p>
      <w:pPr>
        <w:pStyle w:val="BodyText"/>
        <w:spacing w:before="2"/>
        <w:ind w:left="0"/>
        <w:rPr>
          <w:sz w:val="21"/>
        </w:rPr>
      </w:pPr>
    </w:p>
    <w:p>
      <w:pPr>
        <w:pStyle w:val="Heading1"/>
        <w:numPr>
          <w:ilvl w:val="1"/>
          <w:numId w:val="3"/>
        </w:numPr>
        <w:tabs>
          <w:tab w:pos="559" w:val="left" w:leader="none"/>
        </w:tabs>
        <w:spacing w:line="240" w:lineRule="auto" w:before="0" w:after="0"/>
        <w:ind w:left="558" w:right="0" w:hanging="450"/>
        <w:jc w:val="left"/>
      </w:pPr>
      <w:bookmarkStart w:name="Sources of nitro-aromatic compounds" w:id="19"/>
      <w:bookmarkEnd w:id="19"/>
      <w:r>
        <w:rPr>
          <w:b w:val="0"/>
        </w:rPr>
      </w:r>
      <w:bookmarkStart w:name="Sources of nitro-aromatic compounds" w:id="20"/>
      <w:bookmarkEnd w:id="20"/>
      <w:r>
        <w:rPr/>
        <w:t>Sou</w:t>
      </w:r>
      <w:r>
        <w:rPr/>
        <w:t>rces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nitro-aromatic</w:t>
      </w:r>
      <w:r>
        <w:rPr>
          <w:spacing w:val="-9"/>
        </w:rPr>
        <w:t> </w:t>
      </w:r>
      <w:r>
        <w:rPr/>
        <w:t>compounds</w:t>
      </w:r>
    </w:p>
    <w:p>
      <w:pPr>
        <w:pStyle w:val="BodyText"/>
        <w:spacing w:before="2"/>
        <w:ind w:left="0"/>
        <w:rPr>
          <w:b/>
          <w:sz w:val="21"/>
        </w:rPr>
      </w:pPr>
    </w:p>
    <w:p>
      <w:pPr>
        <w:pStyle w:val="BodyText"/>
        <w:spacing w:line="249" w:lineRule="auto" w:before="1"/>
        <w:ind w:right="38"/>
        <w:jc w:val="both"/>
      </w:pPr>
      <w:r>
        <w:rPr/>
        <w:t>Previous studies indicated that NACs mainly originate from</w:t>
      </w:r>
      <w:r>
        <w:rPr>
          <w:spacing w:val="-47"/>
        </w:rPr>
        <w:t> </w:t>
      </w:r>
      <w:r>
        <w:rPr/>
        <w:t>BB, traffic, or secondary formation in the gas or condensed</w:t>
      </w:r>
      <w:r>
        <w:rPr>
          <w:spacing w:val="1"/>
        </w:rPr>
        <w:t> </w:t>
      </w:r>
      <w:r>
        <w:rPr/>
        <w:t>phase,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minor</w:t>
      </w:r>
      <w:r>
        <w:rPr>
          <w:spacing w:val="-9"/>
        </w:rPr>
        <w:t> </w:t>
      </w:r>
      <w:r>
        <w:rPr/>
        <w:t>contributions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coal</w:t>
      </w:r>
      <w:r>
        <w:rPr>
          <w:spacing w:val="-9"/>
        </w:rPr>
        <w:t> </w:t>
      </w:r>
      <w:r>
        <w:rPr/>
        <w:t>combustion</w:t>
      </w:r>
      <w:r>
        <w:rPr>
          <w:spacing w:val="-8"/>
        </w:rPr>
        <w:t> </w:t>
      </w:r>
      <w:r>
        <w:rPr/>
        <w:t>(Han-</w:t>
      </w:r>
      <w:r>
        <w:rPr>
          <w:spacing w:val="-48"/>
        </w:rPr>
        <w:t> </w:t>
      </w:r>
      <w:r>
        <w:rPr/>
        <w:t>son et al., 1983; Wang et al., 2018; Yuan et al., 2016; Xie et</w:t>
      </w:r>
      <w:r>
        <w:rPr>
          <w:spacing w:val="-47"/>
        </w:rPr>
        <w:t> </w:t>
      </w:r>
      <w:r>
        <w:rPr/>
        <w:t>al., 2019; Chow et al., 2016). While previous studies found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traffic</w:t>
      </w:r>
      <w:r>
        <w:rPr>
          <w:spacing w:val="-1"/>
        </w:rPr>
        <w:t> </w:t>
      </w:r>
      <w:r>
        <w:rPr/>
        <w:t>has</w:t>
      </w:r>
      <w:r>
        <w:rPr>
          <w:spacing w:val="-2"/>
        </w:rPr>
        <w:t> </w:t>
      </w:r>
      <w:r>
        <w:rPr/>
        <w:t>important</w:t>
      </w:r>
      <w:r>
        <w:rPr>
          <w:spacing w:val="-1"/>
        </w:rPr>
        <w:t> </w:t>
      </w:r>
      <w:r>
        <w:rPr/>
        <w:t>effects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NAC</w:t>
      </w:r>
      <w:r>
        <w:rPr>
          <w:spacing w:val="-2"/>
        </w:rPr>
        <w:t> </w:t>
      </w:r>
      <w:r>
        <w:rPr/>
        <w:t>levels</w:t>
      </w:r>
      <w:r>
        <w:rPr>
          <w:spacing w:val="-1"/>
        </w:rPr>
        <w:t> </w:t>
      </w:r>
      <w:r>
        <w:rPr/>
        <w:t>(Cecinato</w:t>
      </w:r>
      <w:r>
        <w:rPr>
          <w:spacing w:val="-2"/>
        </w:rPr>
        <w:t> </w:t>
      </w:r>
      <w:r>
        <w:rPr/>
        <w:t>et</w:t>
      </w:r>
      <w:r>
        <w:rPr>
          <w:spacing w:val="-47"/>
        </w:rPr>
        <w:t> </w:t>
      </w:r>
      <w:r>
        <w:rPr/>
        <w:t>al., 2005; Tremp et al., 1993), its influence appeared to be</w:t>
      </w:r>
      <w:r>
        <w:rPr>
          <w:spacing w:val="1"/>
        </w:rPr>
        <w:t> </w:t>
      </w:r>
      <w:r>
        <w:rPr/>
        <w:t>limited in this case: there was a weak to negative associ-</w:t>
      </w:r>
      <w:r>
        <w:rPr>
          <w:spacing w:val="1"/>
        </w:rPr>
        <w:t> </w:t>
      </w:r>
      <w:r>
        <w:rPr/>
        <w:t>ation between typical automobile exhaust VOCs (benzene,</w:t>
      </w:r>
      <w:r>
        <w:rPr>
          <w:spacing w:val="1"/>
        </w:rPr>
        <w:t> </w:t>
      </w:r>
      <w:r>
        <w:rPr/>
        <w:t>toluene, and trimethylbenzene) (Zhang et al., 2018; Geng et</w:t>
      </w:r>
      <w:r>
        <w:rPr>
          <w:spacing w:val="-47"/>
        </w:rPr>
        <w:t> </w:t>
      </w:r>
      <w:r>
        <w:rPr/>
        <w:t>al.,</w:t>
      </w:r>
      <w:r>
        <w:rPr>
          <w:spacing w:val="-9"/>
        </w:rPr>
        <w:t> </w:t>
      </w:r>
      <w:r>
        <w:rPr/>
        <w:t>2008;</w:t>
      </w:r>
      <w:r>
        <w:rPr>
          <w:spacing w:val="-9"/>
        </w:rPr>
        <w:t> </w:t>
      </w:r>
      <w:r>
        <w:rPr/>
        <w:t>Batterman</w:t>
      </w:r>
      <w:r>
        <w:rPr>
          <w:spacing w:val="-9"/>
        </w:rPr>
        <w:t> </w:t>
      </w:r>
      <w:r>
        <w:rPr/>
        <w:t>et</w:t>
      </w:r>
      <w:r>
        <w:rPr>
          <w:spacing w:val="-9"/>
        </w:rPr>
        <w:t> </w:t>
      </w:r>
      <w:r>
        <w:rPr/>
        <w:t>al.,</w:t>
      </w:r>
      <w:r>
        <w:rPr>
          <w:spacing w:val="-9"/>
        </w:rPr>
        <w:t> </w:t>
      </w:r>
      <w:r>
        <w:rPr/>
        <w:t>2002)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studied</w:t>
      </w:r>
      <w:r>
        <w:rPr>
          <w:spacing w:val="-9"/>
        </w:rPr>
        <w:t> </w:t>
      </w:r>
      <w:r>
        <w:rPr/>
        <w:t>NACs.</w:t>
      </w:r>
      <w:r>
        <w:rPr>
          <w:spacing w:val="-9"/>
        </w:rPr>
        <w:t> </w:t>
      </w:r>
      <w:r>
        <w:rPr/>
        <w:t>Fur-</w:t>
      </w:r>
      <w:r>
        <w:rPr>
          <w:spacing w:val="-48"/>
        </w:rPr>
        <w:t> </w:t>
      </w:r>
      <w:r>
        <w:rPr>
          <w:w w:val="95"/>
        </w:rPr>
        <w:t>thermore, concentrations of the measured NACs did not peak</w:t>
      </w:r>
      <w:r>
        <w:rPr>
          <w:spacing w:val="1"/>
          <w:w w:val="95"/>
        </w:rPr>
        <w:t> </w:t>
      </w:r>
      <w:r>
        <w:rPr>
          <w:w w:val="95"/>
        </w:rPr>
        <w:t>during or shortly after periods of high traffic intensity, in con-</w:t>
      </w:r>
      <w:r>
        <w:rPr>
          <w:spacing w:val="1"/>
          <w:w w:val="95"/>
        </w:rPr>
        <w:t> </w:t>
      </w:r>
      <w:r>
        <w:rPr/>
        <w:t>trast to results obtained at three sites in Europe during cold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warm</w:t>
      </w:r>
      <w:r>
        <w:rPr>
          <w:spacing w:val="-1"/>
        </w:rPr>
        <w:t> </w:t>
      </w:r>
      <w:r>
        <w:rPr/>
        <w:t>seasons</w:t>
      </w:r>
      <w:r>
        <w:rPr>
          <w:spacing w:val="-2"/>
        </w:rPr>
        <w:t> </w:t>
      </w:r>
      <w:r>
        <w:rPr/>
        <w:t>(Delhomme</w:t>
      </w:r>
      <w:r>
        <w:rPr>
          <w:spacing w:val="-1"/>
        </w:rPr>
        <w:t> </w:t>
      </w:r>
      <w:r>
        <w:rPr/>
        <w:t>et</w:t>
      </w:r>
      <w:r>
        <w:rPr>
          <w:spacing w:val="-2"/>
        </w:rPr>
        <w:t> </w:t>
      </w:r>
      <w:r>
        <w:rPr/>
        <w:t>al.,</w:t>
      </w:r>
      <w:r>
        <w:rPr>
          <w:spacing w:val="-1"/>
        </w:rPr>
        <w:t> </w:t>
      </w:r>
      <w:r>
        <w:rPr/>
        <w:t>2010).</w:t>
      </w:r>
    </w:p>
    <w:p>
      <w:pPr>
        <w:pStyle w:val="BodyText"/>
        <w:tabs>
          <w:tab w:pos="4444" w:val="left" w:leader="none"/>
        </w:tabs>
        <w:spacing w:line="249" w:lineRule="auto"/>
        <w:ind w:right="38" w:firstLine="199"/>
        <w:jc w:val="right"/>
      </w:pPr>
      <w:r>
        <w:rPr/>
        <w:pict>
          <v:shape style="position:absolute;margin-left:46.488079pt;margin-top:60.145584pt;width:7.8pt;height:18.5pt;mso-position-horizontal-relative:page;mso-position-vertical-relative:paragraph;z-index:-16198656" type="#_x0000_t202" id="docshape18" filled="false" stroked="false">
            <v:textbox inset="0,0,0,0">
              <w:txbxContent>
                <w:p>
                  <w:pPr>
                    <w:spacing w:line="267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w w:val="97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5.490082pt;margin-top:48.190586pt;width:17.8pt;height:18.5pt;mso-position-horizontal-relative:page;mso-position-vertical-relative:paragraph;z-index:-16198144" type="#_x0000_t202" id="docshape19" filled="false" stroked="false">
            <v:textbox inset="0,0,0,0">
              <w:txbxContent>
                <w:p>
                  <w:pPr>
                    <w:spacing w:line="267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spacing w:val="-6"/>
                      <w:w w:val="95"/>
                      <w:sz w:val="20"/>
                    </w:rPr>
                    <w:t>=</w:t>
                  </w:r>
                  <w:r>
                    <w:rPr>
                      <w:rFonts w:ascii="Lucida Sans Unicode" w:hAnsi="Lucida Sans Unicode"/>
                      <w:spacing w:val="-17"/>
                      <w:w w:val="95"/>
                      <w:sz w:val="20"/>
                    </w:rPr>
                    <w:t> </w:t>
                  </w:r>
                  <w:r>
                    <w:rPr>
                      <w:rFonts w:ascii="Lucida Sans Unicode" w:hAnsi="Lucida Sans Unicode"/>
                      <w:spacing w:val="-5"/>
                      <w:w w:val="95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NACs</w:t>
      </w:r>
      <w:r>
        <w:rPr>
          <w:spacing w:val="15"/>
          <w:w w:val="95"/>
        </w:rPr>
        <w:t> </w:t>
      </w:r>
      <w:r>
        <w:rPr>
          <w:w w:val="95"/>
        </w:rPr>
        <w:t>may</w:t>
      </w:r>
      <w:r>
        <w:rPr>
          <w:spacing w:val="16"/>
          <w:w w:val="95"/>
        </w:rPr>
        <w:t> </w:t>
      </w:r>
      <w:r>
        <w:rPr>
          <w:w w:val="95"/>
        </w:rPr>
        <w:t>also</w:t>
      </w:r>
      <w:r>
        <w:rPr>
          <w:spacing w:val="15"/>
          <w:w w:val="95"/>
        </w:rPr>
        <w:t> </w:t>
      </w:r>
      <w:r>
        <w:rPr>
          <w:w w:val="95"/>
        </w:rPr>
        <w:t>form</w:t>
      </w:r>
      <w:r>
        <w:rPr>
          <w:spacing w:val="16"/>
          <w:w w:val="95"/>
        </w:rPr>
        <w:t> </w:t>
      </w:r>
      <w:r>
        <w:rPr>
          <w:w w:val="95"/>
        </w:rPr>
        <w:t>in</w:t>
      </w:r>
      <w:r>
        <w:rPr>
          <w:spacing w:val="15"/>
          <w:w w:val="95"/>
        </w:rPr>
        <w:t> </w:t>
      </w:r>
      <w:r>
        <w:rPr>
          <w:w w:val="95"/>
        </w:rPr>
        <w:t>aqueous</w:t>
      </w:r>
      <w:r>
        <w:rPr>
          <w:spacing w:val="16"/>
          <w:w w:val="95"/>
        </w:rPr>
        <w:t> </w:t>
      </w:r>
      <w:r>
        <w:rPr>
          <w:w w:val="95"/>
        </w:rPr>
        <w:t>phases,</w:t>
      </w:r>
      <w:r>
        <w:rPr>
          <w:spacing w:val="15"/>
          <w:w w:val="95"/>
        </w:rPr>
        <w:t> </w:t>
      </w:r>
      <w:r>
        <w:rPr>
          <w:w w:val="95"/>
        </w:rPr>
        <w:t>particularly</w:t>
      </w:r>
      <w:r>
        <w:rPr>
          <w:spacing w:val="16"/>
          <w:w w:val="95"/>
        </w:rPr>
        <w:t> </w:t>
      </w:r>
      <w:r>
        <w:rPr>
          <w:w w:val="95"/>
        </w:rPr>
        <w:t>when</w:t>
      </w:r>
      <w:r>
        <w:rPr>
          <w:spacing w:val="-45"/>
          <w:w w:val="95"/>
        </w:rPr>
        <w:t> </w:t>
      </w:r>
      <w:r>
        <w:rPr/>
        <w:t>the</w:t>
      </w:r>
      <w:r>
        <w:rPr>
          <w:spacing w:val="32"/>
        </w:rPr>
        <w:t> </w:t>
      </w:r>
      <w:r>
        <w:rPr/>
        <w:t>atmosphere</w:t>
      </w:r>
      <w:r>
        <w:rPr>
          <w:spacing w:val="32"/>
        </w:rPr>
        <w:t> </w:t>
      </w:r>
      <w:r>
        <w:rPr/>
        <w:t>has</w:t>
      </w:r>
      <w:r>
        <w:rPr>
          <w:spacing w:val="33"/>
        </w:rPr>
        <w:t> </w:t>
      </w:r>
      <w:r>
        <w:rPr/>
        <w:t>a</w:t>
      </w:r>
      <w:r>
        <w:rPr>
          <w:spacing w:val="32"/>
        </w:rPr>
        <w:t> </w:t>
      </w:r>
      <w:r>
        <w:rPr/>
        <w:t>high</w:t>
      </w:r>
      <w:r>
        <w:rPr>
          <w:spacing w:val="33"/>
        </w:rPr>
        <w:t> </w:t>
      </w:r>
      <w:r>
        <w:rPr/>
        <w:t>liquid</w:t>
      </w:r>
      <w:r>
        <w:rPr>
          <w:spacing w:val="32"/>
        </w:rPr>
        <w:t> </w:t>
      </w:r>
      <w:r>
        <w:rPr/>
        <w:t>water</w:t>
      </w:r>
      <w:r>
        <w:rPr>
          <w:spacing w:val="33"/>
        </w:rPr>
        <w:t> </w:t>
      </w:r>
      <w:r>
        <w:rPr/>
        <w:t>content</w:t>
      </w:r>
      <w:r>
        <w:rPr>
          <w:spacing w:val="32"/>
        </w:rPr>
        <w:t> </w:t>
      </w:r>
      <w:r>
        <w:rPr/>
        <w:t>(Harrison</w:t>
      </w:r>
      <w:r>
        <w:rPr>
          <w:spacing w:val="-47"/>
        </w:rPr>
        <w:t> </w:t>
      </w:r>
      <w:r>
        <w:rPr/>
        <w:t>et</w:t>
      </w:r>
      <w:r>
        <w:rPr>
          <w:spacing w:val="5"/>
        </w:rPr>
        <w:t> </w:t>
      </w:r>
      <w:r>
        <w:rPr/>
        <w:t>al.,</w:t>
      </w:r>
      <w:r>
        <w:rPr>
          <w:spacing w:val="6"/>
        </w:rPr>
        <w:t> </w:t>
      </w:r>
      <w:r>
        <w:rPr/>
        <w:t>2005b;</w:t>
      </w:r>
      <w:r>
        <w:rPr>
          <w:spacing w:val="6"/>
        </w:rPr>
        <w:t> </w:t>
      </w:r>
      <w:r>
        <w:rPr/>
        <w:t>Vidovic´</w:t>
      </w:r>
      <w:r>
        <w:rPr>
          <w:spacing w:val="15"/>
        </w:rPr>
        <w:t> </w:t>
      </w:r>
      <w:r>
        <w:rPr/>
        <w:t>et</w:t>
      </w:r>
      <w:r>
        <w:rPr>
          <w:spacing w:val="6"/>
        </w:rPr>
        <w:t> </w:t>
      </w:r>
      <w:r>
        <w:rPr/>
        <w:t>al.,</w:t>
      </w:r>
      <w:r>
        <w:rPr>
          <w:spacing w:val="6"/>
        </w:rPr>
        <w:t> </w:t>
      </w:r>
      <w:r>
        <w:rPr/>
        <w:t>2018,</w:t>
      </w:r>
      <w:r>
        <w:rPr>
          <w:spacing w:val="6"/>
        </w:rPr>
        <w:t> </w:t>
      </w:r>
      <w:r>
        <w:rPr/>
        <w:t>2020).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contribution</w:t>
      </w:r>
      <w:r>
        <w:rPr>
          <w:spacing w:val="-47"/>
        </w:rPr>
        <w:t> </w:t>
      </w:r>
      <w:r>
        <w:rPr/>
        <w:t>of aqueous-phase</w:t>
      </w:r>
      <w:r>
        <w:rPr>
          <w:spacing w:val="1"/>
        </w:rPr>
        <w:t> </w:t>
      </w:r>
      <w:r>
        <w:rPr/>
        <w:t>oxidation to</w:t>
      </w:r>
      <w:r>
        <w:rPr>
          <w:spacing w:val="1"/>
        </w:rPr>
        <w:t> </w:t>
      </w:r>
      <w:r>
        <w:rPr/>
        <w:t>NAC formation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found to</w:t>
      </w:r>
      <w:r>
        <w:rPr>
          <w:spacing w:val="-47"/>
        </w:rPr>
        <w:t> </w:t>
      </w:r>
      <w:r>
        <w:rPr/>
        <w:t>be</w:t>
      </w:r>
      <w:r>
        <w:rPr>
          <w:spacing w:val="19"/>
        </w:rPr>
        <w:t> </w:t>
      </w:r>
      <w:r>
        <w:rPr/>
        <w:t>limited</w:t>
      </w:r>
      <w:r>
        <w:rPr>
          <w:spacing w:val="19"/>
        </w:rPr>
        <w:t> </w:t>
      </w:r>
      <w:r>
        <w:rPr/>
        <w:t>based</w:t>
      </w:r>
      <w:r>
        <w:rPr>
          <w:spacing w:val="20"/>
        </w:rPr>
        <w:t> </w:t>
      </w:r>
      <w:r>
        <w:rPr/>
        <w:t>on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negative</w:t>
      </w:r>
      <w:r>
        <w:rPr>
          <w:spacing w:val="20"/>
        </w:rPr>
        <w:t> </w:t>
      </w:r>
      <w:r>
        <w:rPr/>
        <w:t>relationship</w:t>
      </w:r>
      <w:r>
        <w:rPr>
          <w:spacing w:val="19"/>
        </w:rPr>
        <w:t> </w:t>
      </w:r>
      <w:r>
        <w:rPr/>
        <w:t>(</w:t>
      </w:r>
      <w:r>
        <w:rPr>
          <w:rFonts w:ascii="Georgia" w:hAnsi="Georgia"/>
          <w:i/>
        </w:rPr>
        <w:t>r</w:t>
        <w:tab/>
      </w:r>
      <w:r>
        <w:rPr/>
        <w:t>0</w:t>
      </w:r>
      <w:r>
        <w:rPr>
          <w:rFonts w:ascii="Georgia" w:hAnsi="Georgia"/>
          <w:i/>
        </w:rPr>
        <w:t>.</w:t>
      </w:r>
      <w:r>
        <w:rPr/>
        <w:t>1</w:t>
      </w:r>
      <w:r>
        <w:rPr>
          <w:spacing w:val="11"/>
        </w:rPr>
        <w:t> </w:t>
      </w:r>
      <w:r>
        <w:rPr/>
        <w:t>to</w:t>
      </w:r>
      <w:r>
        <w:rPr>
          <w:spacing w:val="-47"/>
        </w:rPr>
        <w:t> </w:t>
      </w:r>
      <w:r>
        <w:rPr/>
        <w:t>0.6) between the relative humidity (RH) and the mixing ra-</w:t>
      </w:r>
      <w:r>
        <w:rPr>
          <w:spacing w:val="1"/>
        </w:rPr>
        <w:t> </w:t>
      </w:r>
      <w:r>
        <w:rPr/>
        <w:t>tios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NACs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gas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particle</w:t>
      </w:r>
      <w:r>
        <w:rPr>
          <w:spacing w:val="-2"/>
        </w:rPr>
        <w:t> </w:t>
      </w:r>
      <w:r>
        <w:rPr/>
        <w:t>phases.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earlier</w:t>
      </w:r>
      <w:r>
        <w:rPr>
          <w:spacing w:val="-2"/>
        </w:rPr>
        <w:t> </w:t>
      </w:r>
      <w:r>
        <w:rPr/>
        <w:t>study</w:t>
      </w:r>
      <w:r>
        <w:rPr>
          <w:spacing w:val="-47"/>
        </w:rPr>
        <w:t> </w:t>
      </w:r>
      <w:r>
        <w:rPr/>
        <w:t>found</w:t>
      </w:r>
      <w:r>
        <w:rPr>
          <w:spacing w:val="1"/>
        </w:rPr>
        <w:t> </w:t>
      </w:r>
      <w:r>
        <w:rPr/>
        <w:t>that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relative</w:t>
      </w:r>
      <w:r>
        <w:rPr>
          <w:spacing w:val="2"/>
        </w:rPr>
        <w:t> </w:t>
      </w:r>
      <w:r>
        <w:rPr/>
        <w:t>contribution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aqueous-phase</w:t>
      </w:r>
      <w:r>
        <w:rPr>
          <w:spacing w:val="1"/>
        </w:rPr>
        <w:t> </w:t>
      </w:r>
      <w:r>
        <w:rPr/>
        <w:t>oxida-</w:t>
      </w:r>
      <w:r>
        <w:rPr>
          <w:spacing w:val="-47"/>
        </w:rPr>
        <w:t> </w:t>
      </w:r>
      <w:r>
        <w:rPr/>
        <w:t>tion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NAC</w:t>
      </w:r>
      <w:r>
        <w:rPr>
          <w:spacing w:val="14"/>
        </w:rPr>
        <w:t> </w:t>
      </w:r>
      <w:r>
        <w:rPr/>
        <w:t>formation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Beijing</w:t>
      </w:r>
      <w:r>
        <w:rPr>
          <w:spacing w:val="13"/>
        </w:rPr>
        <w:t> </w:t>
      </w:r>
      <w:r>
        <w:rPr/>
        <w:t>increased</w:t>
      </w:r>
      <w:r>
        <w:rPr>
          <w:spacing w:val="13"/>
        </w:rPr>
        <w:t> </w:t>
      </w:r>
      <w:r>
        <w:rPr/>
        <w:t>as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ambient</w:t>
      </w:r>
      <w:r>
        <w:rPr>
          <w:spacing w:val="-47"/>
        </w:rPr>
        <w:t> </w:t>
      </w:r>
      <w:r>
        <w:rPr/>
        <w:t>RH</w:t>
      </w:r>
      <w:r>
        <w:rPr>
          <w:spacing w:val="-6"/>
        </w:rPr>
        <w:t> </w:t>
      </w:r>
      <w:r>
        <w:rPr/>
        <w:t>increased</w:t>
      </w:r>
      <w:r>
        <w:rPr>
          <w:spacing w:val="-6"/>
        </w:rPr>
        <w:t> </w:t>
      </w:r>
      <w:r>
        <w:rPr/>
        <w:t>(Wang</w:t>
      </w:r>
      <w:r>
        <w:rPr>
          <w:spacing w:val="-5"/>
        </w:rPr>
        <w:t> </w:t>
      </w:r>
      <w:r>
        <w:rPr/>
        <w:t>et</w:t>
      </w:r>
      <w:r>
        <w:rPr>
          <w:spacing w:val="-6"/>
        </w:rPr>
        <w:t> </w:t>
      </w:r>
      <w:r>
        <w:rPr/>
        <w:t>al.,</w:t>
      </w:r>
      <w:r>
        <w:rPr>
          <w:spacing w:val="-6"/>
        </w:rPr>
        <w:t> </w:t>
      </w:r>
      <w:r>
        <w:rPr/>
        <w:t>2019).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conditions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Dezhou</w:t>
      </w:r>
      <w:r>
        <w:rPr>
          <w:spacing w:val="-47"/>
        </w:rPr>
        <w:t> </w:t>
      </w:r>
      <w:r>
        <w:rPr/>
        <w:t>during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measurement</w:t>
      </w:r>
      <w:r>
        <w:rPr>
          <w:spacing w:val="17"/>
        </w:rPr>
        <w:t> </w:t>
      </w:r>
      <w:r>
        <w:rPr/>
        <w:t>campaign</w:t>
      </w:r>
      <w:r>
        <w:rPr>
          <w:spacing w:val="17"/>
        </w:rPr>
        <w:t> </w:t>
      </w:r>
      <w:r>
        <w:rPr/>
        <w:t>were</w:t>
      </w:r>
      <w:r>
        <w:rPr>
          <w:spacing w:val="17"/>
        </w:rPr>
        <w:t> </w:t>
      </w:r>
      <w:r>
        <w:rPr/>
        <w:t>relatively</w:t>
      </w:r>
      <w:r>
        <w:rPr>
          <w:spacing w:val="18"/>
        </w:rPr>
        <w:t> </w:t>
      </w:r>
      <w:r>
        <w:rPr/>
        <w:t>dry</w:t>
      </w:r>
      <w:r>
        <w:rPr>
          <w:spacing w:val="17"/>
        </w:rPr>
        <w:t> </w:t>
      </w:r>
      <w:r>
        <w:rPr/>
        <w:t>(the</w:t>
      </w:r>
      <w:r>
        <w:rPr>
          <w:spacing w:val="-47"/>
        </w:rPr>
        <w:t> </w:t>
      </w:r>
      <w:r>
        <w:rPr>
          <w:w w:val="95"/>
        </w:rPr>
        <w:t>campaign</w:t>
      </w:r>
      <w:r>
        <w:rPr>
          <w:spacing w:val="35"/>
          <w:w w:val="95"/>
        </w:rPr>
        <w:t> </w:t>
      </w:r>
      <w:r>
        <w:rPr>
          <w:w w:val="95"/>
        </w:rPr>
        <w:t>average</w:t>
      </w:r>
      <w:r>
        <w:rPr>
          <w:spacing w:val="36"/>
          <w:w w:val="95"/>
        </w:rPr>
        <w:t> </w:t>
      </w:r>
      <w:r>
        <w:rPr>
          <w:w w:val="95"/>
        </w:rPr>
        <w:t>RH</w:t>
      </w:r>
      <w:r>
        <w:rPr>
          <w:spacing w:val="35"/>
          <w:w w:val="95"/>
        </w:rPr>
        <w:t> </w:t>
      </w:r>
      <w:r>
        <w:rPr>
          <w:w w:val="95"/>
        </w:rPr>
        <w:t>was</w:t>
      </w:r>
      <w:r>
        <w:rPr>
          <w:spacing w:val="36"/>
          <w:w w:val="95"/>
        </w:rPr>
        <w:t> </w:t>
      </w:r>
      <w:r>
        <w:rPr>
          <w:w w:val="95"/>
        </w:rPr>
        <w:t>50</w:t>
      </w:r>
      <w:r>
        <w:rPr>
          <w:spacing w:val="-5"/>
          <w:w w:val="95"/>
        </w:rPr>
        <w:t> </w:t>
      </w:r>
      <w:r>
        <w:rPr>
          <w:w w:val="95"/>
        </w:rPr>
        <w:t>%),</w:t>
      </w:r>
      <w:r>
        <w:rPr>
          <w:spacing w:val="35"/>
          <w:w w:val="95"/>
        </w:rPr>
        <w:t> </w:t>
      </w:r>
      <w:r>
        <w:rPr>
          <w:w w:val="95"/>
        </w:rPr>
        <w:t>with</w:t>
      </w:r>
      <w:r>
        <w:rPr>
          <w:spacing w:val="36"/>
          <w:w w:val="95"/>
        </w:rPr>
        <w:t> </w:t>
      </w:r>
      <w:r>
        <w:rPr>
          <w:w w:val="95"/>
        </w:rPr>
        <w:t>few</w:t>
      </w:r>
      <w:r>
        <w:rPr>
          <w:spacing w:val="36"/>
          <w:w w:val="95"/>
        </w:rPr>
        <w:t> </w:t>
      </w:r>
      <w:r>
        <w:rPr>
          <w:w w:val="95"/>
        </w:rPr>
        <w:t>days</w:t>
      </w:r>
      <w:r>
        <w:rPr>
          <w:spacing w:val="35"/>
          <w:w w:val="95"/>
        </w:rPr>
        <w:t> </w:t>
      </w:r>
      <w:r>
        <w:rPr>
          <w:w w:val="95"/>
        </w:rPr>
        <w:t>exceeding</w:t>
      </w:r>
    </w:p>
    <w:p>
      <w:pPr>
        <w:pStyle w:val="BodyText"/>
        <w:spacing w:line="228" w:lineRule="exact"/>
        <w:jc w:val="both"/>
      </w:pPr>
      <w:r>
        <w:rPr>
          <w:w w:val="95"/>
        </w:rPr>
        <w:t>70</w:t>
      </w:r>
      <w:r>
        <w:rPr>
          <w:spacing w:val="-8"/>
          <w:w w:val="95"/>
        </w:rPr>
        <w:t> </w:t>
      </w:r>
      <w:r>
        <w:rPr>
          <w:w w:val="95"/>
        </w:rPr>
        <w:t>%</w:t>
      </w:r>
      <w:r>
        <w:rPr>
          <w:spacing w:val="12"/>
          <w:w w:val="95"/>
        </w:rPr>
        <w:t> </w:t>
      </w:r>
      <w:r>
        <w:rPr>
          <w:w w:val="95"/>
        </w:rPr>
        <w:t>RH</w:t>
      </w:r>
      <w:r>
        <w:rPr>
          <w:spacing w:val="12"/>
          <w:w w:val="95"/>
        </w:rPr>
        <w:t> </w:t>
      </w:r>
      <w:r>
        <w:rPr>
          <w:w w:val="95"/>
        </w:rPr>
        <w:t>as</w:t>
      </w:r>
      <w:r>
        <w:rPr>
          <w:spacing w:val="13"/>
          <w:w w:val="95"/>
        </w:rPr>
        <w:t> </w:t>
      </w:r>
      <w:r>
        <w:rPr>
          <w:w w:val="95"/>
        </w:rPr>
        <w:t>shown</w:t>
      </w:r>
      <w:r>
        <w:rPr>
          <w:spacing w:val="12"/>
          <w:w w:val="95"/>
        </w:rPr>
        <w:t> </w:t>
      </w:r>
      <w:r>
        <w:rPr>
          <w:w w:val="95"/>
        </w:rPr>
        <w:t>in</w:t>
      </w:r>
      <w:r>
        <w:rPr>
          <w:spacing w:val="12"/>
          <w:w w:val="95"/>
        </w:rPr>
        <w:t> </w:t>
      </w:r>
      <w:r>
        <w:rPr>
          <w:w w:val="95"/>
        </w:rPr>
        <w:t>Fig.</w:t>
      </w:r>
      <w:r>
        <w:rPr>
          <w:spacing w:val="12"/>
          <w:w w:val="95"/>
        </w:rPr>
        <w:t> </w:t>
      </w:r>
      <w:r>
        <w:rPr>
          <w:w w:val="95"/>
        </w:rPr>
        <w:t>1.</w:t>
      </w:r>
    </w:p>
    <w:p>
      <w:pPr>
        <w:pStyle w:val="BodyText"/>
        <w:spacing w:line="249" w:lineRule="auto" w:before="8"/>
        <w:ind w:right="38" w:firstLine="199"/>
        <w:jc w:val="both"/>
      </w:pPr>
      <w:r>
        <w:rPr>
          <w:w w:val="95"/>
        </w:rPr>
        <w:t>Given the minor contributions of traffic and aqueous-phase</w:t>
      </w:r>
      <w:r>
        <w:rPr>
          <w:spacing w:val="1"/>
          <w:w w:val="95"/>
        </w:rPr>
        <w:t> </w:t>
      </w:r>
      <w:r>
        <w:rPr/>
        <w:t>oxidation, most of the subsequent analysis focused on pri-</w:t>
      </w:r>
      <w:r>
        <w:rPr>
          <w:spacing w:val="1"/>
        </w:rPr>
        <w:t> </w:t>
      </w:r>
      <w:r>
        <w:rPr/>
        <w:t>mary BB emissions and secondary formation in the gas and</w:t>
      </w:r>
      <w:r>
        <w:rPr>
          <w:spacing w:val="1"/>
        </w:rPr>
        <w:t> </w:t>
      </w:r>
      <w:r>
        <w:rPr/>
        <w:t>particle</w:t>
      </w:r>
      <w:r>
        <w:rPr>
          <w:spacing w:val="-2"/>
        </w:rPr>
        <w:t> </w:t>
      </w:r>
      <w:r>
        <w:rPr/>
        <w:t>phases.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Heading1"/>
        <w:numPr>
          <w:ilvl w:val="1"/>
          <w:numId w:val="3"/>
        </w:numPr>
        <w:tabs>
          <w:tab w:pos="559" w:val="left" w:leader="none"/>
        </w:tabs>
        <w:spacing w:line="240" w:lineRule="auto" w:before="0" w:after="0"/>
        <w:ind w:left="558" w:right="0" w:hanging="450"/>
        <w:jc w:val="left"/>
      </w:pPr>
      <w:bookmarkStart w:name="Primary emission from biomass burning" w:id="21"/>
      <w:bookmarkEnd w:id="21"/>
      <w:r>
        <w:rPr>
          <w:b w:val="0"/>
        </w:rPr>
      </w:r>
      <w:bookmarkStart w:name="Primary emission from biomass burning" w:id="22"/>
      <w:bookmarkEnd w:id="22"/>
      <w:r>
        <w:rPr/>
        <w:t>Primary</w:t>
      </w:r>
      <w:r>
        <w:rPr>
          <w:spacing w:val="-7"/>
        </w:rPr>
        <w:t> </w:t>
      </w:r>
      <w:r>
        <w:rPr/>
        <w:t>emission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biomass</w:t>
      </w:r>
      <w:r>
        <w:rPr>
          <w:spacing w:val="-7"/>
        </w:rPr>
        <w:t> </w:t>
      </w:r>
      <w:r>
        <w:rPr/>
        <w:t>burning</w:t>
      </w:r>
    </w:p>
    <w:p>
      <w:pPr>
        <w:pStyle w:val="BodyText"/>
        <w:spacing w:before="2"/>
        <w:ind w:left="0"/>
        <w:rPr>
          <w:b/>
          <w:sz w:val="21"/>
        </w:rPr>
      </w:pPr>
    </w:p>
    <w:p>
      <w:pPr>
        <w:pStyle w:val="BodyText"/>
        <w:spacing w:line="249" w:lineRule="auto" w:before="1"/>
        <w:ind w:right="38"/>
        <w:jc w:val="both"/>
      </w:pP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measurement</w:t>
      </w:r>
      <w:r>
        <w:rPr>
          <w:spacing w:val="-11"/>
        </w:rPr>
        <w:t> </w:t>
      </w:r>
      <w:r>
        <w:rPr/>
        <w:t>period</w:t>
      </w:r>
      <w:r>
        <w:rPr>
          <w:spacing w:val="-11"/>
        </w:rPr>
        <w:t> </w:t>
      </w:r>
      <w:r>
        <w:rPr/>
        <w:t>included</w:t>
      </w:r>
      <w:r>
        <w:rPr>
          <w:spacing w:val="-11"/>
        </w:rPr>
        <w:t> </w:t>
      </w:r>
      <w:r>
        <w:rPr/>
        <w:t>many</w:t>
      </w:r>
      <w:r>
        <w:rPr>
          <w:spacing w:val="-11"/>
        </w:rPr>
        <w:t> </w:t>
      </w:r>
      <w:r>
        <w:rPr/>
        <w:t>intense</w:t>
      </w:r>
      <w:r>
        <w:rPr>
          <w:spacing w:val="-11"/>
        </w:rPr>
        <w:t> </w:t>
      </w:r>
      <w:r>
        <w:rPr/>
        <w:t>BB</w:t>
      </w:r>
      <w:r>
        <w:rPr>
          <w:spacing w:val="-10"/>
        </w:rPr>
        <w:t> </w:t>
      </w:r>
      <w:r>
        <w:rPr/>
        <w:t>episodes</w:t>
      </w:r>
      <w:r>
        <w:rPr>
          <w:spacing w:val="-48"/>
        </w:rPr>
        <w:t> </w:t>
      </w:r>
      <w:r>
        <w:rPr/>
        <w:t>that increased the concentrations of some NACs, particu-</w:t>
      </w:r>
      <w:r>
        <w:rPr>
          <w:spacing w:val="1"/>
        </w:rPr>
        <w:t> </w:t>
      </w:r>
      <w:r>
        <w:rPr/>
        <w:t>larly in the particle phase. To verify the association between</w:t>
      </w:r>
      <w:r>
        <w:rPr>
          <w:spacing w:val="-48"/>
        </w:rPr>
        <w:t> </w:t>
      </w:r>
      <w:r>
        <w:rPr/>
        <w:t>these</w:t>
      </w:r>
      <w:r>
        <w:rPr>
          <w:spacing w:val="-8"/>
        </w:rPr>
        <w:t> </w:t>
      </w:r>
      <w:r>
        <w:rPr/>
        <w:t>elevated</w:t>
      </w:r>
      <w:r>
        <w:rPr>
          <w:spacing w:val="-7"/>
        </w:rPr>
        <w:t> </w:t>
      </w:r>
      <w:r>
        <w:rPr/>
        <w:t>concentrations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observed</w:t>
      </w:r>
      <w:r>
        <w:rPr>
          <w:spacing w:val="-7"/>
        </w:rPr>
        <w:t> </w:t>
      </w:r>
      <w:r>
        <w:rPr/>
        <w:t>BB</w:t>
      </w:r>
      <w:r>
        <w:rPr>
          <w:spacing w:val="-7"/>
        </w:rPr>
        <w:t> </w:t>
      </w:r>
      <w:r>
        <w:rPr/>
        <w:t>episodes,</w:t>
      </w:r>
      <w:r>
        <w:rPr>
          <w:spacing w:val="-48"/>
        </w:rPr>
        <w:t> </w:t>
      </w:r>
      <w:r>
        <w:rPr/>
        <w:t>the</w:t>
      </w:r>
      <w:r>
        <w:rPr>
          <w:spacing w:val="-6"/>
        </w:rPr>
        <w:t> </w:t>
      </w:r>
      <w:r>
        <w:rPr/>
        <w:t>atmospheric</w:t>
      </w:r>
      <w:r>
        <w:rPr>
          <w:spacing w:val="-7"/>
        </w:rPr>
        <w:t> </w:t>
      </w:r>
      <w:r>
        <w:rPr/>
        <w:t>behaviours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levoglucosan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nitrous</w:t>
      </w:r>
      <w:r>
        <w:rPr>
          <w:spacing w:val="-6"/>
        </w:rPr>
        <w:t> </w:t>
      </w:r>
      <w:r>
        <w:rPr/>
        <w:t>acid</w:t>
      </w:r>
      <w:r>
        <w:rPr>
          <w:spacing w:val="-48"/>
        </w:rPr>
        <w:t> </w:t>
      </w:r>
      <w:r>
        <w:rPr/>
        <w:t>(HONO) and the ratio of NO</w:t>
      </w:r>
      <w:r>
        <w:rPr>
          <w:rFonts w:ascii="Georgia"/>
          <w:i/>
          <w:vertAlign w:val="subscript"/>
        </w:rPr>
        <w:t>x</w:t>
      </w:r>
      <w:r>
        <w:rPr>
          <w:rFonts w:ascii="Georgia"/>
          <w:i/>
          <w:spacing w:val="1"/>
          <w:vertAlign w:val="baseline"/>
        </w:rPr>
        <w:t> </w:t>
      </w:r>
      <w:r>
        <w:rPr>
          <w:vertAlign w:val="baseline"/>
        </w:rPr>
        <w:t>to NO</w:t>
      </w:r>
      <w:r>
        <w:rPr>
          <w:rFonts w:ascii="Georgia"/>
          <w:i/>
          <w:vertAlign w:val="subscript"/>
        </w:rPr>
        <w:t>y</w:t>
      </w:r>
      <w:r>
        <w:rPr>
          <w:rFonts w:ascii="Georgia"/>
          <w:i/>
          <w:spacing w:val="1"/>
          <w:vertAlign w:val="baseline"/>
        </w:rPr>
        <w:t> </w:t>
      </w:r>
      <w:r>
        <w:rPr>
          <w:vertAlign w:val="baseline"/>
        </w:rPr>
        <w:t>(NO</w:t>
      </w:r>
      <w:r>
        <w:rPr>
          <w:rFonts w:ascii="Georgia"/>
          <w:i/>
          <w:vertAlign w:val="subscript"/>
        </w:rPr>
        <w:t>x</w:t>
      </w:r>
      <w:r>
        <w:rPr>
          <w:rFonts w:ascii="Georgia"/>
          <w:i/>
          <w:vertAlign w:val="baseline"/>
        </w:rPr>
        <w:t> / </w:t>
      </w:r>
      <w:r>
        <w:rPr>
          <w:vertAlign w:val="baseline"/>
        </w:rPr>
        <w:t>NO</w:t>
      </w:r>
      <w:r>
        <w:rPr>
          <w:rFonts w:ascii="Georgia"/>
          <w:i/>
          <w:vertAlign w:val="subscript"/>
        </w:rPr>
        <w:t>y</w:t>
      </w:r>
      <w:r>
        <w:rPr>
          <w:rFonts w:ascii="Georgia"/>
          <w:i/>
          <w:vertAlign w:val="baseline"/>
        </w:rPr>
        <w:t> </w:t>
      </w:r>
      <w:r>
        <w:rPr>
          <w:vertAlign w:val="baseline"/>
        </w:rPr>
        <w:t>) were</w:t>
      </w:r>
      <w:r>
        <w:rPr>
          <w:spacing w:val="1"/>
          <w:vertAlign w:val="baseline"/>
        </w:rPr>
        <w:t> </w:t>
      </w:r>
      <w:r>
        <w:rPr>
          <w:vertAlign w:val="baseline"/>
        </w:rPr>
        <w:t>used as tracers of BB. Levoglucosan is a commonly used</w:t>
      </w:r>
      <w:r>
        <w:rPr>
          <w:spacing w:val="1"/>
          <w:vertAlign w:val="baseline"/>
        </w:rPr>
        <w:t> </w:t>
      </w:r>
      <w:r>
        <w:rPr>
          <w:vertAlign w:val="baseline"/>
        </w:rPr>
        <w:t>molecular</w:t>
      </w:r>
      <w:r>
        <w:rPr>
          <w:spacing w:val="-6"/>
          <w:vertAlign w:val="baseline"/>
        </w:rPr>
        <w:t> </w:t>
      </w:r>
      <w:r>
        <w:rPr>
          <w:vertAlign w:val="baseline"/>
        </w:rPr>
        <w:t>tracer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BB</w:t>
      </w:r>
      <w:r>
        <w:rPr>
          <w:spacing w:val="-5"/>
          <w:vertAlign w:val="baseline"/>
        </w:rPr>
        <w:t> </w:t>
      </w:r>
      <w:r>
        <w:rPr>
          <w:vertAlign w:val="baseline"/>
        </w:rPr>
        <w:t>that</w:t>
      </w:r>
      <w:r>
        <w:rPr>
          <w:spacing w:val="-6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superior</w:t>
      </w:r>
      <w:r>
        <w:rPr>
          <w:spacing w:val="-5"/>
          <w:vertAlign w:val="baseline"/>
        </w:rPr>
        <w:t> </w:t>
      </w:r>
      <w:r>
        <w:rPr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vertAlign w:val="baseline"/>
        </w:rPr>
        <w:t>other</w:t>
      </w:r>
      <w:r>
        <w:rPr>
          <w:spacing w:val="-6"/>
          <w:vertAlign w:val="baseline"/>
        </w:rPr>
        <w:t> </w:t>
      </w:r>
      <w:r>
        <w:rPr>
          <w:vertAlign w:val="baseline"/>
        </w:rPr>
        <w:t>markers</w:t>
      </w:r>
      <w:r>
        <w:rPr>
          <w:spacing w:val="-5"/>
          <w:vertAlign w:val="baseline"/>
        </w:rPr>
        <w:t> </w:t>
      </w:r>
      <w:r>
        <w:rPr>
          <w:vertAlign w:val="baseline"/>
        </w:rPr>
        <w:t>such</w:t>
      </w:r>
    </w:p>
    <w:p>
      <w:pPr>
        <w:pStyle w:val="BodyText"/>
        <w:spacing w:line="208" w:lineRule="auto"/>
        <w:ind w:right="38"/>
        <w:jc w:val="both"/>
      </w:pPr>
      <w:r>
        <w:rPr/>
        <w:t>as K</w:t>
      </w:r>
      <w:r>
        <w:rPr>
          <w:rFonts w:ascii="Lucida Sans Unicode"/>
          <w:vertAlign w:val="superscript"/>
        </w:rPr>
        <w:t>+</w:t>
      </w:r>
      <w:r>
        <w:rPr>
          <w:rFonts w:ascii="Lucida Sans Unicode"/>
          <w:vertAlign w:val="baseline"/>
        </w:rPr>
        <w:t> </w:t>
      </w:r>
      <w:r>
        <w:rPr>
          <w:vertAlign w:val="baseline"/>
        </w:rPr>
        <w:t>and black carbon (BC) because it is much less prone</w:t>
      </w:r>
      <w:r>
        <w:rPr>
          <w:spacing w:val="1"/>
          <w:vertAlign w:val="baseline"/>
        </w:rPr>
        <w:t> </w:t>
      </w:r>
      <w:r>
        <w:rPr>
          <w:vertAlign w:val="baseline"/>
        </w:rPr>
        <w:t>to</w:t>
      </w:r>
      <w:r>
        <w:rPr>
          <w:spacing w:val="31"/>
          <w:vertAlign w:val="baseline"/>
        </w:rPr>
        <w:t> </w:t>
      </w:r>
      <w:r>
        <w:rPr>
          <w:vertAlign w:val="baseline"/>
        </w:rPr>
        <w:t>interference</w:t>
      </w:r>
      <w:r>
        <w:rPr>
          <w:spacing w:val="31"/>
          <w:vertAlign w:val="baseline"/>
        </w:rPr>
        <w:t> </w:t>
      </w:r>
      <w:r>
        <w:rPr>
          <w:vertAlign w:val="baseline"/>
        </w:rPr>
        <w:t>from</w:t>
      </w:r>
      <w:r>
        <w:rPr>
          <w:spacing w:val="31"/>
          <w:vertAlign w:val="baseline"/>
        </w:rPr>
        <w:t> </w:t>
      </w:r>
      <w:r>
        <w:rPr>
          <w:vertAlign w:val="baseline"/>
        </w:rPr>
        <w:t>non-BB</w:t>
      </w:r>
      <w:r>
        <w:rPr>
          <w:spacing w:val="31"/>
          <w:vertAlign w:val="baseline"/>
        </w:rPr>
        <w:t> </w:t>
      </w:r>
      <w:r>
        <w:rPr>
          <w:vertAlign w:val="baseline"/>
        </w:rPr>
        <w:t>sources</w:t>
      </w:r>
      <w:r>
        <w:rPr>
          <w:spacing w:val="30"/>
          <w:vertAlign w:val="baseline"/>
        </w:rPr>
        <w:t> </w:t>
      </w:r>
      <w:r>
        <w:rPr>
          <w:vertAlign w:val="baseline"/>
        </w:rPr>
        <w:t>(Zhang</w:t>
      </w:r>
      <w:r>
        <w:rPr>
          <w:spacing w:val="32"/>
          <w:vertAlign w:val="baseline"/>
        </w:rPr>
        <w:t> </w:t>
      </w:r>
      <w:r>
        <w:rPr>
          <w:vertAlign w:val="baseline"/>
        </w:rPr>
        <w:t>et</w:t>
      </w:r>
      <w:r>
        <w:rPr>
          <w:spacing w:val="30"/>
          <w:vertAlign w:val="baseline"/>
        </w:rPr>
        <w:t> </w:t>
      </w:r>
      <w:r>
        <w:rPr>
          <w:vertAlign w:val="baseline"/>
        </w:rPr>
        <w:t>al.,</w:t>
      </w:r>
      <w:r>
        <w:rPr>
          <w:spacing w:val="31"/>
          <w:vertAlign w:val="baseline"/>
        </w:rPr>
        <w:t> </w:t>
      </w:r>
      <w:r>
        <w:rPr>
          <w:vertAlign w:val="baseline"/>
        </w:rPr>
        <w:t>2012;</w:t>
      </w:r>
    </w:p>
    <w:p>
      <w:pPr>
        <w:pStyle w:val="BodyText"/>
        <w:spacing w:line="249" w:lineRule="auto" w:before="9"/>
        <w:ind w:right="38"/>
        <w:jc w:val="both"/>
      </w:pPr>
      <w:r>
        <w:rPr/>
        <w:t>Simoneit et al., 1999). Concentrations of HONO increase</w:t>
      </w:r>
      <w:r>
        <w:rPr>
          <w:spacing w:val="1"/>
        </w:rPr>
        <w:t> </w:t>
      </w:r>
      <w:r>
        <w:rPr/>
        <w:t>during BB episodes because the rate of conversion of NO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into HONO is elevated in BB plumes due to the presence of</w:t>
      </w:r>
      <w:r>
        <w:rPr>
          <w:spacing w:val="-47"/>
          <w:vertAlign w:val="baseline"/>
        </w:rPr>
        <w:t> </w:t>
      </w:r>
      <w:r>
        <w:rPr>
          <w:vertAlign w:val="baseline"/>
        </w:rPr>
        <w:t>aerosols with high surface areas (Nie et al., 2015). The ratio</w:t>
      </w:r>
      <w:r>
        <w:rPr>
          <w:spacing w:val="-47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vertAlign w:val="baseline"/>
        </w:rPr>
        <w:t>NO</w:t>
      </w:r>
      <w:r>
        <w:rPr>
          <w:rFonts w:ascii="Georgia"/>
          <w:i/>
          <w:vertAlign w:val="subscript"/>
        </w:rPr>
        <w:t>x</w:t>
      </w:r>
      <w:r>
        <w:rPr>
          <w:rFonts w:ascii="Georgia"/>
          <w:i/>
          <w:spacing w:val="13"/>
          <w:vertAlign w:val="baseline"/>
        </w:rPr>
        <w:t> </w:t>
      </w:r>
      <w:r>
        <w:rPr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vertAlign w:val="baseline"/>
        </w:rPr>
        <w:t>NO</w:t>
      </w:r>
      <w:r>
        <w:rPr>
          <w:rFonts w:ascii="Georgia"/>
          <w:i/>
          <w:vertAlign w:val="subscript"/>
        </w:rPr>
        <w:t>y</w:t>
      </w:r>
      <w:r>
        <w:rPr>
          <w:rFonts w:ascii="Georgia"/>
          <w:i/>
          <w:spacing w:val="13"/>
          <w:vertAlign w:val="baseline"/>
        </w:rPr>
        <w:t> </w:t>
      </w:r>
      <w:r>
        <w:rPr>
          <w:vertAlign w:val="baseline"/>
        </w:rPr>
        <w:t>reflects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freshness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emissions</w:t>
      </w:r>
      <w:r>
        <w:rPr>
          <w:spacing w:val="-7"/>
          <w:vertAlign w:val="baseline"/>
        </w:rPr>
        <w:t> </w:t>
      </w:r>
      <w:r>
        <w:rPr>
          <w:vertAlign w:val="baseline"/>
        </w:rPr>
        <w:t>from</w:t>
      </w:r>
    </w:p>
    <w:p>
      <w:pPr>
        <w:pStyle w:val="BodyText"/>
        <w:spacing w:line="249" w:lineRule="auto" w:before="97"/>
        <w:ind w:right="159"/>
        <w:jc w:val="both"/>
      </w:pPr>
      <w:r>
        <w:rPr/>
        <w:br w:type="column"/>
      </w:r>
      <w:r>
        <w:rPr/>
        <w:t>combustion; levels of NO</w:t>
      </w:r>
      <w:r>
        <w:rPr>
          <w:rFonts w:ascii="Georgia"/>
          <w:i/>
          <w:vertAlign w:val="subscript"/>
        </w:rPr>
        <w:t>x</w:t>
      </w:r>
      <w:r>
        <w:rPr>
          <w:rFonts w:ascii="Georgia"/>
          <w:i/>
          <w:vertAlign w:val="baseline"/>
        </w:rPr>
        <w:t> </w:t>
      </w:r>
      <w:r>
        <w:rPr>
          <w:vertAlign w:val="baseline"/>
        </w:rPr>
        <w:t>in plumes originating from local</w:t>
      </w:r>
      <w:r>
        <w:rPr>
          <w:spacing w:val="1"/>
          <w:vertAlign w:val="baseline"/>
        </w:rPr>
        <w:t> </w:t>
      </w:r>
      <w:r>
        <w:rPr>
          <w:vertAlign w:val="baseline"/>
        </w:rPr>
        <w:t>BB are high, typically resulting in a ratio close to 1. The at-</w:t>
      </w:r>
      <w:r>
        <w:rPr>
          <w:spacing w:val="1"/>
          <w:vertAlign w:val="baseline"/>
        </w:rPr>
        <w:t> </w:t>
      </w:r>
      <w:r>
        <w:rPr>
          <w:vertAlign w:val="baseline"/>
        </w:rPr>
        <w:t>mospheric transformation of NO</w:t>
      </w:r>
      <w:r>
        <w:rPr>
          <w:rFonts w:ascii="Georgia"/>
          <w:i/>
          <w:vertAlign w:val="subscript"/>
        </w:rPr>
        <w:t>x</w:t>
      </w:r>
      <w:r>
        <w:rPr>
          <w:rFonts w:ascii="Georgia"/>
          <w:i/>
          <w:vertAlign w:val="baseline"/>
        </w:rPr>
        <w:t> </w:t>
      </w:r>
      <w:r>
        <w:rPr>
          <w:vertAlign w:val="baseline"/>
        </w:rPr>
        <w:t>leads to the formation of</w:t>
      </w:r>
      <w:r>
        <w:rPr>
          <w:spacing w:val="1"/>
          <w:vertAlign w:val="baseline"/>
        </w:rPr>
        <w:t> </w:t>
      </w:r>
      <w:r>
        <w:rPr>
          <w:vertAlign w:val="baseline"/>
        </w:rPr>
        <w:t>NO</w:t>
      </w:r>
      <w:r>
        <w:rPr>
          <w:rFonts w:ascii="Georgia"/>
          <w:i/>
          <w:vertAlign w:val="subscript"/>
        </w:rPr>
        <w:t>z</w:t>
      </w:r>
      <w:r>
        <w:rPr>
          <w:rFonts w:ascii="Georgia"/>
          <w:i/>
          <w:vertAlign w:val="baseline"/>
        </w:rPr>
        <w:t> </w:t>
      </w:r>
      <w:r>
        <w:rPr>
          <w:vertAlign w:val="baseline"/>
        </w:rPr>
        <w:t>components such as HNO</w:t>
      </w:r>
      <w:r>
        <w:rPr>
          <w:vertAlign w:val="subscript"/>
        </w:rPr>
        <w:t>3</w:t>
      </w:r>
      <w:r>
        <w:rPr>
          <w:vertAlign w:val="baseline"/>
        </w:rPr>
        <w:t> and organonitrates, causing</w:t>
      </w:r>
      <w:r>
        <w:rPr>
          <w:spacing w:val="-47"/>
          <w:vertAlign w:val="baseline"/>
        </w:rPr>
        <w:t> </w:t>
      </w:r>
      <w:r>
        <w:rPr>
          <w:vertAlign w:val="baseline"/>
        </w:rPr>
        <w:t>the ratio of NO</w:t>
      </w:r>
      <w:r>
        <w:rPr>
          <w:rFonts w:ascii="Georgia"/>
          <w:i/>
          <w:vertAlign w:val="subscript"/>
        </w:rPr>
        <w:t>x</w:t>
      </w:r>
      <w:r>
        <w:rPr>
          <w:rFonts w:ascii="Georgia"/>
          <w:i/>
          <w:vertAlign w:val="baseline"/>
        </w:rPr>
        <w:t> </w:t>
      </w:r>
      <w:r>
        <w:rPr>
          <w:vertAlign w:val="baseline"/>
        </w:rPr>
        <w:t>to NO</w:t>
      </w:r>
      <w:r>
        <w:rPr>
          <w:rFonts w:ascii="Georgia"/>
          <w:i/>
          <w:vertAlign w:val="subscript"/>
        </w:rPr>
        <w:t>y</w:t>
      </w:r>
      <w:r>
        <w:rPr>
          <w:rFonts w:ascii="Georgia"/>
          <w:i/>
          <w:vertAlign w:val="baseline"/>
        </w:rPr>
        <w:t> </w:t>
      </w:r>
      <w:r>
        <w:rPr>
          <w:vertAlign w:val="baseline"/>
        </w:rPr>
        <w:t>to deviate from unity. In Fig. 4, the</w:t>
      </w:r>
      <w:r>
        <w:rPr>
          <w:spacing w:val="1"/>
          <w:vertAlign w:val="baseline"/>
        </w:rPr>
        <w:t> </w:t>
      </w:r>
      <w:r>
        <w:rPr>
          <w:vertAlign w:val="baseline"/>
        </w:rPr>
        <w:t>3-week measurement campaign is separated into four peri-</w:t>
      </w:r>
      <w:r>
        <w:rPr>
          <w:spacing w:val="1"/>
          <w:vertAlign w:val="baseline"/>
        </w:rPr>
        <w:t> </w:t>
      </w:r>
      <w:r>
        <w:rPr>
          <w:vertAlign w:val="baseline"/>
        </w:rPr>
        <w:t>ods corresponding to four distinct NAC formation regimes.</w:t>
      </w:r>
      <w:r>
        <w:rPr>
          <w:spacing w:val="1"/>
          <w:vertAlign w:val="baseline"/>
        </w:rPr>
        <w:t> </w:t>
      </w:r>
      <w:r>
        <w:rPr>
          <w:vertAlign w:val="baseline"/>
        </w:rPr>
        <w:t>Regimes 1 and 3 are associated with strong BB episodes</w:t>
      </w:r>
      <w:r>
        <w:rPr>
          <w:spacing w:val="1"/>
          <w:vertAlign w:val="baseline"/>
        </w:rPr>
        <w:t> </w:t>
      </w:r>
      <w:r>
        <w:rPr>
          <w:vertAlign w:val="baseline"/>
        </w:rPr>
        <w:t>based on the profiles of the three previously mentioned trac-</w:t>
      </w:r>
      <w:r>
        <w:rPr>
          <w:spacing w:val="-48"/>
          <w:vertAlign w:val="baseline"/>
        </w:rPr>
        <w:t> </w:t>
      </w:r>
      <w:r>
        <w:rPr>
          <w:vertAlign w:val="baseline"/>
        </w:rPr>
        <w:t>ers. Levels of NACs in the condensed phase mirrored those</w:t>
      </w:r>
      <w:r>
        <w:rPr>
          <w:spacing w:val="1"/>
          <w:vertAlign w:val="baseline"/>
        </w:rPr>
        <w:t> </w:t>
      </w:r>
      <w:r>
        <w:rPr>
          <w:vertAlign w:val="baseline"/>
        </w:rPr>
        <w:t>of levoglucosan, which exhibited two strong peaks at 08:00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and 20:00 LT. Moreover, during apparent BB events, the tim-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ing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peaks</w:t>
      </w:r>
      <w:r>
        <w:rPr>
          <w:spacing w:val="-9"/>
          <w:vertAlign w:val="baseline"/>
        </w:rPr>
        <w:t> </w:t>
      </w:r>
      <w:r>
        <w:rPr>
          <w:vertAlign w:val="baseline"/>
        </w:rPr>
        <w:t>in</w:t>
      </w:r>
      <w:r>
        <w:rPr>
          <w:spacing w:val="-10"/>
          <w:vertAlign w:val="baseline"/>
        </w:rPr>
        <w:t> </w:t>
      </w:r>
      <w:r>
        <w:rPr>
          <w:vertAlign w:val="baseline"/>
        </w:rPr>
        <w:t>NAC</w:t>
      </w:r>
      <w:r>
        <w:rPr>
          <w:spacing w:val="-9"/>
          <w:vertAlign w:val="baseline"/>
        </w:rPr>
        <w:t> </w:t>
      </w:r>
      <w:r>
        <w:rPr>
          <w:vertAlign w:val="baseline"/>
        </w:rPr>
        <w:t>concentrations</w:t>
      </w:r>
      <w:r>
        <w:rPr>
          <w:spacing w:val="-10"/>
          <w:vertAlign w:val="baseline"/>
        </w:rPr>
        <w:t> </w:t>
      </w:r>
      <w:r>
        <w:rPr>
          <w:vertAlign w:val="baseline"/>
        </w:rPr>
        <w:t>agreed</w:t>
      </w:r>
      <w:r>
        <w:rPr>
          <w:spacing w:val="-9"/>
          <w:vertAlign w:val="baseline"/>
        </w:rPr>
        <w:t> </w:t>
      </w:r>
      <w:r>
        <w:rPr>
          <w:vertAlign w:val="baseline"/>
        </w:rPr>
        <w:t>well</w:t>
      </w:r>
      <w:r>
        <w:rPr>
          <w:spacing w:val="-9"/>
          <w:vertAlign w:val="baseline"/>
        </w:rPr>
        <w:t> </w:t>
      </w:r>
      <w:r>
        <w:rPr>
          <w:vertAlign w:val="baseline"/>
        </w:rPr>
        <w:t>with</w:t>
      </w:r>
      <w:r>
        <w:rPr>
          <w:spacing w:val="-10"/>
          <w:vertAlign w:val="baseline"/>
        </w:rPr>
        <w:t> </w:t>
      </w:r>
      <w:r>
        <w:rPr>
          <w:vertAlign w:val="baseline"/>
        </w:rPr>
        <w:t>that</w:t>
      </w:r>
      <w:r>
        <w:rPr>
          <w:spacing w:val="-47"/>
          <w:vertAlign w:val="baseline"/>
        </w:rPr>
        <w:t> </w:t>
      </w:r>
      <w:r>
        <w:rPr>
          <w:vertAlign w:val="baseline"/>
        </w:rPr>
        <w:t>of the peaks in the diurnal OM profile. This demonstrates</w:t>
      </w:r>
      <w:r>
        <w:rPr>
          <w:spacing w:val="1"/>
          <w:vertAlign w:val="baseline"/>
        </w:rPr>
        <w:t> </w:t>
      </w:r>
      <w:r>
        <w:rPr>
          <w:vertAlign w:val="baseline"/>
        </w:rPr>
        <w:t>the apparently strong contribution of NACs to submicron</w:t>
      </w:r>
      <w:r>
        <w:rPr>
          <w:spacing w:val="1"/>
          <w:vertAlign w:val="baseline"/>
        </w:rPr>
        <w:t> </w:t>
      </w:r>
      <w:r>
        <w:rPr>
          <w:vertAlign w:val="baseline"/>
        </w:rPr>
        <w:t>aerosols</w:t>
      </w:r>
      <w:r>
        <w:rPr>
          <w:spacing w:val="-2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studied</w:t>
      </w:r>
      <w:r>
        <w:rPr>
          <w:spacing w:val="-2"/>
          <w:vertAlign w:val="baseline"/>
        </w:rPr>
        <w:t> </w:t>
      </w:r>
      <w:r>
        <w:rPr>
          <w:vertAlign w:val="baseline"/>
        </w:rPr>
        <w:t>city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rural</w:t>
      </w:r>
      <w:r>
        <w:rPr>
          <w:spacing w:val="-1"/>
          <w:vertAlign w:val="baseline"/>
        </w:rPr>
        <w:t> </w:t>
      </w:r>
      <w:r>
        <w:rPr>
          <w:vertAlign w:val="baseline"/>
        </w:rPr>
        <w:t>China</w:t>
      </w:r>
    </w:p>
    <w:p>
      <w:pPr>
        <w:pStyle w:val="BodyText"/>
        <w:spacing w:line="249" w:lineRule="auto"/>
        <w:ind w:right="159" w:firstLine="199"/>
        <w:jc w:val="both"/>
      </w:pPr>
      <w:r>
        <w:rPr/>
        <w:pict>
          <v:shape style="position:absolute;margin-left:455.300079pt;margin-top:84.055626pt;width:31.9pt;height:18.5pt;mso-position-horizontal-relative:page;mso-position-vertical-relative:paragraph;z-index:-16196608" type="#_x0000_t202" id="docshape20" filled="false" stroked="false">
            <v:textbox inset="0,0,0,0">
              <w:txbxContent>
                <w:p>
                  <w:pPr>
                    <w:tabs>
                      <w:tab w:pos="482" w:val="left" w:leader="none"/>
                    </w:tabs>
                    <w:spacing w:line="267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sz w:val="20"/>
                    </w:rPr>
                    <w:t>=</w:t>
                    <w:tab/>
                  </w:r>
                  <w:r>
                    <w:rPr>
                      <w:rFonts w:ascii="Lucida Sans Unicode" w:hAnsi="Lucida Sans Unicode"/>
                      <w:spacing w:val="-10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Figure 4 also shows the gas and particle concentration time</w:t>
      </w:r>
      <w:r>
        <w:rPr>
          <w:spacing w:val="1"/>
          <w:w w:val="95"/>
        </w:rPr>
        <w:t> </w:t>
      </w:r>
      <w:r>
        <w:rPr/>
        <w:t>series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three</w:t>
      </w:r>
      <w:r>
        <w:rPr>
          <w:spacing w:val="-6"/>
        </w:rPr>
        <w:t> </w:t>
      </w:r>
      <w:r>
        <w:rPr/>
        <w:t>representative</w:t>
      </w:r>
      <w:r>
        <w:rPr>
          <w:spacing w:val="-6"/>
        </w:rPr>
        <w:t> </w:t>
      </w:r>
      <w:r>
        <w:rPr/>
        <w:t>NACs</w:t>
      </w:r>
      <w:r>
        <w:rPr>
          <w:spacing w:val="-4"/>
        </w:rPr>
        <w:t> </w:t>
      </w:r>
      <w:r>
        <w:rPr/>
        <w:t>(NP,</w:t>
      </w:r>
      <w:r>
        <w:rPr>
          <w:spacing w:val="-6"/>
        </w:rPr>
        <w:t> </w:t>
      </w:r>
      <w:r>
        <w:rPr/>
        <w:t>NC,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DNP).</w:t>
      </w:r>
      <w:r>
        <w:rPr>
          <w:spacing w:val="-6"/>
        </w:rPr>
        <w:t> </w:t>
      </w:r>
      <w:r>
        <w:rPr/>
        <w:t>NP</w:t>
      </w:r>
      <w:r>
        <w:rPr>
          <w:spacing w:val="-47"/>
        </w:rPr>
        <w:t> </w:t>
      </w:r>
      <w:r>
        <w:rPr/>
        <w:t>and</w:t>
      </w:r>
      <w:r>
        <w:rPr>
          <w:spacing w:val="23"/>
        </w:rPr>
        <w:t> </w:t>
      </w:r>
      <w:r>
        <w:rPr/>
        <w:t>NC</w:t>
      </w:r>
      <w:r>
        <w:rPr>
          <w:spacing w:val="23"/>
        </w:rPr>
        <w:t> </w:t>
      </w:r>
      <w:r>
        <w:rPr/>
        <w:t>are</w:t>
      </w:r>
      <w:r>
        <w:rPr>
          <w:spacing w:val="24"/>
        </w:rPr>
        <w:t> </w:t>
      </w:r>
      <w:r>
        <w:rPr/>
        <w:t>frequently</w:t>
      </w:r>
      <w:r>
        <w:rPr>
          <w:spacing w:val="23"/>
        </w:rPr>
        <w:t> </w:t>
      </w:r>
      <w:r>
        <w:rPr/>
        <w:t>reported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be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dominant</w:t>
      </w:r>
      <w:r>
        <w:rPr>
          <w:spacing w:val="24"/>
        </w:rPr>
        <w:t> </w:t>
      </w:r>
      <w:r>
        <w:rPr/>
        <w:t>NACs</w:t>
      </w:r>
      <w:r>
        <w:rPr>
          <w:spacing w:val="-48"/>
        </w:rPr>
        <w:t> </w:t>
      </w:r>
      <w:r>
        <w:rPr/>
        <w:t>in field- and laboratory-based BB studies (Xie et al., 2019;</w:t>
      </w:r>
      <w:r>
        <w:rPr>
          <w:spacing w:val="1"/>
        </w:rPr>
        <w:t> </w:t>
      </w:r>
      <w:r>
        <w:rPr/>
        <w:t>Wang et al., 2017, 2018). Figure 4 clearly shows that the</w:t>
      </w:r>
      <w:r>
        <w:rPr>
          <w:spacing w:val="1"/>
        </w:rPr>
        <w:t> </w:t>
      </w:r>
      <w:r>
        <w:rPr/>
        <w:t>three</w:t>
      </w:r>
      <w:r>
        <w:rPr>
          <w:spacing w:val="-12"/>
        </w:rPr>
        <w:t> </w:t>
      </w:r>
      <w:r>
        <w:rPr/>
        <w:t>NACs</w:t>
      </w:r>
      <w:r>
        <w:rPr>
          <w:spacing w:val="-10"/>
        </w:rPr>
        <w:t> </w:t>
      </w:r>
      <w:r>
        <w:rPr/>
        <w:t>behave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quite</w:t>
      </w:r>
      <w:r>
        <w:rPr>
          <w:spacing w:val="-10"/>
        </w:rPr>
        <w:t> </w:t>
      </w:r>
      <w:r>
        <w:rPr/>
        <w:t>different</w:t>
      </w:r>
      <w:r>
        <w:rPr>
          <w:spacing w:val="-11"/>
        </w:rPr>
        <w:t> </w:t>
      </w:r>
      <w:r>
        <w:rPr/>
        <w:t>ways</w:t>
      </w:r>
      <w:r>
        <w:rPr>
          <w:spacing w:val="-11"/>
        </w:rPr>
        <w:t> </w:t>
      </w:r>
      <w:r>
        <w:rPr/>
        <w:t>under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regimes</w:t>
      </w:r>
      <w:r>
        <w:rPr>
          <w:spacing w:val="-48"/>
        </w:rPr>
        <w:t> </w:t>
      </w:r>
      <w:r>
        <w:rPr/>
        <w:t>linked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strong</w:t>
      </w:r>
      <w:r>
        <w:rPr>
          <w:spacing w:val="-13"/>
        </w:rPr>
        <w:t> </w:t>
      </w:r>
      <w:r>
        <w:rPr/>
        <w:t>BB</w:t>
      </w:r>
      <w:r>
        <w:rPr>
          <w:spacing w:val="-12"/>
        </w:rPr>
        <w:t> </w:t>
      </w:r>
      <w:r>
        <w:rPr/>
        <w:t>episodes.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these</w:t>
      </w:r>
      <w:r>
        <w:rPr>
          <w:spacing w:val="-13"/>
        </w:rPr>
        <w:t> </w:t>
      </w:r>
      <w:r>
        <w:rPr/>
        <w:t>regimes,</w:t>
      </w:r>
      <w:r>
        <w:rPr>
          <w:spacing w:val="-12"/>
        </w:rPr>
        <w:t> </w:t>
      </w:r>
      <w:r>
        <w:rPr/>
        <w:t>gas-phase</w:t>
      </w:r>
      <w:r>
        <w:rPr>
          <w:spacing w:val="-13"/>
        </w:rPr>
        <w:t> </w:t>
      </w:r>
      <w:r>
        <w:rPr/>
        <w:t>NP</w:t>
      </w:r>
      <w:r>
        <w:rPr>
          <w:spacing w:val="-47"/>
        </w:rPr>
        <w:t> </w:t>
      </w:r>
      <w:r>
        <w:rPr/>
        <w:t>concentrations correlated strongly (</w:t>
      </w:r>
      <w:r>
        <w:rPr>
          <w:rFonts w:ascii="Georgia"/>
          <w:i/>
        </w:rPr>
        <w:t>r  </w:t>
      </w:r>
      <w:r>
        <w:rPr>
          <w:rFonts w:ascii="Georgia"/>
          <w:i/>
          <w:spacing w:val="1"/>
        </w:rPr>
        <w:t> </w:t>
      </w:r>
      <w:r>
        <w:rPr/>
        <w:t>0</w:t>
      </w:r>
      <w:r>
        <w:rPr>
          <w:rFonts w:ascii="Georgia"/>
          <w:i/>
        </w:rPr>
        <w:t>.</w:t>
      </w:r>
      <w:r>
        <w:rPr/>
        <w:t>8  </w:t>
      </w:r>
      <w:r>
        <w:rPr>
          <w:spacing w:val="1"/>
        </w:rPr>
        <w:t> </w:t>
      </w:r>
      <w:r>
        <w:rPr/>
        <w:t>0</w:t>
      </w:r>
      <w:r>
        <w:rPr>
          <w:rFonts w:ascii="Georgia"/>
          <w:i/>
        </w:rPr>
        <w:t>.</w:t>
      </w:r>
      <w:r>
        <w:rPr/>
        <w:t>9) with those</w:t>
      </w:r>
      <w:r>
        <w:rPr>
          <w:spacing w:val="-47"/>
        </w:rPr>
        <w:t> </w:t>
      </w:r>
      <w:r>
        <w:rPr/>
        <w:t>in the particle phase. This may be because there was a com-</w:t>
      </w:r>
      <w:r>
        <w:rPr>
          <w:spacing w:val="-47"/>
        </w:rPr>
        <w:t> </w:t>
      </w:r>
      <w:r>
        <w:rPr/>
        <w:t>mon</w:t>
      </w:r>
      <w:r>
        <w:rPr>
          <w:spacing w:val="-5"/>
        </w:rPr>
        <w:t> </w:t>
      </w:r>
      <w:r>
        <w:rPr/>
        <w:t>dominant</w:t>
      </w:r>
      <w:r>
        <w:rPr>
          <w:spacing w:val="-4"/>
        </w:rPr>
        <w:t> </w:t>
      </w:r>
      <w:r>
        <w:rPr/>
        <w:t>source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NP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gas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particle</w:t>
      </w:r>
      <w:r>
        <w:rPr>
          <w:spacing w:val="-4"/>
        </w:rPr>
        <w:t> </w:t>
      </w:r>
      <w:r>
        <w:rPr/>
        <w:t>phases</w:t>
      </w:r>
      <w:r>
        <w:rPr>
          <w:spacing w:val="-5"/>
        </w:rPr>
        <w:t> </w:t>
      </w:r>
      <w:r>
        <w:rPr/>
        <w:t>or</w:t>
      </w:r>
      <w:r>
        <w:rPr>
          <w:spacing w:val="-47"/>
        </w:rPr>
        <w:t> </w:t>
      </w:r>
      <w:r>
        <w:rPr/>
        <w:t>because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fast</w:t>
      </w:r>
      <w:r>
        <w:rPr>
          <w:spacing w:val="-4"/>
        </w:rPr>
        <w:t> </w:t>
      </w:r>
      <w:r>
        <w:rPr/>
        <w:t>partitioning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NP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these</w:t>
      </w:r>
      <w:r>
        <w:rPr>
          <w:spacing w:val="-3"/>
        </w:rPr>
        <w:t> </w:t>
      </w:r>
      <w:r>
        <w:rPr/>
        <w:t>phases</w:t>
      </w:r>
      <w:r>
        <w:rPr>
          <w:spacing w:val="-4"/>
        </w:rPr>
        <w:t> </w:t>
      </w:r>
      <w:r>
        <w:rPr/>
        <w:t>dur-</w:t>
      </w:r>
      <w:r>
        <w:rPr>
          <w:spacing w:val="-48"/>
        </w:rPr>
        <w:t> </w:t>
      </w:r>
      <w:r>
        <w:rPr/>
        <w:t>ing BB events. There was also good agreement between the</w:t>
      </w:r>
      <w:r>
        <w:rPr>
          <w:spacing w:val="1"/>
        </w:rPr>
        <w:t> </w:t>
      </w:r>
      <w:r>
        <w:rPr/>
        <w:t>gas- and particle-phase time series for the methoxy/methyl</w:t>
      </w:r>
      <w:r>
        <w:rPr>
          <w:spacing w:val="1"/>
        </w:rPr>
        <w:t> </w:t>
      </w:r>
      <w:r>
        <w:rPr/>
        <w:t>(C</w:t>
      </w:r>
      <w:r>
        <w:rPr>
          <w:vertAlign w:val="subscript"/>
        </w:rPr>
        <w:t>7</w:t>
      </w:r>
      <w:r>
        <w:rPr>
          <w:vertAlign w:val="baseline"/>
        </w:rPr>
        <w:t>H</w:t>
      </w:r>
      <w:r>
        <w:rPr>
          <w:vertAlign w:val="subscript"/>
        </w:rPr>
        <w:t>7</w:t>
      </w:r>
      <w:r>
        <w:rPr>
          <w:vertAlign w:val="baseline"/>
        </w:rPr>
        <w:t>NO</w:t>
      </w:r>
      <w:r>
        <w:rPr>
          <w:vertAlign w:val="subscript"/>
        </w:rPr>
        <w:t>3</w:t>
      </w:r>
      <w:r>
        <w:rPr>
          <w:vertAlign w:val="baseline"/>
        </w:rPr>
        <w:t>) and ethoxy/ethyl (C</w:t>
      </w:r>
      <w:r>
        <w:rPr>
          <w:vertAlign w:val="subscript"/>
        </w:rPr>
        <w:t>8</w:t>
      </w:r>
      <w:r>
        <w:rPr>
          <w:vertAlign w:val="baseline"/>
        </w:rPr>
        <w:t>H</w:t>
      </w:r>
      <w:r>
        <w:rPr>
          <w:vertAlign w:val="subscript"/>
        </w:rPr>
        <w:t>9</w:t>
      </w:r>
      <w:r>
        <w:rPr>
          <w:vertAlign w:val="baseline"/>
        </w:rPr>
        <w:t>NO</w:t>
      </w:r>
      <w:r>
        <w:rPr>
          <w:vertAlign w:val="subscript"/>
        </w:rPr>
        <w:t>3</w:t>
      </w:r>
      <w:r>
        <w:rPr>
          <w:vertAlign w:val="baseline"/>
        </w:rPr>
        <w:t>) derivatives of NP</w:t>
      </w:r>
      <w:r>
        <w:rPr>
          <w:spacing w:val="1"/>
          <w:vertAlign w:val="baseline"/>
        </w:rPr>
        <w:t> </w:t>
      </w:r>
      <w:r>
        <w:rPr>
          <w:vertAlign w:val="baseline"/>
        </w:rPr>
        <w:t>during BB regimes. NP and its analogues thus appear to be</w:t>
      </w:r>
      <w:r>
        <w:rPr>
          <w:spacing w:val="1"/>
          <w:vertAlign w:val="baseline"/>
        </w:rPr>
        <w:t> </w:t>
      </w:r>
      <w:r>
        <w:rPr>
          <w:vertAlign w:val="baseline"/>
        </w:rPr>
        <w:t>good direct tracers of primary emissions from BB events in</w:t>
      </w:r>
      <w:r>
        <w:rPr>
          <w:spacing w:val="1"/>
          <w:vertAlign w:val="baseline"/>
        </w:rPr>
        <w:t> </w:t>
      </w:r>
      <w:r>
        <w:rPr>
          <w:vertAlign w:val="baseline"/>
        </w:rPr>
        <w:t>Dezhou.</w:t>
      </w:r>
    </w:p>
    <w:p>
      <w:pPr>
        <w:pStyle w:val="BodyText"/>
        <w:spacing w:line="249" w:lineRule="auto"/>
        <w:ind w:right="159" w:firstLine="199"/>
        <w:jc w:val="both"/>
        <w:rPr>
          <w:rFonts w:ascii="Georgia"/>
          <w:i/>
        </w:rPr>
      </w:pPr>
      <w:r>
        <w:rPr/>
        <w:pict>
          <v:shape style="position:absolute;margin-left:540.449097pt;margin-top:12.324586pt;width:7.8pt;height:18.5pt;mso-position-horizontal-relative:page;mso-position-vertical-relative:paragraph;z-index:-16197120" type="#_x0000_t202" id="docshape21" filled="false" stroked="false">
            <v:textbox inset="0,0,0,0">
              <w:txbxContent>
                <w:p>
                  <w:pPr>
                    <w:spacing w:line="267" w:lineRule="exact" w:before="0"/>
                    <w:ind w:left="0" w:right="0" w:firstLine="0"/>
                    <w:jc w:val="lef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w w:val="97"/>
                      <w:sz w:val="20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spacing w:val="-1"/>
        </w:rPr>
        <w:t>Conversely,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/>
        <w:t>correlations</w:t>
      </w:r>
      <w:r>
        <w:rPr>
          <w:spacing w:val="-11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gas-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particle-</w:t>
      </w:r>
      <w:r>
        <w:rPr>
          <w:spacing w:val="-47"/>
        </w:rPr>
        <w:t> </w:t>
      </w:r>
      <w:r>
        <w:rPr/>
        <w:t>phase</w:t>
      </w:r>
      <w:r>
        <w:rPr>
          <w:spacing w:val="8"/>
        </w:rPr>
        <w:t> </w:t>
      </w:r>
      <w:r>
        <w:rPr/>
        <w:t>concentrations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NC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DNP</w:t>
      </w:r>
      <w:r>
        <w:rPr>
          <w:spacing w:val="9"/>
        </w:rPr>
        <w:t> </w:t>
      </w:r>
      <w:r>
        <w:rPr/>
        <w:t>were</w:t>
      </w:r>
      <w:r>
        <w:rPr>
          <w:spacing w:val="8"/>
        </w:rPr>
        <w:t> </w:t>
      </w:r>
      <w:r>
        <w:rPr/>
        <w:t>very</w:t>
      </w:r>
      <w:r>
        <w:rPr>
          <w:spacing w:val="9"/>
        </w:rPr>
        <w:t> </w:t>
      </w:r>
      <w:r>
        <w:rPr/>
        <w:t>weak</w:t>
      </w:r>
      <w:r>
        <w:rPr>
          <w:spacing w:val="8"/>
        </w:rPr>
        <w:t> </w:t>
      </w:r>
      <w:r>
        <w:rPr/>
        <w:t>(</w:t>
      </w:r>
      <w:r>
        <w:rPr>
          <w:rFonts w:ascii="Georgia"/>
          <w:i/>
        </w:rPr>
        <w:t>r</w:t>
      </w:r>
    </w:p>
    <w:p>
      <w:pPr>
        <w:pStyle w:val="BodyText"/>
        <w:spacing w:line="249" w:lineRule="auto"/>
        <w:ind w:right="159"/>
        <w:jc w:val="both"/>
      </w:pPr>
      <w:r>
        <w:rPr/>
        <w:pict>
          <v:shape style="position:absolute;margin-left:321.638092pt;margin-top:.369613pt;width:7.8pt;height:18.5pt;mso-position-horizontal-relative:page;mso-position-vertical-relative:paragraph;z-index:-16197632" type="#_x0000_t202" id="docshape22" filled="false" stroked="false">
            <v:textbox inset="0,0,0,0">
              <w:txbxContent>
                <w:p>
                  <w:pPr>
                    <w:spacing w:line="267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w w:val="97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t>0</w:t>
      </w:r>
      <w:r>
        <w:rPr>
          <w:rFonts w:ascii="Georgia"/>
          <w:i/>
        </w:rPr>
        <w:t>.</w:t>
      </w:r>
      <w:r>
        <w:rPr/>
        <w:t>2</w:t>
      </w:r>
      <w:r>
        <w:rPr>
          <w:spacing w:val="14"/>
        </w:rPr>
        <w:t> </w:t>
      </w:r>
      <w:r>
        <w:rPr/>
        <w:t>0</w:t>
      </w:r>
      <w:r>
        <w:rPr>
          <w:rFonts w:ascii="Georgia"/>
          <w:i/>
        </w:rPr>
        <w:t>.</w:t>
      </w:r>
      <w:r>
        <w:rPr/>
        <w:t>3),</w:t>
      </w:r>
      <w:r>
        <w:rPr>
          <w:spacing w:val="33"/>
        </w:rPr>
        <w:t> </w:t>
      </w:r>
      <w:r>
        <w:rPr/>
        <w:t>indicating</w:t>
      </w:r>
      <w:r>
        <w:rPr>
          <w:spacing w:val="34"/>
        </w:rPr>
        <w:t> </w:t>
      </w:r>
      <w:r>
        <w:rPr/>
        <w:t>that</w:t>
      </w:r>
      <w:r>
        <w:rPr>
          <w:spacing w:val="34"/>
        </w:rPr>
        <w:t> </w:t>
      </w:r>
      <w:r>
        <w:rPr/>
        <w:t>BB</w:t>
      </w:r>
      <w:r>
        <w:rPr>
          <w:spacing w:val="33"/>
        </w:rPr>
        <w:t> </w:t>
      </w:r>
      <w:r>
        <w:rPr/>
        <w:t>events</w:t>
      </w:r>
      <w:r>
        <w:rPr>
          <w:spacing w:val="34"/>
        </w:rPr>
        <w:t> </w:t>
      </w:r>
      <w:r>
        <w:rPr/>
        <w:t>had</w:t>
      </w:r>
      <w:r>
        <w:rPr>
          <w:spacing w:val="35"/>
        </w:rPr>
        <w:t> </w:t>
      </w:r>
      <w:r>
        <w:rPr/>
        <w:t>different</w:t>
      </w:r>
      <w:r>
        <w:rPr>
          <w:spacing w:val="33"/>
        </w:rPr>
        <w:t> </w:t>
      </w:r>
      <w:r>
        <w:rPr/>
        <w:t>effects</w:t>
      </w:r>
      <w:r>
        <w:rPr>
          <w:spacing w:val="-48"/>
        </w:rPr>
        <w:t> </w:t>
      </w:r>
      <w:r>
        <w:rPr/>
        <w:t>on the formation and partitioning of these NACs (see Sup-</w:t>
      </w:r>
      <w:r>
        <w:rPr>
          <w:spacing w:val="1"/>
        </w:rPr>
        <w:t> </w:t>
      </w:r>
      <w:r>
        <w:rPr/>
        <w:t>plement for a complete correlation analysis). During typical</w:t>
      </w:r>
      <w:r>
        <w:rPr>
          <w:spacing w:val="-47"/>
        </w:rPr>
        <w:t> </w:t>
      </w:r>
      <w:r>
        <w:rPr/>
        <w:t>clean days, particularly from 20 to 30 December (regime 2),</w:t>
      </w:r>
      <w:r>
        <w:rPr>
          <w:spacing w:val="-47"/>
        </w:rPr>
        <w:t> </w:t>
      </w:r>
      <w:r>
        <w:rPr/>
        <w:t>the</w:t>
      </w:r>
      <w:r>
        <w:rPr>
          <w:spacing w:val="-11"/>
        </w:rPr>
        <w:t> </w:t>
      </w:r>
      <w:r>
        <w:rPr/>
        <w:t>average</w:t>
      </w:r>
      <w:r>
        <w:rPr>
          <w:spacing w:val="-10"/>
        </w:rPr>
        <w:t> </w:t>
      </w:r>
      <w:r>
        <w:rPr/>
        <w:t>correlation</w:t>
      </w:r>
      <w:r>
        <w:rPr>
          <w:spacing w:val="-10"/>
        </w:rPr>
        <w:t> </w:t>
      </w:r>
      <w:r>
        <w:rPr/>
        <w:t>coefficient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gas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parti-</w:t>
      </w:r>
      <w:r>
        <w:rPr>
          <w:spacing w:val="-47"/>
        </w:rPr>
        <w:t> </w:t>
      </w:r>
      <w:r>
        <w:rPr/>
        <w:t>cle</w:t>
      </w:r>
      <w:r>
        <w:rPr>
          <w:spacing w:val="-11"/>
        </w:rPr>
        <w:t> </w:t>
      </w:r>
      <w:r>
        <w:rPr/>
        <w:t>phases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all</w:t>
      </w:r>
      <w:r>
        <w:rPr>
          <w:spacing w:val="-10"/>
        </w:rPr>
        <w:t> </w:t>
      </w:r>
      <w:r>
        <w:rPr/>
        <w:t>NACs</w:t>
      </w:r>
      <w:r>
        <w:rPr>
          <w:spacing w:val="-10"/>
        </w:rPr>
        <w:t> </w:t>
      </w:r>
      <w:r>
        <w:rPr/>
        <w:t>fell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less</w:t>
      </w:r>
      <w:r>
        <w:rPr>
          <w:spacing w:val="-10"/>
        </w:rPr>
        <w:t> </w:t>
      </w:r>
      <w:r>
        <w:rPr/>
        <w:t>than</w:t>
      </w:r>
      <w:r>
        <w:rPr>
          <w:spacing w:val="-10"/>
        </w:rPr>
        <w:t> </w:t>
      </w:r>
      <w:r>
        <w:rPr/>
        <w:t>0.5,</w:t>
      </w:r>
      <w:r>
        <w:rPr>
          <w:spacing w:val="-10"/>
        </w:rPr>
        <w:t> </w:t>
      </w:r>
      <w:r>
        <w:rPr/>
        <w:t>possibly</w:t>
      </w:r>
      <w:r>
        <w:rPr>
          <w:spacing w:val="-10"/>
        </w:rPr>
        <w:t> </w:t>
      </w:r>
      <w:r>
        <w:rPr/>
        <w:t>because</w:t>
      </w:r>
      <w:r>
        <w:rPr>
          <w:spacing w:val="-48"/>
        </w:rPr>
        <w:t> </w:t>
      </w:r>
      <w:r>
        <w:rPr/>
        <w:t>the contribution of photochemical processes to NAC forma-</w:t>
      </w:r>
      <w:r>
        <w:rPr>
          <w:spacing w:val="-47"/>
        </w:rPr>
        <w:t> </w:t>
      </w:r>
      <w:r>
        <w:rPr/>
        <w:t>tion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high</w:t>
      </w:r>
      <w:r>
        <w:rPr>
          <w:spacing w:val="-2"/>
        </w:rPr>
        <w:t> </w:t>
      </w:r>
      <w:r>
        <w:rPr/>
        <w:t>relative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primary</w:t>
      </w:r>
      <w:r>
        <w:rPr>
          <w:spacing w:val="-2"/>
        </w:rPr>
        <w:t> </w:t>
      </w:r>
      <w:r>
        <w:rPr/>
        <w:t>BB</w:t>
      </w:r>
      <w:r>
        <w:rPr>
          <w:spacing w:val="-2"/>
        </w:rPr>
        <w:t> </w:t>
      </w:r>
      <w:r>
        <w:rPr/>
        <w:t>sources.</w:t>
      </w:r>
    </w:p>
    <w:p>
      <w:pPr>
        <w:pStyle w:val="BodyText"/>
        <w:spacing w:line="249" w:lineRule="auto"/>
        <w:ind w:right="159" w:firstLine="199"/>
        <w:jc w:val="both"/>
      </w:pPr>
      <w:r>
        <w:rPr/>
        <w:t>Secondary NAC formation may also occur during peri-</w:t>
      </w:r>
      <w:r>
        <w:rPr>
          <w:spacing w:val="1"/>
        </w:rPr>
        <w:t> </w:t>
      </w:r>
      <w:r>
        <w:rPr/>
        <w:t>ods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extensive</w:t>
      </w:r>
      <w:r>
        <w:rPr>
          <w:spacing w:val="40"/>
        </w:rPr>
        <w:t> </w:t>
      </w:r>
      <w:r>
        <w:rPr/>
        <w:t>BB,</w:t>
      </w:r>
      <w:r>
        <w:rPr>
          <w:spacing w:val="40"/>
        </w:rPr>
        <w:t> </w:t>
      </w:r>
      <w:r>
        <w:rPr/>
        <w:t>resulting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mixed</w:t>
      </w:r>
      <w:r>
        <w:rPr>
          <w:spacing w:val="40"/>
        </w:rPr>
        <w:t> </w:t>
      </w:r>
      <w:r>
        <w:rPr/>
        <w:t>contributions</w:t>
      </w:r>
      <w:r>
        <w:rPr>
          <w:spacing w:val="40"/>
        </w:rPr>
        <w:t> </w:t>
      </w:r>
      <w:r>
        <w:rPr/>
        <w:t>to</w:t>
      </w:r>
      <w:r>
        <w:rPr>
          <w:spacing w:val="-48"/>
        </w:rPr>
        <w:t> </w:t>
      </w:r>
      <w:r>
        <w:rPr/>
        <w:t>the observed NAC concentration. Differences in the mix-</w:t>
      </w:r>
      <w:r>
        <w:rPr>
          <w:spacing w:val="1"/>
        </w:rPr>
        <w:t> </w:t>
      </w:r>
      <w:r>
        <w:rPr/>
        <w:t>ing ratios and mass concentrations of NACs between BB</w:t>
      </w:r>
      <w:r>
        <w:rPr>
          <w:spacing w:val="1"/>
        </w:rPr>
        <w:t> </w:t>
      </w:r>
      <w:r>
        <w:rPr/>
        <w:t>regimes and relatively clean regimes can shed light on the</w:t>
      </w:r>
      <w:r>
        <w:rPr>
          <w:spacing w:val="1"/>
        </w:rPr>
        <w:t> </w:t>
      </w:r>
      <w:r>
        <w:rPr/>
        <w:t>relative contributions of primary emissions from BB and</w:t>
      </w:r>
      <w:r>
        <w:rPr>
          <w:spacing w:val="1"/>
        </w:rPr>
        <w:t> </w:t>
      </w:r>
      <w:r>
        <w:rPr/>
        <w:t>secondary production during each regime type. This can be</w:t>
      </w:r>
      <w:r>
        <w:rPr>
          <w:spacing w:val="1"/>
        </w:rPr>
        <w:t> </w:t>
      </w:r>
      <w:r>
        <w:rPr/>
        <w:t>demonstrated by considering the average NAC concentra-</w:t>
      </w:r>
      <w:r>
        <w:rPr>
          <w:spacing w:val="1"/>
        </w:rPr>
        <w:t> </w:t>
      </w:r>
      <w:r>
        <w:rPr/>
        <w:t>tions under regimes 1 (a strong BB regime) and 2 (a non-</w:t>
      </w:r>
      <w:r>
        <w:rPr>
          <w:spacing w:val="1"/>
        </w:rPr>
        <w:t> </w:t>
      </w:r>
      <w:r>
        <w:rPr>
          <w:spacing w:val="-1"/>
        </w:rPr>
        <w:t>BB regime); pronounced differences </w:t>
      </w:r>
      <w:r>
        <w:rPr/>
        <w:t>(</w:t>
      </w:r>
      <w:r>
        <w:rPr>
          <w:rFonts w:ascii="Georgia"/>
          <w:i/>
        </w:rPr>
        <w:t>&gt;</w:t>
      </w:r>
      <w:r>
        <w:rPr/>
        <w:t>50 %) in NAC con-</w:t>
      </w:r>
      <w:r>
        <w:rPr>
          <w:spacing w:val="1"/>
        </w:rPr>
        <w:t> </w:t>
      </w:r>
      <w:r>
        <w:rPr/>
        <w:t>centration between these regimes can be considered indica-</w:t>
      </w:r>
      <w:r>
        <w:rPr>
          <w:spacing w:val="1"/>
        </w:rPr>
        <w:t> </w:t>
      </w:r>
      <w:r>
        <w:rPr/>
        <w:t>tive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influence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BB</w:t>
      </w:r>
      <w:r>
        <w:rPr>
          <w:spacing w:val="10"/>
        </w:rPr>
        <w:t> </w:t>
      </w:r>
      <w:r>
        <w:rPr/>
        <w:t>on</w:t>
      </w:r>
      <w:r>
        <w:rPr>
          <w:spacing w:val="10"/>
        </w:rPr>
        <w:t> </w:t>
      </w:r>
      <w:r>
        <w:rPr/>
        <w:t>NAC</w:t>
      </w:r>
      <w:r>
        <w:rPr>
          <w:spacing w:val="10"/>
        </w:rPr>
        <w:t> </w:t>
      </w:r>
      <w:r>
        <w:rPr/>
        <w:t>production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Dezhou.</w:t>
      </w:r>
    </w:p>
    <w:p>
      <w:pPr>
        <w:spacing w:after="0" w:line="249" w:lineRule="auto"/>
        <w:jc w:val="both"/>
        <w:sectPr>
          <w:type w:val="continuous"/>
          <w:pgSz w:w="11910" w:h="15710"/>
          <w:pgMar w:header="0" w:footer="734" w:top="660" w:bottom="920" w:left="820" w:right="780"/>
          <w:cols w:num="2" w:equalWidth="0">
            <w:col w:w="4969" w:space="246"/>
            <w:col w:w="5095"/>
          </w:cols>
        </w:sectPr>
      </w:pPr>
    </w:p>
    <w:p>
      <w:pPr>
        <w:pStyle w:val="Heading1"/>
        <w:tabs>
          <w:tab w:pos="10144" w:val="right" w:leader="none"/>
        </w:tabs>
        <w:spacing w:before="89"/>
        <w:ind w:left="109"/>
      </w:pPr>
      <w:r>
        <w:rPr/>
        <w:t>C.</w:t>
      </w:r>
      <w:r>
        <w:rPr>
          <w:spacing w:val="-2"/>
        </w:rPr>
        <w:t> </w:t>
      </w:r>
      <w:r>
        <w:rPr/>
        <w:t>M.</w:t>
      </w:r>
      <w:r>
        <w:rPr>
          <w:spacing w:val="-1"/>
        </w:rPr>
        <w:t> </w:t>
      </w:r>
      <w:r>
        <w:rPr/>
        <w:t>G.</w:t>
      </w:r>
      <w:r>
        <w:rPr>
          <w:spacing w:val="-1"/>
        </w:rPr>
        <w:t> </w:t>
      </w:r>
      <w:r>
        <w:rPr/>
        <w:t>Salvador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al.:</w:t>
      </w:r>
      <w:r>
        <w:rPr>
          <w:spacing w:val="-1"/>
        </w:rPr>
        <w:t> </w:t>
      </w:r>
      <w:r>
        <w:rPr/>
        <w:t>Ambient</w:t>
      </w:r>
      <w:r>
        <w:rPr>
          <w:spacing w:val="-2"/>
        </w:rPr>
        <w:t> </w:t>
      </w:r>
      <w:r>
        <w:rPr/>
        <w:t>nitro-aromatic</w:t>
      </w:r>
      <w:r>
        <w:rPr>
          <w:spacing w:val="-1"/>
        </w:rPr>
        <w:t> </w:t>
      </w:r>
      <w:r>
        <w:rPr/>
        <w:t>compounds</w:t>
      </w:r>
      <w:r>
        <w:rPr/>
        <w:tab/>
      </w:r>
      <w:r>
        <w:rPr/>
        <w:t>1395</w:t>
      </w:r>
    </w:p>
    <w:p>
      <w:pPr>
        <w:pStyle w:val="BodyText"/>
        <w:spacing w:before="7"/>
        <w:ind w:left="0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1616393</wp:posOffset>
            </wp:positionH>
            <wp:positionV relativeFrom="paragraph">
              <wp:posOffset>224510</wp:posOffset>
            </wp:positionV>
            <wp:extent cx="4363974" cy="6274308"/>
            <wp:effectExtent l="0" t="0" r="0" b="0"/>
            <wp:wrapTopAndBottom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974" cy="627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4" w:lineRule="auto" w:before="91"/>
        <w:ind w:left="109" w:right="159" w:firstLine="0"/>
        <w:jc w:val="both"/>
        <w:rPr>
          <w:sz w:val="18"/>
        </w:rPr>
      </w:pPr>
      <w:r>
        <w:rPr>
          <w:b/>
          <w:sz w:val="18"/>
        </w:rPr>
        <w:t>Figure</w:t>
      </w:r>
      <w:r>
        <w:rPr>
          <w:b/>
          <w:spacing w:val="15"/>
          <w:sz w:val="18"/>
        </w:rPr>
        <w:t> </w:t>
      </w:r>
      <w:r>
        <w:rPr>
          <w:b/>
          <w:sz w:val="18"/>
        </w:rPr>
        <w:t>2.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(a)</w:t>
      </w:r>
      <w:r>
        <w:rPr>
          <w:b/>
          <w:spacing w:val="15"/>
          <w:sz w:val="18"/>
        </w:rPr>
        <w:t> </w:t>
      </w:r>
      <w:r>
        <w:rPr>
          <w:sz w:val="18"/>
        </w:rPr>
        <w:t>Integrated</w:t>
      </w:r>
      <w:r>
        <w:rPr>
          <w:spacing w:val="16"/>
          <w:sz w:val="18"/>
        </w:rPr>
        <w:t> </w:t>
      </w:r>
      <w:r>
        <w:rPr>
          <w:sz w:val="18"/>
        </w:rPr>
        <w:t>mass</w:t>
      </w:r>
      <w:r>
        <w:rPr>
          <w:spacing w:val="15"/>
          <w:sz w:val="18"/>
        </w:rPr>
        <w:t> </w:t>
      </w:r>
      <w:r>
        <w:rPr>
          <w:sz w:val="18"/>
        </w:rPr>
        <w:t>spectra</w:t>
      </w:r>
      <w:r>
        <w:rPr>
          <w:spacing w:val="16"/>
          <w:sz w:val="18"/>
        </w:rPr>
        <w:t> </w:t>
      </w:r>
      <w:r>
        <w:rPr>
          <w:sz w:val="18"/>
        </w:rPr>
        <w:t>during</w:t>
      </w:r>
      <w:r>
        <w:rPr>
          <w:spacing w:val="15"/>
          <w:sz w:val="18"/>
        </w:rPr>
        <w:t> </w:t>
      </w:r>
      <w:r>
        <w:rPr>
          <w:sz w:val="18"/>
        </w:rPr>
        <w:t>a</w:t>
      </w:r>
      <w:r>
        <w:rPr>
          <w:spacing w:val="16"/>
          <w:sz w:val="18"/>
        </w:rPr>
        <w:t> </w:t>
      </w:r>
      <w:r>
        <w:rPr>
          <w:sz w:val="18"/>
        </w:rPr>
        <w:t>biomass</w:t>
      </w:r>
      <w:r>
        <w:rPr>
          <w:spacing w:val="15"/>
          <w:sz w:val="18"/>
        </w:rPr>
        <w:t> </w:t>
      </w:r>
      <w:r>
        <w:rPr>
          <w:sz w:val="18"/>
        </w:rPr>
        <w:t>burning</w:t>
      </w:r>
      <w:r>
        <w:rPr>
          <w:spacing w:val="16"/>
          <w:sz w:val="18"/>
        </w:rPr>
        <w:t> </w:t>
      </w:r>
      <w:r>
        <w:rPr>
          <w:sz w:val="18"/>
        </w:rPr>
        <w:t>episode</w:t>
      </w:r>
      <w:r>
        <w:rPr>
          <w:spacing w:val="15"/>
          <w:sz w:val="18"/>
        </w:rPr>
        <w:t> </w:t>
      </w:r>
      <w:r>
        <w:rPr>
          <w:sz w:val="18"/>
        </w:rPr>
        <w:t>(red)</w:t>
      </w:r>
      <w:r>
        <w:rPr>
          <w:spacing w:val="16"/>
          <w:sz w:val="18"/>
        </w:rPr>
        <w:t> </w:t>
      </w:r>
      <w:r>
        <w:rPr>
          <w:sz w:val="18"/>
        </w:rPr>
        <w:t>and</w:t>
      </w:r>
      <w:r>
        <w:rPr>
          <w:spacing w:val="15"/>
          <w:sz w:val="18"/>
        </w:rPr>
        <w:t> </w:t>
      </w:r>
      <w:r>
        <w:rPr>
          <w:sz w:val="18"/>
        </w:rPr>
        <w:t>a</w:t>
      </w:r>
      <w:r>
        <w:rPr>
          <w:spacing w:val="16"/>
          <w:sz w:val="18"/>
        </w:rPr>
        <w:t> </w:t>
      </w:r>
      <w:r>
        <w:rPr>
          <w:sz w:val="18"/>
        </w:rPr>
        <w:t>typical</w:t>
      </w:r>
      <w:r>
        <w:rPr>
          <w:spacing w:val="15"/>
          <w:sz w:val="18"/>
        </w:rPr>
        <w:t> </w:t>
      </w:r>
      <w:r>
        <w:rPr>
          <w:sz w:val="18"/>
        </w:rPr>
        <w:t>“clean”</w:t>
      </w:r>
      <w:r>
        <w:rPr>
          <w:spacing w:val="16"/>
          <w:sz w:val="18"/>
        </w:rPr>
        <w:t> </w:t>
      </w:r>
      <w:r>
        <w:rPr>
          <w:sz w:val="18"/>
        </w:rPr>
        <w:t>day.</w:t>
      </w:r>
      <w:r>
        <w:rPr>
          <w:spacing w:val="15"/>
          <w:sz w:val="18"/>
        </w:rPr>
        <w:t> </w:t>
      </w:r>
      <w:r>
        <w:rPr>
          <w:b/>
          <w:sz w:val="18"/>
        </w:rPr>
        <w:t>(b)</w:t>
      </w:r>
      <w:r>
        <w:rPr>
          <w:b/>
          <w:spacing w:val="16"/>
          <w:sz w:val="18"/>
        </w:rPr>
        <w:t> </w:t>
      </w:r>
      <w:r>
        <w:rPr>
          <w:sz w:val="18"/>
        </w:rPr>
        <w:t>Expansions</w:t>
      </w:r>
      <w:r>
        <w:rPr>
          <w:spacing w:val="15"/>
          <w:sz w:val="18"/>
        </w:rPr>
        <w:t> </w:t>
      </w:r>
      <w:r>
        <w:rPr>
          <w:sz w:val="18"/>
        </w:rPr>
        <w:t>of</w:t>
      </w:r>
      <w:r>
        <w:rPr>
          <w:spacing w:val="16"/>
          <w:sz w:val="18"/>
        </w:rPr>
        <w:t> </w:t>
      </w:r>
      <w:r>
        <w:rPr>
          <w:sz w:val="18"/>
        </w:rPr>
        <w:t>the</w:t>
      </w:r>
      <w:r>
        <w:rPr>
          <w:spacing w:val="16"/>
          <w:sz w:val="18"/>
        </w:rPr>
        <w:t> </w:t>
      </w:r>
      <w:r>
        <w:rPr>
          <w:sz w:val="18"/>
        </w:rPr>
        <w:t>peaks</w:t>
      </w:r>
      <w:r>
        <w:rPr>
          <w:spacing w:val="15"/>
          <w:sz w:val="18"/>
        </w:rPr>
        <w:t> </w:t>
      </w:r>
      <w:r>
        <w:rPr>
          <w:sz w:val="18"/>
        </w:rPr>
        <w:t>at</w:t>
      </w:r>
      <w:r>
        <w:rPr>
          <w:spacing w:val="-43"/>
          <w:sz w:val="18"/>
        </w:rPr>
        <w:t> </w:t>
      </w:r>
      <w:r>
        <w:rPr>
          <w:rFonts w:ascii="Georgia" w:hAnsi="Georgia"/>
          <w:i/>
          <w:sz w:val="18"/>
        </w:rPr>
        <w:t>m/z </w:t>
      </w:r>
      <w:r>
        <w:rPr>
          <w:sz w:val="18"/>
        </w:rPr>
        <w:t>138 and 154, which correspond to deprotonated nitrophenol (NP) and nitrocatechol (NC). The increase in the strength of the NP and</w:t>
      </w:r>
      <w:r>
        <w:rPr>
          <w:spacing w:val="1"/>
          <w:sz w:val="18"/>
        </w:rPr>
        <w:t> </w:t>
      </w:r>
      <w:r>
        <w:rPr>
          <w:sz w:val="18"/>
        </w:rPr>
        <w:t>NC</w:t>
      </w:r>
      <w:r>
        <w:rPr>
          <w:spacing w:val="-4"/>
          <w:sz w:val="18"/>
        </w:rPr>
        <w:t> </w:t>
      </w:r>
      <w:r>
        <w:rPr>
          <w:sz w:val="18"/>
        </w:rPr>
        <w:t>signals</w:t>
      </w:r>
      <w:r>
        <w:rPr>
          <w:spacing w:val="-4"/>
          <w:sz w:val="18"/>
        </w:rPr>
        <w:t> </w:t>
      </w:r>
      <w:r>
        <w:rPr>
          <w:sz w:val="18"/>
        </w:rPr>
        <w:t>during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biomass</w:t>
      </w:r>
      <w:r>
        <w:rPr>
          <w:spacing w:val="-4"/>
          <w:sz w:val="18"/>
        </w:rPr>
        <w:t> </w:t>
      </w:r>
      <w:r>
        <w:rPr>
          <w:sz w:val="18"/>
        </w:rPr>
        <w:t>burning</w:t>
      </w:r>
      <w:r>
        <w:rPr>
          <w:spacing w:val="-4"/>
          <w:sz w:val="18"/>
        </w:rPr>
        <w:t> </w:t>
      </w:r>
      <w:r>
        <w:rPr>
          <w:sz w:val="18"/>
        </w:rPr>
        <w:t>episode</w:t>
      </w:r>
      <w:r>
        <w:rPr>
          <w:spacing w:val="-4"/>
          <w:sz w:val="18"/>
        </w:rPr>
        <w:t> </w:t>
      </w:r>
      <w:r>
        <w:rPr>
          <w:sz w:val="18"/>
        </w:rPr>
        <w:t>is</w:t>
      </w:r>
      <w:r>
        <w:rPr>
          <w:spacing w:val="-4"/>
          <w:sz w:val="18"/>
        </w:rPr>
        <w:t> </w:t>
      </w:r>
      <w:r>
        <w:rPr>
          <w:sz w:val="18"/>
        </w:rPr>
        <w:t>readily</w:t>
      </w:r>
      <w:r>
        <w:rPr>
          <w:spacing w:val="-4"/>
          <w:sz w:val="18"/>
        </w:rPr>
        <w:t> </w:t>
      </w:r>
      <w:r>
        <w:rPr>
          <w:sz w:val="18"/>
        </w:rPr>
        <w:t>apparent.</w:t>
      </w:r>
      <w:r>
        <w:rPr>
          <w:spacing w:val="-4"/>
          <w:sz w:val="18"/>
        </w:rPr>
        <w:t> </w:t>
      </w:r>
      <w:r>
        <w:rPr>
          <w:b/>
          <w:sz w:val="18"/>
        </w:rPr>
        <w:t>(c)</w:t>
      </w:r>
      <w:r>
        <w:rPr>
          <w:b/>
          <w:spacing w:val="-4"/>
          <w:sz w:val="18"/>
        </w:rPr>
        <w:t> </w:t>
      </w:r>
      <w:r>
        <w:rPr>
          <w:sz w:val="18"/>
        </w:rPr>
        <w:t>Molecular</w:t>
      </w:r>
      <w:r>
        <w:rPr>
          <w:spacing w:val="-4"/>
          <w:sz w:val="18"/>
        </w:rPr>
        <w:t> </w:t>
      </w:r>
      <w:r>
        <w:rPr>
          <w:sz w:val="18"/>
        </w:rPr>
        <w:t>structures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16</w:t>
      </w:r>
      <w:r>
        <w:rPr>
          <w:spacing w:val="-4"/>
          <w:sz w:val="18"/>
        </w:rPr>
        <w:t> </w:t>
      </w:r>
      <w:r>
        <w:rPr>
          <w:sz w:val="18"/>
        </w:rPr>
        <w:t>NACs</w:t>
      </w:r>
      <w:r>
        <w:rPr>
          <w:spacing w:val="-4"/>
          <w:sz w:val="18"/>
        </w:rPr>
        <w:t> </w:t>
      </w:r>
      <w:r>
        <w:rPr>
          <w:sz w:val="18"/>
        </w:rPr>
        <w:t>identified</w:t>
      </w:r>
      <w:r>
        <w:rPr>
          <w:spacing w:val="-4"/>
          <w:sz w:val="18"/>
        </w:rPr>
        <w:t> </w:t>
      </w:r>
      <w:r>
        <w:rPr>
          <w:sz w:val="18"/>
        </w:rPr>
        <w:t>in</w:t>
      </w:r>
      <w:r>
        <w:rPr>
          <w:spacing w:val="-4"/>
          <w:sz w:val="18"/>
        </w:rPr>
        <w:t> </w:t>
      </w:r>
      <w:r>
        <w:rPr>
          <w:sz w:val="18"/>
        </w:rPr>
        <w:t>this</w:t>
      </w:r>
      <w:r>
        <w:rPr>
          <w:spacing w:val="-4"/>
          <w:sz w:val="18"/>
        </w:rPr>
        <w:t> </w:t>
      </w:r>
      <w:r>
        <w:rPr>
          <w:sz w:val="18"/>
        </w:rPr>
        <w:t>work,</w:t>
      </w:r>
      <w:r>
        <w:rPr>
          <w:spacing w:val="-4"/>
          <w:sz w:val="18"/>
        </w:rPr>
        <w:t> </w:t>
      </w:r>
      <w:r>
        <w:rPr>
          <w:sz w:val="18"/>
        </w:rPr>
        <w:t>grouped</w:t>
      </w:r>
      <w:r>
        <w:rPr>
          <w:spacing w:val="-43"/>
          <w:sz w:val="18"/>
        </w:rPr>
        <w:t> </w:t>
      </w:r>
      <w:r>
        <w:rPr>
          <w:sz w:val="18"/>
        </w:rPr>
        <w:t>according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-1"/>
          <w:sz w:val="18"/>
        </w:rPr>
        <w:t> </w:t>
      </w:r>
      <w:r>
        <w:rPr>
          <w:sz w:val="18"/>
        </w:rPr>
        <w:t>structural</w:t>
      </w:r>
      <w:r>
        <w:rPr>
          <w:spacing w:val="-1"/>
          <w:sz w:val="18"/>
        </w:rPr>
        <w:t> </w:t>
      </w:r>
      <w:r>
        <w:rPr>
          <w:sz w:val="18"/>
        </w:rPr>
        <w:t>similarity.</w:t>
      </w:r>
    </w:p>
    <w:p>
      <w:pPr>
        <w:pStyle w:val="BodyText"/>
        <w:spacing w:before="6"/>
        <w:ind w:left="0"/>
        <w:rPr>
          <w:sz w:val="29"/>
        </w:rPr>
      </w:pPr>
    </w:p>
    <w:p>
      <w:pPr>
        <w:spacing w:after="0"/>
        <w:rPr>
          <w:sz w:val="29"/>
        </w:rPr>
        <w:sectPr>
          <w:footerReference w:type="default" r:id="rId17"/>
          <w:pgSz w:w="11910" w:h="15710"/>
          <w:pgMar w:footer="734" w:header="0" w:top="640" w:bottom="920" w:left="820" w:right="780"/>
        </w:sectPr>
      </w:pPr>
    </w:p>
    <w:p>
      <w:pPr>
        <w:pStyle w:val="BodyText"/>
        <w:spacing w:line="249" w:lineRule="auto" w:before="98"/>
        <w:ind w:right="38"/>
        <w:jc w:val="both"/>
      </w:pPr>
      <w:r>
        <w:rPr/>
        <w:t>The average recorded signal intensities for levoglucosan in</w:t>
      </w:r>
      <w:r>
        <w:rPr>
          <w:spacing w:val="1"/>
        </w:rPr>
        <w:t> </w:t>
      </w:r>
      <w:r>
        <w:rPr>
          <w:w w:val="95"/>
        </w:rPr>
        <w:t>the</w:t>
      </w:r>
      <w:r>
        <w:rPr>
          <w:spacing w:val="40"/>
          <w:w w:val="95"/>
        </w:rPr>
        <w:t> </w:t>
      </w:r>
      <w:r>
        <w:rPr>
          <w:w w:val="95"/>
        </w:rPr>
        <w:t>gas</w:t>
      </w:r>
      <w:r>
        <w:rPr>
          <w:spacing w:val="41"/>
          <w:w w:val="95"/>
        </w:rPr>
        <w:t> </w:t>
      </w:r>
      <w:r>
        <w:rPr>
          <w:w w:val="95"/>
        </w:rPr>
        <w:t>and</w:t>
      </w:r>
      <w:r>
        <w:rPr>
          <w:spacing w:val="41"/>
          <w:w w:val="95"/>
        </w:rPr>
        <w:t> </w:t>
      </w:r>
      <w:r>
        <w:rPr>
          <w:w w:val="95"/>
        </w:rPr>
        <w:t>particle</w:t>
      </w:r>
      <w:r>
        <w:rPr>
          <w:spacing w:val="41"/>
          <w:w w:val="95"/>
        </w:rPr>
        <w:t> </w:t>
      </w:r>
      <w:r>
        <w:rPr>
          <w:w w:val="95"/>
        </w:rPr>
        <w:t>phases</w:t>
      </w:r>
      <w:r>
        <w:rPr>
          <w:spacing w:val="41"/>
          <w:w w:val="95"/>
        </w:rPr>
        <w:t> </w:t>
      </w:r>
      <w:r>
        <w:rPr>
          <w:w w:val="95"/>
        </w:rPr>
        <w:t>under</w:t>
      </w:r>
      <w:r>
        <w:rPr>
          <w:spacing w:val="41"/>
          <w:w w:val="95"/>
        </w:rPr>
        <w:t> </w:t>
      </w:r>
      <w:r>
        <w:rPr>
          <w:w w:val="95"/>
        </w:rPr>
        <w:t>regime</w:t>
      </w:r>
      <w:r>
        <w:rPr>
          <w:spacing w:val="41"/>
          <w:w w:val="95"/>
        </w:rPr>
        <w:t> </w:t>
      </w:r>
      <w:r>
        <w:rPr>
          <w:w w:val="95"/>
        </w:rPr>
        <w:t>2</w:t>
      </w:r>
      <w:r>
        <w:rPr>
          <w:spacing w:val="41"/>
          <w:w w:val="95"/>
        </w:rPr>
        <w:t> </w:t>
      </w:r>
      <w:r>
        <w:rPr>
          <w:w w:val="95"/>
        </w:rPr>
        <w:t>were</w:t>
      </w:r>
      <w:r>
        <w:rPr>
          <w:spacing w:val="41"/>
          <w:w w:val="95"/>
        </w:rPr>
        <w:t> </w:t>
      </w:r>
      <w:r>
        <w:rPr>
          <w:w w:val="95"/>
        </w:rPr>
        <w:t>52</w:t>
      </w:r>
      <w:r>
        <w:rPr>
          <w:spacing w:val="-6"/>
          <w:w w:val="95"/>
        </w:rPr>
        <w:t> </w:t>
      </w:r>
      <w:r>
        <w:rPr>
          <w:w w:val="95"/>
        </w:rPr>
        <w:t>%</w:t>
      </w:r>
      <w:r>
        <w:rPr>
          <w:spacing w:val="41"/>
          <w:w w:val="95"/>
        </w:rPr>
        <w:t> </w:t>
      </w:r>
      <w:r>
        <w:rPr>
          <w:w w:val="95"/>
        </w:rPr>
        <w:t>and</w:t>
      </w:r>
      <w:r>
        <w:rPr>
          <w:spacing w:val="-45"/>
          <w:w w:val="95"/>
        </w:rPr>
        <w:t> </w:t>
      </w:r>
      <w:r>
        <w:rPr>
          <w:w w:val="95"/>
        </w:rPr>
        <w:t>72 % lower, respectively, than those for regime 1. Moreover,</w:t>
      </w:r>
      <w:r>
        <w:rPr>
          <w:spacing w:val="1"/>
          <w:w w:val="95"/>
        </w:rPr>
        <w:t> </w:t>
      </w:r>
      <w:r>
        <w:rPr/>
        <w:t>some compounds, particularly NP and its methoxy/methyl</w:t>
      </w:r>
      <w:r>
        <w:rPr>
          <w:spacing w:val="1"/>
        </w:rPr>
        <w:t> </w:t>
      </w:r>
      <w:r>
        <w:rPr/>
        <w:t>and</w:t>
      </w:r>
      <w:r>
        <w:rPr>
          <w:spacing w:val="-8"/>
        </w:rPr>
        <w:t> </w:t>
      </w:r>
      <w:r>
        <w:rPr/>
        <w:t>ethoxy/ethyl</w:t>
      </w:r>
      <w:r>
        <w:rPr>
          <w:spacing w:val="-7"/>
        </w:rPr>
        <w:t> </w:t>
      </w:r>
      <w:r>
        <w:rPr/>
        <w:t>derivatives,</w:t>
      </w:r>
      <w:r>
        <w:rPr>
          <w:spacing w:val="-8"/>
        </w:rPr>
        <w:t> </w:t>
      </w:r>
      <w:r>
        <w:rPr/>
        <w:t>exhibited</w:t>
      </w:r>
      <w:r>
        <w:rPr>
          <w:spacing w:val="-7"/>
        </w:rPr>
        <w:t> </w:t>
      </w:r>
      <w:r>
        <w:rPr/>
        <w:t>significantly</w:t>
      </w:r>
      <w:r>
        <w:rPr>
          <w:spacing w:val="-7"/>
        </w:rPr>
        <w:t> </w:t>
      </w:r>
      <w:r>
        <w:rPr/>
        <w:t>reduced</w:t>
      </w:r>
      <w:r>
        <w:rPr>
          <w:spacing w:val="-48"/>
        </w:rPr>
        <w:t> </w:t>
      </w:r>
      <w:r>
        <w:rPr/>
        <w:t>mixing</w:t>
      </w:r>
      <w:r>
        <w:rPr>
          <w:spacing w:val="-6"/>
        </w:rPr>
        <w:t> </w:t>
      </w:r>
      <w:r>
        <w:rPr/>
        <w:t>ratios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both</w:t>
      </w:r>
      <w:r>
        <w:rPr>
          <w:spacing w:val="-6"/>
        </w:rPr>
        <w:t> </w:t>
      </w:r>
      <w:r>
        <w:rPr/>
        <w:t>gas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particle</w:t>
      </w:r>
      <w:r>
        <w:rPr>
          <w:spacing w:val="-6"/>
        </w:rPr>
        <w:t> </w:t>
      </w:r>
      <w:r>
        <w:rPr/>
        <w:t>phases</w:t>
      </w:r>
      <w:r>
        <w:rPr>
          <w:spacing w:val="-6"/>
        </w:rPr>
        <w:t> </w:t>
      </w:r>
      <w:r>
        <w:rPr/>
        <w:t>under</w:t>
      </w:r>
      <w:r>
        <w:rPr>
          <w:spacing w:val="-6"/>
        </w:rPr>
        <w:t> </w:t>
      </w:r>
      <w:r>
        <w:rPr/>
        <w:t>regime</w:t>
      </w:r>
      <w:r>
        <w:rPr>
          <w:spacing w:val="-6"/>
        </w:rPr>
        <w:t> </w:t>
      </w:r>
      <w:r>
        <w:rPr/>
        <w:t>2.</w:t>
      </w:r>
      <w:r>
        <w:rPr>
          <w:spacing w:val="-47"/>
        </w:rPr>
        <w:t> </w:t>
      </w:r>
      <w:r>
        <w:rPr/>
        <w:t>This</w:t>
      </w:r>
      <w:r>
        <w:rPr>
          <w:spacing w:val="39"/>
        </w:rPr>
        <w:t> </w:t>
      </w:r>
      <w:r>
        <w:rPr/>
        <w:t>supports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position</w:t>
      </w:r>
      <w:r>
        <w:rPr>
          <w:spacing w:val="40"/>
        </w:rPr>
        <w:t> </w:t>
      </w:r>
      <w:r>
        <w:rPr/>
        <w:t>that</w:t>
      </w:r>
      <w:r>
        <w:rPr>
          <w:spacing w:val="39"/>
        </w:rPr>
        <w:t> </w:t>
      </w:r>
      <w:r>
        <w:rPr/>
        <w:t>these</w:t>
      </w:r>
      <w:r>
        <w:rPr>
          <w:spacing w:val="39"/>
        </w:rPr>
        <w:t> </w:t>
      </w:r>
      <w:r>
        <w:rPr/>
        <w:t>compounds</w:t>
      </w:r>
      <w:r>
        <w:rPr>
          <w:spacing w:val="39"/>
        </w:rPr>
        <w:t> </w:t>
      </w:r>
      <w:r>
        <w:rPr/>
        <w:t>may</w:t>
      </w:r>
      <w:r>
        <w:rPr>
          <w:spacing w:val="40"/>
        </w:rPr>
        <w:t> </w:t>
      </w:r>
      <w:r>
        <w:rPr/>
        <w:t>be</w:t>
      </w:r>
    </w:p>
    <w:p>
      <w:pPr>
        <w:pStyle w:val="BodyText"/>
        <w:spacing w:line="249" w:lineRule="auto" w:before="98"/>
        <w:ind w:right="159"/>
        <w:jc w:val="both"/>
      </w:pPr>
      <w:r>
        <w:rPr/>
        <w:br w:type="column"/>
      </w:r>
      <w:r>
        <w:rPr/>
        <w:t>useful direct tracers of BB in Dezhou. Some NACs exhib-</w:t>
      </w:r>
      <w:r>
        <w:rPr>
          <w:spacing w:val="1"/>
        </w:rPr>
        <w:t> </w:t>
      </w:r>
      <w:r>
        <w:rPr/>
        <w:t>ited</w:t>
      </w:r>
      <w:r>
        <w:rPr>
          <w:spacing w:val="44"/>
        </w:rPr>
        <w:t> </w:t>
      </w:r>
      <w:r>
        <w:rPr/>
        <w:t>lesser</w:t>
      </w:r>
      <w:r>
        <w:rPr>
          <w:spacing w:val="44"/>
        </w:rPr>
        <w:t> </w:t>
      </w:r>
      <w:r>
        <w:rPr/>
        <w:t>declines</w:t>
      </w:r>
      <w:r>
        <w:rPr>
          <w:spacing w:val="44"/>
        </w:rPr>
        <w:t> </w:t>
      </w:r>
      <w:r>
        <w:rPr/>
        <w:t>(</w:t>
      </w:r>
      <w:r>
        <w:rPr>
          <w:rFonts w:ascii="Georgia"/>
          <w:i/>
        </w:rPr>
        <w:t>&lt;</w:t>
      </w:r>
      <w:r>
        <w:rPr/>
        <w:t>30</w:t>
      </w:r>
      <w:r>
        <w:rPr>
          <w:spacing w:val="-17"/>
        </w:rPr>
        <w:t> </w:t>
      </w:r>
      <w:r>
        <w:rPr/>
        <w:t>%)</w:t>
      </w:r>
      <w:r>
        <w:rPr>
          <w:spacing w:val="44"/>
        </w:rPr>
        <w:t> </w:t>
      </w:r>
      <w:r>
        <w:rPr/>
        <w:t>in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gas-phase</w:t>
      </w:r>
      <w:r>
        <w:rPr>
          <w:spacing w:val="44"/>
        </w:rPr>
        <w:t> </w:t>
      </w:r>
      <w:r>
        <w:rPr/>
        <w:t>mixing</w:t>
      </w:r>
      <w:r>
        <w:rPr>
          <w:spacing w:val="44"/>
        </w:rPr>
        <w:t> </w:t>
      </w:r>
      <w:r>
        <w:rPr/>
        <w:t>ra-</w:t>
      </w:r>
      <w:r>
        <w:rPr>
          <w:spacing w:val="-47"/>
        </w:rPr>
        <w:t> </w:t>
      </w:r>
      <w:r>
        <w:rPr/>
        <w:t>tio, suggesting that BB may not be their dominant source;</w:t>
      </w:r>
      <w:r>
        <w:rPr>
          <w:spacing w:val="1"/>
        </w:rPr>
        <w:t> </w:t>
      </w:r>
      <w:r>
        <w:rPr/>
        <w:t>for example, they may be primarily formed via secondary</w:t>
      </w:r>
      <w:r>
        <w:rPr>
          <w:spacing w:val="1"/>
        </w:rPr>
        <w:t> </w:t>
      </w:r>
      <w:r>
        <w:rPr/>
        <w:t>production. This behaviour was observed for dinitrated aro-</w:t>
      </w:r>
      <w:r>
        <w:rPr>
          <w:spacing w:val="-47"/>
        </w:rPr>
        <w:t> </w:t>
      </w:r>
      <w:r>
        <w:rPr/>
        <w:t>matic compounds such as C</w:t>
      </w:r>
      <w:r>
        <w:rPr>
          <w:vertAlign w:val="subscript"/>
        </w:rPr>
        <w:t>6</w:t>
      </w:r>
      <w:r>
        <w:rPr>
          <w:vertAlign w:val="baseline"/>
        </w:rPr>
        <w:t>H</w:t>
      </w:r>
      <w:r>
        <w:rPr>
          <w:vertAlign w:val="subscript"/>
        </w:rPr>
        <w:t>4</w:t>
      </w:r>
      <w:r>
        <w:rPr>
          <w:vertAlign w:val="baseline"/>
        </w:rPr>
        <w:t>N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5</w:t>
      </w:r>
      <w:r>
        <w:rPr>
          <w:vertAlign w:val="baseline"/>
        </w:rPr>
        <w:t> and C</w:t>
      </w:r>
      <w:r>
        <w:rPr>
          <w:vertAlign w:val="subscript"/>
        </w:rPr>
        <w:t>7</w:t>
      </w:r>
      <w:r>
        <w:rPr>
          <w:vertAlign w:val="baseline"/>
        </w:rPr>
        <w:t>H</w:t>
      </w:r>
      <w:r>
        <w:rPr>
          <w:vertAlign w:val="subscript"/>
        </w:rPr>
        <w:t>6</w:t>
      </w:r>
      <w:r>
        <w:rPr>
          <w:vertAlign w:val="baseline"/>
        </w:rPr>
        <w:t>N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vertAlign w:val="subscript"/>
        </w:rPr>
        <w:t>5</w:t>
      </w:r>
      <w:r>
        <w:rPr>
          <w:rFonts w:ascii="Georgia"/>
          <w:i/>
          <w:vertAlign w:val="subscript"/>
        </w:rPr>
        <w:t>,</w:t>
      </w:r>
      <w:r>
        <w:rPr>
          <w:rFonts w:ascii="Georgia"/>
          <w:i/>
          <w:vertAlign w:val="baseline"/>
        </w:rPr>
        <w:t> </w:t>
      </w:r>
      <w:r>
        <w:rPr>
          <w:vertAlign w:val="baseline"/>
        </w:rPr>
        <w:t>which</w:t>
      </w:r>
      <w:r>
        <w:rPr>
          <w:spacing w:val="1"/>
          <w:vertAlign w:val="baseline"/>
        </w:rPr>
        <w:t> </w:t>
      </w:r>
      <w:r>
        <w:rPr>
          <w:vertAlign w:val="baseline"/>
        </w:rPr>
        <w:t>can</w:t>
      </w:r>
      <w:r>
        <w:rPr>
          <w:spacing w:val="12"/>
          <w:vertAlign w:val="baseline"/>
        </w:rPr>
        <w:t> </w:t>
      </w:r>
      <w:r>
        <w:rPr>
          <w:vertAlign w:val="baseline"/>
        </w:rPr>
        <w:t>be</w:t>
      </w:r>
      <w:r>
        <w:rPr>
          <w:spacing w:val="12"/>
          <w:vertAlign w:val="baseline"/>
        </w:rPr>
        <w:t> </w:t>
      </w:r>
      <w:r>
        <w:rPr>
          <w:vertAlign w:val="baseline"/>
        </w:rPr>
        <w:t>formed</w:t>
      </w:r>
      <w:r>
        <w:rPr>
          <w:spacing w:val="12"/>
          <w:vertAlign w:val="baseline"/>
        </w:rPr>
        <w:t> </w:t>
      </w:r>
      <w:r>
        <w:rPr>
          <w:vertAlign w:val="baseline"/>
        </w:rPr>
        <w:t>via</w:t>
      </w:r>
      <w:r>
        <w:rPr>
          <w:spacing w:val="12"/>
          <w:vertAlign w:val="baseline"/>
        </w:rPr>
        <w:t> </w:t>
      </w:r>
      <w:r>
        <w:rPr>
          <w:vertAlign w:val="baseline"/>
        </w:rPr>
        <w:t>nitration</w:t>
      </w:r>
      <w:r>
        <w:rPr>
          <w:spacing w:val="12"/>
          <w:vertAlign w:val="baseline"/>
        </w:rPr>
        <w:t> </w:t>
      </w:r>
      <w:r>
        <w:rPr>
          <w:vertAlign w:val="baseline"/>
        </w:rPr>
        <w:t>of</w:t>
      </w:r>
      <w:r>
        <w:rPr>
          <w:spacing w:val="12"/>
          <w:vertAlign w:val="baseline"/>
        </w:rPr>
        <w:t> </w:t>
      </w:r>
      <w:r>
        <w:rPr>
          <w:vertAlign w:val="baseline"/>
        </w:rPr>
        <w:t>mononitrates</w:t>
      </w:r>
      <w:r>
        <w:rPr>
          <w:spacing w:val="12"/>
          <w:vertAlign w:val="baseline"/>
        </w:rPr>
        <w:t> </w:t>
      </w:r>
      <w:r>
        <w:rPr>
          <w:vertAlign w:val="baseline"/>
        </w:rPr>
        <w:t>(C</w:t>
      </w:r>
      <w:r>
        <w:rPr>
          <w:vertAlign w:val="subscript"/>
        </w:rPr>
        <w:t>6</w:t>
      </w:r>
      <w:r>
        <w:rPr>
          <w:vertAlign w:val="baseline"/>
        </w:rPr>
        <w:t>H</w:t>
      </w:r>
      <w:r>
        <w:rPr>
          <w:vertAlign w:val="subscript"/>
        </w:rPr>
        <w:t>5</w:t>
      </w:r>
      <w:r>
        <w:rPr>
          <w:vertAlign w:val="baseline"/>
        </w:rPr>
        <w:t>NO</w:t>
      </w:r>
      <w:r>
        <w:rPr>
          <w:vertAlign w:val="subscript"/>
        </w:rPr>
        <w:t>3</w:t>
      </w:r>
      <w:r>
        <w:rPr>
          <w:spacing w:val="22"/>
          <w:vertAlign w:val="baseline"/>
        </w:rPr>
        <w:t> </w:t>
      </w:r>
      <w:r>
        <w:rPr>
          <w:vertAlign w:val="baseline"/>
        </w:rPr>
        <w:t>and</w:t>
      </w:r>
    </w:p>
    <w:p>
      <w:pPr>
        <w:spacing w:after="0" w:line="249" w:lineRule="auto"/>
        <w:jc w:val="both"/>
        <w:sectPr>
          <w:type w:val="continuous"/>
          <w:pgSz w:w="11910" w:h="15710"/>
          <w:pgMar w:header="0" w:footer="734" w:top="660" w:bottom="920" w:left="820" w:right="780"/>
          <w:cols w:num="2" w:equalWidth="0">
            <w:col w:w="4969" w:space="247"/>
            <w:col w:w="5094"/>
          </w:cols>
        </w:sectPr>
      </w:pPr>
    </w:p>
    <w:p>
      <w:pPr>
        <w:pStyle w:val="Heading1"/>
        <w:tabs>
          <w:tab w:pos="4962" w:val="left" w:leader="none"/>
        </w:tabs>
        <w:spacing w:before="89"/>
        <w:ind w:left="109"/>
        <w:jc w:val="both"/>
      </w:pPr>
      <w:r>
        <w:rPr/>
        <w:t>1396</w:t>
        <w:tab/>
        <w:t>C.</w:t>
      </w:r>
      <w:r>
        <w:rPr>
          <w:spacing w:val="-4"/>
        </w:rPr>
        <w:t> </w:t>
      </w:r>
      <w:r>
        <w:rPr/>
        <w:t>M.</w:t>
      </w:r>
      <w:r>
        <w:rPr>
          <w:spacing w:val="-4"/>
        </w:rPr>
        <w:t> </w:t>
      </w:r>
      <w:r>
        <w:rPr/>
        <w:t>G.</w:t>
      </w:r>
      <w:r>
        <w:rPr>
          <w:spacing w:val="-4"/>
        </w:rPr>
        <w:t> </w:t>
      </w:r>
      <w:r>
        <w:rPr/>
        <w:t>Salvador</w:t>
      </w:r>
      <w:r>
        <w:rPr>
          <w:spacing w:val="-4"/>
        </w:rPr>
        <w:t> </w:t>
      </w:r>
      <w:r>
        <w:rPr/>
        <w:t>et</w:t>
      </w:r>
      <w:r>
        <w:rPr>
          <w:spacing w:val="-4"/>
        </w:rPr>
        <w:t> </w:t>
      </w:r>
      <w:r>
        <w:rPr/>
        <w:t>al.:</w:t>
      </w:r>
      <w:r>
        <w:rPr>
          <w:spacing w:val="-4"/>
        </w:rPr>
        <w:t> </w:t>
      </w:r>
      <w:r>
        <w:rPr/>
        <w:t>Ambient</w:t>
      </w:r>
      <w:r>
        <w:rPr>
          <w:spacing w:val="-4"/>
        </w:rPr>
        <w:t> </w:t>
      </w:r>
      <w:r>
        <w:rPr/>
        <w:t>nitro-aromatic</w:t>
      </w:r>
      <w:r>
        <w:rPr>
          <w:spacing w:val="-4"/>
        </w:rPr>
        <w:t> </w:t>
      </w:r>
      <w:r>
        <w:rPr/>
        <w:t>compounds</w:t>
      </w:r>
    </w:p>
    <w:p>
      <w:pPr>
        <w:pStyle w:val="BodyText"/>
        <w:spacing w:before="7"/>
        <w:ind w:left="0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1256399</wp:posOffset>
            </wp:positionH>
            <wp:positionV relativeFrom="paragraph">
              <wp:posOffset>224556</wp:posOffset>
            </wp:positionV>
            <wp:extent cx="5102351" cy="3803141"/>
            <wp:effectExtent l="0" t="0" r="0" b="0"/>
            <wp:wrapTopAndBottom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351" cy="3803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4" w:lineRule="auto" w:before="117"/>
        <w:ind w:left="109" w:right="159" w:firstLine="0"/>
        <w:jc w:val="both"/>
        <w:rPr>
          <w:sz w:val="18"/>
        </w:rPr>
      </w:pP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3.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(a,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b)</w:t>
      </w:r>
      <w:r>
        <w:rPr>
          <w:b/>
          <w:spacing w:val="-1"/>
          <w:sz w:val="18"/>
        </w:rPr>
        <w:t> </w:t>
      </w:r>
      <w:r>
        <w:rPr>
          <w:sz w:val="18"/>
        </w:rPr>
        <w:t>Diurnal</w:t>
      </w:r>
      <w:r>
        <w:rPr>
          <w:spacing w:val="-1"/>
          <w:sz w:val="18"/>
        </w:rPr>
        <w:t> </w:t>
      </w:r>
      <w:r>
        <w:rPr>
          <w:sz w:val="18"/>
        </w:rPr>
        <w:t>profile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sum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NACs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gas</w:t>
      </w:r>
      <w:r>
        <w:rPr>
          <w:spacing w:val="-1"/>
          <w:sz w:val="18"/>
        </w:rPr>
        <w:t> </w:t>
      </w:r>
      <w:r>
        <w:rPr>
          <w:b/>
          <w:sz w:val="18"/>
        </w:rPr>
        <w:t>(a)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particle</w:t>
      </w:r>
      <w:r>
        <w:rPr>
          <w:spacing w:val="-1"/>
          <w:sz w:val="18"/>
        </w:rPr>
        <w:t> </w:t>
      </w:r>
      <w:r>
        <w:rPr>
          <w:b/>
          <w:sz w:val="18"/>
        </w:rPr>
        <w:t>(b) </w:t>
      </w:r>
      <w:r>
        <w:rPr>
          <w:sz w:val="18"/>
        </w:rPr>
        <w:t>phases.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solid</w:t>
      </w:r>
      <w:r>
        <w:rPr>
          <w:spacing w:val="-1"/>
          <w:sz w:val="18"/>
        </w:rPr>
        <w:t> </w:t>
      </w:r>
      <w:r>
        <w:rPr>
          <w:sz w:val="18"/>
        </w:rPr>
        <w:t>black</w:t>
      </w:r>
      <w:r>
        <w:rPr>
          <w:spacing w:val="-2"/>
          <w:sz w:val="18"/>
        </w:rPr>
        <w:t> </w:t>
      </w:r>
      <w:r>
        <w:rPr>
          <w:sz w:val="18"/>
        </w:rPr>
        <w:t>line indicates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hourly</w:t>
      </w:r>
      <w:r>
        <w:rPr>
          <w:spacing w:val="-1"/>
          <w:sz w:val="18"/>
        </w:rPr>
        <w:t> </w:t>
      </w:r>
      <w:r>
        <w:rPr>
          <w:sz w:val="18"/>
        </w:rPr>
        <w:t>average.</w:t>
      </w:r>
      <w:r>
        <w:rPr>
          <w:spacing w:val="-43"/>
          <w:sz w:val="18"/>
        </w:rPr>
        <w:t> </w:t>
      </w:r>
      <w:r>
        <w:rPr>
          <w:sz w:val="18"/>
        </w:rPr>
        <w:t>Note that outliers are not shown in the figure. </w:t>
      </w:r>
      <w:r>
        <w:rPr>
          <w:b/>
          <w:sz w:val="18"/>
        </w:rPr>
        <w:t>(c) </w:t>
      </w:r>
      <w:r>
        <w:rPr>
          <w:sz w:val="18"/>
        </w:rPr>
        <w:t>Molecular distribution of NACs in the gas and particle phases, classified according to</w:t>
      </w:r>
      <w:r>
        <w:rPr>
          <w:spacing w:val="1"/>
          <w:sz w:val="18"/>
        </w:rPr>
        <w:t> </w:t>
      </w:r>
      <w:r>
        <w:rPr>
          <w:sz w:val="18"/>
        </w:rPr>
        <w:t>similarity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-2"/>
          <w:sz w:val="18"/>
        </w:rPr>
        <w:t> </w:t>
      </w:r>
      <w:r>
        <w:rPr>
          <w:sz w:val="18"/>
        </w:rPr>
        <w:t>major</w:t>
      </w:r>
      <w:r>
        <w:rPr>
          <w:spacing w:val="-2"/>
          <w:sz w:val="18"/>
        </w:rPr>
        <w:t> </w:t>
      </w:r>
      <w:r>
        <w:rPr>
          <w:sz w:val="18"/>
        </w:rPr>
        <w:t>NACs.</w:t>
      </w:r>
      <w:r>
        <w:rPr>
          <w:spacing w:val="-2"/>
          <w:sz w:val="18"/>
        </w:rPr>
        <w:t> </w:t>
      </w:r>
      <w:r>
        <w:rPr>
          <w:sz w:val="18"/>
        </w:rPr>
        <w:t>Values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pacing w:val="-2"/>
          <w:sz w:val="18"/>
        </w:rPr>
        <w:t> </w:t>
      </w:r>
      <w:r>
        <w:rPr>
          <w:sz w:val="18"/>
        </w:rPr>
        <w:t>parentheses</w:t>
      </w:r>
      <w:r>
        <w:rPr>
          <w:spacing w:val="-2"/>
          <w:sz w:val="18"/>
        </w:rPr>
        <w:t> </w:t>
      </w:r>
      <w:r>
        <w:rPr>
          <w:sz w:val="18"/>
        </w:rPr>
        <w:t>indicate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number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compounds</w:t>
      </w:r>
      <w:r>
        <w:rPr>
          <w:spacing w:val="-2"/>
          <w:sz w:val="18"/>
        </w:rPr>
        <w:t> </w:t>
      </w:r>
      <w:r>
        <w:rPr>
          <w:sz w:val="18"/>
        </w:rPr>
        <w:t>per</w:t>
      </w:r>
      <w:r>
        <w:rPr>
          <w:spacing w:val="-2"/>
          <w:sz w:val="18"/>
        </w:rPr>
        <w:t> </w:t>
      </w:r>
      <w:r>
        <w:rPr>
          <w:sz w:val="18"/>
        </w:rPr>
        <w:t>category.</w:t>
      </w:r>
    </w:p>
    <w:p>
      <w:pPr>
        <w:pStyle w:val="BodyText"/>
        <w:spacing w:before="7"/>
        <w:ind w:left="0"/>
        <w:rPr>
          <w:sz w:val="29"/>
        </w:rPr>
      </w:pPr>
    </w:p>
    <w:p>
      <w:pPr>
        <w:spacing w:after="0"/>
        <w:rPr>
          <w:sz w:val="29"/>
        </w:rPr>
        <w:sectPr>
          <w:footerReference w:type="default" r:id="rId19"/>
          <w:pgSz w:w="11910" w:h="15710"/>
          <w:pgMar w:footer="734" w:header="0" w:top="640" w:bottom="920" w:left="820" w:right="780"/>
        </w:sectPr>
      </w:pPr>
    </w:p>
    <w:p>
      <w:pPr>
        <w:pStyle w:val="BodyText"/>
        <w:spacing w:line="249" w:lineRule="auto" w:before="98"/>
        <w:ind w:right="38"/>
        <w:jc w:val="both"/>
      </w:pPr>
      <w:r>
        <w:rPr/>
        <w:t>C</w:t>
      </w:r>
      <w:r>
        <w:rPr>
          <w:vertAlign w:val="subscript"/>
        </w:rPr>
        <w:t>7</w:t>
      </w:r>
      <w:r>
        <w:rPr>
          <w:vertAlign w:val="baseline"/>
        </w:rPr>
        <w:t>H</w:t>
      </w:r>
      <w:r>
        <w:rPr>
          <w:vertAlign w:val="subscript"/>
        </w:rPr>
        <w:t>7</w:t>
      </w:r>
      <w:r>
        <w:rPr>
          <w:vertAlign w:val="baseline"/>
        </w:rPr>
        <w:t>NO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spacing w:val="-9"/>
          <w:vertAlign w:val="baseline"/>
        </w:rPr>
        <w:t> </w:t>
      </w:r>
      <w:r>
        <w:rPr>
          <w:vertAlign w:val="baseline"/>
        </w:rPr>
        <w:t>(Yuan</w:t>
      </w:r>
      <w:r>
        <w:rPr>
          <w:spacing w:val="-9"/>
          <w:vertAlign w:val="baseline"/>
        </w:rPr>
        <w:t> </w:t>
      </w:r>
      <w:r>
        <w:rPr>
          <w:vertAlign w:val="baseline"/>
        </w:rPr>
        <w:t>et</w:t>
      </w:r>
      <w:r>
        <w:rPr>
          <w:spacing w:val="-9"/>
          <w:vertAlign w:val="baseline"/>
        </w:rPr>
        <w:t> </w:t>
      </w:r>
      <w:r>
        <w:rPr>
          <w:vertAlign w:val="baseline"/>
        </w:rPr>
        <w:t>al.,</w:t>
      </w:r>
      <w:r>
        <w:rPr>
          <w:spacing w:val="-9"/>
          <w:vertAlign w:val="baseline"/>
        </w:rPr>
        <w:t> </w:t>
      </w:r>
      <w:r>
        <w:rPr>
          <w:vertAlign w:val="baseline"/>
        </w:rPr>
        <w:t>2016;</w:t>
      </w:r>
      <w:r>
        <w:rPr>
          <w:spacing w:val="-9"/>
          <w:vertAlign w:val="baseline"/>
        </w:rPr>
        <w:t> </w:t>
      </w:r>
      <w:r>
        <w:rPr>
          <w:vertAlign w:val="baseline"/>
        </w:rPr>
        <w:t>Vione</w:t>
      </w:r>
      <w:r>
        <w:rPr>
          <w:spacing w:val="-9"/>
          <w:vertAlign w:val="baseline"/>
        </w:rPr>
        <w:t> </w:t>
      </w:r>
      <w:r>
        <w:rPr>
          <w:vertAlign w:val="baseline"/>
        </w:rPr>
        <w:t>et</w:t>
      </w:r>
      <w:r>
        <w:rPr>
          <w:spacing w:val="-9"/>
          <w:vertAlign w:val="baseline"/>
        </w:rPr>
        <w:t> </w:t>
      </w:r>
      <w:r>
        <w:rPr>
          <w:vertAlign w:val="baseline"/>
        </w:rPr>
        <w:t>al.,</w:t>
      </w:r>
      <w:r>
        <w:rPr>
          <w:spacing w:val="-9"/>
          <w:vertAlign w:val="baseline"/>
        </w:rPr>
        <w:t> </w:t>
      </w:r>
      <w:r>
        <w:rPr>
          <w:vertAlign w:val="baseline"/>
        </w:rPr>
        <w:t>2005).</w:t>
      </w:r>
      <w:r>
        <w:rPr>
          <w:spacing w:val="-9"/>
          <w:vertAlign w:val="baseline"/>
        </w:rPr>
        <w:t> </w:t>
      </w:r>
      <w:r>
        <w:rPr>
          <w:vertAlign w:val="baseline"/>
        </w:rPr>
        <w:t>Such</w:t>
      </w:r>
      <w:r>
        <w:rPr>
          <w:spacing w:val="-9"/>
          <w:vertAlign w:val="baseline"/>
        </w:rPr>
        <w:t> </w:t>
      </w:r>
      <w:r>
        <w:rPr>
          <w:vertAlign w:val="baseline"/>
        </w:rPr>
        <w:t>nitra-</w:t>
      </w:r>
      <w:r>
        <w:rPr>
          <w:spacing w:val="-47"/>
          <w:vertAlign w:val="baseline"/>
        </w:rPr>
        <w:t> </w:t>
      </w:r>
      <w:r>
        <w:rPr>
          <w:w w:val="95"/>
          <w:vertAlign w:val="baseline"/>
        </w:rPr>
        <w:t>tion processes are mainly driven by secondary photochemical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or multiphase reactions, explaining the comparatively small</w:t>
      </w:r>
      <w:r>
        <w:rPr>
          <w:spacing w:val="-47"/>
          <w:vertAlign w:val="baseline"/>
        </w:rPr>
        <w:t> </w:t>
      </w:r>
      <w:r>
        <w:rPr>
          <w:vertAlign w:val="baseline"/>
        </w:rPr>
        <w:t>difference in the mixing ratios of these compounds between</w:t>
      </w:r>
      <w:r>
        <w:rPr>
          <w:spacing w:val="-47"/>
          <w:vertAlign w:val="baseline"/>
        </w:rPr>
        <w:t> </w:t>
      </w:r>
      <w:r>
        <w:rPr>
          <w:vertAlign w:val="baseline"/>
        </w:rPr>
        <w:t>regimes</w:t>
      </w:r>
      <w:r>
        <w:rPr>
          <w:spacing w:val="-2"/>
          <w:vertAlign w:val="baseline"/>
        </w:rPr>
        <w:t> </w:t>
      </w:r>
      <w:r>
        <w:rPr>
          <w:vertAlign w:val="baseline"/>
        </w:rPr>
        <w:t>1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2.</w:t>
      </w:r>
    </w:p>
    <w:p>
      <w:pPr>
        <w:pStyle w:val="Heading1"/>
        <w:numPr>
          <w:ilvl w:val="1"/>
          <w:numId w:val="4"/>
        </w:numPr>
        <w:tabs>
          <w:tab w:pos="559" w:val="left" w:leader="none"/>
        </w:tabs>
        <w:spacing w:line="240" w:lineRule="auto" w:before="187" w:after="0"/>
        <w:ind w:left="558" w:right="0" w:hanging="450"/>
        <w:jc w:val="left"/>
      </w:pPr>
      <w:bookmarkStart w:name="Secondary formation of gas-phase NACs" w:id="23"/>
      <w:bookmarkEnd w:id="23"/>
      <w:r>
        <w:rPr>
          <w:b w:val="0"/>
        </w:rPr>
      </w:r>
      <w:bookmarkStart w:name="Secondary formation of gas-phase NACs" w:id="24"/>
      <w:bookmarkEnd w:id="24"/>
      <w:r>
        <w:rPr/>
        <w:t>Secondary</w:t>
      </w:r>
      <w:r>
        <w:rPr>
          <w:spacing w:val="-10"/>
        </w:rPr>
        <w:t> </w:t>
      </w:r>
      <w:r>
        <w:rPr/>
        <w:t>formation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gas-phase</w:t>
      </w:r>
      <w:r>
        <w:rPr>
          <w:spacing w:val="-9"/>
        </w:rPr>
        <w:t> </w:t>
      </w:r>
      <w:r>
        <w:rPr/>
        <w:t>NACs</w:t>
      </w:r>
    </w:p>
    <w:p>
      <w:pPr>
        <w:pStyle w:val="BodyText"/>
        <w:spacing w:line="249" w:lineRule="auto" w:before="209"/>
        <w:ind w:right="38"/>
        <w:jc w:val="both"/>
      </w:pPr>
      <w:r>
        <w:rPr/>
        <w:pict>
          <v:shape style="position:absolute;margin-left:261.42807pt;margin-top:166.236588pt;width:7.8pt;height:18.5pt;mso-position-horizontal-relative:page;mso-position-vertical-relative:paragraph;z-index:-16195072" type="#_x0000_t202" id="docshape27" filled="false" stroked="false">
            <v:textbox inset="0,0,0,0">
              <w:txbxContent>
                <w:p>
                  <w:pPr>
                    <w:spacing w:line="267" w:lineRule="exact" w:before="0"/>
                    <w:ind w:left="0" w:right="0" w:firstLine="0"/>
                    <w:jc w:val="lef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w w:val="97"/>
                      <w:sz w:val="20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3.366074pt;margin-top:190.147598pt;width:7.8pt;height:18.5pt;mso-position-horizontal-relative:page;mso-position-vertical-relative:paragraph;z-index:-16194560" type="#_x0000_t202" id="docshape28" filled="false" stroked="false">
            <v:textbox inset="0,0,0,0">
              <w:txbxContent>
                <w:p>
                  <w:pPr>
                    <w:spacing w:line="267" w:lineRule="exact" w:before="0"/>
                    <w:ind w:left="0" w:right="0" w:firstLine="0"/>
                    <w:jc w:val="lef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w w:val="97"/>
                      <w:sz w:val="20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t>Under regime 2, concentrations of BB markers fell dramati-</w:t>
      </w:r>
      <w:r>
        <w:rPr>
          <w:spacing w:val="-47"/>
        </w:rPr>
        <w:t> </w:t>
      </w:r>
      <w:r>
        <w:rPr/>
        <w:t>cally,</w:t>
      </w:r>
      <w:r>
        <w:rPr>
          <w:spacing w:val="-3"/>
        </w:rPr>
        <w:t> </w:t>
      </w:r>
      <w:r>
        <w:rPr/>
        <w:t>indicating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influence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primary</w:t>
      </w:r>
      <w:r>
        <w:rPr>
          <w:spacing w:val="-3"/>
        </w:rPr>
        <w:t> </w:t>
      </w:r>
      <w:r>
        <w:rPr/>
        <w:t>biomass</w:t>
      </w:r>
      <w:r>
        <w:rPr>
          <w:spacing w:val="-3"/>
        </w:rPr>
        <w:t> </w:t>
      </w:r>
      <w:r>
        <w:rPr/>
        <w:t>emis-</w:t>
      </w:r>
      <w:r>
        <w:rPr>
          <w:spacing w:val="-47"/>
        </w:rPr>
        <w:t> </w:t>
      </w:r>
      <w:r>
        <w:rPr/>
        <w:t>sions</w:t>
      </w:r>
      <w:r>
        <w:rPr>
          <w:spacing w:val="-6"/>
        </w:rPr>
        <w:t> </w:t>
      </w:r>
      <w:r>
        <w:rPr/>
        <w:t>was</w:t>
      </w:r>
      <w:r>
        <w:rPr>
          <w:spacing w:val="-5"/>
        </w:rPr>
        <w:t> </w:t>
      </w:r>
      <w:r>
        <w:rPr/>
        <w:t>limited</w:t>
      </w:r>
      <w:r>
        <w:rPr>
          <w:spacing w:val="-5"/>
        </w:rPr>
        <w:t> </w:t>
      </w:r>
      <w:r>
        <w:rPr/>
        <w:t>(as</w:t>
      </w:r>
      <w:r>
        <w:rPr>
          <w:spacing w:val="-5"/>
        </w:rPr>
        <w:t> </w:t>
      </w:r>
      <w:r>
        <w:rPr/>
        <w:t>shown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Fig.</w:t>
      </w:r>
      <w:r>
        <w:rPr>
          <w:spacing w:val="-5"/>
        </w:rPr>
        <w:t> </w:t>
      </w:r>
      <w:r>
        <w:rPr/>
        <w:t>4).</w:t>
      </w:r>
      <w:r>
        <w:rPr>
          <w:spacing w:val="-5"/>
        </w:rPr>
        <w:t> </w:t>
      </w:r>
      <w:r>
        <w:rPr/>
        <w:t>Here,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diurnal</w:t>
      </w:r>
      <w:r>
        <w:rPr>
          <w:spacing w:val="-5"/>
        </w:rPr>
        <w:t> </w:t>
      </w:r>
      <w:r>
        <w:rPr/>
        <w:t>pro-</w:t>
      </w:r>
      <w:r>
        <w:rPr>
          <w:spacing w:val="-47"/>
        </w:rPr>
        <w:t> </w:t>
      </w:r>
      <w:r>
        <w:rPr>
          <w:w w:val="95"/>
        </w:rPr>
        <w:t>files of gas-phase NACs (as shown in Fig. 5) exhibit increases</w:t>
      </w:r>
      <w:r>
        <w:rPr>
          <w:spacing w:val="1"/>
          <w:w w:val="95"/>
        </w:rPr>
        <w:t> </w:t>
      </w:r>
      <w:r>
        <w:rPr>
          <w:w w:val="95"/>
        </w:rPr>
        <w:t>in concentration at 14:00–15:00 LT and a minor night-time</w:t>
      </w:r>
      <w:r>
        <w:rPr>
          <w:spacing w:val="1"/>
          <w:w w:val="95"/>
        </w:rPr>
        <w:t> </w:t>
      </w:r>
      <w:r>
        <w:rPr>
          <w:w w:val="95"/>
        </w:rPr>
        <w:t>peak at 20:00 LT. Similarly, in contrast to the events during</w:t>
      </w:r>
      <w:r>
        <w:rPr>
          <w:spacing w:val="1"/>
          <w:w w:val="95"/>
        </w:rPr>
        <w:t> </w:t>
      </w:r>
      <w:r>
        <w:rPr/>
        <w:t>regime</w:t>
      </w:r>
      <w:r>
        <w:rPr>
          <w:spacing w:val="-6"/>
        </w:rPr>
        <w:t> </w:t>
      </w:r>
      <w:r>
        <w:rPr/>
        <w:t>1,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peak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particle-phase</w:t>
      </w:r>
      <w:r>
        <w:rPr>
          <w:spacing w:val="-6"/>
        </w:rPr>
        <w:t> </w:t>
      </w:r>
      <w:r>
        <w:rPr/>
        <w:t>NAC</w:t>
      </w:r>
      <w:r>
        <w:rPr>
          <w:spacing w:val="-5"/>
        </w:rPr>
        <w:t> </w:t>
      </w:r>
      <w:r>
        <w:rPr/>
        <w:t>concentrations</w:t>
      </w:r>
      <w:r>
        <w:rPr>
          <w:spacing w:val="-6"/>
        </w:rPr>
        <w:t> </w:t>
      </w:r>
      <w:r>
        <w:rPr/>
        <w:t>oc-</w:t>
      </w:r>
      <w:r>
        <w:rPr>
          <w:spacing w:val="-47"/>
        </w:rPr>
        <w:t> </w:t>
      </w:r>
      <w:r>
        <w:rPr>
          <w:w w:val="95"/>
        </w:rPr>
        <w:t>curred</w:t>
      </w:r>
      <w:r>
        <w:rPr>
          <w:spacing w:val="26"/>
          <w:w w:val="95"/>
        </w:rPr>
        <w:t> </w:t>
      </w:r>
      <w:r>
        <w:rPr>
          <w:w w:val="95"/>
        </w:rPr>
        <w:t>also</w:t>
      </w:r>
      <w:r>
        <w:rPr>
          <w:spacing w:val="26"/>
          <w:w w:val="95"/>
        </w:rPr>
        <w:t> </w:t>
      </w:r>
      <w:r>
        <w:rPr>
          <w:w w:val="95"/>
        </w:rPr>
        <w:t>in</w:t>
      </w:r>
      <w:r>
        <w:rPr>
          <w:spacing w:val="26"/>
          <w:w w:val="95"/>
        </w:rPr>
        <w:t> </w:t>
      </w:r>
      <w:r>
        <w:rPr>
          <w:w w:val="95"/>
        </w:rPr>
        <w:t>the</w:t>
      </w:r>
      <w:r>
        <w:rPr>
          <w:spacing w:val="26"/>
          <w:w w:val="95"/>
        </w:rPr>
        <w:t> </w:t>
      </w:r>
      <w:r>
        <w:rPr>
          <w:w w:val="95"/>
        </w:rPr>
        <w:t>afternoon</w:t>
      </w:r>
      <w:r>
        <w:rPr>
          <w:spacing w:val="26"/>
          <w:w w:val="95"/>
        </w:rPr>
        <w:t> </w:t>
      </w:r>
      <w:r>
        <w:rPr>
          <w:w w:val="95"/>
        </w:rPr>
        <w:t>at</w:t>
      </w:r>
      <w:r>
        <w:rPr>
          <w:spacing w:val="26"/>
          <w:w w:val="95"/>
        </w:rPr>
        <w:t> </w:t>
      </w:r>
      <w:r>
        <w:rPr>
          <w:w w:val="95"/>
        </w:rPr>
        <w:t>14:00–15:00</w:t>
      </w:r>
      <w:r>
        <w:rPr>
          <w:spacing w:val="-4"/>
          <w:w w:val="95"/>
        </w:rPr>
        <w:t> </w:t>
      </w:r>
      <w:r>
        <w:rPr>
          <w:w w:val="95"/>
        </w:rPr>
        <w:t>LT.</w:t>
      </w:r>
      <w:r>
        <w:rPr>
          <w:spacing w:val="26"/>
          <w:w w:val="95"/>
        </w:rPr>
        <w:t> </w:t>
      </w:r>
      <w:r>
        <w:rPr>
          <w:w w:val="95"/>
        </w:rPr>
        <w:t>These</w:t>
      </w:r>
      <w:r>
        <w:rPr>
          <w:spacing w:val="27"/>
          <w:w w:val="95"/>
        </w:rPr>
        <w:t> </w:t>
      </w:r>
      <w:r>
        <w:rPr>
          <w:w w:val="95"/>
        </w:rPr>
        <w:t>peaks</w:t>
      </w:r>
      <w:r>
        <w:rPr>
          <w:spacing w:val="-46"/>
          <w:w w:val="95"/>
        </w:rPr>
        <w:t> </w:t>
      </w:r>
      <w:r>
        <w:rPr/>
        <w:t>in the daily mixing ratios NACs coincided with the daily</w:t>
      </w:r>
      <w:r>
        <w:rPr>
          <w:spacing w:val="1"/>
        </w:rPr>
        <w:t> </w:t>
      </w:r>
      <w:r>
        <w:rPr/>
        <w:t>peak ozone concentration. Secondary photochemical forma-</w:t>
      </w:r>
      <w:r>
        <w:rPr>
          <w:spacing w:val="-47"/>
        </w:rPr>
        <w:t> </w:t>
      </w:r>
      <w:r>
        <w:rPr/>
        <w:t>tion was therefore probably the dominant NAC formation</w:t>
      </w:r>
      <w:r>
        <w:rPr>
          <w:spacing w:val="1"/>
        </w:rPr>
        <w:t> </w:t>
      </w:r>
      <w:r>
        <w:rPr/>
        <w:t>process under regimes 2 and 4. This conclusion is supported</w:t>
      </w:r>
      <w:r>
        <w:rPr>
          <w:spacing w:val="-48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fact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coefficient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determination</w:t>
      </w:r>
      <w:r>
        <w:rPr>
          <w:spacing w:val="-2"/>
        </w:rPr>
        <w:t> </w:t>
      </w:r>
      <w:r>
        <w:rPr/>
        <w:t>(</w:t>
      </w:r>
      <w:r>
        <w:rPr>
          <w:rFonts w:ascii="Georgia" w:hAnsi="Georgia"/>
          <w:i/>
        </w:rPr>
        <w:t>r</w:t>
      </w:r>
      <w:r>
        <w:rPr>
          <w:vertAlign w:val="superscript"/>
        </w:rPr>
        <w:t>2</w:t>
      </w:r>
      <w:r>
        <w:rPr>
          <w:vertAlign w:val="baseline"/>
        </w:rPr>
        <w:t>)</w:t>
      </w:r>
      <w:r>
        <w:rPr>
          <w:spacing w:val="-3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48"/>
          <w:vertAlign w:val="baseline"/>
        </w:rPr>
        <w:t> </w:t>
      </w:r>
      <w:r>
        <w:rPr>
          <w:vertAlign w:val="baseline"/>
        </w:rPr>
        <w:t>ozone</w:t>
      </w:r>
      <w:r>
        <w:rPr>
          <w:spacing w:val="-5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nitrophenol</w:t>
      </w:r>
      <w:r>
        <w:rPr>
          <w:spacing w:val="-4"/>
          <w:vertAlign w:val="baseline"/>
        </w:rPr>
        <w:t> </w:t>
      </w:r>
      <w:r>
        <w:rPr>
          <w:vertAlign w:val="baseline"/>
        </w:rPr>
        <w:t>(see</w:t>
      </w:r>
      <w:r>
        <w:rPr>
          <w:spacing w:val="-5"/>
          <w:vertAlign w:val="baseline"/>
        </w:rPr>
        <w:t> </w:t>
      </w:r>
      <w:r>
        <w:rPr>
          <w:vertAlign w:val="baseline"/>
        </w:rPr>
        <w:t>Fig.</w:t>
      </w:r>
      <w:r>
        <w:rPr>
          <w:spacing w:val="-4"/>
          <w:vertAlign w:val="baseline"/>
        </w:rPr>
        <w:t> </w:t>
      </w:r>
      <w:r>
        <w:rPr>
          <w:vertAlign w:val="baseline"/>
        </w:rPr>
        <w:t>5)</w:t>
      </w:r>
      <w:r>
        <w:rPr>
          <w:spacing w:val="-4"/>
          <w:vertAlign w:val="baseline"/>
        </w:rPr>
        <w:t> </w:t>
      </w:r>
      <w:r>
        <w:rPr>
          <w:vertAlign w:val="baseline"/>
        </w:rPr>
        <w:t>under</w:t>
      </w:r>
      <w:r>
        <w:rPr>
          <w:spacing w:val="-5"/>
          <w:vertAlign w:val="baseline"/>
        </w:rPr>
        <w:t> </w:t>
      </w:r>
      <w:r>
        <w:rPr>
          <w:vertAlign w:val="baseline"/>
        </w:rPr>
        <w:t>regime</w:t>
      </w:r>
      <w:r>
        <w:rPr>
          <w:spacing w:val="-4"/>
          <w:vertAlign w:val="baseline"/>
        </w:rPr>
        <w:t> </w:t>
      </w:r>
      <w:r>
        <w:rPr>
          <w:vertAlign w:val="baseline"/>
        </w:rPr>
        <w:t>2</w:t>
      </w:r>
      <w:r>
        <w:rPr>
          <w:spacing w:val="-4"/>
          <w:vertAlign w:val="baseline"/>
        </w:rPr>
        <w:t> </w:t>
      </w:r>
      <w:r>
        <w:rPr>
          <w:vertAlign w:val="baseline"/>
        </w:rPr>
        <w:t>(</w:t>
      </w:r>
      <w:r>
        <w:rPr>
          <w:rFonts w:ascii="Georgia" w:hAnsi="Georgia"/>
          <w:i/>
          <w:vertAlign w:val="baseline"/>
        </w:rPr>
        <w:t>r</w:t>
      </w:r>
      <w:r>
        <w:rPr>
          <w:vertAlign w:val="superscript"/>
        </w:rPr>
        <w:t>2</w:t>
      </w:r>
      <w:r>
        <w:rPr>
          <w:vertAlign w:val="baseline"/>
        </w:rPr>
        <w:t>  </w:t>
      </w:r>
      <w:r>
        <w:rPr>
          <w:spacing w:val="2"/>
          <w:vertAlign w:val="baseline"/>
        </w:rPr>
        <w:t> </w:t>
      </w:r>
      <w:r>
        <w:rPr>
          <w:vertAlign w:val="baseline"/>
        </w:rPr>
        <w:t>0</w:t>
      </w:r>
      <w:r>
        <w:rPr>
          <w:rFonts w:ascii="Georgia" w:hAnsi="Georgia"/>
          <w:i/>
          <w:vertAlign w:val="baseline"/>
        </w:rPr>
        <w:t>.</w:t>
      </w:r>
      <w:r>
        <w:rPr>
          <w:vertAlign w:val="baseline"/>
        </w:rPr>
        <w:t>7)</w:t>
      </w:r>
      <w:r>
        <w:rPr>
          <w:spacing w:val="-48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substantially</w:t>
      </w:r>
      <w:r>
        <w:rPr>
          <w:spacing w:val="-6"/>
          <w:vertAlign w:val="baseline"/>
        </w:rPr>
        <w:t> </w:t>
      </w:r>
      <w:r>
        <w:rPr>
          <w:vertAlign w:val="baseline"/>
        </w:rPr>
        <w:t>higher</w:t>
      </w:r>
      <w:r>
        <w:rPr>
          <w:spacing w:val="-6"/>
          <w:vertAlign w:val="baseline"/>
        </w:rPr>
        <w:t> </w:t>
      </w:r>
      <w:r>
        <w:rPr>
          <w:vertAlign w:val="baseline"/>
        </w:rPr>
        <w:t>than</w:t>
      </w:r>
      <w:r>
        <w:rPr>
          <w:spacing w:val="-7"/>
          <w:vertAlign w:val="baseline"/>
        </w:rPr>
        <w:t> </w:t>
      </w:r>
      <w:r>
        <w:rPr>
          <w:vertAlign w:val="baseline"/>
        </w:rPr>
        <w:t>that</w:t>
      </w:r>
      <w:r>
        <w:rPr>
          <w:spacing w:val="-6"/>
          <w:vertAlign w:val="baseline"/>
        </w:rPr>
        <w:t> </w:t>
      </w:r>
      <w:r>
        <w:rPr>
          <w:vertAlign w:val="baseline"/>
        </w:rPr>
        <w:t>for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full</w:t>
      </w:r>
      <w:r>
        <w:rPr>
          <w:spacing w:val="-6"/>
          <w:vertAlign w:val="baseline"/>
        </w:rPr>
        <w:t> </w:t>
      </w:r>
      <w:r>
        <w:rPr>
          <w:vertAlign w:val="baseline"/>
        </w:rPr>
        <w:t>data</w:t>
      </w:r>
      <w:r>
        <w:rPr>
          <w:spacing w:val="-6"/>
          <w:vertAlign w:val="baseline"/>
        </w:rPr>
        <w:t> </w:t>
      </w:r>
      <w:r>
        <w:rPr>
          <w:vertAlign w:val="baseline"/>
        </w:rPr>
        <w:t>set</w:t>
      </w:r>
      <w:r>
        <w:rPr>
          <w:spacing w:val="-6"/>
          <w:vertAlign w:val="baseline"/>
        </w:rPr>
        <w:t> </w:t>
      </w:r>
      <w:r>
        <w:rPr>
          <w:vertAlign w:val="baseline"/>
        </w:rPr>
        <w:t>including</w:t>
      </w:r>
      <w:r>
        <w:rPr>
          <w:spacing w:val="-48"/>
          <w:vertAlign w:val="baseline"/>
        </w:rPr>
        <w:t> </w:t>
      </w:r>
      <w:r>
        <w:rPr>
          <w:vertAlign w:val="baseline"/>
        </w:rPr>
        <w:t>BB regimes 1 and 3 (</w:t>
      </w:r>
      <w:r>
        <w:rPr>
          <w:rFonts w:ascii="Georgia" w:hAnsi="Georgia"/>
          <w:i/>
          <w:vertAlign w:val="baseline"/>
        </w:rPr>
        <w:t>r</w:t>
      </w:r>
      <w:r>
        <w:rPr>
          <w:vertAlign w:val="super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0.1). The most pronounced reduc-</w:t>
      </w:r>
      <w:r>
        <w:rPr>
          <w:spacing w:val="-47"/>
          <w:vertAlign w:val="baseline"/>
        </w:rPr>
        <w:t> </w:t>
      </w:r>
      <w:r>
        <w:rPr>
          <w:vertAlign w:val="baseline"/>
        </w:rPr>
        <w:t>tions</w:t>
      </w:r>
      <w:r>
        <w:rPr>
          <w:spacing w:val="8"/>
          <w:vertAlign w:val="baseline"/>
        </w:rPr>
        <w:t> </w:t>
      </w:r>
      <w:r>
        <w:rPr>
          <w:vertAlign w:val="baseline"/>
        </w:rPr>
        <w:t>in</w:t>
      </w:r>
      <w:r>
        <w:rPr>
          <w:spacing w:val="8"/>
          <w:vertAlign w:val="baseline"/>
        </w:rPr>
        <w:t> </w:t>
      </w:r>
      <w:r>
        <w:rPr>
          <w:rFonts w:ascii="Georgia" w:hAnsi="Georgia"/>
          <w:i/>
          <w:vertAlign w:val="baseline"/>
        </w:rPr>
        <w:t>r</w:t>
      </w:r>
      <w:r>
        <w:rPr>
          <w:vertAlign w:val="superscript"/>
        </w:rPr>
        <w:t>2</w:t>
      </w:r>
      <w:r>
        <w:rPr>
          <w:spacing w:val="17"/>
          <w:vertAlign w:val="baseline"/>
        </w:rPr>
        <w:t> </w:t>
      </w:r>
      <w:r>
        <w:rPr>
          <w:vertAlign w:val="baseline"/>
        </w:rPr>
        <w:t>were</w:t>
      </w:r>
      <w:r>
        <w:rPr>
          <w:spacing w:val="8"/>
          <w:vertAlign w:val="baseline"/>
        </w:rPr>
        <w:t> </w:t>
      </w:r>
      <w:r>
        <w:rPr>
          <w:vertAlign w:val="baseline"/>
        </w:rPr>
        <w:t>observed</w:t>
      </w:r>
      <w:r>
        <w:rPr>
          <w:spacing w:val="8"/>
          <w:vertAlign w:val="baseline"/>
        </w:rPr>
        <w:t> </w:t>
      </w:r>
      <w:r>
        <w:rPr>
          <w:vertAlign w:val="baseline"/>
        </w:rPr>
        <w:t>for</w:t>
      </w:r>
      <w:r>
        <w:rPr>
          <w:spacing w:val="8"/>
          <w:vertAlign w:val="baseline"/>
        </w:rPr>
        <w:t> </w:t>
      </w:r>
      <w:r>
        <w:rPr>
          <w:vertAlign w:val="baseline"/>
        </w:rPr>
        <w:t>compounds</w:t>
      </w:r>
      <w:r>
        <w:rPr>
          <w:spacing w:val="8"/>
          <w:vertAlign w:val="baseline"/>
        </w:rPr>
        <w:t> </w:t>
      </w:r>
      <w:r>
        <w:rPr>
          <w:vertAlign w:val="baseline"/>
        </w:rPr>
        <w:t>expected</w:t>
      </w:r>
      <w:r>
        <w:rPr>
          <w:spacing w:val="8"/>
          <w:vertAlign w:val="baseline"/>
        </w:rPr>
        <w:t> </w:t>
      </w:r>
      <w:r>
        <w:rPr>
          <w:vertAlign w:val="baseline"/>
        </w:rPr>
        <w:t>to</w:t>
      </w:r>
      <w:r>
        <w:rPr>
          <w:spacing w:val="8"/>
          <w:vertAlign w:val="baseline"/>
        </w:rPr>
        <w:t> </w:t>
      </w:r>
      <w:r>
        <w:rPr>
          <w:vertAlign w:val="baseline"/>
        </w:rPr>
        <w:t>origi-</w:t>
      </w:r>
    </w:p>
    <w:p>
      <w:pPr>
        <w:pStyle w:val="BodyText"/>
        <w:spacing w:line="249" w:lineRule="auto" w:before="98"/>
        <w:ind w:right="159"/>
        <w:jc w:val="both"/>
      </w:pPr>
      <w:r>
        <w:rPr/>
        <w:br w:type="column"/>
      </w:r>
      <w:r>
        <w:rPr/>
        <w:t>nate mainly from primary sources (e.g. NP); for compounds</w:t>
      </w:r>
      <w:r>
        <w:rPr>
          <w:spacing w:val="-47"/>
        </w:rPr>
        <w:t> </w:t>
      </w:r>
      <w:r>
        <w:rPr/>
        <w:t>expected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formed</w:t>
      </w:r>
      <w:r>
        <w:rPr>
          <w:spacing w:val="-8"/>
        </w:rPr>
        <w:t> </w:t>
      </w:r>
      <w:r>
        <w:rPr/>
        <w:t>mainly</w:t>
      </w:r>
      <w:r>
        <w:rPr>
          <w:spacing w:val="-8"/>
        </w:rPr>
        <w:t> </w:t>
      </w:r>
      <w:r>
        <w:rPr/>
        <w:t>via</w:t>
      </w:r>
      <w:r>
        <w:rPr>
          <w:spacing w:val="-7"/>
        </w:rPr>
        <w:t> </w:t>
      </w:r>
      <w:r>
        <w:rPr/>
        <w:t>secondary</w:t>
      </w:r>
      <w:r>
        <w:rPr>
          <w:spacing w:val="-8"/>
        </w:rPr>
        <w:t> </w:t>
      </w:r>
      <w:r>
        <w:rPr/>
        <w:t>production</w:t>
      </w:r>
      <w:r>
        <w:rPr>
          <w:spacing w:val="-8"/>
        </w:rPr>
        <w:t> </w:t>
      </w:r>
      <w:r>
        <w:rPr/>
        <w:t>(e.g.</w:t>
      </w:r>
      <w:r>
        <w:rPr>
          <w:spacing w:val="-47"/>
        </w:rPr>
        <w:t> </w:t>
      </w:r>
      <w:r>
        <w:rPr/>
        <w:t>NC and DNP), the </w:t>
      </w:r>
      <w:r>
        <w:rPr>
          <w:rFonts w:ascii="Georgia"/>
          <w:i/>
        </w:rPr>
        <w:t>r</w:t>
      </w:r>
      <w:r>
        <w:rPr>
          <w:vertAlign w:val="superscript"/>
        </w:rPr>
        <w:t>2</w:t>
      </w:r>
      <w:r>
        <w:rPr>
          <w:vertAlign w:val="baseline"/>
        </w:rPr>
        <w:t> with ozone remained relatively high</w:t>
      </w:r>
      <w:r>
        <w:rPr>
          <w:spacing w:val="1"/>
          <w:vertAlign w:val="baseline"/>
        </w:rPr>
        <w:t> </w:t>
      </w:r>
      <w:r>
        <w:rPr>
          <w:vertAlign w:val="baseline"/>
        </w:rPr>
        <w:t>throughout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campaign</w:t>
      </w:r>
      <w:r>
        <w:rPr>
          <w:spacing w:val="-1"/>
          <w:vertAlign w:val="baseline"/>
        </w:rPr>
        <w:t> </w:t>
      </w:r>
      <w:r>
        <w:rPr>
          <w:vertAlign w:val="baseline"/>
        </w:rPr>
        <w:t>(see</w:t>
      </w:r>
      <w:r>
        <w:rPr>
          <w:spacing w:val="-1"/>
          <w:vertAlign w:val="baseline"/>
        </w:rPr>
        <w:t> </w:t>
      </w:r>
      <w:r>
        <w:rPr>
          <w:vertAlign w:val="baseline"/>
        </w:rPr>
        <w:t>Fig.</w:t>
      </w:r>
      <w:r>
        <w:rPr>
          <w:spacing w:val="-2"/>
          <w:vertAlign w:val="baseline"/>
        </w:rPr>
        <w:t> </w:t>
      </w:r>
      <w:r>
        <w:rPr>
          <w:vertAlign w:val="baseline"/>
        </w:rPr>
        <w:t>5).</w:t>
      </w:r>
    </w:p>
    <w:p>
      <w:pPr>
        <w:pStyle w:val="BodyText"/>
        <w:spacing w:line="249" w:lineRule="auto"/>
        <w:ind w:right="159" w:firstLine="199"/>
        <w:jc w:val="both"/>
      </w:pPr>
      <w:r>
        <w:rPr/>
        <w:pict>
          <v:shape style="position:absolute;margin-left:398.160095pt;margin-top:107.966591pt;width:7.8pt;height:18.5pt;mso-position-horizontal-relative:page;mso-position-vertical-relative:paragraph;z-index:-16194048" type="#_x0000_t202" id="docshape29" filled="false" stroked="false">
            <v:textbox inset="0,0,0,0">
              <w:txbxContent>
                <w:p>
                  <w:pPr>
                    <w:spacing w:line="267" w:lineRule="exact" w:before="0"/>
                    <w:ind w:left="0" w:right="0" w:firstLine="0"/>
                    <w:jc w:val="lef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w w:val="97"/>
                      <w:sz w:val="20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t>Secondary</w:t>
      </w:r>
      <w:r>
        <w:rPr>
          <w:spacing w:val="1"/>
        </w:rPr>
        <w:t> </w:t>
      </w:r>
      <w:r>
        <w:rPr/>
        <w:t>production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NACs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linked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presence of specific precursor compounds (Harrison et al.,</w:t>
      </w:r>
      <w:r>
        <w:rPr>
          <w:spacing w:val="1"/>
        </w:rPr>
        <w:t> </w:t>
      </w:r>
      <w:r>
        <w:rPr/>
        <w:t>2005a). Figure 6 shows the correlations between levels of</w:t>
      </w:r>
      <w:r>
        <w:rPr>
          <w:spacing w:val="1"/>
        </w:rPr>
        <w:t> </w:t>
      </w:r>
      <w:r>
        <w:rPr/>
        <w:t>NP, NC, and DNP and those of their proposed precursors –</w:t>
      </w:r>
      <w:r>
        <w:rPr>
          <w:spacing w:val="1"/>
        </w:rPr>
        <w:t> </w:t>
      </w:r>
      <w:r>
        <w:rPr/>
        <w:t>phenol (C</w:t>
      </w:r>
      <w:r>
        <w:rPr>
          <w:vertAlign w:val="subscript"/>
        </w:rPr>
        <w:t>6</w:t>
      </w:r>
      <w:r>
        <w:rPr>
          <w:vertAlign w:val="baseline"/>
        </w:rPr>
        <w:t>H</w:t>
      </w:r>
      <w:r>
        <w:rPr>
          <w:vertAlign w:val="subscript"/>
        </w:rPr>
        <w:t>6</w:t>
      </w:r>
      <w:r>
        <w:rPr>
          <w:vertAlign w:val="baseline"/>
        </w:rPr>
        <w:t>O), catechol/dihydroxybenzene (C</w:t>
      </w:r>
      <w:r>
        <w:rPr>
          <w:vertAlign w:val="subscript"/>
        </w:rPr>
        <w:t>6</w:t>
      </w:r>
      <w:r>
        <w:rPr>
          <w:vertAlign w:val="baseline"/>
        </w:rPr>
        <w:t>H</w:t>
      </w:r>
      <w:r>
        <w:rPr>
          <w:vertAlign w:val="subscript"/>
        </w:rPr>
        <w:t>6</w:t>
      </w:r>
      <w:r>
        <w:rPr>
          <w:vertAlign w:val="baseline"/>
        </w:rPr>
        <w:t>O</w:t>
      </w:r>
      <w:r>
        <w:rPr>
          <w:vertAlign w:val="subscript"/>
        </w:rPr>
        <w:t>2</w:t>
      </w:r>
      <w:r>
        <w:rPr>
          <w:vertAlign w:val="baseline"/>
        </w:rPr>
        <w:t>), and</w:t>
      </w:r>
      <w:r>
        <w:rPr>
          <w:spacing w:val="1"/>
          <w:vertAlign w:val="baseline"/>
        </w:rPr>
        <w:t> </w:t>
      </w:r>
      <w:r>
        <w:rPr>
          <w:vertAlign w:val="baseline"/>
        </w:rPr>
        <w:t>NP.</w:t>
      </w:r>
      <w:r>
        <w:rPr>
          <w:spacing w:val="-7"/>
          <w:vertAlign w:val="baseline"/>
        </w:rPr>
        <w:t> </w:t>
      </w:r>
      <w:r>
        <w:rPr>
          <w:vertAlign w:val="baseline"/>
        </w:rPr>
        <w:t>Phenol</w:t>
      </w:r>
      <w:r>
        <w:rPr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vertAlign w:val="baseline"/>
        </w:rPr>
        <w:t>catechol</w:t>
      </w:r>
      <w:r>
        <w:rPr>
          <w:spacing w:val="-6"/>
          <w:vertAlign w:val="baseline"/>
        </w:rPr>
        <w:t> </w:t>
      </w:r>
      <w:r>
        <w:rPr>
          <w:vertAlign w:val="baseline"/>
        </w:rPr>
        <w:t>are</w:t>
      </w:r>
      <w:r>
        <w:rPr>
          <w:spacing w:val="-7"/>
          <w:vertAlign w:val="baseline"/>
        </w:rPr>
        <w:t> </w:t>
      </w:r>
      <w:r>
        <w:rPr>
          <w:vertAlign w:val="baseline"/>
        </w:rPr>
        <w:t>primarily</w:t>
      </w:r>
      <w:r>
        <w:rPr>
          <w:spacing w:val="-7"/>
          <w:vertAlign w:val="baseline"/>
        </w:rPr>
        <w:t> </w:t>
      </w:r>
      <w:r>
        <w:rPr>
          <w:vertAlign w:val="baseline"/>
        </w:rPr>
        <w:t>formed</w:t>
      </w:r>
      <w:r>
        <w:rPr>
          <w:spacing w:val="-7"/>
          <w:vertAlign w:val="baseline"/>
        </w:rPr>
        <w:t> </w:t>
      </w:r>
      <w:r>
        <w:rPr>
          <w:vertAlign w:val="baseline"/>
        </w:rPr>
        <w:t>by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pyroly-</w:t>
      </w:r>
      <w:r>
        <w:rPr>
          <w:spacing w:val="-48"/>
          <w:vertAlign w:val="baseline"/>
        </w:rPr>
        <w:t> </w:t>
      </w:r>
      <w:r>
        <w:rPr>
          <w:vertAlign w:val="baseline"/>
        </w:rPr>
        <w:t>sis of lignins and can be precursors for secondary formation</w:t>
      </w:r>
      <w:r>
        <w:rPr>
          <w:spacing w:val="-47"/>
          <w:vertAlign w:val="baseline"/>
        </w:rPr>
        <w:t> </w:t>
      </w:r>
      <w:r>
        <w:rPr>
          <w:vertAlign w:val="baseline"/>
        </w:rPr>
        <w:t>of NACs, particularly during BB events (Yee et al., 2013;</w:t>
      </w:r>
      <w:r>
        <w:rPr>
          <w:spacing w:val="1"/>
          <w:vertAlign w:val="baseline"/>
        </w:rPr>
        <w:t> </w:t>
      </w:r>
      <w:r>
        <w:rPr>
          <w:vertAlign w:val="baseline"/>
        </w:rPr>
        <w:t>Finewax et al., 2018; Gaston et al., 2016). Levels of NACs</w:t>
      </w:r>
      <w:r>
        <w:rPr>
          <w:spacing w:val="1"/>
          <w:vertAlign w:val="baseline"/>
        </w:rPr>
        <w:t> </w:t>
      </w:r>
      <w:r>
        <w:rPr>
          <w:vertAlign w:val="baseline"/>
        </w:rPr>
        <w:t>correlated</w:t>
      </w:r>
      <w:r>
        <w:rPr>
          <w:spacing w:val="-13"/>
          <w:vertAlign w:val="baseline"/>
        </w:rPr>
        <w:t> </w:t>
      </w:r>
      <w:r>
        <w:rPr>
          <w:vertAlign w:val="baseline"/>
        </w:rPr>
        <w:t>strongly</w:t>
      </w:r>
      <w:r>
        <w:rPr>
          <w:spacing w:val="-12"/>
          <w:vertAlign w:val="baseline"/>
        </w:rPr>
        <w:t> </w:t>
      </w:r>
      <w:r>
        <w:rPr>
          <w:vertAlign w:val="baseline"/>
        </w:rPr>
        <w:t>(</w:t>
      </w:r>
      <w:r>
        <w:rPr>
          <w:rFonts w:ascii="Georgia" w:hAnsi="Georgia"/>
          <w:i/>
          <w:vertAlign w:val="baseline"/>
        </w:rPr>
        <w:t>r</w:t>
      </w:r>
      <w:r>
        <w:rPr>
          <w:vertAlign w:val="superscript"/>
        </w:rPr>
        <w:t>2</w:t>
      </w:r>
      <w:r>
        <w:rPr>
          <w:spacing w:val="46"/>
          <w:vertAlign w:val="baseline"/>
        </w:rPr>
        <w:t> </w:t>
      </w:r>
      <w:r>
        <w:rPr>
          <w:vertAlign w:val="baseline"/>
        </w:rPr>
        <w:t>0</w:t>
      </w:r>
      <w:r>
        <w:rPr>
          <w:rFonts w:ascii="Georgia" w:hAnsi="Georgia"/>
          <w:i/>
          <w:vertAlign w:val="baseline"/>
        </w:rPr>
        <w:t>.</w:t>
      </w:r>
      <w:r>
        <w:rPr>
          <w:vertAlign w:val="baseline"/>
        </w:rPr>
        <w:t>7–0.8)</w:t>
      </w:r>
      <w:r>
        <w:rPr>
          <w:spacing w:val="-12"/>
          <w:vertAlign w:val="baseline"/>
        </w:rPr>
        <w:t> </w:t>
      </w:r>
      <w:r>
        <w:rPr>
          <w:vertAlign w:val="baseline"/>
        </w:rPr>
        <w:t>with</w:t>
      </w:r>
      <w:r>
        <w:rPr>
          <w:spacing w:val="-12"/>
          <w:vertAlign w:val="baseline"/>
        </w:rPr>
        <w:t> </w:t>
      </w:r>
      <w:r>
        <w:rPr>
          <w:vertAlign w:val="baseline"/>
        </w:rPr>
        <w:t>those</w:t>
      </w:r>
      <w:r>
        <w:rPr>
          <w:spacing w:val="-13"/>
          <w:vertAlign w:val="baseline"/>
        </w:rPr>
        <w:t> </w:t>
      </w:r>
      <w:r>
        <w:rPr>
          <w:vertAlign w:val="baseline"/>
        </w:rPr>
        <w:t>of</w:t>
      </w:r>
      <w:r>
        <w:rPr>
          <w:spacing w:val="-12"/>
          <w:vertAlign w:val="baseline"/>
        </w:rPr>
        <w:t> </w:t>
      </w:r>
      <w:r>
        <w:rPr>
          <w:vertAlign w:val="baseline"/>
        </w:rPr>
        <w:t>their</w:t>
      </w:r>
      <w:r>
        <w:rPr>
          <w:spacing w:val="-12"/>
          <w:vertAlign w:val="baseline"/>
        </w:rPr>
        <w:t> </w:t>
      </w:r>
      <w:r>
        <w:rPr>
          <w:vertAlign w:val="baseline"/>
        </w:rPr>
        <w:t>primary</w:t>
      </w:r>
      <w:r>
        <w:rPr>
          <w:spacing w:val="-48"/>
          <w:vertAlign w:val="baseline"/>
        </w:rPr>
        <w:t> </w:t>
      </w:r>
      <w:r>
        <w:rPr>
          <w:vertAlign w:val="baseline"/>
        </w:rPr>
        <w:t>precursors (i.e. phenol and catechol). This indicates that ni-</w:t>
      </w:r>
      <w:r>
        <w:rPr>
          <w:spacing w:val="1"/>
          <w:vertAlign w:val="baseline"/>
        </w:rPr>
        <w:t> </w:t>
      </w:r>
      <w:r>
        <w:rPr>
          <w:vertAlign w:val="baseline"/>
        </w:rPr>
        <w:t>tration of these precursor phenolic compounds in the pres-</w:t>
      </w:r>
      <w:r>
        <w:rPr>
          <w:spacing w:val="1"/>
          <w:vertAlign w:val="baseline"/>
        </w:rPr>
        <w:t> </w:t>
      </w:r>
      <w:r>
        <w:rPr>
          <w:vertAlign w:val="baseline"/>
        </w:rPr>
        <w:t>ence of OH or NO</w:t>
      </w:r>
      <w:r>
        <w:rPr>
          <w:vertAlign w:val="subscript"/>
        </w:rPr>
        <w:t>3</w:t>
      </w:r>
      <w:r>
        <w:rPr>
          <w:vertAlign w:val="baseline"/>
        </w:rPr>
        <w:t> radicals was an important route of NP</w:t>
      </w:r>
      <w:r>
        <w:rPr>
          <w:spacing w:val="1"/>
          <w:vertAlign w:val="baseline"/>
        </w:rPr>
        <w:t> </w:t>
      </w:r>
      <w:r>
        <w:rPr>
          <w:vertAlign w:val="baseline"/>
        </w:rPr>
        <w:t>and NC formation. The figure showing the correlation be-</w:t>
      </w:r>
      <w:r>
        <w:rPr>
          <w:spacing w:val="1"/>
          <w:vertAlign w:val="baseline"/>
        </w:rPr>
        <w:t> </w:t>
      </w:r>
      <w:r>
        <w:rPr>
          <w:vertAlign w:val="baseline"/>
        </w:rPr>
        <w:t>tween</w:t>
      </w:r>
      <w:r>
        <w:rPr>
          <w:spacing w:val="-5"/>
          <w:vertAlign w:val="baseline"/>
        </w:rPr>
        <w:t> </w:t>
      </w:r>
      <w:r>
        <w:rPr>
          <w:vertAlign w:val="baseline"/>
        </w:rPr>
        <w:t>precursors</w:t>
      </w:r>
      <w:r>
        <w:rPr>
          <w:spacing w:val="-5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final</w:t>
      </w:r>
      <w:r>
        <w:rPr>
          <w:spacing w:val="-5"/>
          <w:vertAlign w:val="baseline"/>
        </w:rPr>
        <w:t> </w:t>
      </w:r>
      <w:r>
        <w:rPr>
          <w:vertAlign w:val="baseline"/>
        </w:rPr>
        <w:t>products</w:t>
      </w:r>
      <w:r>
        <w:rPr>
          <w:spacing w:val="-5"/>
          <w:vertAlign w:val="baseline"/>
        </w:rPr>
        <w:t> </w:t>
      </w:r>
      <w:r>
        <w:rPr>
          <w:vertAlign w:val="baseline"/>
        </w:rPr>
        <w:t>also</w:t>
      </w:r>
      <w:r>
        <w:rPr>
          <w:spacing w:val="-5"/>
          <w:vertAlign w:val="baseline"/>
        </w:rPr>
        <w:t> </w:t>
      </w:r>
      <w:r>
        <w:rPr>
          <w:vertAlign w:val="baseline"/>
        </w:rPr>
        <w:t>shows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observed</w:t>
      </w:r>
      <w:r>
        <w:rPr>
          <w:spacing w:val="-48"/>
          <w:vertAlign w:val="baseline"/>
        </w:rPr>
        <w:t> </w:t>
      </w:r>
      <w:r>
        <w:rPr>
          <w:vertAlign w:val="baseline"/>
        </w:rPr>
        <w:t>ozone mixing ratio, which is a measure of secondary photo-</w:t>
      </w:r>
      <w:r>
        <w:rPr>
          <w:spacing w:val="-47"/>
          <w:vertAlign w:val="baseline"/>
        </w:rPr>
        <w:t> </w:t>
      </w:r>
      <w:r>
        <w:rPr>
          <w:vertAlign w:val="baseline"/>
        </w:rPr>
        <w:t>chemical activity. This further underscores the significance</w:t>
      </w:r>
      <w:r>
        <w:rPr>
          <w:spacing w:val="1"/>
          <w:vertAlign w:val="baseline"/>
        </w:rPr>
        <w:t> </w:t>
      </w:r>
      <w:r>
        <w:rPr>
          <w:vertAlign w:val="baseline"/>
        </w:rPr>
        <w:t>of photochemical oxidation in the formation of NC and NP</w:t>
      </w:r>
      <w:r>
        <w:rPr>
          <w:spacing w:val="1"/>
          <w:vertAlign w:val="baseline"/>
        </w:rPr>
        <w:t> </w:t>
      </w:r>
      <w:r>
        <w:rPr>
          <w:vertAlign w:val="baseline"/>
        </w:rPr>
        <w:t>from catechol and phenol. A similar relationship was ob-</w:t>
      </w:r>
      <w:r>
        <w:rPr>
          <w:spacing w:val="1"/>
          <w:vertAlign w:val="baseline"/>
        </w:rPr>
        <w:t> </w:t>
      </w:r>
      <w:r>
        <w:rPr>
          <w:vertAlign w:val="baseline"/>
        </w:rPr>
        <w:t>served</w:t>
      </w:r>
      <w:r>
        <w:rPr>
          <w:spacing w:val="-13"/>
          <w:vertAlign w:val="baseline"/>
        </w:rPr>
        <w:t> </w:t>
      </w:r>
      <w:r>
        <w:rPr>
          <w:vertAlign w:val="baseline"/>
        </w:rPr>
        <w:t>for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vertAlign w:val="baseline"/>
        </w:rPr>
        <w:t>secondary</w:t>
      </w:r>
      <w:r>
        <w:rPr>
          <w:spacing w:val="-12"/>
          <w:vertAlign w:val="baseline"/>
        </w:rPr>
        <w:t> </w:t>
      </w:r>
      <w:r>
        <w:rPr>
          <w:vertAlign w:val="baseline"/>
        </w:rPr>
        <w:t>formation</w:t>
      </w:r>
      <w:r>
        <w:rPr>
          <w:spacing w:val="-12"/>
          <w:vertAlign w:val="baseline"/>
        </w:rPr>
        <w:t> </w:t>
      </w:r>
      <w:r>
        <w:rPr>
          <w:vertAlign w:val="baseline"/>
        </w:rPr>
        <w:t>of</w:t>
      </w:r>
      <w:r>
        <w:rPr>
          <w:spacing w:val="-13"/>
          <w:vertAlign w:val="baseline"/>
        </w:rPr>
        <w:t> </w:t>
      </w:r>
      <w:r>
        <w:rPr>
          <w:vertAlign w:val="baseline"/>
        </w:rPr>
        <w:t>DNP</w:t>
      </w:r>
      <w:r>
        <w:rPr>
          <w:spacing w:val="-12"/>
          <w:vertAlign w:val="baseline"/>
        </w:rPr>
        <w:t> </w:t>
      </w:r>
      <w:r>
        <w:rPr>
          <w:vertAlign w:val="baseline"/>
        </w:rPr>
        <w:t>via</w:t>
      </w:r>
      <w:r>
        <w:rPr>
          <w:spacing w:val="-12"/>
          <w:vertAlign w:val="baseline"/>
        </w:rPr>
        <w:t> </w:t>
      </w:r>
      <w:r>
        <w:rPr>
          <w:vertAlign w:val="baseline"/>
        </w:rPr>
        <w:t>further</w:t>
      </w:r>
      <w:r>
        <w:rPr>
          <w:spacing w:val="-13"/>
          <w:vertAlign w:val="baseline"/>
        </w:rPr>
        <w:t> </w:t>
      </w:r>
      <w:r>
        <w:rPr>
          <w:vertAlign w:val="baseline"/>
        </w:rPr>
        <w:t>oxida-</w:t>
      </w:r>
    </w:p>
    <w:p>
      <w:pPr>
        <w:spacing w:after="0" w:line="249" w:lineRule="auto"/>
        <w:jc w:val="both"/>
        <w:sectPr>
          <w:type w:val="continuous"/>
          <w:pgSz w:w="11910" w:h="15710"/>
          <w:pgMar w:header="0" w:footer="734" w:top="660" w:bottom="920" w:left="820" w:right="780"/>
          <w:cols w:num="2" w:equalWidth="0">
            <w:col w:w="4969" w:space="247"/>
            <w:col w:w="5094"/>
          </w:cols>
        </w:sectPr>
      </w:pPr>
    </w:p>
    <w:p>
      <w:pPr>
        <w:pStyle w:val="Heading1"/>
        <w:tabs>
          <w:tab w:pos="10144" w:val="right" w:leader="none"/>
        </w:tabs>
        <w:spacing w:before="89"/>
        <w:ind w:left="109"/>
      </w:pPr>
      <w:r>
        <w:rPr/>
        <w:t>C.</w:t>
      </w:r>
      <w:r>
        <w:rPr>
          <w:spacing w:val="-2"/>
        </w:rPr>
        <w:t> </w:t>
      </w:r>
      <w:r>
        <w:rPr/>
        <w:t>M.</w:t>
      </w:r>
      <w:r>
        <w:rPr>
          <w:spacing w:val="-1"/>
        </w:rPr>
        <w:t> </w:t>
      </w:r>
      <w:r>
        <w:rPr/>
        <w:t>G.</w:t>
      </w:r>
      <w:r>
        <w:rPr>
          <w:spacing w:val="-1"/>
        </w:rPr>
        <w:t> </w:t>
      </w:r>
      <w:r>
        <w:rPr/>
        <w:t>Salvador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al.:</w:t>
      </w:r>
      <w:r>
        <w:rPr>
          <w:spacing w:val="-1"/>
        </w:rPr>
        <w:t> </w:t>
      </w:r>
      <w:r>
        <w:rPr/>
        <w:t>Ambient</w:t>
      </w:r>
      <w:r>
        <w:rPr>
          <w:spacing w:val="-2"/>
        </w:rPr>
        <w:t> </w:t>
      </w:r>
      <w:r>
        <w:rPr/>
        <w:t>nitro-aromatic</w:t>
      </w:r>
      <w:r>
        <w:rPr>
          <w:spacing w:val="-1"/>
        </w:rPr>
        <w:t> </w:t>
      </w:r>
      <w:r>
        <w:rPr/>
        <w:t>compounds</w:t>
      </w:r>
      <w:r>
        <w:rPr/>
        <w:tab/>
      </w:r>
      <w:r>
        <w:rPr/>
        <w:t>1397</w:t>
      </w:r>
    </w:p>
    <w:p>
      <w:pPr>
        <w:pStyle w:val="BodyText"/>
        <w:spacing w:line="249" w:lineRule="auto" w:before="179"/>
        <w:ind w:left="5325" w:right="159"/>
        <w:jc w:val="both"/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591878</wp:posOffset>
            </wp:positionH>
            <wp:positionV relativeFrom="paragraph">
              <wp:posOffset>225799</wp:posOffset>
            </wp:positionV>
            <wp:extent cx="3058471" cy="4790519"/>
            <wp:effectExtent l="0" t="0" r="0" b="0"/>
            <wp:wrapNone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471" cy="4790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10.11908pt;margin-top:170.402603pt;width:17.8pt;height:18.5pt;mso-position-horizontal-relative:page;mso-position-vertical-relative:paragraph;z-index:-16193024" type="#_x0000_t202" id="docshape32" filled="false" stroked="false">
            <v:textbox inset="0,0,0,0">
              <w:txbxContent>
                <w:p>
                  <w:pPr>
                    <w:spacing w:line="267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spacing w:val="-6"/>
                      <w:w w:val="95"/>
                      <w:sz w:val="20"/>
                    </w:rPr>
                    <w:t>=</w:t>
                  </w:r>
                  <w:r>
                    <w:rPr>
                      <w:rFonts w:ascii="Lucida Sans Unicode" w:hAnsi="Lucida Sans Unicode"/>
                      <w:spacing w:val="-17"/>
                      <w:w w:val="95"/>
                      <w:sz w:val="20"/>
                    </w:rPr>
                    <w:t> </w:t>
                  </w:r>
                  <w:r>
                    <w:rPr>
                      <w:rFonts w:ascii="Lucida Sans Unicode" w:hAnsi="Lucida Sans Unicode"/>
                      <w:spacing w:val="-5"/>
                      <w:w w:val="95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482086pt;margin-top:158.447601pt;width:17.8pt;height:18.5pt;mso-position-horizontal-relative:page;mso-position-vertical-relative:paragraph;z-index:-16192512" type="#_x0000_t202" id="docshape33" filled="false" stroked="false">
            <v:textbox inset="0,0,0,0">
              <w:txbxContent>
                <w:p>
                  <w:pPr>
                    <w:spacing w:line="267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spacing w:val="-6"/>
                      <w:w w:val="95"/>
                      <w:sz w:val="20"/>
                    </w:rPr>
                    <w:t>=</w:t>
                  </w:r>
                  <w:r>
                    <w:rPr>
                      <w:rFonts w:ascii="Lucida Sans Unicode" w:hAnsi="Lucida Sans Unicode"/>
                      <w:spacing w:val="-17"/>
                      <w:w w:val="95"/>
                      <w:sz w:val="20"/>
                    </w:rPr>
                    <w:t> </w:t>
                  </w:r>
                  <w:r>
                    <w:rPr>
                      <w:rFonts w:ascii="Lucida Sans Unicode" w:hAnsi="Lucida Sans Unicode"/>
                      <w:spacing w:val="-5"/>
                      <w:w w:val="95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t>by the nitration of phenoxy radicals (C</w:t>
      </w:r>
      <w:r>
        <w:rPr>
          <w:vertAlign w:val="subscript"/>
        </w:rPr>
        <w:t>6</w:t>
      </w:r>
      <w:r>
        <w:rPr>
          <w:vertAlign w:val="baseline"/>
        </w:rPr>
        <w:t>H</w:t>
      </w:r>
      <w:r>
        <w:rPr>
          <w:vertAlign w:val="subscript"/>
        </w:rPr>
        <w:t>5</w:t>
      </w:r>
      <w:r>
        <w:rPr>
          <w:vertAlign w:val="baseline"/>
        </w:rPr>
        <w:t>O </w:t>
      </w:r>
      <w:r>
        <w:rPr>
          <w:rFonts w:ascii="Cambria" w:hAnsi="Cambria"/>
          <w:position w:val="11"/>
          <w:vertAlign w:val="baseline"/>
        </w:rPr>
        <w:t>.</w:t>
      </w:r>
      <w:r>
        <w:rPr>
          <w:vertAlign w:val="baseline"/>
        </w:rPr>
        <w:t>), which are</w:t>
      </w:r>
      <w:r>
        <w:rPr>
          <w:spacing w:val="1"/>
          <w:vertAlign w:val="baseline"/>
        </w:rPr>
        <w:t> </w:t>
      </w:r>
      <w:r>
        <w:rPr>
          <w:vertAlign w:val="baseline"/>
        </w:rPr>
        <w:t>themselves formed by the OH</w:t>
      </w:r>
      <w:r>
        <w:rPr>
          <w:rFonts w:ascii="Georgia" w:hAnsi="Georgia"/>
          <w:i/>
          <w:vertAlign w:val="baseline"/>
        </w:rPr>
        <w:t>/</w:t>
      </w:r>
      <w:r>
        <w:rPr>
          <w:vertAlign w:val="baseline"/>
        </w:rPr>
        <w:t>NO</w:t>
      </w:r>
      <w:r>
        <w:rPr>
          <w:vertAlign w:val="subscript"/>
        </w:rPr>
        <w:t>3</w:t>
      </w:r>
      <w:r>
        <w:rPr>
          <w:vertAlign w:val="baseline"/>
        </w:rPr>
        <w:t>-mediated oxidation of</w:t>
      </w:r>
      <w:r>
        <w:rPr>
          <w:spacing w:val="1"/>
          <w:vertAlign w:val="baseline"/>
        </w:rPr>
        <w:t> </w:t>
      </w:r>
      <w:r>
        <w:rPr>
          <w:vertAlign w:val="baseline"/>
        </w:rPr>
        <w:t>phenol (Berndt and Böge, 2003). Mechanistically, the for-</w:t>
      </w:r>
      <w:r>
        <w:rPr>
          <w:spacing w:val="1"/>
          <w:vertAlign w:val="baseline"/>
        </w:rPr>
        <w:t> </w:t>
      </w:r>
      <w:r>
        <w:rPr>
          <w:vertAlign w:val="baseline"/>
        </w:rPr>
        <w:t>mation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NACs</w:t>
      </w:r>
      <w:r>
        <w:rPr>
          <w:spacing w:val="-4"/>
          <w:vertAlign w:val="baseline"/>
        </w:rPr>
        <w:t> </w:t>
      </w:r>
      <w:r>
        <w:rPr>
          <w:vertAlign w:val="baseline"/>
        </w:rPr>
        <w:t>such</w:t>
      </w:r>
      <w:r>
        <w:rPr>
          <w:spacing w:val="-4"/>
          <w:vertAlign w:val="baseline"/>
        </w:rPr>
        <w:t> </w:t>
      </w:r>
      <w:r>
        <w:rPr>
          <w:vertAlign w:val="baseline"/>
        </w:rPr>
        <w:t>as</w:t>
      </w:r>
      <w:r>
        <w:rPr>
          <w:spacing w:val="-4"/>
          <w:vertAlign w:val="baseline"/>
        </w:rPr>
        <w:t> </w:t>
      </w:r>
      <w:r>
        <w:rPr>
          <w:vertAlign w:val="baseline"/>
        </w:rPr>
        <w:t>NP</w:t>
      </w:r>
      <w:r>
        <w:rPr>
          <w:spacing w:val="-4"/>
          <w:vertAlign w:val="baseline"/>
        </w:rPr>
        <w:t> </w:t>
      </w:r>
      <w:r>
        <w:rPr>
          <w:vertAlign w:val="baseline"/>
        </w:rPr>
        <w:t>should</w:t>
      </w:r>
      <w:r>
        <w:rPr>
          <w:spacing w:val="-4"/>
          <w:vertAlign w:val="baseline"/>
        </w:rPr>
        <w:t> </w:t>
      </w:r>
      <w:r>
        <w:rPr>
          <w:vertAlign w:val="baseline"/>
        </w:rPr>
        <w:t>be</w:t>
      </w:r>
      <w:r>
        <w:rPr>
          <w:spacing w:val="-4"/>
          <w:vertAlign w:val="baseline"/>
        </w:rPr>
        <w:t> </w:t>
      </w:r>
      <w:r>
        <w:rPr>
          <w:vertAlign w:val="baseline"/>
        </w:rPr>
        <w:t>heavily</w:t>
      </w:r>
      <w:r>
        <w:rPr>
          <w:spacing w:val="-4"/>
          <w:vertAlign w:val="baseline"/>
        </w:rPr>
        <w:t> </w:t>
      </w:r>
      <w:r>
        <w:rPr>
          <w:vertAlign w:val="baseline"/>
        </w:rPr>
        <w:t>dependent</w:t>
      </w:r>
      <w:r>
        <w:rPr>
          <w:spacing w:val="-4"/>
          <w:vertAlign w:val="baseline"/>
        </w:rPr>
        <w:t> </w:t>
      </w:r>
      <w:r>
        <w:rPr>
          <w:vertAlign w:val="baseline"/>
        </w:rPr>
        <w:t>on</w:t>
      </w:r>
      <w:r>
        <w:rPr>
          <w:spacing w:val="-48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atmospheric</w:t>
      </w:r>
      <w:r>
        <w:rPr>
          <w:spacing w:val="-11"/>
          <w:vertAlign w:val="baseline"/>
        </w:rPr>
        <w:t> </w:t>
      </w:r>
      <w:r>
        <w:rPr>
          <w:vertAlign w:val="baseline"/>
        </w:rPr>
        <w:t>concentration</w:t>
      </w:r>
      <w:r>
        <w:rPr>
          <w:spacing w:val="-11"/>
          <w:vertAlign w:val="baseline"/>
        </w:rPr>
        <w:t> </w:t>
      </w:r>
      <w:r>
        <w:rPr>
          <w:vertAlign w:val="baseline"/>
        </w:rPr>
        <w:t>of</w:t>
      </w:r>
      <w:r>
        <w:rPr>
          <w:spacing w:val="-11"/>
          <w:vertAlign w:val="baseline"/>
        </w:rPr>
        <w:t> </w:t>
      </w:r>
      <w:r>
        <w:rPr>
          <w:vertAlign w:val="baseline"/>
        </w:rPr>
        <w:t>NO</w:t>
      </w:r>
      <w:r>
        <w:rPr>
          <w:vertAlign w:val="subscript"/>
        </w:rPr>
        <w:t>2</w:t>
      </w:r>
      <w:r>
        <w:rPr>
          <w:vertAlign w:val="baseline"/>
        </w:rPr>
        <w:t>.</w:t>
      </w:r>
      <w:r>
        <w:rPr>
          <w:spacing w:val="-11"/>
          <w:vertAlign w:val="baseline"/>
        </w:rPr>
        <w:t> </w:t>
      </w:r>
      <w:r>
        <w:rPr>
          <w:vertAlign w:val="baseline"/>
        </w:rPr>
        <w:t>However,</w:t>
      </w:r>
      <w:r>
        <w:rPr>
          <w:spacing w:val="-10"/>
          <w:vertAlign w:val="baseline"/>
        </w:rPr>
        <w:t> </w:t>
      </w:r>
      <w:r>
        <w:rPr>
          <w:vertAlign w:val="baseline"/>
        </w:rPr>
        <w:t>NACs</w:t>
      </w:r>
      <w:r>
        <w:rPr>
          <w:spacing w:val="-11"/>
          <w:vertAlign w:val="baseline"/>
        </w:rPr>
        <w:t> </w:t>
      </w:r>
      <w:r>
        <w:rPr>
          <w:vertAlign w:val="baseline"/>
        </w:rPr>
        <w:t>such</w:t>
      </w:r>
      <w:r>
        <w:rPr>
          <w:spacing w:val="-48"/>
          <w:vertAlign w:val="baseline"/>
        </w:rPr>
        <w:t> </w:t>
      </w:r>
      <w:r>
        <w:rPr>
          <w:vertAlign w:val="baseline"/>
        </w:rPr>
        <w:t>as NP and nitrosalicylic acid were formed consistently in a</w:t>
      </w:r>
      <w:r>
        <w:rPr>
          <w:spacing w:val="1"/>
          <w:vertAlign w:val="baseline"/>
        </w:rPr>
        <w:t> </w:t>
      </w:r>
      <w:r>
        <w:rPr>
          <w:vertAlign w:val="baseline"/>
        </w:rPr>
        <w:t>mountainous</w:t>
      </w:r>
      <w:r>
        <w:rPr>
          <w:spacing w:val="-13"/>
          <w:vertAlign w:val="baseline"/>
        </w:rPr>
        <w:t> </w:t>
      </w:r>
      <w:r>
        <w:rPr>
          <w:vertAlign w:val="baseline"/>
        </w:rPr>
        <w:t>region</w:t>
      </w:r>
      <w:r>
        <w:rPr>
          <w:spacing w:val="-12"/>
          <w:vertAlign w:val="baseline"/>
        </w:rPr>
        <w:t> </w:t>
      </w:r>
      <w:r>
        <w:rPr>
          <w:vertAlign w:val="baseline"/>
        </w:rPr>
        <w:t>of</w:t>
      </w:r>
      <w:r>
        <w:rPr>
          <w:spacing w:val="-12"/>
          <w:vertAlign w:val="baseline"/>
        </w:rPr>
        <w:t> </w:t>
      </w:r>
      <w:r>
        <w:rPr>
          <w:vertAlign w:val="baseline"/>
        </w:rPr>
        <w:t>China,</w:t>
      </w:r>
      <w:r>
        <w:rPr>
          <w:spacing w:val="-12"/>
          <w:vertAlign w:val="baseline"/>
        </w:rPr>
        <w:t> </w:t>
      </w:r>
      <w:r>
        <w:rPr>
          <w:vertAlign w:val="baseline"/>
        </w:rPr>
        <w:t>even</w:t>
      </w:r>
      <w:r>
        <w:rPr>
          <w:spacing w:val="-12"/>
          <w:vertAlign w:val="baseline"/>
        </w:rPr>
        <w:t> </w:t>
      </w:r>
      <w:r>
        <w:rPr>
          <w:vertAlign w:val="baseline"/>
        </w:rPr>
        <w:t>when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vertAlign w:val="baseline"/>
        </w:rPr>
        <w:t>NO</w:t>
      </w:r>
      <w:r>
        <w:rPr>
          <w:vertAlign w:val="subscript"/>
        </w:rPr>
        <w:t>2</w:t>
      </w:r>
      <w:r>
        <w:rPr>
          <w:spacing w:val="-2"/>
          <w:vertAlign w:val="baseline"/>
        </w:rPr>
        <w:t> </w:t>
      </w:r>
      <w:r>
        <w:rPr>
          <w:vertAlign w:val="baseline"/>
        </w:rPr>
        <w:t>concentra-</w:t>
      </w:r>
      <w:r>
        <w:rPr>
          <w:spacing w:val="-48"/>
          <w:vertAlign w:val="baseline"/>
        </w:rPr>
        <w:t> </w:t>
      </w:r>
      <w:r>
        <w:rPr>
          <w:spacing w:val="-1"/>
          <w:vertAlign w:val="baseline"/>
        </w:rPr>
        <w:t>tion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was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below</w:t>
      </w:r>
      <w:r>
        <w:rPr>
          <w:spacing w:val="-9"/>
          <w:vertAlign w:val="baseline"/>
        </w:rPr>
        <w:t> </w:t>
      </w:r>
      <w:r>
        <w:rPr>
          <w:spacing w:val="-1"/>
          <w:vertAlign w:val="baseline"/>
        </w:rPr>
        <w:t>5</w:t>
      </w:r>
      <w:r>
        <w:rPr>
          <w:spacing w:val="-17"/>
          <w:vertAlign w:val="baseline"/>
        </w:rPr>
        <w:t> </w:t>
      </w:r>
      <w:r>
        <w:rPr>
          <w:spacing w:val="-1"/>
          <w:vertAlign w:val="baseline"/>
        </w:rPr>
        <w:t>ppb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(Wang</w:t>
      </w:r>
      <w:r>
        <w:rPr>
          <w:spacing w:val="-9"/>
          <w:vertAlign w:val="baseline"/>
        </w:rPr>
        <w:t> </w:t>
      </w:r>
      <w:r>
        <w:rPr>
          <w:spacing w:val="-1"/>
          <w:vertAlign w:val="baseline"/>
        </w:rPr>
        <w:t>et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al.,</w:t>
      </w:r>
      <w:r>
        <w:rPr>
          <w:spacing w:val="-9"/>
          <w:vertAlign w:val="baseline"/>
        </w:rPr>
        <w:t> </w:t>
      </w:r>
      <w:r>
        <w:rPr>
          <w:spacing w:val="-1"/>
          <w:vertAlign w:val="baseline"/>
        </w:rPr>
        <w:t>2018).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campaign</w:t>
      </w:r>
      <w:r>
        <w:rPr>
          <w:spacing w:val="-10"/>
          <w:vertAlign w:val="baseline"/>
        </w:rPr>
        <w:t> </w:t>
      </w:r>
      <w:r>
        <w:rPr>
          <w:vertAlign w:val="baseline"/>
        </w:rPr>
        <w:t>NO</w:t>
      </w:r>
      <w:r>
        <w:rPr>
          <w:vertAlign w:val="subscript"/>
        </w:rPr>
        <w:t>2</w:t>
      </w:r>
      <w:r>
        <w:rPr>
          <w:spacing w:val="-48"/>
          <w:vertAlign w:val="baseline"/>
        </w:rPr>
        <w:t> </w:t>
      </w:r>
      <w:r>
        <w:rPr>
          <w:w w:val="95"/>
          <w:vertAlign w:val="baseline"/>
        </w:rPr>
        <w:t>average</w:t>
      </w:r>
      <w:r>
        <w:rPr>
          <w:spacing w:val="38"/>
          <w:w w:val="95"/>
          <w:vertAlign w:val="baseline"/>
        </w:rPr>
        <w:t> </w:t>
      </w:r>
      <w:r>
        <w:rPr>
          <w:w w:val="95"/>
          <w:vertAlign w:val="baseline"/>
        </w:rPr>
        <w:t>for</w:t>
      </w:r>
      <w:r>
        <w:rPr>
          <w:spacing w:val="38"/>
          <w:w w:val="95"/>
          <w:vertAlign w:val="baseline"/>
        </w:rPr>
        <w:t> </w:t>
      </w:r>
      <w:r>
        <w:rPr>
          <w:w w:val="95"/>
          <w:vertAlign w:val="baseline"/>
        </w:rPr>
        <w:t>this</w:t>
      </w:r>
      <w:r>
        <w:rPr>
          <w:spacing w:val="38"/>
          <w:w w:val="95"/>
          <w:vertAlign w:val="baseline"/>
        </w:rPr>
        <w:t> </w:t>
      </w:r>
      <w:r>
        <w:rPr>
          <w:w w:val="95"/>
          <w:vertAlign w:val="baseline"/>
        </w:rPr>
        <w:t>work</w:t>
      </w:r>
      <w:r>
        <w:rPr>
          <w:spacing w:val="38"/>
          <w:w w:val="95"/>
          <w:vertAlign w:val="baseline"/>
        </w:rPr>
        <w:t> </w:t>
      </w:r>
      <w:r>
        <w:rPr>
          <w:w w:val="95"/>
          <w:vertAlign w:val="baseline"/>
        </w:rPr>
        <w:t>in</w:t>
      </w:r>
      <w:r>
        <w:rPr>
          <w:spacing w:val="38"/>
          <w:w w:val="95"/>
          <w:vertAlign w:val="baseline"/>
        </w:rPr>
        <w:t> </w:t>
      </w:r>
      <w:r>
        <w:rPr>
          <w:w w:val="95"/>
          <w:vertAlign w:val="baseline"/>
        </w:rPr>
        <w:t>Dezhou</w:t>
      </w:r>
      <w:r>
        <w:rPr>
          <w:spacing w:val="38"/>
          <w:w w:val="95"/>
          <w:vertAlign w:val="baseline"/>
        </w:rPr>
        <w:t> </w:t>
      </w:r>
      <w:r>
        <w:rPr>
          <w:w w:val="95"/>
          <w:vertAlign w:val="baseline"/>
        </w:rPr>
        <w:t>was</w:t>
      </w:r>
      <w:r>
        <w:rPr>
          <w:spacing w:val="38"/>
          <w:w w:val="95"/>
          <w:vertAlign w:val="baseline"/>
        </w:rPr>
        <w:t> </w:t>
      </w:r>
      <w:r>
        <w:rPr>
          <w:w w:val="95"/>
          <w:vertAlign w:val="baseline"/>
        </w:rPr>
        <w:t>23</w:t>
      </w:r>
      <w:r>
        <w:rPr>
          <w:spacing w:val="-6"/>
          <w:w w:val="95"/>
          <w:vertAlign w:val="baseline"/>
        </w:rPr>
        <w:t> </w:t>
      </w:r>
      <w:r>
        <w:rPr>
          <w:w w:val="95"/>
          <w:vertAlign w:val="baseline"/>
        </w:rPr>
        <w:t>ppb,</w:t>
      </w:r>
      <w:r>
        <w:rPr>
          <w:spacing w:val="38"/>
          <w:w w:val="95"/>
          <w:vertAlign w:val="baseline"/>
        </w:rPr>
        <w:t> </w:t>
      </w:r>
      <w:r>
        <w:rPr>
          <w:w w:val="95"/>
          <w:vertAlign w:val="baseline"/>
        </w:rPr>
        <w:t>with</w:t>
      </w:r>
      <w:r>
        <w:rPr>
          <w:spacing w:val="38"/>
          <w:w w:val="95"/>
          <w:vertAlign w:val="baseline"/>
        </w:rPr>
        <w:t> </w:t>
      </w:r>
      <w:r>
        <w:rPr>
          <w:w w:val="95"/>
          <w:vertAlign w:val="baseline"/>
        </w:rPr>
        <w:t>daytime</w:t>
      </w:r>
      <w:r>
        <w:rPr>
          <w:spacing w:val="-45"/>
          <w:w w:val="95"/>
          <w:vertAlign w:val="baseline"/>
        </w:rPr>
        <w:t> </w:t>
      </w:r>
      <w:r>
        <w:rPr>
          <w:w w:val="95"/>
          <w:vertAlign w:val="baseline"/>
        </w:rPr>
        <w:t>and night-time means of 17 and 26 ppb, respectively. These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mixing ratios may have been high enough to sustain the nitra-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tion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aromatic</w:t>
      </w:r>
      <w:r>
        <w:rPr>
          <w:spacing w:val="-6"/>
          <w:vertAlign w:val="baseline"/>
        </w:rPr>
        <w:t> </w:t>
      </w:r>
      <w:r>
        <w:rPr>
          <w:vertAlign w:val="baseline"/>
        </w:rPr>
        <w:t>VOCs.</w:t>
      </w:r>
      <w:r>
        <w:rPr>
          <w:spacing w:val="-6"/>
          <w:vertAlign w:val="baseline"/>
        </w:rPr>
        <w:t> </w:t>
      </w:r>
      <w:r>
        <w:rPr>
          <w:vertAlign w:val="baseline"/>
        </w:rPr>
        <w:t>However,</w:t>
      </w:r>
      <w:r>
        <w:rPr>
          <w:spacing w:val="-6"/>
          <w:vertAlign w:val="baseline"/>
        </w:rPr>
        <w:t> </w:t>
      </w:r>
      <w:r>
        <w:rPr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vertAlign w:val="baseline"/>
        </w:rPr>
        <w:t>negative</w:t>
      </w:r>
      <w:r>
        <w:rPr>
          <w:spacing w:val="-6"/>
          <w:vertAlign w:val="baseline"/>
        </w:rPr>
        <w:t> </w:t>
      </w:r>
      <w:r>
        <w:rPr>
          <w:vertAlign w:val="baseline"/>
        </w:rPr>
        <w:t>correlation</w:t>
      </w:r>
      <w:r>
        <w:rPr>
          <w:spacing w:val="-6"/>
          <w:vertAlign w:val="baseline"/>
        </w:rPr>
        <w:t> </w:t>
      </w:r>
      <w:r>
        <w:rPr>
          <w:vertAlign w:val="baseline"/>
        </w:rPr>
        <w:t>was</w:t>
      </w:r>
      <w:r>
        <w:rPr>
          <w:spacing w:val="-47"/>
          <w:vertAlign w:val="baseline"/>
        </w:rPr>
        <w:t> </w:t>
      </w:r>
      <w:r>
        <w:rPr>
          <w:vertAlign w:val="baseline"/>
        </w:rPr>
        <w:t>observed</w:t>
      </w:r>
      <w:r>
        <w:rPr>
          <w:spacing w:val="-9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9"/>
          <w:vertAlign w:val="baseline"/>
        </w:rPr>
        <w:t> </w:t>
      </w:r>
      <w:r>
        <w:rPr>
          <w:vertAlign w:val="baseline"/>
        </w:rPr>
        <w:t>NO</w:t>
      </w:r>
      <w:r>
        <w:rPr>
          <w:vertAlign w:val="subscript"/>
        </w:rPr>
        <w:t>2</w:t>
      </w:r>
      <w:r>
        <w:rPr>
          <w:vertAlign w:val="baseline"/>
        </w:rPr>
        <w:t> and</w:t>
      </w:r>
      <w:r>
        <w:rPr>
          <w:spacing w:val="-9"/>
          <w:vertAlign w:val="baseline"/>
        </w:rPr>
        <w:t> </w:t>
      </w:r>
      <w:r>
        <w:rPr>
          <w:vertAlign w:val="baseline"/>
        </w:rPr>
        <w:t>NACs</w:t>
      </w:r>
      <w:r>
        <w:rPr>
          <w:spacing w:val="-9"/>
          <w:vertAlign w:val="baseline"/>
        </w:rPr>
        <w:t> </w:t>
      </w:r>
      <w:r>
        <w:rPr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gas</w:t>
      </w:r>
      <w:r>
        <w:rPr>
          <w:spacing w:val="-9"/>
          <w:vertAlign w:val="baseline"/>
        </w:rPr>
        <w:t> </w:t>
      </w:r>
      <w:r>
        <w:rPr>
          <w:vertAlign w:val="baseline"/>
        </w:rPr>
        <w:t>(</w:t>
      </w:r>
      <w:r>
        <w:rPr>
          <w:rFonts w:ascii="Georgia" w:hAnsi="Georgia"/>
          <w:i/>
          <w:vertAlign w:val="baseline"/>
        </w:rPr>
        <w:t>r</w:t>
      </w:r>
      <w:r>
        <w:rPr>
          <w:vertAlign w:val="subscript"/>
        </w:rPr>
        <w:t>avg</w:t>
      </w:r>
      <w:r>
        <w:rPr>
          <w:spacing w:val="101"/>
          <w:vertAlign w:val="baseline"/>
        </w:rPr>
        <w:t> </w:t>
      </w:r>
      <w:r>
        <w:rPr>
          <w:vertAlign w:val="baseline"/>
        </w:rPr>
        <w:t>0</w:t>
      </w:r>
      <w:r>
        <w:rPr>
          <w:rFonts w:ascii="Georgia" w:hAnsi="Georgia"/>
          <w:i/>
          <w:vertAlign w:val="baseline"/>
        </w:rPr>
        <w:t>.</w:t>
      </w:r>
      <w:r>
        <w:rPr>
          <w:vertAlign w:val="baseline"/>
        </w:rPr>
        <w:t>598)</w:t>
      </w:r>
      <w:r>
        <w:rPr>
          <w:spacing w:val="-48"/>
          <w:vertAlign w:val="baseline"/>
        </w:rPr>
        <w:t> </w:t>
      </w:r>
      <w:r>
        <w:rPr>
          <w:vertAlign w:val="baseline"/>
        </w:rPr>
        <w:t>and particle phases (</w:t>
      </w:r>
      <w:r>
        <w:rPr>
          <w:rFonts w:ascii="Georgia" w:hAnsi="Georgia"/>
          <w:i/>
          <w:vertAlign w:val="baseline"/>
        </w:rPr>
        <w:t>r</w:t>
      </w:r>
      <w:r>
        <w:rPr>
          <w:vertAlign w:val="subscript"/>
        </w:rPr>
        <w:t>avg</w:t>
      </w:r>
      <w:r>
        <w:rPr>
          <w:spacing w:val="1"/>
          <w:vertAlign w:val="baseline"/>
        </w:rPr>
        <w:t> </w:t>
      </w:r>
      <w:r>
        <w:rPr>
          <w:vertAlign w:val="baseline"/>
        </w:rPr>
        <w:t>0</w:t>
      </w:r>
      <w:r>
        <w:rPr>
          <w:rFonts w:ascii="Georgia" w:hAnsi="Georgia"/>
          <w:i/>
          <w:vertAlign w:val="baseline"/>
        </w:rPr>
        <w:t>.</w:t>
      </w:r>
      <w:r>
        <w:rPr>
          <w:vertAlign w:val="baseline"/>
        </w:rPr>
        <w:t>116) under regime 2, when</w:t>
      </w:r>
      <w:r>
        <w:rPr>
          <w:spacing w:val="1"/>
          <w:vertAlign w:val="baseline"/>
        </w:rPr>
        <w:t> </w:t>
      </w:r>
      <w:r>
        <w:rPr>
          <w:vertAlign w:val="baseline"/>
        </w:rPr>
        <w:t>secondary formation was the dominant source of NACs. In</w:t>
      </w:r>
      <w:r>
        <w:rPr>
          <w:spacing w:val="1"/>
          <w:vertAlign w:val="baseline"/>
        </w:rPr>
        <w:t> </w:t>
      </w:r>
      <w:r>
        <w:rPr>
          <w:vertAlign w:val="baseline"/>
        </w:rPr>
        <w:t>aged</w:t>
      </w:r>
      <w:r>
        <w:rPr>
          <w:spacing w:val="-6"/>
          <w:vertAlign w:val="baseline"/>
        </w:rPr>
        <w:t> </w:t>
      </w:r>
      <w:r>
        <w:rPr>
          <w:vertAlign w:val="baseline"/>
        </w:rPr>
        <w:t>air</w:t>
      </w:r>
      <w:r>
        <w:rPr>
          <w:spacing w:val="-7"/>
          <w:vertAlign w:val="baseline"/>
        </w:rPr>
        <w:t> </w:t>
      </w:r>
      <w:r>
        <w:rPr>
          <w:vertAlign w:val="baseline"/>
        </w:rPr>
        <w:t>masses</w:t>
      </w:r>
      <w:r>
        <w:rPr>
          <w:spacing w:val="-6"/>
          <w:vertAlign w:val="baseline"/>
        </w:rPr>
        <w:t> </w:t>
      </w:r>
      <w:r>
        <w:rPr>
          <w:vertAlign w:val="baseline"/>
        </w:rPr>
        <w:t>such</w:t>
      </w:r>
      <w:r>
        <w:rPr>
          <w:spacing w:val="-5"/>
          <w:vertAlign w:val="baseline"/>
        </w:rPr>
        <w:t> </w:t>
      </w:r>
      <w:r>
        <w:rPr>
          <w:vertAlign w:val="baseline"/>
        </w:rPr>
        <w:t>as</w:t>
      </w:r>
      <w:r>
        <w:rPr>
          <w:spacing w:val="-7"/>
          <w:vertAlign w:val="baseline"/>
        </w:rPr>
        <w:t> </w:t>
      </w:r>
      <w:r>
        <w:rPr>
          <w:vertAlign w:val="baseline"/>
        </w:rPr>
        <w:t>those</w:t>
      </w:r>
      <w:r>
        <w:rPr>
          <w:spacing w:val="-6"/>
          <w:vertAlign w:val="baseline"/>
        </w:rPr>
        <w:t> </w:t>
      </w:r>
      <w:r>
        <w:rPr>
          <w:vertAlign w:val="baseline"/>
        </w:rPr>
        <w:t>sampled</w:t>
      </w:r>
      <w:r>
        <w:rPr>
          <w:spacing w:val="-6"/>
          <w:vertAlign w:val="baseline"/>
        </w:rPr>
        <w:t> </w:t>
      </w:r>
      <w:r>
        <w:rPr>
          <w:vertAlign w:val="baseline"/>
        </w:rPr>
        <w:t>during</w:t>
      </w:r>
      <w:r>
        <w:rPr>
          <w:spacing w:val="-6"/>
          <w:vertAlign w:val="baseline"/>
        </w:rPr>
        <w:t> </w:t>
      </w:r>
      <w:r>
        <w:rPr>
          <w:vertAlign w:val="baseline"/>
        </w:rPr>
        <w:t>regime</w:t>
      </w:r>
      <w:r>
        <w:rPr>
          <w:spacing w:val="-6"/>
          <w:vertAlign w:val="baseline"/>
        </w:rPr>
        <w:t> </w:t>
      </w:r>
      <w:r>
        <w:rPr>
          <w:vertAlign w:val="baseline"/>
        </w:rPr>
        <w:t>2,</w:t>
      </w:r>
      <w:r>
        <w:rPr>
          <w:spacing w:val="-6"/>
          <w:vertAlign w:val="baseline"/>
        </w:rPr>
        <w:t> </w:t>
      </w:r>
      <w:r>
        <w:rPr>
          <w:vertAlign w:val="baseline"/>
        </w:rPr>
        <w:t>NO</w:t>
      </w:r>
      <w:r>
        <w:rPr>
          <w:rFonts w:ascii="Georgia" w:hAnsi="Georgia"/>
          <w:i/>
          <w:vertAlign w:val="subscript"/>
        </w:rPr>
        <w:t>x</w:t>
      </w:r>
      <w:r>
        <w:rPr>
          <w:rFonts w:ascii="Georgia" w:hAnsi="Georgia"/>
          <w:i/>
          <w:spacing w:val="-46"/>
          <w:vertAlign w:val="baseline"/>
        </w:rPr>
        <w:t> </w:t>
      </w:r>
      <w:r>
        <w:rPr>
          <w:vertAlign w:val="baseline"/>
        </w:rPr>
        <w:t>will be transformed into nitrated compounds (and HNO</w:t>
      </w:r>
      <w:r>
        <w:rPr>
          <w:vertAlign w:val="subscript"/>
        </w:rPr>
        <w:t>3</w:t>
      </w:r>
      <w:r>
        <w:rPr>
          <w:vertAlign w:val="baseline"/>
        </w:rPr>
        <w:t>),</w:t>
      </w:r>
      <w:r>
        <w:rPr>
          <w:spacing w:val="1"/>
          <w:vertAlign w:val="baseline"/>
        </w:rPr>
        <w:t> </w:t>
      </w:r>
      <w:r>
        <w:rPr>
          <w:vertAlign w:val="baseline"/>
        </w:rPr>
        <w:t>which</w:t>
      </w:r>
      <w:r>
        <w:rPr>
          <w:spacing w:val="-2"/>
          <w:vertAlign w:val="baseline"/>
        </w:rPr>
        <w:t> </w:t>
      </w:r>
      <w:r>
        <w:rPr>
          <w:vertAlign w:val="baseline"/>
        </w:rPr>
        <w:t>may</w:t>
      </w:r>
      <w:r>
        <w:rPr>
          <w:spacing w:val="-2"/>
          <w:vertAlign w:val="baseline"/>
        </w:rPr>
        <w:t> </w:t>
      </w:r>
      <w:r>
        <w:rPr>
          <w:vertAlign w:val="baseline"/>
        </w:rPr>
        <w:t>explain</w:t>
      </w:r>
      <w:r>
        <w:rPr>
          <w:spacing w:val="-2"/>
          <w:vertAlign w:val="baseline"/>
        </w:rPr>
        <w:t> </w:t>
      </w:r>
      <w:r>
        <w:rPr>
          <w:vertAlign w:val="baseline"/>
        </w:rPr>
        <w:t>this</w:t>
      </w:r>
      <w:r>
        <w:rPr>
          <w:spacing w:val="-2"/>
          <w:vertAlign w:val="baseline"/>
        </w:rPr>
        <w:t> </w:t>
      </w:r>
      <w:r>
        <w:rPr>
          <w:vertAlign w:val="baseline"/>
        </w:rPr>
        <w:t>negative</w:t>
      </w:r>
      <w:r>
        <w:rPr>
          <w:spacing w:val="-2"/>
          <w:vertAlign w:val="baseline"/>
        </w:rPr>
        <w:t> </w:t>
      </w:r>
      <w:r>
        <w:rPr>
          <w:vertAlign w:val="baseline"/>
        </w:rPr>
        <w:t>correlation.</w:t>
      </w:r>
    </w:p>
    <w:p>
      <w:pPr>
        <w:pStyle w:val="BodyText"/>
        <w:spacing w:before="9"/>
        <w:ind w:left="0"/>
      </w:pPr>
    </w:p>
    <w:p>
      <w:pPr>
        <w:pStyle w:val="Heading1"/>
        <w:numPr>
          <w:ilvl w:val="1"/>
          <w:numId w:val="4"/>
        </w:numPr>
        <w:tabs>
          <w:tab w:pos="5774" w:val="left" w:leader="none"/>
        </w:tabs>
        <w:spacing w:line="240" w:lineRule="auto" w:before="1" w:after="0"/>
        <w:ind w:left="5773" w:right="0" w:hanging="449"/>
        <w:jc w:val="left"/>
      </w:pPr>
      <w:bookmarkStart w:name="Analysis of NAC production and loss path" w:id="25"/>
      <w:bookmarkEnd w:id="25"/>
      <w:r>
        <w:rPr>
          <w:b w:val="0"/>
        </w:rPr>
      </w:r>
      <w:bookmarkStart w:name="Analysis of NAC production and loss path" w:id="26"/>
      <w:bookmarkEnd w:id="26"/>
      <w:r>
        <w:rPr/>
        <w:t>Analysis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NAC</w:t>
      </w:r>
      <w:r>
        <w:rPr>
          <w:spacing w:val="-6"/>
        </w:rPr>
        <w:t> </w:t>
      </w:r>
      <w:r>
        <w:rPr/>
        <w:t>production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loss</w:t>
      </w:r>
      <w:r>
        <w:rPr>
          <w:spacing w:val="-7"/>
        </w:rPr>
        <w:t> </w:t>
      </w:r>
      <w:r>
        <w:rPr/>
        <w:t>pathways</w:t>
      </w:r>
    </w:p>
    <w:p>
      <w:pPr>
        <w:pStyle w:val="BodyText"/>
        <w:spacing w:before="2"/>
        <w:ind w:left="0"/>
        <w:rPr>
          <w:b/>
          <w:sz w:val="21"/>
        </w:rPr>
      </w:pPr>
    </w:p>
    <w:p>
      <w:pPr>
        <w:pStyle w:val="BodyText"/>
        <w:spacing w:line="249" w:lineRule="auto"/>
        <w:ind w:left="5325" w:right="159"/>
        <w:jc w:val="both"/>
      </w:pPr>
      <w:r>
        <w:rPr/>
        <w:t>To further investigate the secondary production of NAC</w:t>
      </w:r>
      <w:r>
        <w:rPr>
          <w:spacing w:val="1"/>
        </w:rPr>
        <w:t> </w:t>
      </w:r>
      <w:r>
        <w:rPr/>
        <w:t>during the experimental campaign, box-model simulations</w:t>
      </w:r>
      <w:r>
        <w:rPr>
          <w:spacing w:val="1"/>
        </w:rPr>
        <w:t> </w:t>
      </w:r>
      <w:r>
        <w:rPr/>
        <w:t>were performed to model NC formation and loss using the</w:t>
      </w:r>
      <w:r>
        <w:rPr>
          <w:spacing w:val="1"/>
        </w:rPr>
        <w:t> </w:t>
      </w:r>
      <w:r>
        <w:rPr/>
        <w:t>AtChem tool and atmospheric oxidation chemistry models</w:t>
      </w:r>
      <w:r>
        <w:rPr>
          <w:spacing w:val="1"/>
        </w:rPr>
        <w:t> </w:t>
      </w:r>
      <w:r>
        <w:rPr/>
        <w:t>from MCMv3.3.1. Figure 7 shows the reaction pathway for</w:t>
      </w:r>
      <w:r>
        <w:rPr>
          <w:spacing w:val="1"/>
        </w:rPr>
        <w:t> </w:t>
      </w:r>
      <w:r>
        <w:rPr/>
        <w:t>the formation of NC by catechol oxidation initiated by OH</w:t>
      </w:r>
      <w:r>
        <w:rPr>
          <w:spacing w:val="1"/>
        </w:rPr>
        <w:t> </w:t>
      </w:r>
      <w:r>
        <w:rPr/>
        <w:t>or</w:t>
      </w:r>
      <w:r>
        <w:rPr>
          <w:spacing w:val="-11"/>
        </w:rPr>
        <w:t> </w:t>
      </w:r>
      <w:r>
        <w:rPr/>
        <w:t>NO</w:t>
      </w:r>
      <w:r>
        <w:rPr>
          <w:vertAlign w:val="subscript"/>
        </w:rPr>
        <w:t>3</w:t>
      </w:r>
      <w:r>
        <w:rPr>
          <w:vertAlign w:val="baseline"/>
        </w:rPr>
        <w:t> radicals.</w:t>
      </w:r>
      <w:r>
        <w:rPr>
          <w:spacing w:val="-10"/>
          <w:vertAlign w:val="baseline"/>
        </w:rPr>
        <w:t> </w:t>
      </w:r>
      <w:r>
        <w:rPr>
          <w:vertAlign w:val="baseline"/>
        </w:rPr>
        <w:t>Unlike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case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NP,</w:t>
      </w:r>
      <w:r>
        <w:rPr>
          <w:spacing w:val="-11"/>
          <w:vertAlign w:val="baseline"/>
        </w:rPr>
        <w:t> </w:t>
      </w:r>
      <w:r>
        <w:rPr>
          <w:vertAlign w:val="baseline"/>
        </w:rPr>
        <w:t>only</w:t>
      </w:r>
      <w:r>
        <w:rPr>
          <w:spacing w:val="-10"/>
          <w:vertAlign w:val="baseline"/>
        </w:rPr>
        <w:t> </w:t>
      </w:r>
      <w:r>
        <w:rPr>
          <w:vertAlign w:val="baseline"/>
        </w:rPr>
        <w:t>one</w:t>
      </w:r>
      <w:r>
        <w:rPr>
          <w:spacing w:val="-10"/>
          <w:vertAlign w:val="baseline"/>
        </w:rPr>
        <w:t> </w:t>
      </w:r>
      <w:r>
        <w:rPr>
          <w:vertAlign w:val="baseline"/>
        </w:rPr>
        <w:t>precursor</w:t>
      </w:r>
    </w:p>
    <w:p>
      <w:pPr>
        <w:pStyle w:val="BodyText"/>
        <w:spacing w:line="249" w:lineRule="auto"/>
        <w:ind w:left="5325" w:right="159"/>
        <w:jc w:val="both"/>
      </w:pPr>
      <w:r>
        <w:rPr/>
        <w:t>– catechol – can generate the intermediates (i.e. CATEC1O,</w:t>
      </w:r>
      <w:r>
        <w:rPr>
          <w:spacing w:val="-47"/>
        </w:rPr>
        <w:t> </w:t>
      </w:r>
      <w:r>
        <w:rPr/>
        <w:t>CATEC1O2,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CATEC1OOH)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NC</w:t>
      </w:r>
      <w:r>
        <w:rPr>
          <w:spacing w:val="-3"/>
        </w:rPr>
        <w:t> </w:t>
      </w:r>
      <w:r>
        <w:rPr/>
        <w:t>formation.</w:t>
      </w:r>
      <w:r>
        <w:rPr>
          <w:spacing w:val="-3"/>
        </w:rPr>
        <w:t> </w:t>
      </w:r>
      <w:r>
        <w:rPr/>
        <w:t>Sinks</w:t>
      </w:r>
      <w:r>
        <w:rPr>
          <w:spacing w:val="-3"/>
        </w:rPr>
        <w:t> </w:t>
      </w:r>
      <w:r>
        <w:rPr/>
        <w:t>of</w:t>
      </w:r>
      <w:r>
        <w:rPr>
          <w:spacing w:val="-48"/>
        </w:rPr>
        <w:t> </w:t>
      </w:r>
      <w:r>
        <w:rPr/>
        <w:t>NC are its further oxidation by NO</w:t>
      </w:r>
      <w:r>
        <w:rPr>
          <w:vertAlign w:val="subscript"/>
        </w:rPr>
        <w:t>3</w:t>
      </w:r>
      <w:r>
        <w:rPr>
          <w:vertAlign w:val="baseline"/>
        </w:rPr>
        <w:t> or OH radicals, which</w:t>
      </w:r>
      <w:r>
        <w:rPr>
          <w:spacing w:val="1"/>
          <w:vertAlign w:val="baseline"/>
        </w:rPr>
        <w:t> </w:t>
      </w:r>
      <w:r>
        <w:rPr>
          <w:vertAlign w:val="baseline"/>
        </w:rPr>
        <w:t>lead</w:t>
      </w:r>
      <w:r>
        <w:rPr>
          <w:spacing w:val="44"/>
          <w:vertAlign w:val="baseline"/>
        </w:rPr>
        <w:t> </w:t>
      </w:r>
      <w:r>
        <w:rPr>
          <w:vertAlign w:val="baseline"/>
        </w:rPr>
        <w:t>to</w:t>
      </w:r>
      <w:r>
        <w:rPr>
          <w:spacing w:val="44"/>
          <w:vertAlign w:val="baseline"/>
        </w:rPr>
        <w:t> </w:t>
      </w:r>
      <w:r>
        <w:rPr>
          <w:vertAlign w:val="baseline"/>
        </w:rPr>
        <w:t>stable</w:t>
      </w:r>
      <w:r>
        <w:rPr>
          <w:spacing w:val="44"/>
          <w:vertAlign w:val="baseline"/>
        </w:rPr>
        <w:t> </w:t>
      </w:r>
      <w:r>
        <w:rPr>
          <w:vertAlign w:val="baseline"/>
        </w:rPr>
        <w:t>ring-opening</w:t>
      </w:r>
      <w:r>
        <w:rPr>
          <w:spacing w:val="44"/>
          <w:vertAlign w:val="baseline"/>
        </w:rPr>
        <w:t> </w:t>
      </w:r>
      <w:r>
        <w:rPr>
          <w:vertAlign w:val="baseline"/>
        </w:rPr>
        <w:t>products</w:t>
      </w:r>
      <w:r>
        <w:rPr>
          <w:spacing w:val="44"/>
          <w:vertAlign w:val="baseline"/>
        </w:rPr>
        <w:t> </w:t>
      </w:r>
      <w:r>
        <w:rPr>
          <w:vertAlign w:val="baseline"/>
        </w:rPr>
        <w:t>such</w:t>
      </w:r>
      <w:r>
        <w:rPr>
          <w:spacing w:val="44"/>
          <w:vertAlign w:val="baseline"/>
        </w:rPr>
        <w:t> </w:t>
      </w:r>
      <w:r>
        <w:rPr>
          <w:vertAlign w:val="baseline"/>
        </w:rPr>
        <w:t>as</w:t>
      </w:r>
      <w:r>
        <w:rPr>
          <w:spacing w:val="44"/>
          <w:vertAlign w:val="baseline"/>
        </w:rPr>
        <w:t> </w:t>
      </w:r>
      <w:r>
        <w:rPr>
          <w:vertAlign w:val="baseline"/>
        </w:rPr>
        <w:t>2-oxoacetic</w:t>
      </w:r>
    </w:p>
    <w:p>
      <w:pPr>
        <w:spacing w:after="0" w:line="249" w:lineRule="auto"/>
        <w:jc w:val="both"/>
        <w:sectPr>
          <w:footerReference w:type="default" r:id="rId21"/>
          <w:pgSz w:w="11910" w:h="15710"/>
          <w:pgMar w:footer="734" w:header="0" w:top="640" w:bottom="920" w:left="820" w:right="780"/>
        </w:sectPr>
      </w:pPr>
    </w:p>
    <w:p>
      <w:pPr>
        <w:spacing w:line="244" w:lineRule="auto" w:before="150"/>
        <w:ind w:left="109" w:right="38" w:firstLine="0"/>
        <w:jc w:val="both"/>
        <w:rPr>
          <w:sz w:val="18"/>
        </w:rPr>
      </w:pPr>
      <w:r>
        <w:rPr>
          <w:b/>
          <w:sz w:val="18"/>
        </w:rPr>
        <w:t>Figure 4. (a) </w:t>
      </w:r>
      <w:r>
        <w:rPr>
          <w:sz w:val="18"/>
        </w:rPr>
        <w:t>Time series of particle-phase concentrations of lev-</w:t>
      </w:r>
      <w:r>
        <w:rPr>
          <w:spacing w:val="1"/>
          <w:sz w:val="18"/>
        </w:rPr>
        <w:t> </w:t>
      </w:r>
      <w:r>
        <w:rPr>
          <w:sz w:val="18"/>
        </w:rPr>
        <w:t>oglucosan, gas-phase concentrations of HONO, and ratios of NO</w:t>
      </w:r>
      <w:r>
        <w:rPr>
          <w:rFonts w:ascii="Georgia"/>
          <w:i/>
          <w:position w:val="-2"/>
          <w:sz w:val="15"/>
        </w:rPr>
        <w:t>x</w:t>
      </w:r>
      <w:r>
        <w:rPr>
          <w:rFonts w:ascii="Georgia"/>
          <w:i/>
          <w:spacing w:val="1"/>
          <w:position w:val="-2"/>
          <w:sz w:val="15"/>
        </w:rPr>
        <w:t> </w:t>
      </w:r>
      <w:r>
        <w:rPr>
          <w:sz w:val="18"/>
        </w:rPr>
        <w:t>to NO</w:t>
      </w:r>
      <w:r>
        <w:rPr>
          <w:rFonts w:ascii="Georgia"/>
          <w:i/>
          <w:position w:val="-2"/>
          <w:sz w:val="15"/>
        </w:rPr>
        <w:t>y </w:t>
      </w:r>
      <w:r>
        <w:rPr>
          <w:sz w:val="18"/>
        </w:rPr>
        <w:t>as markers of BB episodes during field measurements. </w:t>
      </w:r>
      <w:r>
        <w:rPr>
          <w:b/>
          <w:sz w:val="18"/>
        </w:rPr>
        <w:t>(b,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c, d) </w:t>
      </w:r>
      <w:r>
        <w:rPr>
          <w:sz w:val="18"/>
        </w:rPr>
        <w:t>Mixing ratios of nitrophenol, nitrocatechol, and dinitrophenol</w:t>
      </w:r>
      <w:r>
        <w:rPr>
          <w:spacing w:val="-42"/>
          <w:sz w:val="18"/>
        </w:rPr>
        <w:t> </w:t>
      </w:r>
      <w:r>
        <w:rPr>
          <w:sz w:val="18"/>
        </w:rPr>
        <w:t>under</w:t>
      </w:r>
      <w:r>
        <w:rPr>
          <w:spacing w:val="-8"/>
          <w:sz w:val="18"/>
        </w:rPr>
        <w:t> </w:t>
      </w:r>
      <w:r>
        <w:rPr>
          <w:sz w:val="18"/>
        </w:rPr>
        <w:t>regimes</w:t>
      </w:r>
      <w:r>
        <w:rPr>
          <w:spacing w:val="-8"/>
          <w:sz w:val="18"/>
        </w:rPr>
        <w:t> </w:t>
      </w:r>
      <w:r>
        <w:rPr>
          <w:sz w:val="18"/>
        </w:rPr>
        <w:t>corresponding</w:t>
      </w:r>
      <w:r>
        <w:rPr>
          <w:spacing w:val="-7"/>
          <w:sz w:val="18"/>
        </w:rPr>
        <w:t> </w:t>
      </w:r>
      <w:r>
        <w:rPr>
          <w:sz w:val="18"/>
        </w:rPr>
        <w:t>to</w:t>
      </w:r>
      <w:r>
        <w:rPr>
          <w:spacing w:val="-8"/>
          <w:sz w:val="18"/>
        </w:rPr>
        <w:t> </w:t>
      </w:r>
      <w:r>
        <w:rPr>
          <w:sz w:val="18"/>
        </w:rPr>
        <w:t>BB</w:t>
      </w:r>
      <w:r>
        <w:rPr>
          <w:spacing w:val="-7"/>
          <w:sz w:val="18"/>
        </w:rPr>
        <w:t> </w:t>
      </w:r>
      <w:r>
        <w:rPr>
          <w:sz w:val="18"/>
        </w:rPr>
        <w:t>episodes</w:t>
      </w:r>
      <w:r>
        <w:rPr>
          <w:spacing w:val="-8"/>
          <w:sz w:val="18"/>
        </w:rPr>
        <w:t> </w:t>
      </w:r>
      <w:r>
        <w:rPr>
          <w:sz w:val="18"/>
        </w:rPr>
        <w:t>and</w:t>
      </w:r>
      <w:r>
        <w:rPr>
          <w:spacing w:val="-8"/>
          <w:sz w:val="18"/>
        </w:rPr>
        <w:t> </w:t>
      </w:r>
      <w:r>
        <w:rPr>
          <w:sz w:val="18"/>
        </w:rPr>
        <w:t>non-BB</w:t>
      </w:r>
      <w:r>
        <w:rPr>
          <w:spacing w:val="-7"/>
          <w:sz w:val="18"/>
        </w:rPr>
        <w:t> </w:t>
      </w:r>
      <w:r>
        <w:rPr>
          <w:sz w:val="18"/>
        </w:rPr>
        <w:t>episodes.</w:t>
      </w:r>
      <w:r>
        <w:rPr>
          <w:spacing w:val="-43"/>
          <w:sz w:val="18"/>
        </w:rPr>
        <w:t> </w:t>
      </w:r>
      <w:r>
        <w:rPr>
          <w:sz w:val="18"/>
        </w:rPr>
        <w:t>The</w:t>
      </w:r>
      <w:r>
        <w:rPr>
          <w:spacing w:val="-12"/>
          <w:sz w:val="18"/>
        </w:rPr>
        <w:t> </w:t>
      </w:r>
      <w:r>
        <w:rPr>
          <w:sz w:val="18"/>
        </w:rPr>
        <w:t>coefficient</w:t>
      </w:r>
      <w:r>
        <w:rPr>
          <w:spacing w:val="-11"/>
          <w:sz w:val="18"/>
        </w:rPr>
        <w:t> </w:t>
      </w:r>
      <w:r>
        <w:rPr>
          <w:sz w:val="18"/>
        </w:rPr>
        <w:t>of</w:t>
      </w:r>
      <w:r>
        <w:rPr>
          <w:spacing w:val="-11"/>
          <w:sz w:val="18"/>
        </w:rPr>
        <w:t> </w:t>
      </w:r>
      <w:r>
        <w:rPr>
          <w:sz w:val="18"/>
        </w:rPr>
        <w:t>correlation</w:t>
      </w:r>
      <w:r>
        <w:rPr>
          <w:spacing w:val="-11"/>
          <w:sz w:val="18"/>
        </w:rPr>
        <w:t> </w:t>
      </w:r>
      <w:r>
        <w:rPr>
          <w:sz w:val="18"/>
        </w:rPr>
        <w:t>(</w:t>
      </w:r>
      <w:r>
        <w:rPr>
          <w:rFonts w:ascii="Georgia"/>
          <w:i/>
          <w:sz w:val="18"/>
        </w:rPr>
        <w:t>r</w:t>
      </w:r>
      <w:r>
        <w:rPr>
          <w:sz w:val="18"/>
        </w:rPr>
        <w:t>)</w:t>
      </w:r>
      <w:r>
        <w:rPr>
          <w:spacing w:val="-12"/>
          <w:sz w:val="18"/>
        </w:rPr>
        <w:t> </w:t>
      </w:r>
      <w:r>
        <w:rPr>
          <w:sz w:val="18"/>
        </w:rPr>
        <w:t>reflects</w:t>
      </w:r>
      <w:r>
        <w:rPr>
          <w:spacing w:val="-11"/>
          <w:sz w:val="18"/>
        </w:rPr>
        <w:t> </w:t>
      </w:r>
      <w:r>
        <w:rPr>
          <w:sz w:val="18"/>
        </w:rPr>
        <w:t>the</w:t>
      </w:r>
      <w:r>
        <w:rPr>
          <w:spacing w:val="-11"/>
          <w:sz w:val="18"/>
        </w:rPr>
        <w:t> </w:t>
      </w:r>
      <w:r>
        <w:rPr>
          <w:sz w:val="18"/>
        </w:rPr>
        <w:t>agreement</w:t>
      </w:r>
      <w:r>
        <w:rPr>
          <w:spacing w:val="-11"/>
          <w:sz w:val="18"/>
        </w:rPr>
        <w:t> </w:t>
      </w:r>
      <w:r>
        <w:rPr>
          <w:sz w:val="18"/>
        </w:rPr>
        <w:t>between</w:t>
      </w:r>
      <w:r>
        <w:rPr>
          <w:spacing w:val="-11"/>
          <w:sz w:val="18"/>
        </w:rPr>
        <w:t> </w:t>
      </w:r>
      <w:r>
        <w:rPr>
          <w:sz w:val="18"/>
        </w:rPr>
        <w:t>the</w:t>
      </w:r>
      <w:r>
        <w:rPr>
          <w:spacing w:val="-43"/>
          <w:sz w:val="18"/>
        </w:rPr>
        <w:t> </w:t>
      </w:r>
      <w:r>
        <w:rPr>
          <w:sz w:val="18"/>
        </w:rPr>
        <w:t>gas-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particle-phase</w:t>
      </w:r>
      <w:r>
        <w:rPr>
          <w:spacing w:val="-1"/>
          <w:sz w:val="18"/>
        </w:rPr>
        <w:t> </w:t>
      </w:r>
      <w:r>
        <w:rPr>
          <w:sz w:val="18"/>
        </w:rPr>
        <w:t>concentrations.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5"/>
        <w:ind w:left="0"/>
        <w:rPr>
          <w:sz w:val="18"/>
        </w:rPr>
      </w:pPr>
    </w:p>
    <w:p>
      <w:pPr>
        <w:pStyle w:val="BodyText"/>
        <w:spacing w:line="240" w:lineRule="atLeast"/>
        <w:ind w:right="38"/>
        <w:jc w:val="both"/>
      </w:pPr>
      <w:r>
        <w:rPr/>
        <w:t>tion of nitrophenol. DNP is formed by the reaction of nitro-</w:t>
      </w:r>
      <w:r>
        <w:rPr>
          <w:spacing w:val="1"/>
        </w:rPr>
        <w:t> </w:t>
      </w:r>
      <w:r>
        <w:rPr/>
        <w:t>phenol</w:t>
      </w:r>
      <w:r>
        <w:rPr>
          <w:spacing w:val="2"/>
        </w:rPr>
        <w:t> </w:t>
      </w:r>
      <w:r>
        <w:rPr/>
        <w:t>with</w:t>
      </w:r>
      <w:r>
        <w:rPr>
          <w:spacing w:val="2"/>
        </w:rPr>
        <w:t> </w:t>
      </w:r>
      <w:r>
        <w:rPr/>
        <w:t>OH</w:t>
      </w:r>
      <w:r>
        <w:rPr>
          <w:spacing w:val="3"/>
        </w:rPr>
        <w:t> </w:t>
      </w:r>
      <w:r>
        <w:rPr/>
        <w:t>or</w:t>
      </w:r>
      <w:r>
        <w:rPr>
          <w:spacing w:val="3"/>
        </w:rPr>
        <w:t> </w:t>
      </w:r>
      <w:r>
        <w:rPr/>
        <w:t>NO</w:t>
      </w:r>
      <w:r>
        <w:rPr>
          <w:vertAlign w:val="subscript"/>
        </w:rPr>
        <w:t>3</w:t>
      </w:r>
      <w:r>
        <w:rPr>
          <w:spacing w:val="11"/>
          <w:vertAlign w:val="baseline"/>
        </w:rPr>
        <w:t> </w:t>
      </w:r>
      <w:r>
        <w:rPr>
          <w:vertAlign w:val="baseline"/>
        </w:rPr>
        <w:t>radicals</w:t>
      </w:r>
      <w:r>
        <w:rPr>
          <w:spacing w:val="3"/>
          <w:vertAlign w:val="baseline"/>
        </w:rPr>
        <w:t> </w:t>
      </w:r>
      <w:r>
        <w:rPr>
          <w:vertAlign w:val="baseline"/>
        </w:rPr>
        <w:t>to</w:t>
      </w:r>
      <w:r>
        <w:rPr>
          <w:spacing w:val="2"/>
          <w:vertAlign w:val="baseline"/>
        </w:rPr>
        <w:t> </w:t>
      </w:r>
      <w:r>
        <w:rPr>
          <w:vertAlign w:val="baseline"/>
        </w:rPr>
        <w:t>form</w:t>
      </w:r>
      <w:r>
        <w:rPr>
          <w:spacing w:val="3"/>
          <w:vertAlign w:val="baseline"/>
        </w:rPr>
        <w:t> </w:t>
      </w:r>
      <w:r>
        <w:rPr>
          <w:vertAlign w:val="baseline"/>
        </w:rPr>
        <w:t>nitrophenoxy</w:t>
      </w:r>
      <w:r>
        <w:rPr>
          <w:spacing w:val="3"/>
          <w:vertAlign w:val="baseline"/>
        </w:rPr>
        <w:t> </w:t>
      </w:r>
      <w:r>
        <w:rPr>
          <w:vertAlign w:val="baseline"/>
        </w:rPr>
        <w:t>radi-</w:t>
      </w:r>
    </w:p>
    <w:p>
      <w:pPr>
        <w:pStyle w:val="BodyText"/>
        <w:jc w:val="both"/>
      </w:pPr>
      <w:r>
        <w:rPr/>
        <w:t>cals</w:t>
      </w:r>
      <w:r>
        <w:rPr>
          <w:spacing w:val="12"/>
        </w:rPr>
        <w:t> </w:t>
      </w:r>
      <w:r>
        <w:rPr/>
        <w:t>(NO</w:t>
      </w:r>
      <w:r>
        <w:rPr>
          <w:vertAlign w:val="subscript"/>
        </w:rPr>
        <w:t>2</w:t>
      </w:r>
      <w:r>
        <w:rPr>
          <w:vertAlign w:val="baseline"/>
        </w:rPr>
        <w:t>C</w:t>
      </w:r>
      <w:r>
        <w:rPr>
          <w:vertAlign w:val="subscript"/>
        </w:rPr>
        <w:t>6</w:t>
      </w:r>
      <w:r>
        <w:rPr>
          <w:vertAlign w:val="baseline"/>
        </w:rPr>
        <w:t>H</w:t>
      </w:r>
      <w:r>
        <w:rPr>
          <w:vertAlign w:val="subscript"/>
        </w:rPr>
        <w:t>5</w:t>
      </w:r>
      <w:r>
        <w:rPr>
          <w:vertAlign w:val="baseline"/>
        </w:rPr>
        <w:t>O</w:t>
      </w:r>
      <w:r>
        <w:rPr>
          <w:spacing w:val="-6"/>
          <w:vertAlign w:val="baseline"/>
        </w:rPr>
        <w:t> </w:t>
      </w:r>
      <w:r>
        <w:rPr>
          <w:rFonts w:ascii="Cambria"/>
          <w:position w:val="11"/>
          <w:vertAlign w:val="baseline"/>
        </w:rPr>
        <w:t>.</w:t>
      </w:r>
      <w:r>
        <w:rPr>
          <w:vertAlign w:val="baseline"/>
        </w:rPr>
        <w:t>),</w:t>
      </w:r>
      <w:r>
        <w:rPr>
          <w:spacing w:val="12"/>
          <w:vertAlign w:val="baseline"/>
        </w:rPr>
        <w:t> </w:t>
      </w:r>
      <w:r>
        <w:rPr>
          <w:vertAlign w:val="baseline"/>
        </w:rPr>
        <w:t>whose</w:t>
      </w:r>
      <w:r>
        <w:rPr>
          <w:spacing w:val="13"/>
          <w:vertAlign w:val="baseline"/>
        </w:rPr>
        <w:t> </w:t>
      </w:r>
      <w:r>
        <w:rPr>
          <w:vertAlign w:val="baseline"/>
        </w:rPr>
        <w:t>subsequent</w:t>
      </w:r>
      <w:r>
        <w:rPr>
          <w:spacing w:val="13"/>
          <w:vertAlign w:val="baseline"/>
        </w:rPr>
        <w:t> </w:t>
      </w:r>
      <w:r>
        <w:rPr>
          <w:vertAlign w:val="baseline"/>
        </w:rPr>
        <w:t>nitration</w:t>
      </w:r>
      <w:r>
        <w:rPr>
          <w:spacing w:val="12"/>
          <w:vertAlign w:val="baseline"/>
        </w:rPr>
        <w:t> </w:t>
      </w:r>
      <w:r>
        <w:rPr>
          <w:vertAlign w:val="baseline"/>
        </w:rPr>
        <w:t>yields</w:t>
      </w:r>
      <w:r>
        <w:rPr>
          <w:spacing w:val="13"/>
          <w:vertAlign w:val="baseline"/>
        </w:rPr>
        <w:t> </w:t>
      </w:r>
      <w:r>
        <w:rPr>
          <w:vertAlign w:val="baseline"/>
        </w:rPr>
        <w:t>DNP</w:t>
      </w:r>
    </w:p>
    <w:p>
      <w:pPr>
        <w:pStyle w:val="BodyText"/>
        <w:jc w:val="both"/>
      </w:pPr>
      <w:r>
        <w:rPr/>
        <w:t>(Yuan</w:t>
      </w:r>
      <w:r>
        <w:rPr>
          <w:spacing w:val="-8"/>
        </w:rPr>
        <w:t> </w:t>
      </w:r>
      <w:r>
        <w:rPr/>
        <w:t>et</w:t>
      </w:r>
      <w:r>
        <w:rPr>
          <w:spacing w:val="-7"/>
        </w:rPr>
        <w:t> </w:t>
      </w:r>
      <w:r>
        <w:rPr/>
        <w:t>al.,</w:t>
      </w:r>
      <w:r>
        <w:rPr>
          <w:spacing w:val="-8"/>
        </w:rPr>
        <w:t> </w:t>
      </w:r>
      <w:r>
        <w:rPr/>
        <w:t>2016).</w:t>
      </w:r>
    </w:p>
    <w:p>
      <w:pPr>
        <w:pStyle w:val="BodyText"/>
        <w:spacing w:line="249" w:lineRule="auto"/>
        <w:ind w:right="38" w:firstLine="199"/>
        <w:jc w:val="both"/>
      </w:pPr>
      <w:r>
        <w:rPr>
          <w:spacing w:val="-1"/>
        </w:rPr>
        <w:t>As shown </w:t>
      </w:r>
      <w:r>
        <w:rPr/>
        <w:t>in Fig. 4, the ratio of NO</w:t>
      </w:r>
      <w:r>
        <w:rPr>
          <w:rFonts w:ascii="Georgia"/>
          <w:i/>
          <w:vertAlign w:val="subscript"/>
        </w:rPr>
        <w:t>x</w:t>
      </w:r>
      <w:r>
        <w:rPr>
          <w:rFonts w:ascii="Georgia"/>
          <w:i/>
          <w:vertAlign w:val="baseline"/>
        </w:rPr>
        <w:t> </w:t>
      </w:r>
      <w:r>
        <w:rPr>
          <w:vertAlign w:val="baseline"/>
        </w:rPr>
        <w:t>to NO</w:t>
      </w:r>
      <w:r>
        <w:rPr>
          <w:rFonts w:ascii="Georgia"/>
          <w:i/>
          <w:vertAlign w:val="subscript"/>
        </w:rPr>
        <w:t>y</w:t>
      </w:r>
      <w:r>
        <w:rPr>
          <w:rFonts w:ascii="Georgia"/>
          <w:i/>
          <w:vertAlign w:val="baseline"/>
        </w:rPr>
        <w:t> </w:t>
      </w:r>
      <w:r>
        <w:rPr>
          <w:vertAlign w:val="baseline"/>
        </w:rPr>
        <w:t>, which is an</w:t>
      </w:r>
      <w:r>
        <w:rPr>
          <w:spacing w:val="1"/>
          <w:vertAlign w:val="baseline"/>
        </w:rPr>
        <w:t> </w:t>
      </w:r>
      <w:r>
        <w:rPr>
          <w:vertAlign w:val="baseline"/>
        </w:rPr>
        <w:t>indicator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plume</w:t>
      </w:r>
      <w:r>
        <w:rPr>
          <w:spacing w:val="-5"/>
          <w:vertAlign w:val="baseline"/>
        </w:rPr>
        <w:t> </w:t>
      </w:r>
      <w:r>
        <w:rPr>
          <w:vertAlign w:val="baseline"/>
        </w:rPr>
        <w:t>freshness,</w:t>
      </w:r>
      <w:r>
        <w:rPr>
          <w:spacing w:val="-4"/>
          <w:vertAlign w:val="baseline"/>
        </w:rPr>
        <w:t> </w:t>
      </w:r>
      <w:r>
        <w:rPr>
          <w:vertAlign w:val="baseline"/>
        </w:rPr>
        <w:t>was</w:t>
      </w:r>
      <w:r>
        <w:rPr>
          <w:spacing w:val="-4"/>
          <w:vertAlign w:val="baseline"/>
        </w:rPr>
        <w:t> </w:t>
      </w:r>
      <w:r>
        <w:rPr>
          <w:vertAlign w:val="baseline"/>
        </w:rPr>
        <w:t>lower</w:t>
      </w:r>
      <w:r>
        <w:rPr>
          <w:spacing w:val="-5"/>
          <w:vertAlign w:val="baseline"/>
        </w:rPr>
        <w:t> </w:t>
      </w:r>
      <w:r>
        <w:rPr>
          <w:vertAlign w:val="baseline"/>
        </w:rPr>
        <w:t>under</w:t>
      </w:r>
      <w:r>
        <w:rPr>
          <w:spacing w:val="-4"/>
          <w:vertAlign w:val="baseline"/>
        </w:rPr>
        <w:t> </w:t>
      </w:r>
      <w:r>
        <w:rPr>
          <w:vertAlign w:val="baseline"/>
        </w:rPr>
        <w:t>regime</w:t>
      </w:r>
      <w:r>
        <w:rPr>
          <w:spacing w:val="-5"/>
          <w:vertAlign w:val="baseline"/>
        </w:rPr>
        <w:t> </w:t>
      </w:r>
      <w:r>
        <w:rPr>
          <w:vertAlign w:val="baseline"/>
        </w:rPr>
        <w:t>2</w:t>
      </w:r>
      <w:r>
        <w:rPr>
          <w:spacing w:val="-4"/>
          <w:vertAlign w:val="baseline"/>
        </w:rPr>
        <w:t> </w:t>
      </w:r>
      <w:r>
        <w:rPr>
          <w:vertAlign w:val="baseline"/>
        </w:rPr>
        <w:t>than</w:t>
      </w:r>
      <w:r>
        <w:rPr>
          <w:spacing w:val="-48"/>
          <w:vertAlign w:val="baseline"/>
        </w:rPr>
        <w:t> </w:t>
      </w:r>
      <w:r>
        <w:rPr>
          <w:vertAlign w:val="baseline"/>
        </w:rPr>
        <w:t>regime</w:t>
      </w:r>
      <w:r>
        <w:rPr>
          <w:spacing w:val="-4"/>
          <w:vertAlign w:val="baseline"/>
        </w:rPr>
        <w:t> </w:t>
      </w:r>
      <w:r>
        <w:rPr>
          <w:vertAlign w:val="baseline"/>
        </w:rPr>
        <w:t>1,</w:t>
      </w:r>
      <w:r>
        <w:rPr>
          <w:spacing w:val="-3"/>
          <w:vertAlign w:val="baseline"/>
        </w:rPr>
        <w:t> </w:t>
      </w:r>
      <w:r>
        <w:rPr>
          <w:vertAlign w:val="baseline"/>
        </w:rPr>
        <w:t>suggesting</w:t>
      </w:r>
      <w:r>
        <w:rPr>
          <w:spacing w:val="-4"/>
          <w:vertAlign w:val="baseline"/>
        </w:rPr>
        <w:t> </w:t>
      </w:r>
      <w:r>
        <w:rPr>
          <w:vertAlign w:val="baseline"/>
        </w:rPr>
        <w:t>that</w:t>
      </w:r>
      <w:r>
        <w:rPr>
          <w:spacing w:val="-3"/>
          <w:vertAlign w:val="baseline"/>
        </w:rPr>
        <w:t> </w:t>
      </w:r>
      <w:r>
        <w:rPr>
          <w:vertAlign w:val="baseline"/>
        </w:rPr>
        <w:t>an</w:t>
      </w:r>
      <w:r>
        <w:rPr>
          <w:spacing w:val="-4"/>
          <w:vertAlign w:val="baseline"/>
        </w:rPr>
        <w:t> </w:t>
      </w:r>
      <w:r>
        <w:rPr>
          <w:vertAlign w:val="baseline"/>
        </w:rPr>
        <w:t>older</w:t>
      </w:r>
      <w:r>
        <w:rPr>
          <w:spacing w:val="-3"/>
          <w:vertAlign w:val="baseline"/>
        </w:rPr>
        <w:t> </w:t>
      </w:r>
      <w:r>
        <w:rPr>
          <w:vertAlign w:val="baseline"/>
        </w:rPr>
        <w:t>plume</w:t>
      </w:r>
      <w:r>
        <w:rPr>
          <w:spacing w:val="-4"/>
          <w:vertAlign w:val="baseline"/>
        </w:rPr>
        <w:t> </w:t>
      </w:r>
      <w:r>
        <w:rPr>
          <w:vertAlign w:val="baseline"/>
        </w:rPr>
        <w:t>was</w:t>
      </w:r>
      <w:r>
        <w:rPr>
          <w:spacing w:val="-3"/>
          <w:vertAlign w:val="baseline"/>
        </w:rPr>
        <w:t> </w:t>
      </w:r>
      <w:r>
        <w:rPr>
          <w:vertAlign w:val="baseline"/>
        </w:rPr>
        <w:t>sampled</w:t>
      </w:r>
      <w:r>
        <w:rPr>
          <w:spacing w:val="-4"/>
          <w:vertAlign w:val="baseline"/>
        </w:rPr>
        <w:t> </w:t>
      </w:r>
      <w:r>
        <w:rPr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48"/>
          <w:vertAlign w:val="baseline"/>
        </w:rPr>
        <w:t> </w:t>
      </w:r>
      <w:r>
        <w:rPr>
          <w:vertAlign w:val="baseline"/>
        </w:rPr>
        <w:t>former case. This aged plume may have contained residual</w:t>
      </w:r>
      <w:r>
        <w:rPr>
          <w:spacing w:val="1"/>
          <w:vertAlign w:val="baseline"/>
        </w:rPr>
        <w:t> </w:t>
      </w:r>
      <w:r>
        <w:rPr>
          <w:vertAlign w:val="baseline"/>
        </w:rPr>
        <w:t>traces of regional photochemical smog containing phenol,</w:t>
      </w:r>
      <w:r>
        <w:rPr>
          <w:spacing w:val="1"/>
          <w:vertAlign w:val="baseline"/>
        </w:rPr>
        <w:t> </w:t>
      </w:r>
      <w:r>
        <w:rPr>
          <w:vertAlign w:val="baseline"/>
        </w:rPr>
        <w:t>catechol, and their derivatives that were formed as primary</w:t>
      </w:r>
      <w:r>
        <w:rPr>
          <w:spacing w:val="1"/>
          <w:vertAlign w:val="baseline"/>
        </w:rPr>
        <w:t> </w:t>
      </w:r>
      <w:r>
        <w:rPr>
          <w:vertAlign w:val="baseline"/>
        </w:rPr>
        <w:t>emissions</w:t>
      </w:r>
      <w:r>
        <w:rPr>
          <w:spacing w:val="-3"/>
          <w:vertAlign w:val="baseline"/>
        </w:rPr>
        <w:t> </w:t>
      </w:r>
      <w:r>
        <w:rPr>
          <w:vertAlign w:val="baseline"/>
        </w:rPr>
        <w:t>during</w:t>
      </w:r>
      <w:r>
        <w:rPr>
          <w:spacing w:val="-3"/>
          <w:vertAlign w:val="baseline"/>
        </w:rPr>
        <w:t> </w:t>
      </w:r>
      <w:r>
        <w:rPr>
          <w:vertAlign w:val="baseline"/>
        </w:rPr>
        <w:t>BB</w:t>
      </w:r>
      <w:r>
        <w:rPr>
          <w:spacing w:val="-2"/>
          <w:vertAlign w:val="baseline"/>
        </w:rPr>
        <w:t> </w:t>
      </w:r>
      <w:r>
        <w:rPr>
          <w:vertAlign w:val="baseline"/>
        </w:rPr>
        <w:t>events</w:t>
      </w:r>
      <w:r>
        <w:rPr>
          <w:spacing w:val="-3"/>
          <w:vertAlign w:val="baseline"/>
        </w:rPr>
        <w:t> </w:t>
      </w:r>
      <w:r>
        <w:rPr>
          <w:vertAlign w:val="baseline"/>
        </w:rPr>
        <w:t>outside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studied</w:t>
      </w:r>
      <w:r>
        <w:rPr>
          <w:spacing w:val="-3"/>
          <w:vertAlign w:val="baseline"/>
        </w:rPr>
        <w:t> </w:t>
      </w:r>
      <w:r>
        <w:rPr>
          <w:vertAlign w:val="baseline"/>
        </w:rPr>
        <w:t>region.</w:t>
      </w:r>
    </w:p>
    <w:p>
      <w:pPr>
        <w:pStyle w:val="BodyText"/>
        <w:spacing w:line="249" w:lineRule="auto"/>
        <w:ind w:right="38" w:firstLine="199"/>
        <w:jc w:val="both"/>
      </w:pPr>
      <w:r>
        <w:rPr/>
        <w:t>The yield of NACs produced by secondary formation is</w:t>
      </w:r>
      <w:r>
        <w:rPr>
          <w:spacing w:val="1"/>
        </w:rPr>
        <w:t> </w:t>
      </w:r>
      <w:r>
        <w:rPr/>
        <w:t>known to depend on the NO</w:t>
      </w:r>
      <w:r>
        <w:rPr>
          <w:vertAlign w:val="subscript"/>
        </w:rPr>
        <w:t>2</w:t>
      </w:r>
      <w:r>
        <w:rPr>
          <w:vertAlign w:val="baseline"/>
        </w:rPr>
        <w:t> concentration (Wang et al.,</w:t>
      </w:r>
      <w:r>
        <w:rPr>
          <w:spacing w:val="1"/>
          <w:vertAlign w:val="baseline"/>
        </w:rPr>
        <w:t> </w:t>
      </w:r>
      <w:r>
        <w:rPr>
          <w:vertAlign w:val="baseline"/>
        </w:rPr>
        <w:t>2018,</w:t>
      </w:r>
      <w:r>
        <w:rPr>
          <w:spacing w:val="10"/>
          <w:vertAlign w:val="baseline"/>
        </w:rPr>
        <w:t> </w:t>
      </w:r>
      <w:r>
        <w:rPr>
          <w:vertAlign w:val="baseline"/>
        </w:rPr>
        <w:t>2019;</w:t>
      </w:r>
      <w:r>
        <w:rPr>
          <w:spacing w:val="11"/>
          <w:vertAlign w:val="baseline"/>
        </w:rPr>
        <w:t> </w:t>
      </w:r>
      <w:r>
        <w:rPr>
          <w:vertAlign w:val="baseline"/>
        </w:rPr>
        <w:t>Yuan</w:t>
      </w:r>
      <w:r>
        <w:rPr>
          <w:spacing w:val="11"/>
          <w:vertAlign w:val="baseline"/>
        </w:rPr>
        <w:t> </w:t>
      </w:r>
      <w:r>
        <w:rPr>
          <w:vertAlign w:val="baseline"/>
        </w:rPr>
        <w:t>et</w:t>
      </w:r>
      <w:r>
        <w:rPr>
          <w:spacing w:val="11"/>
          <w:vertAlign w:val="baseline"/>
        </w:rPr>
        <w:t> </w:t>
      </w:r>
      <w:r>
        <w:rPr>
          <w:vertAlign w:val="baseline"/>
        </w:rPr>
        <w:t>al.,</w:t>
      </w:r>
      <w:r>
        <w:rPr>
          <w:spacing w:val="11"/>
          <w:vertAlign w:val="baseline"/>
        </w:rPr>
        <w:t> </w:t>
      </w:r>
      <w:r>
        <w:rPr>
          <w:vertAlign w:val="baseline"/>
        </w:rPr>
        <w:t>2016).</w:t>
      </w:r>
      <w:r>
        <w:rPr>
          <w:spacing w:val="11"/>
          <w:vertAlign w:val="baseline"/>
        </w:rPr>
        <w:t> </w:t>
      </w:r>
      <w:r>
        <w:rPr>
          <w:vertAlign w:val="baseline"/>
        </w:rPr>
        <w:t>For</w:t>
      </w:r>
      <w:r>
        <w:rPr>
          <w:spacing w:val="11"/>
          <w:vertAlign w:val="baseline"/>
        </w:rPr>
        <w:t> </w:t>
      </w:r>
      <w:r>
        <w:rPr>
          <w:vertAlign w:val="baseline"/>
        </w:rPr>
        <w:t>instance,</w:t>
      </w:r>
      <w:r>
        <w:rPr>
          <w:spacing w:val="11"/>
          <w:vertAlign w:val="baseline"/>
        </w:rPr>
        <w:t> </w:t>
      </w:r>
      <w:r>
        <w:rPr>
          <w:vertAlign w:val="baseline"/>
        </w:rPr>
        <w:t>NP</w:t>
      </w:r>
      <w:r>
        <w:rPr>
          <w:spacing w:val="11"/>
          <w:vertAlign w:val="baseline"/>
        </w:rPr>
        <w:t> </w:t>
      </w:r>
      <w:r>
        <w:rPr>
          <w:vertAlign w:val="baseline"/>
        </w:rPr>
        <w:t>is</w:t>
      </w:r>
      <w:r>
        <w:rPr>
          <w:spacing w:val="11"/>
          <w:vertAlign w:val="baseline"/>
        </w:rPr>
        <w:t> </w:t>
      </w:r>
      <w:r>
        <w:rPr>
          <w:vertAlign w:val="baseline"/>
        </w:rPr>
        <w:t>formed</w:t>
      </w:r>
    </w:p>
    <w:p>
      <w:pPr>
        <w:pStyle w:val="BodyText"/>
        <w:spacing w:line="249" w:lineRule="auto"/>
        <w:ind w:right="159"/>
        <w:jc w:val="both"/>
      </w:pPr>
      <w:r>
        <w:rPr/>
        <w:br w:type="column"/>
      </w:r>
      <w:r>
        <w:rPr/>
        <w:t>acid. Photolysis and deposition/dilution of NC were also ac-</w:t>
      </w:r>
      <w:r>
        <w:rPr>
          <w:spacing w:val="-47"/>
        </w:rPr>
        <w:t> </w:t>
      </w:r>
      <w:r>
        <w:rPr>
          <w:spacing w:val="-1"/>
        </w:rPr>
        <w:t>counted</w:t>
      </w:r>
      <w:r>
        <w:rPr>
          <w:spacing w:val="-12"/>
        </w:rPr>
        <w:t> </w:t>
      </w: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simulation</w:t>
      </w:r>
      <w:r>
        <w:rPr>
          <w:spacing w:val="-12"/>
        </w:rPr>
        <w:t> </w:t>
      </w:r>
      <w:r>
        <w:rPr>
          <w:spacing w:val="-1"/>
        </w:rPr>
        <w:t>because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their</w:t>
      </w:r>
      <w:r>
        <w:rPr>
          <w:spacing w:val="-11"/>
        </w:rPr>
        <w:t> </w:t>
      </w:r>
      <w:r>
        <w:rPr/>
        <w:t>reported</w:t>
      </w:r>
      <w:r>
        <w:rPr>
          <w:spacing w:val="-12"/>
        </w:rPr>
        <w:t> </w:t>
      </w:r>
      <w:r>
        <w:rPr/>
        <w:t>impor-</w:t>
      </w:r>
      <w:r>
        <w:rPr>
          <w:spacing w:val="-47"/>
        </w:rPr>
        <w:t> </w:t>
      </w:r>
      <w:r>
        <w:rPr/>
        <w:t>tance in the gas-phase atmospheric loss of formic acid and</w:t>
      </w:r>
      <w:r>
        <w:rPr>
          <w:spacing w:val="1"/>
        </w:rPr>
        <w:t> </w:t>
      </w:r>
      <w:r>
        <w:rPr/>
        <w:t>NP (Yuan et al., 2015, 2016). The photolysis frequency of</w:t>
      </w:r>
      <w:r>
        <w:rPr>
          <w:spacing w:val="1"/>
        </w:rPr>
        <w:t> </w:t>
      </w:r>
      <w:r>
        <w:rPr/>
        <w:t>NC used in the simulations was based on the reported value</w:t>
      </w:r>
      <w:r>
        <w:rPr>
          <w:spacing w:val="-47"/>
        </w:rPr>
        <w:t> </w:t>
      </w:r>
      <w:r>
        <w:rPr>
          <w:spacing w:val="-1"/>
        </w:rPr>
        <w:t>for NP (1.4 % of </w:t>
      </w:r>
      <w:r>
        <w:rPr/>
        <w:t>the photolysis frequency of NO</w:t>
      </w:r>
      <w:r>
        <w:rPr>
          <w:vertAlign w:val="subscript"/>
        </w:rPr>
        <w:t>2</w:t>
      </w:r>
      <w:r>
        <w:rPr>
          <w:vertAlign w:val="baseline"/>
        </w:rPr>
        <w:t>). A sen-</w:t>
      </w:r>
      <w:r>
        <w:rPr>
          <w:spacing w:val="1"/>
          <w:vertAlign w:val="baseline"/>
        </w:rPr>
        <w:t> </w:t>
      </w:r>
      <w:r>
        <w:rPr>
          <w:vertAlign w:val="baseline"/>
        </w:rPr>
        <w:t>sitivity analysis (see Supplement) of the box model against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variation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of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effective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physical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loss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rates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(due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to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dispersion</w:t>
      </w:r>
      <w:r>
        <w:rPr>
          <w:spacing w:val="-47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25"/>
          <w:w w:val="95"/>
          <w:vertAlign w:val="baseline"/>
        </w:rPr>
        <w:t> </w:t>
      </w:r>
      <w:r>
        <w:rPr>
          <w:w w:val="95"/>
          <w:vertAlign w:val="baseline"/>
        </w:rPr>
        <w:t>deposition)</w:t>
      </w:r>
      <w:r>
        <w:rPr>
          <w:spacing w:val="25"/>
          <w:w w:val="95"/>
          <w:vertAlign w:val="baseline"/>
        </w:rPr>
        <w:t> </w:t>
      </w:r>
      <w:r>
        <w:rPr>
          <w:w w:val="95"/>
          <w:vertAlign w:val="baseline"/>
        </w:rPr>
        <w:t>indicated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that</w:t>
      </w:r>
      <w:r>
        <w:rPr>
          <w:spacing w:val="25"/>
          <w:w w:val="95"/>
          <w:vertAlign w:val="baseline"/>
        </w:rPr>
        <w:t> </w:t>
      </w:r>
      <w:r>
        <w:rPr>
          <w:w w:val="95"/>
          <w:vertAlign w:val="baseline"/>
        </w:rPr>
        <w:t>a</w:t>
      </w:r>
      <w:r>
        <w:rPr>
          <w:spacing w:val="25"/>
          <w:w w:val="95"/>
          <w:vertAlign w:val="baseline"/>
        </w:rPr>
        <w:t> </w:t>
      </w:r>
      <w:r>
        <w:rPr>
          <w:w w:val="95"/>
          <w:vertAlign w:val="baseline"/>
        </w:rPr>
        <w:t>high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loss</w:t>
      </w:r>
      <w:r>
        <w:rPr>
          <w:spacing w:val="25"/>
          <w:w w:val="95"/>
          <w:vertAlign w:val="baseline"/>
        </w:rPr>
        <w:t> </w:t>
      </w:r>
      <w:r>
        <w:rPr>
          <w:w w:val="95"/>
          <w:vertAlign w:val="baseline"/>
        </w:rPr>
        <w:t>rate</w:t>
      </w:r>
      <w:r>
        <w:rPr>
          <w:spacing w:val="25"/>
          <w:w w:val="95"/>
          <w:vertAlign w:val="baseline"/>
        </w:rPr>
        <w:t> </w:t>
      </w:r>
      <w:r>
        <w:rPr>
          <w:w w:val="95"/>
          <w:vertAlign w:val="baseline"/>
        </w:rPr>
        <w:t>(1</w:t>
      </w:r>
      <w:r>
        <w:rPr>
          <w:spacing w:val="-2"/>
          <w:w w:val="95"/>
          <w:vertAlign w:val="baseline"/>
        </w:rPr>
        <w:t> </w:t>
      </w:r>
      <w:r>
        <w:rPr>
          <w:w w:val="95"/>
          <w:vertAlign w:val="baseline"/>
        </w:rPr>
        <w:t>h)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provided</w:t>
      </w:r>
      <w:r>
        <w:rPr>
          <w:spacing w:val="-46"/>
          <w:w w:val="95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best</w:t>
      </w:r>
      <w:r>
        <w:rPr>
          <w:spacing w:val="-3"/>
          <w:vertAlign w:val="baseline"/>
        </w:rPr>
        <w:t> </w:t>
      </w:r>
      <w:r>
        <w:rPr>
          <w:vertAlign w:val="baseline"/>
        </w:rPr>
        <w:t>estimate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observed</w:t>
      </w:r>
      <w:r>
        <w:rPr>
          <w:spacing w:val="-3"/>
          <w:vertAlign w:val="baseline"/>
        </w:rPr>
        <w:t> </w:t>
      </w:r>
      <w:r>
        <w:rPr>
          <w:vertAlign w:val="baseline"/>
        </w:rPr>
        <w:t>NC</w:t>
      </w:r>
      <w:r>
        <w:rPr>
          <w:spacing w:val="-3"/>
          <w:vertAlign w:val="baseline"/>
        </w:rPr>
        <w:t> </w:t>
      </w:r>
      <w:r>
        <w:rPr>
          <w:vertAlign w:val="baseline"/>
        </w:rPr>
        <w:t>mixing</w:t>
      </w:r>
      <w:r>
        <w:rPr>
          <w:spacing w:val="-3"/>
          <w:vertAlign w:val="baseline"/>
        </w:rPr>
        <w:t> </w:t>
      </w:r>
      <w:r>
        <w:rPr>
          <w:vertAlign w:val="baseline"/>
        </w:rPr>
        <w:t>ratios.</w:t>
      </w:r>
      <w:r>
        <w:rPr>
          <w:spacing w:val="-4"/>
          <w:vertAlign w:val="baseline"/>
        </w:rPr>
        <w:t> </w:t>
      </w:r>
      <w:r>
        <w:rPr>
          <w:vertAlign w:val="baseline"/>
        </w:rPr>
        <w:t>Physical</w:t>
      </w:r>
      <w:r>
        <w:rPr>
          <w:spacing w:val="-47"/>
          <w:vertAlign w:val="baseline"/>
        </w:rPr>
        <w:t> </w:t>
      </w:r>
      <w:r>
        <w:rPr>
          <w:w w:val="95"/>
          <w:vertAlign w:val="baseline"/>
        </w:rPr>
        <w:t>loss terms with equivalent lifetimes above 1 h (e.g. 3 h) over-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estimated</w:t>
      </w:r>
      <w:r>
        <w:rPr>
          <w:spacing w:val="29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30"/>
          <w:w w:val="95"/>
          <w:vertAlign w:val="baseline"/>
        </w:rPr>
        <w:t> </w:t>
      </w:r>
      <w:r>
        <w:rPr>
          <w:w w:val="95"/>
          <w:vertAlign w:val="baseline"/>
        </w:rPr>
        <w:t>measured</w:t>
      </w:r>
      <w:r>
        <w:rPr>
          <w:spacing w:val="29"/>
          <w:w w:val="95"/>
          <w:vertAlign w:val="baseline"/>
        </w:rPr>
        <w:t> </w:t>
      </w:r>
      <w:r>
        <w:rPr>
          <w:w w:val="95"/>
          <w:vertAlign w:val="baseline"/>
        </w:rPr>
        <w:t>NC</w:t>
      </w:r>
      <w:r>
        <w:rPr>
          <w:spacing w:val="30"/>
          <w:w w:val="95"/>
          <w:vertAlign w:val="baseline"/>
        </w:rPr>
        <w:t> </w:t>
      </w:r>
      <w:r>
        <w:rPr>
          <w:w w:val="95"/>
          <w:vertAlign w:val="baseline"/>
        </w:rPr>
        <w:t>concentrations</w:t>
      </w:r>
      <w:r>
        <w:rPr>
          <w:spacing w:val="29"/>
          <w:w w:val="95"/>
          <w:vertAlign w:val="baseline"/>
        </w:rPr>
        <w:t> </w:t>
      </w:r>
      <w:r>
        <w:rPr>
          <w:w w:val="95"/>
          <w:vertAlign w:val="baseline"/>
        </w:rPr>
        <w:t>by</w:t>
      </w:r>
      <w:r>
        <w:rPr>
          <w:spacing w:val="30"/>
          <w:w w:val="95"/>
          <w:vertAlign w:val="baseline"/>
        </w:rPr>
        <w:t> </w:t>
      </w:r>
      <w:r>
        <w:rPr>
          <w:w w:val="95"/>
          <w:vertAlign w:val="baseline"/>
        </w:rPr>
        <w:t>at</w:t>
      </w:r>
      <w:r>
        <w:rPr>
          <w:spacing w:val="29"/>
          <w:w w:val="95"/>
          <w:vertAlign w:val="baseline"/>
        </w:rPr>
        <w:t> </w:t>
      </w:r>
      <w:r>
        <w:rPr>
          <w:w w:val="95"/>
          <w:vertAlign w:val="baseline"/>
        </w:rPr>
        <w:t>least</w:t>
      </w:r>
      <w:r>
        <w:rPr>
          <w:spacing w:val="30"/>
          <w:w w:val="95"/>
          <w:vertAlign w:val="baseline"/>
        </w:rPr>
        <w:t> </w:t>
      </w:r>
      <w:r>
        <w:rPr>
          <w:w w:val="95"/>
          <w:vertAlign w:val="baseline"/>
        </w:rPr>
        <w:t>50</w:t>
      </w:r>
      <w:r>
        <w:rPr>
          <w:spacing w:val="-2"/>
          <w:w w:val="95"/>
          <w:vertAlign w:val="baseline"/>
        </w:rPr>
        <w:t> </w:t>
      </w:r>
      <w:r>
        <w:rPr>
          <w:w w:val="95"/>
          <w:vertAlign w:val="baseline"/>
        </w:rPr>
        <w:t>%.</w:t>
      </w:r>
      <w:r>
        <w:rPr>
          <w:spacing w:val="-46"/>
          <w:w w:val="95"/>
          <w:vertAlign w:val="baseline"/>
        </w:rPr>
        <w:t> </w:t>
      </w:r>
      <w:r>
        <w:rPr>
          <w:vertAlign w:val="baseline"/>
        </w:rPr>
        <w:t>As a result, the tail of the modelled daytime peak extended</w:t>
      </w:r>
      <w:r>
        <w:rPr>
          <w:spacing w:val="1"/>
          <w:vertAlign w:val="baseline"/>
        </w:rPr>
        <w:t> </w:t>
      </w:r>
      <w:r>
        <w:rPr>
          <w:vertAlign w:val="baseline"/>
        </w:rPr>
        <w:t>well into the night when using low physical loss rates. The</w:t>
      </w:r>
      <w:r>
        <w:rPr>
          <w:spacing w:val="1"/>
          <w:vertAlign w:val="baseline"/>
        </w:rPr>
        <w:t> </w:t>
      </w:r>
      <w:r>
        <w:rPr>
          <w:vertAlign w:val="baseline"/>
        </w:rPr>
        <w:t>loss rate used in this work was higher than the rates used in</w:t>
      </w:r>
      <w:r>
        <w:rPr>
          <w:spacing w:val="1"/>
          <w:vertAlign w:val="baseline"/>
        </w:rPr>
        <w:t> </w:t>
      </w:r>
      <w:r>
        <w:rPr>
          <w:vertAlign w:val="baseline"/>
        </w:rPr>
        <w:t>previous</w:t>
      </w:r>
      <w:r>
        <w:rPr>
          <w:spacing w:val="11"/>
          <w:vertAlign w:val="baseline"/>
        </w:rPr>
        <w:t> </w:t>
      </w:r>
      <w:r>
        <w:rPr>
          <w:vertAlign w:val="baseline"/>
        </w:rPr>
        <w:t>box-model</w:t>
      </w:r>
      <w:r>
        <w:rPr>
          <w:spacing w:val="12"/>
          <w:vertAlign w:val="baseline"/>
        </w:rPr>
        <w:t> </w:t>
      </w:r>
      <w:r>
        <w:rPr>
          <w:vertAlign w:val="baseline"/>
        </w:rPr>
        <w:t>analyses</w:t>
      </w:r>
      <w:r>
        <w:rPr>
          <w:spacing w:val="13"/>
          <w:vertAlign w:val="baseline"/>
        </w:rPr>
        <w:t> </w:t>
      </w:r>
      <w:r>
        <w:rPr>
          <w:vertAlign w:val="baseline"/>
        </w:rPr>
        <w:t>of</w:t>
      </w:r>
      <w:r>
        <w:rPr>
          <w:spacing w:val="11"/>
          <w:vertAlign w:val="baseline"/>
        </w:rPr>
        <w:t> </w:t>
      </w:r>
      <w:r>
        <w:rPr>
          <w:vertAlign w:val="baseline"/>
        </w:rPr>
        <w:t>formic</w:t>
      </w:r>
      <w:r>
        <w:rPr>
          <w:spacing w:val="12"/>
          <w:vertAlign w:val="baseline"/>
        </w:rPr>
        <w:t> </w:t>
      </w:r>
      <w:r>
        <w:rPr>
          <w:vertAlign w:val="baseline"/>
        </w:rPr>
        <w:t>acid</w:t>
      </w:r>
      <w:r>
        <w:rPr>
          <w:spacing w:val="12"/>
          <w:vertAlign w:val="baseline"/>
        </w:rPr>
        <w:t> </w:t>
      </w:r>
      <w:r>
        <w:rPr>
          <w:vertAlign w:val="baseline"/>
        </w:rPr>
        <w:t>and</w:t>
      </w:r>
      <w:r>
        <w:rPr>
          <w:spacing w:val="11"/>
          <w:vertAlign w:val="baseline"/>
        </w:rPr>
        <w:t> </w:t>
      </w:r>
      <w:r>
        <w:rPr>
          <w:vertAlign w:val="baseline"/>
        </w:rPr>
        <w:t>NP</w:t>
      </w:r>
      <w:r>
        <w:rPr>
          <w:spacing w:val="12"/>
          <w:vertAlign w:val="baseline"/>
        </w:rPr>
        <w:t> </w:t>
      </w:r>
      <w:r>
        <w:rPr>
          <w:vertAlign w:val="baseline"/>
        </w:rPr>
        <w:t>(Yuan</w:t>
      </w:r>
    </w:p>
    <w:p>
      <w:pPr>
        <w:pStyle w:val="BodyText"/>
        <w:spacing w:line="213" w:lineRule="auto" w:before="18"/>
        <w:ind w:right="159"/>
        <w:jc w:val="both"/>
      </w:pPr>
      <w:r>
        <w:rPr/>
        <w:pict>
          <v:shape style="position:absolute;margin-left:386.422089pt;margin-top:12.197637pt;width:7.85pt;height:18.5pt;mso-position-horizontal-relative:page;mso-position-vertical-relative:paragraph;z-index:-16192000" type="#_x0000_t202" id="docshape34" filled="false" stroked="false">
            <v:textbox inset="0,0,0,0">
              <w:txbxContent>
                <w:p>
                  <w:pPr>
                    <w:spacing w:line="267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w w:val="98"/>
                      <w:sz w:val="20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/>
        <w:t>et al., 2015, 2016) but is reasonable given the low vapour</w:t>
      </w:r>
      <w:r>
        <w:rPr>
          <w:spacing w:val="1"/>
        </w:rPr>
        <w:t> </w:t>
      </w:r>
      <w:r>
        <w:rPr/>
        <w:t>pressure of NC (2</w:t>
      </w:r>
      <w:r>
        <w:rPr>
          <w:rFonts w:ascii="Georgia" w:hAnsi="Georgia"/>
          <w:i/>
        </w:rPr>
        <w:t>.</w:t>
      </w:r>
      <w:r>
        <w:rPr/>
        <w:t>1</w:t>
      </w:r>
      <w:r>
        <w:rPr>
          <w:spacing w:val="1"/>
        </w:rPr>
        <w:t> </w:t>
      </w:r>
      <w:r>
        <w:rPr/>
        <w:t>10</w:t>
      </w:r>
      <w:r>
        <w:rPr>
          <w:rFonts w:ascii="Lucida Sans Unicode" w:hAnsi="Lucida Sans Unicode"/>
          <w:vertAlign w:val="superscript"/>
        </w:rPr>
        <w:t>−</w:t>
      </w:r>
      <w:r>
        <w:rPr>
          <w:vertAlign w:val="superscript"/>
        </w:rPr>
        <w:t>4</w:t>
      </w:r>
      <w:r>
        <w:rPr>
          <w:vertAlign w:val="baseline"/>
        </w:rPr>
        <w:t> Pa) (Finewax et al., 2018), which</w:t>
      </w:r>
      <w:r>
        <w:rPr>
          <w:spacing w:val="-47"/>
          <w:vertAlign w:val="baseline"/>
        </w:rPr>
        <w:t> </w:t>
      </w:r>
      <w:r>
        <w:rPr>
          <w:vertAlign w:val="baseline"/>
        </w:rPr>
        <w:t>favours</w:t>
      </w:r>
      <w:r>
        <w:rPr>
          <w:spacing w:val="-2"/>
          <w:vertAlign w:val="baseline"/>
        </w:rPr>
        <w:t> </w:t>
      </w:r>
      <w:r>
        <w:rPr>
          <w:vertAlign w:val="baseline"/>
        </w:rPr>
        <w:t>partitioning</w:t>
      </w:r>
      <w:r>
        <w:rPr>
          <w:spacing w:val="-2"/>
          <w:vertAlign w:val="baseline"/>
        </w:rPr>
        <w:t> </w:t>
      </w:r>
      <w:r>
        <w:rPr>
          <w:vertAlign w:val="baseline"/>
        </w:rPr>
        <w:t>into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condensed</w:t>
      </w:r>
      <w:r>
        <w:rPr>
          <w:spacing w:val="-1"/>
          <w:vertAlign w:val="baseline"/>
        </w:rPr>
        <w:t> </w:t>
      </w:r>
      <w:r>
        <w:rPr>
          <w:vertAlign w:val="baseline"/>
        </w:rPr>
        <w:t>phase.</w:t>
      </w:r>
    </w:p>
    <w:p>
      <w:pPr>
        <w:pStyle w:val="BodyText"/>
        <w:spacing w:line="249" w:lineRule="auto" w:before="14"/>
        <w:ind w:right="159" w:firstLine="199"/>
        <w:jc w:val="both"/>
      </w:pPr>
      <w:r>
        <w:rPr/>
        <w:t>Figure</w:t>
      </w:r>
      <w:r>
        <w:rPr>
          <w:spacing w:val="41"/>
        </w:rPr>
        <w:t> </w:t>
      </w:r>
      <w:r>
        <w:rPr/>
        <w:t>8</w:t>
      </w:r>
      <w:r>
        <w:rPr>
          <w:spacing w:val="42"/>
        </w:rPr>
        <w:t> </w:t>
      </w:r>
      <w:r>
        <w:rPr/>
        <w:t>shows</w:t>
      </w:r>
      <w:r>
        <w:rPr>
          <w:spacing w:val="42"/>
        </w:rPr>
        <w:t> </w:t>
      </w:r>
      <w:r>
        <w:rPr/>
        <w:t>time</w:t>
      </w:r>
      <w:r>
        <w:rPr>
          <w:spacing w:val="42"/>
        </w:rPr>
        <w:t> </w:t>
      </w:r>
      <w:r>
        <w:rPr/>
        <w:t>series</w:t>
      </w:r>
      <w:r>
        <w:rPr>
          <w:spacing w:val="42"/>
        </w:rPr>
        <w:t> </w:t>
      </w:r>
      <w:r>
        <w:rPr/>
        <w:t>of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observed</w:t>
      </w:r>
      <w:r>
        <w:rPr>
          <w:spacing w:val="41"/>
        </w:rPr>
        <w:t> </w:t>
      </w:r>
      <w:r>
        <w:rPr/>
        <w:t>and</w:t>
      </w:r>
      <w:r>
        <w:rPr>
          <w:spacing w:val="42"/>
        </w:rPr>
        <w:t> </w:t>
      </w:r>
      <w:r>
        <w:rPr/>
        <w:t>mod-</w:t>
      </w:r>
      <w:r>
        <w:rPr>
          <w:spacing w:val="-47"/>
        </w:rPr>
        <w:t> </w:t>
      </w:r>
      <w:r>
        <w:rPr/>
        <w:t>elled mixing ratios of nitrocatechol under regime 2. The</w:t>
      </w:r>
      <w:r>
        <w:rPr>
          <w:spacing w:val="1"/>
        </w:rPr>
        <w:t> </w:t>
      </w:r>
      <w:r>
        <w:rPr/>
        <w:t>simulated mixing ratio profile agrees reasonably well with</w:t>
      </w:r>
      <w:r>
        <w:rPr>
          <w:spacing w:val="1"/>
        </w:rPr>
        <w:t> </w:t>
      </w:r>
      <w:r>
        <w:rPr/>
        <w:t>the</w:t>
      </w:r>
      <w:r>
        <w:rPr>
          <w:spacing w:val="40"/>
        </w:rPr>
        <w:t> </w:t>
      </w:r>
      <w:r>
        <w:rPr/>
        <w:t>experimental</w:t>
      </w:r>
      <w:r>
        <w:rPr>
          <w:spacing w:val="42"/>
        </w:rPr>
        <w:t> </w:t>
      </w:r>
      <w:r>
        <w:rPr/>
        <w:t>data,</w:t>
      </w:r>
      <w:r>
        <w:rPr>
          <w:spacing w:val="41"/>
        </w:rPr>
        <w:t> </w:t>
      </w:r>
      <w:r>
        <w:rPr/>
        <w:t>as</w:t>
      </w:r>
      <w:r>
        <w:rPr>
          <w:spacing w:val="42"/>
        </w:rPr>
        <w:t> </w:t>
      </w:r>
      <w:r>
        <w:rPr/>
        <w:t>indicated</w:t>
      </w:r>
      <w:r>
        <w:rPr>
          <w:spacing w:val="40"/>
        </w:rPr>
        <w:t> </w:t>
      </w:r>
      <w:r>
        <w:rPr/>
        <w:t>by</w:t>
      </w:r>
      <w:r>
        <w:rPr>
          <w:spacing w:val="42"/>
        </w:rPr>
        <w:t> </w:t>
      </w:r>
      <w:r>
        <w:rPr/>
        <w:t>the</w:t>
      </w:r>
      <w:r>
        <w:rPr>
          <w:spacing w:val="41"/>
        </w:rPr>
        <w:t> </w:t>
      </w:r>
      <w:r>
        <w:rPr/>
        <w:t>mean</w:t>
      </w:r>
      <w:r>
        <w:rPr>
          <w:spacing w:val="42"/>
        </w:rPr>
        <w:t> </w:t>
      </w:r>
      <w:r>
        <w:rPr/>
        <w:t>ratio</w:t>
      </w:r>
      <w:r>
        <w:rPr>
          <w:spacing w:val="41"/>
        </w:rPr>
        <w:t> </w:t>
      </w:r>
      <w:r>
        <w:rPr/>
        <w:t>of</w:t>
      </w:r>
    </w:p>
    <w:p>
      <w:pPr>
        <w:spacing w:after="0" w:line="249" w:lineRule="auto"/>
        <w:jc w:val="both"/>
        <w:sectPr>
          <w:type w:val="continuous"/>
          <w:pgSz w:w="11910" w:h="15710"/>
          <w:pgMar w:header="0" w:footer="734" w:top="660" w:bottom="920" w:left="820" w:right="780"/>
          <w:cols w:num="2" w:equalWidth="0">
            <w:col w:w="4969" w:space="247"/>
            <w:col w:w="5094"/>
          </w:cols>
        </w:sectPr>
      </w:pPr>
    </w:p>
    <w:p>
      <w:pPr>
        <w:pStyle w:val="Heading1"/>
        <w:tabs>
          <w:tab w:pos="4962" w:val="left" w:leader="none"/>
        </w:tabs>
        <w:spacing w:before="89"/>
        <w:ind w:left="109"/>
      </w:pPr>
      <w:r>
        <w:rPr/>
        <w:t>1398</w:t>
        <w:tab/>
        <w:t>C.</w:t>
      </w:r>
      <w:r>
        <w:rPr>
          <w:spacing w:val="-4"/>
        </w:rPr>
        <w:t> </w:t>
      </w:r>
      <w:r>
        <w:rPr/>
        <w:t>M.</w:t>
      </w:r>
      <w:r>
        <w:rPr>
          <w:spacing w:val="-4"/>
        </w:rPr>
        <w:t> </w:t>
      </w:r>
      <w:r>
        <w:rPr/>
        <w:t>G.</w:t>
      </w:r>
      <w:r>
        <w:rPr>
          <w:spacing w:val="-4"/>
        </w:rPr>
        <w:t> </w:t>
      </w:r>
      <w:r>
        <w:rPr/>
        <w:t>Salvador</w:t>
      </w:r>
      <w:r>
        <w:rPr>
          <w:spacing w:val="-4"/>
        </w:rPr>
        <w:t> </w:t>
      </w:r>
      <w:r>
        <w:rPr/>
        <w:t>et</w:t>
      </w:r>
      <w:r>
        <w:rPr>
          <w:spacing w:val="-4"/>
        </w:rPr>
        <w:t> </w:t>
      </w:r>
      <w:r>
        <w:rPr/>
        <w:t>al.:</w:t>
      </w:r>
      <w:r>
        <w:rPr>
          <w:spacing w:val="-4"/>
        </w:rPr>
        <w:t> </w:t>
      </w:r>
      <w:r>
        <w:rPr/>
        <w:t>Ambient</w:t>
      </w:r>
      <w:r>
        <w:rPr>
          <w:spacing w:val="-4"/>
        </w:rPr>
        <w:t> </w:t>
      </w:r>
      <w:r>
        <w:rPr/>
        <w:t>nitro-aromatic</w:t>
      </w:r>
      <w:r>
        <w:rPr>
          <w:spacing w:val="-4"/>
        </w:rPr>
        <w:t> </w:t>
      </w:r>
      <w:r>
        <w:rPr/>
        <w:t>compounds</w:t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5"/>
        <w:ind w:left="0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1616393</wp:posOffset>
            </wp:positionH>
            <wp:positionV relativeFrom="paragraph">
              <wp:posOffset>172354</wp:posOffset>
            </wp:positionV>
            <wp:extent cx="4331398" cy="3273171"/>
            <wp:effectExtent l="0" t="0" r="0" b="0"/>
            <wp:wrapTopAndBottom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398" cy="3273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ind w:left="0"/>
        <w:rPr>
          <w:b/>
          <w:sz w:val="6"/>
        </w:rPr>
      </w:pPr>
    </w:p>
    <w:p>
      <w:pPr>
        <w:spacing w:line="220" w:lineRule="exact" w:before="97"/>
        <w:ind w:left="109" w:right="159" w:firstLine="0"/>
        <w:jc w:val="both"/>
        <w:rPr>
          <w:sz w:val="18"/>
        </w:rPr>
      </w:pPr>
      <w:r>
        <w:rPr>
          <w:b/>
          <w:sz w:val="18"/>
        </w:rPr>
        <w:t>Figure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5.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(a)</w:t>
      </w:r>
      <w:r>
        <w:rPr>
          <w:b/>
          <w:spacing w:val="-7"/>
          <w:sz w:val="18"/>
        </w:rPr>
        <w:t> </w:t>
      </w:r>
      <w:r>
        <w:rPr>
          <w:sz w:val="18"/>
        </w:rPr>
        <w:t>Correlation</w:t>
      </w:r>
      <w:r>
        <w:rPr>
          <w:spacing w:val="-7"/>
          <w:sz w:val="18"/>
        </w:rPr>
        <w:t> </w:t>
      </w:r>
      <w:r>
        <w:rPr>
          <w:sz w:val="18"/>
        </w:rPr>
        <w:t>between</w:t>
      </w:r>
      <w:r>
        <w:rPr>
          <w:spacing w:val="-8"/>
          <w:sz w:val="18"/>
        </w:rPr>
        <w:t> </w:t>
      </w:r>
      <w:r>
        <w:rPr>
          <w:sz w:val="18"/>
        </w:rPr>
        <w:t>levels</w:t>
      </w:r>
      <w:r>
        <w:rPr>
          <w:spacing w:val="-7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nitrophenol</w:t>
      </w:r>
      <w:r>
        <w:rPr>
          <w:spacing w:val="-8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ozone</w:t>
      </w:r>
      <w:r>
        <w:rPr>
          <w:spacing w:val="-7"/>
          <w:sz w:val="18"/>
        </w:rPr>
        <w:t> </w:t>
      </w:r>
      <w:r>
        <w:rPr>
          <w:sz w:val="18"/>
        </w:rPr>
        <w:t>(O</w:t>
      </w:r>
      <w:r>
        <w:rPr>
          <w:position w:val="-3"/>
          <w:sz w:val="15"/>
        </w:rPr>
        <w:t>3</w:t>
      </w:r>
      <w:r>
        <w:rPr>
          <w:sz w:val="18"/>
        </w:rPr>
        <w:t>).</w:t>
      </w:r>
      <w:r>
        <w:rPr>
          <w:spacing w:val="-7"/>
          <w:sz w:val="18"/>
        </w:rPr>
        <w:t> </w:t>
      </w:r>
      <w:r>
        <w:rPr>
          <w:b/>
          <w:sz w:val="18"/>
        </w:rPr>
        <w:t>(b)</w:t>
      </w:r>
      <w:r>
        <w:rPr>
          <w:b/>
          <w:spacing w:val="-7"/>
          <w:sz w:val="18"/>
        </w:rPr>
        <w:t> </w:t>
      </w:r>
      <w:r>
        <w:rPr>
          <w:sz w:val="18"/>
        </w:rPr>
        <w:t>Normalized</w:t>
      </w:r>
      <w:r>
        <w:rPr>
          <w:spacing w:val="-7"/>
          <w:sz w:val="18"/>
        </w:rPr>
        <w:t> </w:t>
      </w:r>
      <w:r>
        <w:rPr>
          <w:sz w:val="18"/>
        </w:rPr>
        <w:t>diurnal</w:t>
      </w:r>
      <w:r>
        <w:rPr>
          <w:spacing w:val="-8"/>
          <w:sz w:val="18"/>
        </w:rPr>
        <w:t> </w:t>
      </w:r>
      <w:r>
        <w:rPr>
          <w:sz w:val="18"/>
        </w:rPr>
        <w:t>profiles</w:t>
      </w:r>
      <w:r>
        <w:rPr>
          <w:spacing w:val="-7"/>
          <w:sz w:val="18"/>
        </w:rPr>
        <w:t> </w:t>
      </w:r>
      <w:r>
        <w:rPr>
          <w:sz w:val="18"/>
        </w:rPr>
        <w:t>of</w:t>
      </w:r>
      <w:r>
        <w:rPr>
          <w:spacing w:val="-8"/>
          <w:sz w:val="18"/>
        </w:rPr>
        <w:t> </w:t>
      </w:r>
      <w:r>
        <w:rPr>
          <w:sz w:val="18"/>
        </w:rPr>
        <w:t>gas-phase</w:t>
      </w:r>
      <w:r>
        <w:rPr>
          <w:spacing w:val="-8"/>
          <w:sz w:val="18"/>
        </w:rPr>
        <w:t> </w:t>
      </w:r>
      <w:r>
        <w:rPr>
          <w:sz w:val="18"/>
        </w:rPr>
        <w:t>NACs</w:t>
      </w:r>
      <w:r>
        <w:rPr>
          <w:spacing w:val="-7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ozone</w:t>
      </w:r>
      <w:r>
        <w:rPr>
          <w:spacing w:val="-8"/>
          <w:sz w:val="18"/>
        </w:rPr>
        <w:t> </w:t>
      </w:r>
      <w:r>
        <w:rPr>
          <w:sz w:val="18"/>
        </w:rPr>
        <w:t>under</w:t>
      </w:r>
      <w:r>
        <w:rPr>
          <w:spacing w:val="-42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second</w:t>
      </w:r>
      <w:r>
        <w:rPr>
          <w:spacing w:val="-2"/>
          <w:sz w:val="18"/>
        </w:rPr>
        <w:t> </w:t>
      </w:r>
      <w:r>
        <w:rPr>
          <w:sz w:val="18"/>
        </w:rPr>
        <w:t>NAC</w:t>
      </w:r>
      <w:r>
        <w:rPr>
          <w:spacing w:val="-2"/>
          <w:sz w:val="18"/>
        </w:rPr>
        <w:t> </w:t>
      </w:r>
      <w:r>
        <w:rPr>
          <w:sz w:val="18"/>
        </w:rPr>
        <w:t>formation</w:t>
      </w:r>
      <w:r>
        <w:rPr>
          <w:spacing w:val="-2"/>
          <w:sz w:val="18"/>
        </w:rPr>
        <w:t> </w:t>
      </w:r>
      <w:r>
        <w:rPr>
          <w:sz w:val="18"/>
        </w:rPr>
        <w:t>regime</w:t>
      </w:r>
      <w:r>
        <w:rPr>
          <w:spacing w:val="-3"/>
          <w:sz w:val="18"/>
        </w:rPr>
        <w:t> </w:t>
      </w:r>
      <w:r>
        <w:rPr>
          <w:sz w:val="18"/>
        </w:rPr>
        <w:t>observed</w:t>
      </w:r>
      <w:r>
        <w:rPr>
          <w:spacing w:val="-1"/>
          <w:sz w:val="18"/>
        </w:rPr>
        <w:t> </w:t>
      </w:r>
      <w:r>
        <w:rPr>
          <w:sz w:val="18"/>
        </w:rPr>
        <w:t>during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field</w:t>
      </w:r>
      <w:r>
        <w:rPr>
          <w:spacing w:val="-3"/>
          <w:sz w:val="18"/>
        </w:rPr>
        <w:t> </w:t>
      </w:r>
      <w:r>
        <w:rPr>
          <w:sz w:val="18"/>
        </w:rPr>
        <w:t>campaign.</w:t>
      </w:r>
      <w:r>
        <w:rPr>
          <w:spacing w:val="-3"/>
          <w:sz w:val="18"/>
        </w:rPr>
        <w:t> </w:t>
      </w:r>
      <w:r>
        <w:rPr>
          <w:b/>
          <w:sz w:val="18"/>
        </w:rPr>
        <w:t>(c)</w:t>
      </w:r>
      <w:r>
        <w:rPr>
          <w:b/>
          <w:spacing w:val="-2"/>
          <w:sz w:val="18"/>
        </w:rPr>
        <w:t> </w:t>
      </w:r>
      <w:r>
        <w:rPr>
          <w:sz w:val="18"/>
        </w:rPr>
        <w:t>Coefficients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determination</w:t>
      </w:r>
      <w:r>
        <w:rPr>
          <w:spacing w:val="-3"/>
          <w:sz w:val="18"/>
        </w:rPr>
        <w:t> </w:t>
      </w:r>
      <w:r>
        <w:rPr>
          <w:sz w:val="18"/>
        </w:rPr>
        <w:t>(</w:t>
      </w:r>
      <w:r>
        <w:rPr>
          <w:rFonts w:ascii="Georgia"/>
          <w:i/>
          <w:sz w:val="18"/>
        </w:rPr>
        <w:t>r</w:t>
      </w:r>
      <w:r>
        <w:rPr>
          <w:position w:val="7"/>
          <w:sz w:val="15"/>
        </w:rPr>
        <w:t>2</w:t>
      </w:r>
      <w:r>
        <w:rPr>
          <w:sz w:val="18"/>
        </w:rPr>
        <w:t>)</w:t>
      </w:r>
      <w:r>
        <w:rPr>
          <w:spacing w:val="-2"/>
          <w:sz w:val="18"/>
        </w:rPr>
        <w:t> </w:t>
      </w:r>
      <w:r>
        <w:rPr>
          <w:sz w:val="18"/>
        </w:rPr>
        <w:t>between</w:t>
      </w:r>
      <w:r>
        <w:rPr>
          <w:spacing w:val="-1"/>
          <w:sz w:val="18"/>
        </w:rPr>
        <w:t> </w:t>
      </w:r>
      <w:r>
        <w:rPr>
          <w:sz w:val="18"/>
        </w:rPr>
        <w:t>gas-phase</w:t>
      </w:r>
      <w:r>
        <w:rPr>
          <w:spacing w:val="-3"/>
          <w:sz w:val="18"/>
        </w:rPr>
        <w:t> </w:t>
      </w:r>
      <w:r>
        <w:rPr>
          <w:sz w:val="18"/>
        </w:rPr>
        <w:t>NACs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43"/>
          <w:sz w:val="18"/>
        </w:rPr>
        <w:t> </w:t>
      </w:r>
      <w:r>
        <w:rPr>
          <w:sz w:val="18"/>
        </w:rPr>
        <w:t>O</w:t>
      </w:r>
      <w:r>
        <w:rPr>
          <w:position w:val="-3"/>
          <w:sz w:val="15"/>
        </w:rPr>
        <w:t>3</w:t>
      </w:r>
      <w:r>
        <w:rPr>
          <w:spacing w:val="16"/>
          <w:position w:val="-3"/>
          <w:sz w:val="15"/>
        </w:rPr>
        <w:t> </w:t>
      </w:r>
      <w:r>
        <w:rPr>
          <w:sz w:val="18"/>
        </w:rPr>
        <w:t>for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whole</w:t>
      </w:r>
      <w:r>
        <w:rPr>
          <w:spacing w:val="-1"/>
          <w:sz w:val="18"/>
        </w:rPr>
        <w:t> </w:t>
      </w:r>
      <w:r>
        <w:rPr>
          <w:sz w:val="18"/>
        </w:rPr>
        <w:t>data</w:t>
      </w:r>
      <w:r>
        <w:rPr>
          <w:spacing w:val="-1"/>
          <w:sz w:val="18"/>
        </w:rPr>
        <w:t> </w:t>
      </w:r>
      <w:r>
        <w:rPr>
          <w:sz w:val="18"/>
        </w:rPr>
        <w:t>set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for</w:t>
      </w:r>
      <w:r>
        <w:rPr>
          <w:spacing w:val="-1"/>
          <w:sz w:val="18"/>
        </w:rPr>
        <w:t> </w:t>
      </w:r>
      <w:r>
        <w:rPr>
          <w:sz w:val="18"/>
        </w:rPr>
        <w:t>regime</w:t>
      </w:r>
      <w:r>
        <w:rPr>
          <w:spacing w:val="-1"/>
          <w:sz w:val="18"/>
        </w:rPr>
        <w:t> </w:t>
      </w:r>
      <w:r>
        <w:rPr>
          <w:sz w:val="18"/>
        </w:rPr>
        <w:t>2</w:t>
      </w:r>
      <w:r>
        <w:rPr>
          <w:spacing w:val="-1"/>
          <w:sz w:val="18"/>
        </w:rPr>
        <w:t> </w:t>
      </w:r>
      <w:r>
        <w:rPr>
          <w:sz w:val="18"/>
        </w:rPr>
        <w:t>only.</w:t>
      </w:r>
    </w:p>
    <w:p>
      <w:pPr>
        <w:pStyle w:val="BodyText"/>
        <w:ind w:left="0"/>
      </w:pPr>
    </w:p>
    <w:p>
      <w:pPr>
        <w:pStyle w:val="BodyText"/>
        <w:spacing w:before="8"/>
        <w:ind w:left="0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1448238</wp:posOffset>
            </wp:positionH>
            <wp:positionV relativeFrom="paragraph">
              <wp:posOffset>210525</wp:posOffset>
            </wp:positionV>
            <wp:extent cx="4693443" cy="3562350"/>
            <wp:effectExtent l="0" t="0" r="0" b="0"/>
            <wp:wrapTopAndBottom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443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4" w:lineRule="auto" w:before="160"/>
        <w:ind w:left="109" w:right="0" w:firstLine="0"/>
        <w:jc w:val="left"/>
        <w:rPr>
          <w:sz w:val="18"/>
        </w:rPr>
      </w:pPr>
      <w:r>
        <w:rPr>
          <w:b/>
          <w:sz w:val="18"/>
        </w:rPr>
        <w:t>Figure</w:t>
      </w:r>
      <w:r>
        <w:rPr>
          <w:b/>
          <w:spacing w:val="13"/>
          <w:sz w:val="18"/>
        </w:rPr>
        <w:t> </w:t>
      </w:r>
      <w:r>
        <w:rPr>
          <w:b/>
          <w:sz w:val="18"/>
        </w:rPr>
        <w:t>6.</w:t>
      </w:r>
      <w:r>
        <w:rPr>
          <w:b/>
          <w:spacing w:val="14"/>
          <w:sz w:val="18"/>
        </w:rPr>
        <w:t> </w:t>
      </w:r>
      <w:r>
        <w:rPr>
          <w:sz w:val="18"/>
        </w:rPr>
        <w:t>3D</w:t>
      </w:r>
      <w:r>
        <w:rPr>
          <w:spacing w:val="14"/>
          <w:sz w:val="18"/>
        </w:rPr>
        <w:t> </w:t>
      </w:r>
      <w:r>
        <w:rPr>
          <w:sz w:val="18"/>
        </w:rPr>
        <w:t>scatter</w:t>
      </w:r>
      <w:r>
        <w:rPr>
          <w:spacing w:val="14"/>
          <w:sz w:val="18"/>
        </w:rPr>
        <w:t> </w:t>
      </w:r>
      <w:r>
        <w:rPr>
          <w:sz w:val="18"/>
        </w:rPr>
        <w:t>plots</w:t>
      </w:r>
      <w:r>
        <w:rPr>
          <w:spacing w:val="14"/>
          <w:sz w:val="18"/>
        </w:rPr>
        <w:t> </w:t>
      </w:r>
      <w:r>
        <w:rPr>
          <w:sz w:val="18"/>
        </w:rPr>
        <w:t>showing</w:t>
      </w:r>
      <w:r>
        <w:rPr>
          <w:spacing w:val="14"/>
          <w:sz w:val="18"/>
        </w:rPr>
        <w:t> </w:t>
      </w:r>
      <w:r>
        <w:rPr>
          <w:sz w:val="18"/>
        </w:rPr>
        <w:t>the</w:t>
      </w:r>
      <w:r>
        <w:rPr>
          <w:spacing w:val="14"/>
          <w:sz w:val="18"/>
        </w:rPr>
        <w:t> </w:t>
      </w:r>
      <w:r>
        <w:rPr>
          <w:sz w:val="18"/>
        </w:rPr>
        <w:t>variation</w:t>
      </w:r>
      <w:r>
        <w:rPr>
          <w:spacing w:val="14"/>
          <w:sz w:val="18"/>
        </w:rPr>
        <w:t> </w:t>
      </w:r>
      <w:r>
        <w:rPr>
          <w:sz w:val="18"/>
        </w:rPr>
        <w:t>of</w:t>
      </w:r>
      <w:r>
        <w:rPr>
          <w:spacing w:val="13"/>
          <w:sz w:val="18"/>
        </w:rPr>
        <w:t> </w:t>
      </w:r>
      <w:r>
        <w:rPr>
          <w:sz w:val="18"/>
        </w:rPr>
        <w:t>the</w:t>
      </w:r>
      <w:r>
        <w:rPr>
          <w:spacing w:val="14"/>
          <w:sz w:val="18"/>
        </w:rPr>
        <w:t> </w:t>
      </w:r>
      <w:r>
        <w:rPr>
          <w:sz w:val="18"/>
        </w:rPr>
        <w:t>concentrations</w:t>
      </w:r>
      <w:r>
        <w:rPr>
          <w:spacing w:val="14"/>
          <w:sz w:val="18"/>
        </w:rPr>
        <w:t> </w:t>
      </w:r>
      <w:r>
        <w:rPr>
          <w:sz w:val="18"/>
        </w:rPr>
        <w:t>of</w:t>
      </w:r>
      <w:r>
        <w:rPr>
          <w:spacing w:val="14"/>
          <w:sz w:val="18"/>
        </w:rPr>
        <w:t> </w:t>
      </w:r>
      <w:r>
        <w:rPr>
          <w:sz w:val="18"/>
        </w:rPr>
        <w:t>NP,</w:t>
      </w:r>
      <w:r>
        <w:rPr>
          <w:spacing w:val="14"/>
          <w:sz w:val="18"/>
        </w:rPr>
        <w:t> </w:t>
      </w:r>
      <w:r>
        <w:rPr>
          <w:sz w:val="18"/>
        </w:rPr>
        <w:t>NC,</w:t>
      </w:r>
      <w:r>
        <w:rPr>
          <w:spacing w:val="14"/>
          <w:sz w:val="18"/>
        </w:rPr>
        <w:t> </w:t>
      </w:r>
      <w:r>
        <w:rPr>
          <w:sz w:val="18"/>
        </w:rPr>
        <w:t>and</w:t>
      </w:r>
      <w:r>
        <w:rPr>
          <w:spacing w:val="14"/>
          <w:sz w:val="18"/>
        </w:rPr>
        <w:t> </w:t>
      </w:r>
      <w:r>
        <w:rPr>
          <w:sz w:val="18"/>
        </w:rPr>
        <w:t>DNP</w:t>
      </w:r>
      <w:r>
        <w:rPr>
          <w:spacing w:val="14"/>
          <w:sz w:val="18"/>
        </w:rPr>
        <w:t> </w:t>
      </w:r>
      <w:r>
        <w:rPr>
          <w:sz w:val="18"/>
        </w:rPr>
        <w:t>with</w:t>
      </w:r>
      <w:r>
        <w:rPr>
          <w:spacing w:val="13"/>
          <w:sz w:val="18"/>
        </w:rPr>
        <w:t> </w:t>
      </w:r>
      <w:r>
        <w:rPr>
          <w:sz w:val="18"/>
        </w:rPr>
        <w:t>the</w:t>
      </w:r>
      <w:r>
        <w:rPr>
          <w:spacing w:val="14"/>
          <w:sz w:val="18"/>
        </w:rPr>
        <w:t> </w:t>
      </w:r>
      <w:r>
        <w:rPr>
          <w:sz w:val="18"/>
        </w:rPr>
        <w:t>concentrations</w:t>
      </w:r>
      <w:r>
        <w:rPr>
          <w:spacing w:val="14"/>
          <w:sz w:val="18"/>
        </w:rPr>
        <w:t> </w:t>
      </w:r>
      <w:r>
        <w:rPr>
          <w:sz w:val="18"/>
        </w:rPr>
        <w:t>of</w:t>
      </w:r>
      <w:r>
        <w:rPr>
          <w:spacing w:val="14"/>
          <w:sz w:val="18"/>
        </w:rPr>
        <w:t> </w:t>
      </w:r>
      <w:r>
        <w:rPr>
          <w:sz w:val="18"/>
        </w:rPr>
        <w:t>their</w:t>
      </w:r>
      <w:r>
        <w:rPr>
          <w:spacing w:val="14"/>
          <w:sz w:val="18"/>
        </w:rPr>
        <w:t> </w:t>
      </w:r>
      <w:r>
        <w:rPr>
          <w:sz w:val="18"/>
        </w:rPr>
        <w:t>precursors,</w:t>
      </w:r>
      <w:r>
        <w:rPr>
          <w:spacing w:val="-42"/>
          <w:sz w:val="18"/>
        </w:rPr>
        <w:t> </w:t>
      </w:r>
      <w:r>
        <w:rPr>
          <w:sz w:val="18"/>
        </w:rPr>
        <w:t>together</w:t>
      </w:r>
      <w:r>
        <w:rPr>
          <w:spacing w:val="-2"/>
          <w:sz w:val="18"/>
        </w:rPr>
        <w:t> </w:t>
      </w:r>
      <w:r>
        <w:rPr>
          <w:sz w:val="18"/>
        </w:rPr>
        <w:t>with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corresponding</w:t>
      </w:r>
      <w:r>
        <w:rPr>
          <w:spacing w:val="-1"/>
          <w:sz w:val="18"/>
        </w:rPr>
        <w:t> </w:t>
      </w:r>
      <w:r>
        <w:rPr>
          <w:sz w:val="18"/>
        </w:rPr>
        <w:t>ozone</w:t>
      </w:r>
      <w:r>
        <w:rPr>
          <w:spacing w:val="-1"/>
          <w:sz w:val="18"/>
        </w:rPr>
        <w:t> </w:t>
      </w:r>
      <w:r>
        <w:rPr>
          <w:sz w:val="18"/>
        </w:rPr>
        <w:t>mixing</w:t>
      </w:r>
      <w:r>
        <w:rPr>
          <w:spacing w:val="-1"/>
          <w:sz w:val="18"/>
        </w:rPr>
        <w:t> </w:t>
      </w:r>
      <w:r>
        <w:rPr>
          <w:sz w:val="18"/>
        </w:rPr>
        <w:t>ratios.</w:t>
      </w:r>
    </w:p>
    <w:p>
      <w:pPr>
        <w:spacing w:after="0" w:line="254" w:lineRule="auto"/>
        <w:jc w:val="left"/>
        <w:rPr>
          <w:sz w:val="18"/>
        </w:rPr>
        <w:sectPr>
          <w:footerReference w:type="default" r:id="rId23"/>
          <w:pgSz w:w="11910" w:h="15710"/>
          <w:pgMar w:footer="734" w:header="0" w:top="640" w:bottom="920" w:left="820" w:right="780"/>
        </w:sectPr>
      </w:pPr>
    </w:p>
    <w:p>
      <w:pPr>
        <w:pStyle w:val="Heading1"/>
        <w:tabs>
          <w:tab w:pos="10144" w:val="right" w:leader="none"/>
        </w:tabs>
        <w:spacing w:before="89"/>
        <w:ind w:left="109"/>
      </w:pPr>
      <w:r>
        <w:rPr/>
        <w:t>C.</w:t>
      </w:r>
      <w:r>
        <w:rPr>
          <w:spacing w:val="-2"/>
        </w:rPr>
        <w:t> </w:t>
      </w:r>
      <w:r>
        <w:rPr/>
        <w:t>M.</w:t>
      </w:r>
      <w:r>
        <w:rPr>
          <w:spacing w:val="-1"/>
        </w:rPr>
        <w:t> </w:t>
      </w:r>
      <w:r>
        <w:rPr/>
        <w:t>G.</w:t>
      </w:r>
      <w:r>
        <w:rPr>
          <w:spacing w:val="-1"/>
        </w:rPr>
        <w:t> </w:t>
      </w:r>
      <w:r>
        <w:rPr/>
        <w:t>Salvador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al.:</w:t>
      </w:r>
      <w:r>
        <w:rPr>
          <w:spacing w:val="-1"/>
        </w:rPr>
        <w:t> </w:t>
      </w:r>
      <w:r>
        <w:rPr/>
        <w:t>Ambient</w:t>
      </w:r>
      <w:r>
        <w:rPr>
          <w:spacing w:val="-2"/>
        </w:rPr>
        <w:t> </w:t>
      </w:r>
      <w:r>
        <w:rPr/>
        <w:t>nitro-aromatic</w:t>
      </w:r>
      <w:r>
        <w:rPr>
          <w:spacing w:val="-1"/>
        </w:rPr>
        <w:t> </w:t>
      </w:r>
      <w:r>
        <w:rPr/>
        <w:t>compounds</w:t>
      </w:r>
      <w:r>
        <w:rPr/>
        <w:tab/>
      </w:r>
      <w:r>
        <w:rPr/>
        <w:t>1399</w:t>
      </w:r>
    </w:p>
    <w:p>
      <w:pPr>
        <w:pStyle w:val="BodyText"/>
        <w:spacing w:before="7"/>
        <w:ind w:left="0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1436396</wp:posOffset>
            </wp:positionH>
            <wp:positionV relativeFrom="paragraph">
              <wp:posOffset>224544</wp:posOffset>
            </wp:positionV>
            <wp:extent cx="4725162" cy="1492757"/>
            <wp:effectExtent l="0" t="0" r="0" b="0"/>
            <wp:wrapTopAndBottom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162" cy="1492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4" w:lineRule="auto" w:before="168"/>
        <w:ind w:left="109" w:right="155" w:firstLine="0"/>
        <w:jc w:val="left"/>
        <w:rPr>
          <w:sz w:val="18"/>
        </w:rPr>
      </w:pPr>
      <w:r>
        <w:rPr>
          <w:b/>
          <w:sz w:val="18"/>
        </w:rPr>
        <w:t>Figure</w:t>
      </w:r>
      <w:r>
        <w:rPr>
          <w:b/>
          <w:spacing w:val="20"/>
          <w:sz w:val="18"/>
        </w:rPr>
        <w:t> </w:t>
      </w:r>
      <w:r>
        <w:rPr>
          <w:b/>
          <w:sz w:val="18"/>
        </w:rPr>
        <w:t>7.</w:t>
      </w:r>
      <w:r>
        <w:rPr>
          <w:b/>
          <w:spacing w:val="19"/>
          <w:sz w:val="18"/>
        </w:rPr>
        <w:t> </w:t>
      </w:r>
      <w:r>
        <w:rPr>
          <w:sz w:val="18"/>
        </w:rPr>
        <w:t>Schematic</w:t>
      </w:r>
      <w:r>
        <w:rPr>
          <w:spacing w:val="20"/>
          <w:sz w:val="18"/>
        </w:rPr>
        <w:t> </w:t>
      </w:r>
      <w:r>
        <w:rPr>
          <w:sz w:val="18"/>
        </w:rPr>
        <w:t>depiction</w:t>
      </w:r>
      <w:r>
        <w:rPr>
          <w:spacing w:val="19"/>
          <w:sz w:val="18"/>
        </w:rPr>
        <w:t> </w:t>
      </w:r>
      <w:r>
        <w:rPr>
          <w:sz w:val="18"/>
        </w:rPr>
        <w:t>of</w:t>
      </w:r>
      <w:r>
        <w:rPr>
          <w:spacing w:val="20"/>
          <w:sz w:val="18"/>
        </w:rPr>
        <w:t> </w:t>
      </w:r>
      <w:r>
        <w:rPr>
          <w:sz w:val="18"/>
        </w:rPr>
        <w:t>the</w:t>
      </w:r>
      <w:r>
        <w:rPr>
          <w:spacing w:val="19"/>
          <w:sz w:val="18"/>
        </w:rPr>
        <w:t> </w:t>
      </w:r>
      <w:r>
        <w:rPr>
          <w:sz w:val="18"/>
        </w:rPr>
        <w:t>atmospheric</w:t>
      </w:r>
      <w:r>
        <w:rPr>
          <w:spacing w:val="20"/>
          <w:sz w:val="18"/>
        </w:rPr>
        <w:t> </w:t>
      </w:r>
      <w:r>
        <w:rPr>
          <w:sz w:val="18"/>
        </w:rPr>
        <w:t>formation</w:t>
      </w:r>
      <w:r>
        <w:rPr>
          <w:spacing w:val="19"/>
          <w:sz w:val="18"/>
        </w:rPr>
        <w:t> </w:t>
      </w:r>
      <w:r>
        <w:rPr>
          <w:sz w:val="18"/>
        </w:rPr>
        <w:t>and</w:t>
      </w:r>
      <w:r>
        <w:rPr>
          <w:spacing w:val="21"/>
          <w:sz w:val="18"/>
        </w:rPr>
        <w:t> </w:t>
      </w:r>
      <w:r>
        <w:rPr>
          <w:sz w:val="18"/>
        </w:rPr>
        <w:t>loss</w:t>
      </w:r>
      <w:r>
        <w:rPr>
          <w:spacing w:val="19"/>
          <w:sz w:val="18"/>
        </w:rPr>
        <w:t> </w:t>
      </w:r>
      <w:r>
        <w:rPr>
          <w:sz w:val="18"/>
        </w:rPr>
        <w:t>of</w:t>
      </w:r>
      <w:r>
        <w:rPr>
          <w:spacing w:val="20"/>
          <w:sz w:val="18"/>
        </w:rPr>
        <w:t> </w:t>
      </w:r>
      <w:r>
        <w:rPr>
          <w:sz w:val="18"/>
        </w:rPr>
        <w:t>nitrocatechol</w:t>
      </w:r>
      <w:r>
        <w:rPr>
          <w:spacing w:val="20"/>
          <w:sz w:val="18"/>
        </w:rPr>
        <w:t> </w:t>
      </w:r>
      <w:r>
        <w:rPr>
          <w:sz w:val="18"/>
        </w:rPr>
        <w:t>in</w:t>
      </w:r>
      <w:r>
        <w:rPr>
          <w:spacing w:val="19"/>
          <w:sz w:val="18"/>
        </w:rPr>
        <w:t> </w:t>
      </w:r>
      <w:r>
        <w:rPr>
          <w:sz w:val="18"/>
        </w:rPr>
        <w:t>the</w:t>
      </w:r>
      <w:r>
        <w:rPr>
          <w:spacing w:val="20"/>
          <w:sz w:val="18"/>
        </w:rPr>
        <w:t> </w:t>
      </w:r>
      <w:r>
        <w:rPr>
          <w:sz w:val="18"/>
        </w:rPr>
        <w:t>gas</w:t>
      </w:r>
      <w:r>
        <w:rPr>
          <w:spacing w:val="19"/>
          <w:sz w:val="18"/>
        </w:rPr>
        <w:t> </w:t>
      </w:r>
      <w:r>
        <w:rPr>
          <w:sz w:val="18"/>
        </w:rPr>
        <w:t>phase</w:t>
      </w:r>
      <w:r>
        <w:rPr>
          <w:spacing w:val="20"/>
          <w:sz w:val="18"/>
        </w:rPr>
        <w:t> </w:t>
      </w:r>
      <w:r>
        <w:rPr>
          <w:sz w:val="18"/>
        </w:rPr>
        <w:t>based</w:t>
      </w:r>
      <w:r>
        <w:rPr>
          <w:spacing w:val="19"/>
          <w:sz w:val="18"/>
        </w:rPr>
        <w:t> </w:t>
      </w:r>
      <w:r>
        <w:rPr>
          <w:sz w:val="18"/>
        </w:rPr>
        <w:t>on</w:t>
      </w:r>
      <w:r>
        <w:rPr>
          <w:spacing w:val="21"/>
          <w:sz w:val="18"/>
        </w:rPr>
        <w:t> </w:t>
      </w:r>
      <w:r>
        <w:rPr>
          <w:sz w:val="18"/>
        </w:rPr>
        <w:t>the</w:t>
      </w:r>
      <w:r>
        <w:rPr>
          <w:spacing w:val="19"/>
          <w:sz w:val="18"/>
        </w:rPr>
        <w:t> </w:t>
      </w:r>
      <w:r>
        <w:rPr>
          <w:sz w:val="18"/>
        </w:rPr>
        <w:t>reaction</w:t>
      </w:r>
      <w:r>
        <w:rPr>
          <w:spacing w:val="20"/>
          <w:sz w:val="18"/>
        </w:rPr>
        <w:t> </w:t>
      </w:r>
      <w:r>
        <w:rPr>
          <w:sz w:val="18"/>
        </w:rPr>
        <w:t>pathways</w:t>
      </w:r>
      <w:r>
        <w:rPr>
          <w:spacing w:val="-42"/>
          <w:sz w:val="18"/>
        </w:rPr>
        <w:t> </w:t>
      </w:r>
      <w:r>
        <w:rPr>
          <w:sz w:val="18"/>
        </w:rPr>
        <w:t>included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Master</w:t>
      </w:r>
      <w:r>
        <w:rPr>
          <w:spacing w:val="-1"/>
          <w:sz w:val="18"/>
        </w:rPr>
        <w:t> </w:t>
      </w:r>
      <w:r>
        <w:rPr>
          <w:sz w:val="18"/>
        </w:rPr>
        <w:t>Chemical</w:t>
      </w:r>
      <w:r>
        <w:rPr>
          <w:spacing w:val="-2"/>
          <w:sz w:val="18"/>
        </w:rPr>
        <w:t> </w:t>
      </w:r>
      <w:r>
        <w:rPr>
          <w:sz w:val="18"/>
        </w:rPr>
        <w:t>Mechanism</w:t>
      </w:r>
      <w:r>
        <w:rPr>
          <w:spacing w:val="-2"/>
          <w:sz w:val="18"/>
        </w:rPr>
        <w:t> </w:t>
      </w:r>
      <w:r>
        <w:rPr>
          <w:sz w:val="18"/>
        </w:rPr>
        <w:t>(MCMv3.3.1).</w:t>
      </w:r>
      <w:r>
        <w:rPr>
          <w:spacing w:val="-2"/>
          <w:sz w:val="18"/>
        </w:rPr>
        <w:t> </w:t>
      </w:r>
      <w:r>
        <w:rPr>
          <w:sz w:val="18"/>
        </w:rPr>
        <w:t>Species</w:t>
      </w:r>
      <w:r>
        <w:rPr>
          <w:spacing w:val="-1"/>
          <w:sz w:val="18"/>
        </w:rPr>
        <w:t> </w:t>
      </w:r>
      <w:r>
        <w:rPr>
          <w:sz w:val="18"/>
        </w:rPr>
        <w:t>names</w:t>
      </w:r>
      <w:r>
        <w:rPr>
          <w:spacing w:val="-2"/>
          <w:sz w:val="18"/>
        </w:rPr>
        <w:t> </w:t>
      </w:r>
      <w:r>
        <w:rPr>
          <w:sz w:val="18"/>
        </w:rPr>
        <w:t>used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MCM</w:t>
      </w:r>
      <w:r>
        <w:rPr>
          <w:spacing w:val="-2"/>
          <w:sz w:val="18"/>
        </w:rPr>
        <w:t> </w:t>
      </w:r>
      <w:r>
        <w:rPr>
          <w:sz w:val="18"/>
        </w:rPr>
        <w:t>are</w:t>
      </w:r>
      <w:r>
        <w:rPr>
          <w:spacing w:val="-2"/>
          <w:sz w:val="18"/>
        </w:rPr>
        <w:t> </w:t>
      </w:r>
      <w:r>
        <w:rPr>
          <w:sz w:val="18"/>
        </w:rPr>
        <w:t>given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parentheses.</w:t>
      </w:r>
    </w:p>
    <w:p>
      <w:pPr>
        <w:pStyle w:val="BodyText"/>
        <w:spacing w:before="1"/>
        <w:ind w:left="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1258837</wp:posOffset>
            </wp:positionH>
            <wp:positionV relativeFrom="paragraph">
              <wp:posOffset>220683</wp:posOffset>
            </wp:positionV>
            <wp:extent cx="5116449" cy="1872233"/>
            <wp:effectExtent l="0" t="0" r="0" b="0"/>
            <wp:wrapTopAndBottom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449" cy="1872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4" w:lineRule="auto" w:before="145"/>
        <w:ind w:left="109" w:right="0" w:firstLine="0"/>
        <w:jc w:val="left"/>
        <w:rPr>
          <w:sz w:val="18"/>
        </w:rPr>
      </w:pPr>
      <w:r>
        <w:rPr>
          <w:b/>
          <w:sz w:val="18"/>
        </w:rPr>
        <w:t>Figure 8. </w:t>
      </w:r>
      <w:r>
        <w:rPr>
          <w:sz w:val="18"/>
        </w:rPr>
        <w:t>Modelled and observed nitrocatechol concentration time series. The inset shows the diurnal profile of the observed and modelled</w:t>
      </w:r>
      <w:r>
        <w:rPr>
          <w:spacing w:val="-42"/>
          <w:sz w:val="18"/>
        </w:rPr>
        <w:t> </w:t>
      </w:r>
      <w:r>
        <w:rPr>
          <w:sz w:val="18"/>
        </w:rPr>
        <w:t>nitrocatechol</w:t>
      </w:r>
      <w:r>
        <w:rPr>
          <w:spacing w:val="-2"/>
          <w:sz w:val="18"/>
        </w:rPr>
        <w:t> </w:t>
      </w:r>
      <w:r>
        <w:rPr>
          <w:sz w:val="18"/>
        </w:rPr>
        <w:t>concentrations.</w:t>
      </w:r>
    </w:p>
    <w:p>
      <w:pPr>
        <w:pStyle w:val="BodyText"/>
        <w:spacing w:before="4"/>
        <w:ind w:left="0"/>
        <w:rPr>
          <w:sz w:val="26"/>
        </w:rPr>
      </w:pPr>
    </w:p>
    <w:p>
      <w:pPr>
        <w:spacing w:after="0"/>
        <w:rPr>
          <w:sz w:val="26"/>
        </w:rPr>
        <w:sectPr>
          <w:footerReference w:type="default" r:id="rId26"/>
          <w:pgSz w:w="11910" w:h="15710"/>
          <w:pgMar w:footer="734" w:header="0" w:top="640" w:bottom="920" w:left="820" w:right="780"/>
        </w:sectPr>
      </w:pPr>
    </w:p>
    <w:p>
      <w:pPr>
        <w:pStyle w:val="BodyText"/>
        <w:spacing w:line="249" w:lineRule="auto" w:before="98"/>
        <w:ind w:right="38"/>
        <w:jc w:val="both"/>
      </w:pPr>
      <w:r>
        <w:rPr/>
        <w:pict>
          <v:shape style="position:absolute;margin-left:60.976082pt;margin-top:29.179609pt;width:7.8pt;height:18.5pt;mso-position-horizontal-relative:page;mso-position-vertical-relative:paragraph;z-index:-16189440" type="#_x0000_t202" id="docshape39" filled="false" stroked="false">
            <v:textbox inset="0,0,0,0">
              <w:txbxContent>
                <w:p>
                  <w:pPr>
                    <w:spacing w:line="267" w:lineRule="exact" w:before="0"/>
                    <w:ind w:left="0" w:right="0" w:firstLine="0"/>
                    <w:jc w:val="lef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w w:val="97"/>
                      <w:sz w:val="20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044083pt;margin-top:17.224609pt;width:7.8pt;height:18.5pt;mso-position-horizontal-relative:page;mso-position-vertical-relative:paragraph;z-index:-16188928" type="#_x0000_t202" id="docshape40" filled="false" stroked="false">
            <v:textbox inset="0,0,0,0">
              <w:txbxContent>
                <w:p>
                  <w:pPr>
                    <w:spacing w:line="267" w:lineRule="exact" w:before="0"/>
                    <w:ind w:left="0" w:right="0" w:firstLine="0"/>
                    <w:jc w:val="lef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w w:val="97"/>
                      <w:sz w:val="20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t>the modelled concentration to the observed concentration</w:t>
      </w:r>
      <w:r>
        <w:rPr>
          <w:spacing w:val="1"/>
        </w:rPr>
        <w:t> </w:t>
      </w:r>
      <w:r>
        <w:rPr/>
        <w:t>(Model</w:t>
      </w:r>
      <w:r>
        <w:rPr>
          <w:rFonts w:ascii="Georgia"/>
          <w:i/>
        </w:rPr>
        <w:t>/</w:t>
      </w:r>
      <w:r>
        <w:rPr/>
        <w:t>Obs</w:t>
      </w:r>
      <w:r>
        <w:rPr>
          <w:vertAlign w:val="subscript"/>
        </w:rPr>
        <w:t>avg</w:t>
      </w:r>
      <w:r>
        <w:rPr>
          <w:spacing w:val="51"/>
          <w:vertAlign w:val="baseline"/>
        </w:rPr>
        <w:t> </w:t>
      </w:r>
      <w:r>
        <w:rPr>
          <w:vertAlign w:val="baseline"/>
        </w:rPr>
        <w:t>1</w:t>
      </w:r>
      <w:r>
        <w:rPr>
          <w:rFonts w:ascii="Georgia"/>
          <w:i/>
          <w:vertAlign w:val="baseline"/>
        </w:rPr>
        <w:t>.</w:t>
      </w:r>
      <w:r>
        <w:rPr>
          <w:vertAlign w:val="baseline"/>
        </w:rPr>
        <w:t>25) and the coefficient of determination</w:t>
      </w:r>
      <w:r>
        <w:rPr>
          <w:spacing w:val="1"/>
          <w:vertAlign w:val="baseline"/>
        </w:rPr>
        <w:t> </w:t>
      </w:r>
      <w:r>
        <w:rPr>
          <w:vertAlign w:val="baseline"/>
        </w:rPr>
        <w:t>(</w:t>
      </w:r>
      <w:r>
        <w:rPr>
          <w:rFonts w:ascii="Georgia"/>
          <w:i/>
          <w:vertAlign w:val="baseline"/>
        </w:rPr>
        <w:t>r</w:t>
      </w:r>
      <w:r>
        <w:rPr>
          <w:vertAlign w:val="super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0</w:t>
      </w:r>
      <w:r>
        <w:rPr>
          <w:rFonts w:ascii="Georgia"/>
          <w:i/>
          <w:vertAlign w:val="baseline"/>
        </w:rPr>
        <w:t>.</w:t>
      </w:r>
      <w:r>
        <w:rPr>
          <w:vertAlign w:val="baseline"/>
        </w:rPr>
        <w:t>51) between the two data sets. These results clearly</w:t>
      </w:r>
      <w:r>
        <w:rPr>
          <w:spacing w:val="1"/>
          <w:vertAlign w:val="baseline"/>
        </w:rPr>
        <w:t> </w:t>
      </w:r>
      <w:r>
        <w:rPr>
          <w:vertAlign w:val="baseline"/>
        </w:rPr>
        <w:t>show</w:t>
      </w:r>
      <w:r>
        <w:rPr>
          <w:spacing w:val="33"/>
          <w:vertAlign w:val="baseline"/>
        </w:rPr>
        <w:t> </w:t>
      </w:r>
      <w:r>
        <w:rPr>
          <w:vertAlign w:val="baseline"/>
        </w:rPr>
        <w:t>the</w:t>
      </w:r>
      <w:r>
        <w:rPr>
          <w:spacing w:val="33"/>
          <w:vertAlign w:val="baseline"/>
        </w:rPr>
        <w:t> </w:t>
      </w:r>
      <w:r>
        <w:rPr>
          <w:vertAlign w:val="baseline"/>
        </w:rPr>
        <w:t>explicit</w:t>
      </w:r>
      <w:r>
        <w:rPr>
          <w:spacing w:val="33"/>
          <w:vertAlign w:val="baseline"/>
        </w:rPr>
        <w:t> </w:t>
      </w:r>
      <w:r>
        <w:rPr>
          <w:vertAlign w:val="baseline"/>
        </w:rPr>
        <w:t>dependence</w:t>
      </w:r>
      <w:r>
        <w:rPr>
          <w:spacing w:val="33"/>
          <w:vertAlign w:val="baseline"/>
        </w:rPr>
        <w:t> </w:t>
      </w:r>
      <w:r>
        <w:rPr>
          <w:vertAlign w:val="baseline"/>
        </w:rPr>
        <w:t>of</w:t>
      </w:r>
      <w:r>
        <w:rPr>
          <w:spacing w:val="33"/>
          <w:vertAlign w:val="baseline"/>
        </w:rPr>
        <w:t> </w:t>
      </w:r>
      <w:r>
        <w:rPr>
          <w:vertAlign w:val="baseline"/>
        </w:rPr>
        <w:t>the</w:t>
      </w:r>
      <w:r>
        <w:rPr>
          <w:spacing w:val="34"/>
          <w:vertAlign w:val="baseline"/>
        </w:rPr>
        <w:t> </w:t>
      </w:r>
      <w:r>
        <w:rPr>
          <w:vertAlign w:val="baseline"/>
        </w:rPr>
        <w:t>secondary</w:t>
      </w:r>
      <w:r>
        <w:rPr>
          <w:spacing w:val="33"/>
          <w:vertAlign w:val="baseline"/>
        </w:rPr>
        <w:t> </w:t>
      </w:r>
      <w:r>
        <w:rPr>
          <w:vertAlign w:val="baseline"/>
        </w:rPr>
        <w:t>formation</w:t>
      </w:r>
      <w:r>
        <w:rPr>
          <w:spacing w:val="-48"/>
          <w:vertAlign w:val="baseline"/>
        </w:rPr>
        <w:t> </w:t>
      </w:r>
      <w:r>
        <w:rPr>
          <w:vertAlign w:val="baseline"/>
        </w:rPr>
        <w:t>of NACs such as nitrocatechol on the oxidation of thermal</w:t>
      </w:r>
      <w:r>
        <w:rPr>
          <w:spacing w:val="1"/>
          <w:vertAlign w:val="baseline"/>
        </w:rPr>
        <w:t> </w:t>
      </w:r>
      <w:r>
        <w:rPr>
          <w:vertAlign w:val="baseline"/>
        </w:rPr>
        <w:t>degradation and pyrolysis products of lignins (e.g. catechol)</w:t>
      </w:r>
      <w:r>
        <w:rPr>
          <w:spacing w:val="-47"/>
          <w:vertAlign w:val="baseline"/>
        </w:rPr>
        <w:t> </w:t>
      </w:r>
      <w:r>
        <w:rPr>
          <w:vertAlign w:val="baseline"/>
        </w:rPr>
        <w:t>in aged plumes. The modelling procedure overestimated the</w:t>
      </w:r>
      <w:r>
        <w:rPr>
          <w:spacing w:val="-47"/>
          <w:vertAlign w:val="baseline"/>
        </w:rPr>
        <w:t> </w:t>
      </w:r>
      <w:r>
        <w:rPr>
          <w:vertAlign w:val="baseline"/>
        </w:rPr>
        <w:t>observed</w:t>
      </w:r>
      <w:r>
        <w:rPr>
          <w:spacing w:val="-3"/>
          <w:vertAlign w:val="baseline"/>
        </w:rPr>
        <w:t> </w:t>
      </w:r>
      <w:r>
        <w:rPr>
          <w:vertAlign w:val="baseline"/>
        </w:rPr>
        <w:t>concentration</w:t>
      </w:r>
      <w:r>
        <w:rPr>
          <w:spacing w:val="-3"/>
          <w:vertAlign w:val="baseline"/>
        </w:rPr>
        <w:t> </w:t>
      </w:r>
      <w:r>
        <w:rPr>
          <w:vertAlign w:val="baseline"/>
        </w:rPr>
        <w:t>from</w:t>
      </w:r>
      <w:r>
        <w:rPr>
          <w:spacing w:val="-3"/>
          <w:vertAlign w:val="baseline"/>
        </w:rPr>
        <w:t> </w:t>
      </w:r>
      <w:r>
        <w:rPr>
          <w:vertAlign w:val="baseline"/>
        </w:rPr>
        <w:t>27</w:t>
      </w:r>
      <w:r>
        <w:rPr>
          <w:spacing w:val="-3"/>
          <w:vertAlign w:val="baseline"/>
        </w:rPr>
        <w:t> </w:t>
      </w:r>
      <w:r>
        <w:rPr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vertAlign w:val="baseline"/>
        </w:rPr>
        <w:t>31</w:t>
      </w:r>
      <w:r>
        <w:rPr>
          <w:spacing w:val="-2"/>
          <w:vertAlign w:val="baseline"/>
        </w:rPr>
        <w:t> </w:t>
      </w:r>
      <w:r>
        <w:rPr>
          <w:vertAlign w:val="baseline"/>
        </w:rPr>
        <w:t>December,</w:t>
      </w:r>
      <w:r>
        <w:rPr>
          <w:spacing w:val="-3"/>
          <w:vertAlign w:val="baseline"/>
        </w:rPr>
        <w:t> </w:t>
      </w:r>
      <w:r>
        <w:rPr>
          <w:vertAlign w:val="baseline"/>
        </w:rPr>
        <w:t>which</w:t>
      </w:r>
      <w:r>
        <w:rPr>
          <w:spacing w:val="-3"/>
          <w:vertAlign w:val="baseline"/>
        </w:rPr>
        <w:t> </w:t>
      </w:r>
      <w:r>
        <w:rPr>
          <w:vertAlign w:val="baseline"/>
        </w:rPr>
        <w:t>was</w:t>
      </w:r>
      <w:r>
        <w:rPr>
          <w:spacing w:val="-48"/>
          <w:vertAlign w:val="baseline"/>
        </w:rPr>
        <w:t> </w:t>
      </w:r>
      <w:r>
        <w:rPr>
          <w:vertAlign w:val="baseline"/>
        </w:rPr>
        <w:t>attributed to the elevated mass aerosol mass concentration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vertAlign w:val="baseline"/>
        </w:rPr>
        <w:t>increased</w:t>
      </w:r>
      <w:r>
        <w:rPr>
          <w:spacing w:val="-7"/>
          <w:vertAlign w:val="baseline"/>
        </w:rPr>
        <w:t> </w:t>
      </w:r>
      <w:r>
        <w:rPr>
          <w:vertAlign w:val="baseline"/>
        </w:rPr>
        <w:t>RH</w:t>
      </w:r>
      <w:r>
        <w:rPr>
          <w:spacing w:val="-8"/>
          <w:vertAlign w:val="baseline"/>
        </w:rPr>
        <w:t> </w:t>
      </w:r>
      <w:r>
        <w:rPr>
          <w:vertAlign w:val="baseline"/>
        </w:rPr>
        <w:t>which</w:t>
      </w:r>
      <w:r>
        <w:rPr>
          <w:spacing w:val="-7"/>
          <w:vertAlign w:val="baseline"/>
        </w:rPr>
        <w:t> </w:t>
      </w:r>
      <w:r>
        <w:rPr>
          <w:vertAlign w:val="baseline"/>
        </w:rPr>
        <w:t>would</w:t>
      </w:r>
      <w:r>
        <w:rPr>
          <w:spacing w:val="-8"/>
          <w:vertAlign w:val="baseline"/>
        </w:rPr>
        <w:t> </w:t>
      </w:r>
      <w:r>
        <w:rPr>
          <w:vertAlign w:val="baseline"/>
        </w:rPr>
        <w:t>favour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partitioning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47"/>
          <w:vertAlign w:val="baseline"/>
        </w:rPr>
        <w:t> </w:t>
      </w:r>
      <w:r>
        <w:rPr>
          <w:vertAlign w:val="baseline"/>
        </w:rPr>
        <w:t>gas-phase</w:t>
      </w:r>
      <w:r>
        <w:rPr>
          <w:spacing w:val="24"/>
          <w:vertAlign w:val="baseline"/>
        </w:rPr>
        <w:t> </w:t>
      </w:r>
      <w:r>
        <w:rPr>
          <w:vertAlign w:val="baseline"/>
        </w:rPr>
        <w:t>NACs</w:t>
      </w:r>
      <w:r>
        <w:rPr>
          <w:spacing w:val="25"/>
          <w:vertAlign w:val="baseline"/>
        </w:rPr>
        <w:t> </w:t>
      </w:r>
      <w:r>
        <w:rPr>
          <w:vertAlign w:val="baseline"/>
        </w:rPr>
        <w:t>to</w:t>
      </w:r>
      <w:r>
        <w:rPr>
          <w:spacing w:val="24"/>
          <w:vertAlign w:val="baseline"/>
        </w:rPr>
        <w:t> </w:t>
      </w:r>
      <w:r>
        <w:rPr>
          <w:vertAlign w:val="baseline"/>
        </w:rPr>
        <w:t>the</w:t>
      </w:r>
      <w:r>
        <w:rPr>
          <w:spacing w:val="25"/>
          <w:vertAlign w:val="baseline"/>
        </w:rPr>
        <w:t> </w:t>
      </w:r>
      <w:r>
        <w:rPr>
          <w:vertAlign w:val="baseline"/>
        </w:rPr>
        <w:t>particle</w:t>
      </w:r>
      <w:r>
        <w:rPr>
          <w:spacing w:val="24"/>
          <w:vertAlign w:val="baseline"/>
        </w:rPr>
        <w:t> </w:t>
      </w:r>
      <w:r>
        <w:rPr>
          <w:vertAlign w:val="baseline"/>
        </w:rPr>
        <w:t>phase</w:t>
      </w:r>
      <w:r>
        <w:rPr>
          <w:spacing w:val="25"/>
          <w:vertAlign w:val="baseline"/>
        </w:rPr>
        <w:t> </w:t>
      </w:r>
      <w:r>
        <w:rPr>
          <w:vertAlign w:val="baseline"/>
        </w:rPr>
        <w:t>and</w:t>
      </w:r>
      <w:r>
        <w:rPr>
          <w:spacing w:val="24"/>
          <w:vertAlign w:val="baseline"/>
        </w:rPr>
        <w:t> </w:t>
      </w:r>
      <w:r>
        <w:rPr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vertAlign w:val="baseline"/>
        </w:rPr>
        <w:t>potential</w:t>
      </w:r>
      <w:r>
        <w:rPr>
          <w:spacing w:val="24"/>
          <w:vertAlign w:val="baseline"/>
        </w:rPr>
        <w:t> </w:t>
      </w:r>
      <w:r>
        <w:rPr>
          <w:vertAlign w:val="baseline"/>
        </w:rPr>
        <w:t>loss</w:t>
      </w:r>
      <w:r>
        <w:rPr>
          <w:spacing w:val="-47"/>
          <w:vertAlign w:val="baseline"/>
        </w:rPr>
        <w:t> </w:t>
      </w:r>
      <w:r>
        <w:rPr>
          <w:vertAlign w:val="baseline"/>
        </w:rPr>
        <w:t>by condensed-phase processes/deposition. Additionally, the</w:t>
      </w:r>
      <w:r>
        <w:rPr>
          <w:spacing w:val="-47"/>
          <w:vertAlign w:val="baseline"/>
        </w:rPr>
        <w:t> </w:t>
      </w:r>
      <w:r>
        <w:rPr>
          <w:vertAlign w:val="baseline"/>
        </w:rPr>
        <w:t>presence</w:t>
      </w:r>
      <w:r>
        <w:rPr>
          <w:spacing w:val="-13"/>
          <w:vertAlign w:val="baseline"/>
        </w:rPr>
        <w:t> </w:t>
      </w:r>
      <w:r>
        <w:rPr>
          <w:vertAlign w:val="baseline"/>
        </w:rPr>
        <w:t>of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vertAlign w:val="baseline"/>
        </w:rPr>
        <w:t>simulated</w:t>
      </w:r>
      <w:r>
        <w:rPr>
          <w:spacing w:val="-13"/>
          <w:vertAlign w:val="baseline"/>
        </w:rPr>
        <w:t> </w:t>
      </w:r>
      <w:r>
        <w:rPr>
          <w:vertAlign w:val="baseline"/>
        </w:rPr>
        <w:t>daytime</w:t>
      </w:r>
      <w:r>
        <w:rPr>
          <w:spacing w:val="-12"/>
          <w:vertAlign w:val="baseline"/>
        </w:rPr>
        <w:t> </w:t>
      </w:r>
      <w:r>
        <w:rPr>
          <w:vertAlign w:val="baseline"/>
        </w:rPr>
        <w:t>peak</w:t>
      </w:r>
      <w:r>
        <w:rPr>
          <w:spacing w:val="-12"/>
          <w:vertAlign w:val="baseline"/>
        </w:rPr>
        <w:t> </w:t>
      </w:r>
      <w:r>
        <w:rPr>
          <w:vertAlign w:val="baseline"/>
        </w:rPr>
        <w:t>confirms</w:t>
      </w:r>
      <w:r>
        <w:rPr>
          <w:spacing w:val="-13"/>
          <w:vertAlign w:val="baseline"/>
        </w:rPr>
        <w:t> </w:t>
      </w:r>
      <w:r>
        <w:rPr>
          <w:vertAlign w:val="baseline"/>
        </w:rPr>
        <w:t>that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vertAlign w:val="baseline"/>
        </w:rPr>
        <w:t>rate</w:t>
      </w:r>
      <w:r>
        <w:rPr>
          <w:spacing w:val="-48"/>
          <w:vertAlign w:val="baseline"/>
        </w:rPr>
        <w:t> </w:t>
      </w:r>
      <w:r>
        <w:rPr>
          <w:vertAlign w:val="baseline"/>
        </w:rPr>
        <w:t>of daytime production of NC (source) exceeded its rate of</w:t>
      </w:r>
      <w:r>
        <w:rPr>
          <w:spacing w:val="1"/>
          <w:vertAlign w:val="baseline"/>
        </w:rPr>
        <w:t> </w:t>
      </w:r>
      <w:r>
        <w:rPr>
          <w:vertAlign w:val="baseline"/>
        </w:rPr>
        <w:t>photolysis (sink) during the second period of the field cam-</w:t>
      </w:r>
      <w:r>
        <w:rPr>
          <w:spacing w:val="1"/>
          <w:vertAlign w:val="baseline"/>
        </w:rPr>
        <w:t> </w:t>
      </w:r>
      <w:r>
        <w:rPr>
          <w:vertAlign w:val="baseline"/>
        </w:rPr>
        <w:t>paign.</w:t>
      </w:r>
      <w:r>
        <w:rPr>
          <w:spacing w:val="-7"/>
          <w:vertAlign w:val="baseline"/>
        </w:rPr>
        <w:t> </w:t>
      </w:r>
      <w:r>
        <w:rPr>
          <w:vertAlign w:val="baseline"/>
        </w:rPr>
        <w:t>If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daytime</w:t>
      </w:r>
      <w:r>
        <w:rPr>
          <w:spacing w:val="-5"/>
          <w:vertAlign w:val="baseline"/>
        </w:rPr>
        <w:t> </w:t>
      </w:r>
      <w:r>
        <w:rPr>
          <w:vertAlign w:val="baseline"/>
        </w:rPr>
        <w:t>loss</w:t>
      </w:r>
      <w:r>
        <w:rPr>
          <w:spacing w:val="-6"/>
          <w:vertAlign w:val="baseline"/>
        </w:rPr>
        <w:t> </w:t>
      </w:r>
      <w:r>
        <w:rPr>
          <w:vertAlign w:val="baseline"/>
        </w:rPr>
        <w:t>rate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NC</w:t>
      </w:r>
      <w:r>
        <w:rPr>
          <w:spacing w:val="-6"/>
          <w:vertAlign w:val="baseline"/>
        </w:rPr>
        <w:t> </w:t>
      </w:r>
      <w:r>
        <w:rPr>
          <w:vertAlign w:val="baseline"/>
        </w:rPr>
        <w:t>due</w:t>
      </w:r>
      <w:r>
        <w:rPr>
          <w:spacing w:val="-5"/>
          <w:vertAlign w:val="baseline"/>
        </w:rPr>
        <w:t> </w:t>
      </w:r>
      <w:r>
        <w:rPr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vertAlign w:val="baseline"/>
        </w:rPr>
        <w:t>photolysis</w:t>
      </w:r>
      <w:r>
        <w:rPr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vertAlign w:val="baseline"/>
        </w:rPr>
        <w:t>dis-</w:t>
      </w:r>
      <w:r>
        <w:rPr>
          <w:spacing w:val="-48"/>
          <w:vertAlign w:val="baseline"/>
        </w:rPr>
        <w:t> </w:t>
      </w:r>
      <w:r>
        <w:rPr>
          <w:w w:val="95"/>
          <w:vertAlign w:val="baseline"/>
        </w:rPr>
        <w:t>regarded, the mixing ratio will only increase by 10 %, clearly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showing the weak contribution of photolysis to the overall</w:t>
      </w:r>
      <w:r>
        <w:rPr>
          <w:spacing w:val="1"/>
          <w:vertAlign w:val="baseline"/>
        </w:rPr>
        <w:t> </w:t>
      </w:r>
      <w:r>
        <w:rPr>
          <w:vertAlign w:val="baseline"/>
        </w:rPr>
        <w:t>loss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NC.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primary</w:t>
      </w:r>
      <w:r>
        <w:rPr>
          <w:spacing w:val="-5"/>
          <w:vertAlign w:val="baseline"/>
        </w:rPr>
        <w:t> </w:t>
      </w:r>
      <w:r>
        <w:rPr>
          <w:vertAlign w:val="baseline"/>
        </w:rPr>
        <w:t>pathways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NC</w:t>
      </w:r>
      <w:r>
        <w:rPr>
          <w:spacing w:val="-4"/>
          <w:vertAlign w:val="baseline"/>
        </w:rPr>
        <w:t> </w:t>
      </w:r>
      <w:r>
        <w:rPr>
          <w:vertAlign w:val="baseline"/>
        </w:rPr>
        <w:t>loss</w:t>
      </w:r>
      <w:r>
        <w:rPr>
          <w:spacing w:val="-5"/>
          <w:vertAlign w:val="baseline"/>
        </w:rPr>
        <w:t> </w:t>
      </w:r>
      <w:r>
        <w:rPr>
          <w:vertAlign w:val="baseline"/>
        </w:rPr>
        <w:t>were</w:t>
      </w:r>
      <w:r>
        <w:rPr>
          <w:spacing w:val="-5"/>
          <w:vertAlign w:val="baseline"/>
        </w:rPr>
        <w:t> </w:t>
      </w:r>
      <w:r>
        <w:rPr>
          <w:vertAlign w:val="baseline"/>
        </w:rPr>
        <w:t>thus</w:t>
      </w:r>
      <w:r>
        <w:rPr>
          <w:spacing w:val="-5"/>
          <w:vertAlign w:val="baseline"/>
        </w:rPr>
        <w:t> </w:t>
      </w:r>
      <w:r>
        <w:rPr>
          <w:vertAlign w:val="baseline"/>
        </w:rPr>
        <w:t>oxi-</w:t>
      </w:r>
      <w:r>
        <w:rPr>
          <w:spacing w:val="-47"/>
          <w:vertAlign w:val="baseline"/>
        </w:rPr>
        <w:t> </w:t>
      </w:r>
      <w:r>
        <w:rPr>
          <w:vertAlign w:val="baseline"/>
        </w:rPr>
        <w:t>dation by OH radicals and night-time oxidation by NO</w:t>
      </w:r>
      <w:r>
        <w:rPr>
          <w:vertAlign w:val="subscript"/>
        </w:rPr>
        <w:t>3</w:t>
      </w:r>
      <w:r>
        <w:rPr>
          <w:vertAlign w:val="baseline"/>
        </w:rPr>
        <w:t> rad-</w:t>
      </w:r>
      <w:r>
        <w:rPr>
          <w:spacing w:val="-47"/>
          <w:vertAlign w:val="baseline"/>
        </w:rPr>
        <w:t> </w:t>
      </w:r>
      <w:r>
        <w:rPr>
          <w:vertAlign w:val="baseline"/>
        </w:rPr>
        <w:t>icals.</w:t>
      </w:r>
    </w:p>
    <w:p>
      <w:pPr>
        <w:pStyle w:val="BodyText"/>
        <w:spacing w:line="249" w:lineRule="auto"/>
        <w:ind w:right="38" w:firstLine="199"/>
        <w:jc w:val="both"/>
      </w:pPr>
      <w:r>
        <w:rPr/>
        <w:t>Figure 8 also shows the diurnal profiles of the modelled</w:t>
      </w:r>
      <w:r>
        <w:rPr>
          <w:spacing w:val="1"/>
        </w:rPr>
        <w:t> </w:t>
      </w:r>
      <w:r>
        <w:rPr/>
        <w:t>and observed NC concentrations. The modelled profile fea-</w:t>
      </w:r>
      <w:r>
        <w:rPr>
          <w:spacing w:val="1"/>
        </w:rPr>
        <w:t> </w:t>
      </w:r>
      <w:r>
        <w:rPr/>
        <w:t>tures</w:t>
      </w:r>
      <w:r>
        <w:rPr>
          <w:spacing w:val="1"/>
        </w:rPr>
        <w:t> </w:t>
      </w:r>
      <w:r>
        <w:rPr/>
        <w:t>prominent</w:t>
      </w:r>
      <w:r>
        <w:rPr>
          <w:spacing w:val="2"/>
        </w:rPr>
        <w:t> </w:t>
      </w:r>
      <w:r>
        <w:rPr/>
        <w:t>peaks</w:t>
      </w:r>
      <w:r>
        <w:rPr>
          <w:spacing w:val="2"/>
        </w:rPr>
        <w:t> </w:t>
      </w:r>
      <w:r>
        <w:rPr/>
        <w:t>at</w:t>
      </w:r>
      <w:r>
        <w:rPr>
          <w:spacing w:val="2"/>
        </w:rPr>
        <w:t> </w:t>
      </w:r>
      <w:r>
        <w:rPr/>
        <w:t>10:00</w:t>
      </w:r>
      <w:r>
        <w:rPr>
          <w:spacing w:val="2"/>
        </w:rPr>
        <w:t> </w:t>
      </w:r>
      <w:r>
        <w:rPr/>
        <w:t>(shoulder),</w:t>
      </w:r>
      <w:r>
        <w:rPr>
          <w:spacing w:val="2"/>
        </w:rPr>
        <w:t> </w:t>
      </w:r>
      <w:r>
        <w:rPr/>
        <w:t>16:00,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20:00</w:t>
      </w:r>
    </w:p>
    <w:p>
      <w:pPr>
        <w:pStyle w:val="BodyText"/>
        <w:spacing w:line="249" w:lineRule="auto" w:before="98"/>
        <w:ind w:right="159"/>
        <w:jc w:val="both"/>
      </w:pPr>
      <w:r>
        <w:rPr/>
        <w:br w:type="column"/>
      </w:r>
      <w:r>
        <w:rPr>
          <w:spacing w:val="-1"/>
        </w:rPr>
        <w:t>local</w:t>
      </w:r>
      <w:r>
        <w:rPr>
          <w:spacing w:val="-11"/>
        </w:rPr>
        <w:t> </w:t>
      </w:r>
      <w:r>
        <w:rPr>
          <w:spacing w:val="-1"/>
        </w:rPr>
        <w:t>time,</w:t>
      </w:r>
      <w:r>
        <w:rPr>
          <w:spacing w:val="-10"/>
        </w:rPr>
        <w:t> </w:t>
      </w:r>
      <w:r>
        <w:rPr>
          <w:spacing w:val="-1"/>
        </w:rPr>
        <w:t>but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experimentally</w:t>
      </w:r>
      <w:r>
        <w:rPr>
          <w:spacing w:val="-10"/>
        </w:rPr>
        <w:t> </w:t>
      </w:r>
      <w:r>
        <w:rPr/>
        <w:t>observed</w:t>
      </w:r>
      <w:r>
        <w:rPr>
          <w:spacing w:val="-10"/>
        </w:rPr>
        <w:t> </w:t>
      </w:r>
      <w:r>
        <w:rPr/>
        <w:t>afternoon</w:t>
      </w:r>
      <w:r>
        <w:rPr>
          <w:spacing w:val="-11"/>
        </w:rPr>
        <w:t> </w:t>
      </w:r>
      <w:r>
        <w:rPr/>
        <w:t>peak</w:t>
      </w:r>
      <w:r>
        <w:rPr>
          <w:spacing w:val="-10"/>
        </w:rPr>
        <w:t> </w:t>
      </w:r>
      <w:r>
        <w:rPr/>
        <w:t>in</w:t>
      </w:r>
      <w:r>
        <w:rPr>
          <w:spacing w:val="-47"/>
        </w:rPr>
        <w:t> </w:t>
      </w:r>
      <w:r>
        <w:rPr>
          <w:w w:val="95"/>
        </w:rPr>
        <w:t>NC levels occurred around 14:00 LT. This discrepancy can be</w:t>
      </w:r>
      <w:r>
        <w:rPr>
          <w:spacing w:val="1"/>
          <w:w w:val="95"/>
        </w:rPr>
        <w:t> </w:t>
      </w:r>
      <w:r>
        <w:rPr/>
        <w:t>explained by the change of wind direction from north-west</w:t>
      </w:r>
      <w:r>
        <w:rPr>
          <w:spacing w:val="1"/>
        </w:rPr>
        <w:t> </w:t>
      </w:r>
      <w:r>
        <w:rPr>
          <w:w w:val="95"/>
        </w:rPr>
        <w:t>to north-east observed after 14:00 LT. It should be noted that</w:t>
      </w:r>
      <w:r>
        <w:rPr>
          <w:spacing w:val="1"/>
          <w:w w:val="95"/>
        </w:rPr>
        <w:t> </w:t>
      </w:r>
      <w:r>
        <w:rPr/>
        <w:t>the parametrization of AtChem does not account for meteo-</w:t>
      </w:r>
      <w:r>
        <w:rPr>
          <w:spacing w:val="-47"/>
        </w:rPr>
        <w:t> </w:t>
      </w:r>
      <w:r>
        <w:rPr/>
        <w:t>rological effects and that it only partially accounts for dis-</w:t>
      </w:r>
      <w:r>
        <w:rPr>
          <w:spacing w:val="1"/>
        </w:rPr>
        <w:t> </w:t>
      </w:r>
      <w:r>
        <w:rPr/>
        <w:t>persion via the effective physical loss rate parameter. The</w:t>
      </w:r>
      <w:r>
        <w:rPr>
          <w:spacing w:val="1"/>
        </w:rPr>
        <w:t> </w:t>
      </w:r>
      <w:r>
        <w:rPr/>
        <w:t>three daily maxima were attributed to the contributions of</w:t>
      </w:r>
      <w:r>
        <w:rPr>
          <w:spacing w:val="1"/>
        </w:rPr>
        <w:t> </w:t>
      </w:r>
      <w:r>
        <w:rPr/>
        <w:t>different sources of the intermediate hydroxyphenoxy radi-</w:t>
      </w:r>
      <w:r>
        <w:rPr>
          <w:spacing w:val="1"/>
        </w:rPr>
        <w:t> </w:t>
      </w:r>
      <w:r>
        <w:rPr/>
        <w:t>cals</w:t>
      </w:r>
      <w:r>
        <w:rPr>
          <w:spacing w:val="-12"/>
        </w:rPr>
        <w:t> </w:t>
      </w:r>
      <w:r>
        <w:rPr/>
        <w:t>(CATEC1O)</w:t>
      </w:r>
      <w:r>
        <w:rPr>
          <w:spacing w:val="-11"/>
        </w:rPr>
        <w:t> </w:t>
      </w:r>
      <w:r>
        <w:rPr/>
        <w:t>throughout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day.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shown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Fig.</w:t>
      </w:r>
      <w:r>
        <w:rPr>
          <w:spacing w:val="-11"/>
        </w:rPr>
        <w:t> </w:t>
      </w:r>
      <w:r>
        <w:rPr/>
        <w:t>7,</w:t>
      </w:r>
      <w:r>
        <w:rPr>
          <w:spacing w:val="-11"/>
        </w:rPr>
        <w:t> </w:t>
      </w:r>
      <w:r>
        <w:rPr/>
        <w:t>the</w:t>
      </w:r>
      <w:r>
        <w:rPr>
          <w:spacing w:val="-48"/>
        </w:rPr>
        <w:t> </w:t>
      </w:r>
      <w:r>
        <w:rPr/>
        <w:t>nitration of CATEC1O radicals is the only source of NC, so</w:t>
      </w:r>
      <w:r>
        <w:rPr>
          <w:spacing w:val="-47"/>
        </w:rPr>
        <w:t> </w:t>
      </w:r>
      <w:r>
        <w:rPr/>
        <w:t>the production of hydroxyphenoxy radicals will dictate the</w:t>
      </w:r>
      <w:r>
        <w:rPr>
          <w:spacing w:val="1"/>
        </w:rPr>
        <w:t> </w:t>
      </w:r>
      <w:r>
        <w:rPr/>
        <w:t>overall rate of NC formation under excess NO</w:t>
      </w:r>
      <w:r>
        <w:rPr>
          <w:rFonts w:ascii="Georgia"/>
          <w:i/>
          <w:vertAlign w:val="subscript"/>
        </w:rPr>
        <w:t>x</w:t>
      </w:r>
      <w:r>
        <w:rPr>
          <w:rFonts w:ascii="Georgia"/>
          <w:i/>
          <w:vertAlign w:val="baseline"/>
        </w:rPr>
        <w:t> </w:t>
      </w:r>
      <w:r>
        <w:rPr>
          <w:vertAlign w:val="baseline"/>
        </w:rPr>
        <w:t>conditions.</w:t>
      </w:r>
      <w:r>
        <w:rPr>
          <w:spacing w:val="1"/>
          <w:vertAlign w:val="baseline"/>
        </w:rPr>
        <w:t> </w:t>
      </w:r>
      <w:r>
        <w:rPr>
          <w:vertAlign w:val="baseline"/>
        </w:rPr>
        <w:t>Figure</w:t>
      </w:r>
      <w:r>
        <w:rPr>
          <w:spacing w:val="23"/>
          <w:vertAlign w:val="baseline"/>
        </w:rPr>
        <w:t> </w:t>
      </w:r>
      <w:r>
        <w:rPr>
          <w:vertAlign w:val="baseline"/>
        </w:rPr>
        <w:t>9</w:t>
      </w:r>
      <w:r>
        <w:rPr>
          <w:spacing w:val="23"/>
          <w:vertAlign w:val="baseline"/>
        </w:rPr>
        <w:t> </w:t>
      </w:r>
      <w:r>
        <w:rPr>
          <w:vertAlign w:val="baseline"/>
        </w:rPr>
        <w:t>shows</w:t>
      </w:r>
      <w:r>
        <w:rPr>
          <w:spacing w:val="24"/>
          <w:vertAlign w:val="baseline"/>
        </w:rPr>
        <w:t> </w:t>
      </w:r>
      <w:r>
        <w:rPr>
          <w:vertAlign w:val="baseline"/>
        </w:rPr>
        <w:t>the</w:t>
      </w:r>
      <w:r>
        <w:rPr>
          <w:spacing w:val="23"/>
          <w:vertAlign w:val="baseline"/>
        </w:rPr>
        <w:t> </w:t>
      </w:r>
      <w:r>
        <w:rPr>
          <w:vertAlign w:val="baseline"/>
        </w:rPr>
        <w:t>relative</w:t>
      </w:r>
      <w:r>
        <w:rPr>
          <w:spacing w:val="23"/>
          <w:vertAlign w:val="baseline"/>
        </w:rPr>
        <w:t> </w:t>
      </w:r>
      <w:r>
        <w:rPr>
          <w:vertAlign w:val="baseline"/>
        </w:rPr>
        <w:t>contributions</w:t>
      </w:r>
      <w:r>
        <w:rPr>
          <w:spacing w:val="23"/>
          <w:vertAlign w:val="baseline"/>
        </w:rPr>
        <w:t> </w:t>
      </w:r>
      <w:r>
        <w:rPr>
          <w:vertAlign w:val="baseline"/>
        </w:rPr>
        <w:t>of</w:t>
      </w:r>
      <w:r>
        <w:rPr>
          <w:spacing w:val="24"/>
          <w:vertAlign w:val="baseline"/>
        </w:rPr>
        <w:t> </w:t>
      </w:r>
      <w:r>
        <w:rPr>
          <w:vertAlign w:val="baseline"/>
        </w:rPr>
        <w:t>the</w:t>
      </w:r>
      <w:r>
        <w:rPr>
          <w:spacing w:val="23"/>
          <w:vertAlign w:val="baseline"/>
        </w:rPr>
        <w:t> </w:t>
      </w:r>
      <w:r>
        <w:rPr>
          <w:vertAlign w:val="baseline"/>
        </w:rPr>
        <w:t>three</w:t>
      </w:r>
      <w:r>
        <w:rPr>
          <w:spacing w:val="23"/>
          <w:vertAlign w:val="baseline"/>
        </w:rPr>
        <w:t> </w:t>
      </w:r>
      <w:r>
        <w:rPr>
          <w:vertAlign w:val="baseline"/>
        </w:rPr>
        <w:t>ma-</w:t>
      </w:r>
      <w:r>
        <w:rPr>
          <w:spacing w:val="-47"/>
          <w:vertAlign w:val="baseline"/>
        </w:rPr>
        <w:t> </w:t>
      </w:r>
      <w:r>
        <w:rPr>
          <w:spacing w:val="-1"/>
          <w:vertAlign w:val="baseline"/>
        </w:rPr>
        <w:t>jor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CATEC1O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formation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pathways.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Note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that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CATEC1O</w:t>
      </w:r>
      <w:r>
        <w:rPr>
          <w:spacing w:val="-11"/>
          <w:vertAlign w:val="baseline"/>
        </w:rPr>
        <w:t> </w:t>
      </w:r>
      <w:r>
        <w:rPr>
          <w:vertAlign w:val="baseline"/>
        </w:rPr>
        <w:t>can</w:t>
      </w:r>
      <w:r>
        <w:rPr>
          <w:spacing w:val="-48"/>
          <w:vertAlign w:val="baseline"/>
        </w:rPr>
        <w:t> </w:t>
      </w:r>
      <w:r>
        <w:rPr>
          <w:vertAlign w:val="baseline"/>
        </w:rPr>
        <w:t>also be produced through photolysis of hydroperoxylphe-</w:t>
      </w:r>
      <w:r>
        <w:rPr>
          <w:spacing w:val="1"/>
          <w:vertAlign w:val="baseline"/>
        </w:rPr>
        <w:t> </w:t>
      </w:r>
      <w:r>
        <w:rPr>
          <w:vertAlign w:val="baseline"/>
        </w:rPr>
        <w:t>nol (CATEC1OOH) and the reaction of hydroxyphenylper-</w:t>
      </w:r>
      <w:r>
        <w:rPr>
          <w:spacing w:val="1"/>
          <w:vertAlign w:val="baseline"/>
        </w:rPr>
        <w:t> </w:t>
      </w:r>
      <w:r>
        <w:rPr>
          <w:vertAlign w:val="baseline"/>
        </w:rPr>
        <w:t>oxy</w:t>
      </w:r>
      <w:r>
        <w:rPr>
          <w:spacing w:val="31"/>
          <w:vertAlign w:val="baseline"/>
        </w:rPr>
        <w:t> </w:t>
      </w:r>
      <w:r>
        <w:rPr>
          <w:vertAlign w:val="baseline"/>
        </w:rPr>
        <w:t>(CATEC1O2)</w:t>
      </w:r>
      <w:r>
        <w:rPr>
          <w:spacing w:val="31"/>
          <w:vertAlign w:val="baseline"/>
        </w:rPr>
        <w:t> </w:t>
      </w:r>
      <w:r>
        <w:rPr>
          <w:vertAlign w:val="baseline"/>
        </w:rPr>
        <w:t>with</w:t>
      </w:r>
      <w:r>
        <w:rPr>
          <w:spacing w:val="31"/>
          <w:vertAlign w:val="baseline"/>
        </w:rPr>
        <w:t> </w:t>
      </w:r>
      <w:r>
        <w:rPr>
          <w:vertAlign w:val="baseline"/>
        </w:rPr>
        <w:t>NO</w:t>
      </w:r>
      <w:r>
        <w:rPr>
          <w:vertAlign w:val="subscript"/>
        </w:rPr>
        <w:t>3</w:t>
      </w:r>
      <w:r>
        <w:rPr>
          <w:spacing w:val="41"/>
          <w:vertAlign w:val="baseline"/>
        </w:rPr>
        <w:t> </w:t>
      </w:r>
      <w:r>
        <w:rPr>
          <w:vertAlign w:val="baseline"/>
        </w:rPr>
        <w:t>and</w:t>
      </w:r>
      <w:r>
        <w:rPr>
          <w:spacing w:val="31"/>
          <w:vertAlign w:val="baseline"/>
        </w:rPr>
        <w:t> </w:t>
      </w:r>
      <w:r>
        <w:rPr>
          <w:vertAlign w:val="baseline"/>
        </w:rPr>
        <w:t>RO</w:t>
      </w:r>
      <w:r>
        <w:rPr>
          <w:vertAlign w:val="subscript"/>
        </w:rPr>
        <w:t>2</w:t>
      </w:r>
      <w:r>
        <w:rPr>
          <w:spacing w:val="40"/>
          <w:vertAlign w:val="baseline"/>
        </w:rPr>
        <w:t> </w:t>
      </w:r>
      <w:r>
        <w:rPr>
          <w:vertAlign w:val="baseline"/>
        </w:rPr>
        <w:t>radicals,</w:t>
      </w:r>
      <w:r>
        <w:rPr>
          <w:spacing w:val="32"/>
          <w:vertAlign w:val="baseline"/>
        </w:rPr>
        <w:t> </w:t>
      </w:r>
      <w:r>
        <w:rPr>
          <w:vertAlign w:val="baseline"/>
        </w:rPr>
        <w:t>as</w:t>
      </w:r>
      <w:r>
        <w:rPr>
          <w:spacing w:val="31"/>
          <w:vertAlign w:val="baseline"/>
        </w:rPr>
        <w:t> </w:t>
      </w:r>
      <w:r>
        <w:rPr>
          <w:vertAlign w:val="baseline"/>
        </w:rPr>
        <w:t>shown</w:t>
      </w:r>
      <w:r>
        <w:rPr>
          <w:spacing w:val="-48"/>
          <w:vertAlign w:val="baseline"/>
        </w:rPr>
        <w:t> </w:t>
      </w:r>
      <w:r>
        <w:rPr>
          <w:vertAlign w:val="baseline"/>
        </w:rPr>
        <w:t>in</w:t>
      </w:r>
      <w:r>
        <w:rPr>
          <w:spacing w:val="31"/>
          <w:vertAlign w:val="baseline"/>
        </w:rPr>
        <w:t> </w:t>
      </w:r>
      <w:r>
        <w:rPr>
          <w:vertAlign w:val="baseline"/>
        </w:rPr>
        <w:t>Fig.</w:t>
      </w:r>
      <w:r>
        <w:rPr>
          <w:spacing w:val="31"/>
          <w:vertAlign w:val="baseline"/>
        </w:rPr>
        <w:t> </w:t>
      </w:r>
      <w:r>
        <w:rPr>
          <w:vertAlign w:val="baseline"/>
        </w:rPr>
        <w:t>7.</w:t>
      </w:r>
      <w:r>
        <w:rPr>
          <w:spacing w:val="31"/>
          <w:vertAlign w:val="baseline"/>
        </w:rPr>
        <w:t> </w:t>
      </w:r>
      <w:r>
        <w:rPr>
          <w:vertAlign w:val="baseline"/>
        </w:rPr>
        <w:t>However,</w:t>
      </w:r>
      <w:r>
        <w:rPr>
          <w:spacing w:val="31"/>
          <w:vertAlign w:val="baseline"/>
        </w:rPr>
        <w:t> </w:t>
      </w:r>
      <w:r>
        <w:rPr>
          <w:vertAlign w:val="baseline"/>
        </w:rPr>
        <w:t>these</w:t>
      </w:r>
      <w:r>
        <w:rPr>
          <w:spacing w:val="31"/>
          <w:vertAlign w:val="baseline"/>
        </w:rPr>
        <w:t> </w:t>
      </w:r>
      <w:r>
        <w:rPr>
          <w:vertAlign w:val="baseline"/>
        </w:rPr>
        <w:t>pathways</w:t>
      </w:r>
      <w:r>
        <w:rPr>
          <w:spacing w:val="32"/>
          <w:vertAlign w:val="baseline"/>
        </w:rPr>
        <w:t> </w:t>
      </w:r>
      <w:r>
        <w:rPr>
          <w:vertAlign w:val="baseline"/>
        </w:rPr>
        <w:t>account</w:t>
      </w:r>
      <w:r>
        <w:rPr>
          <w:spacing w:val="31"/>
          <w:vertAlign w:val="baseline"/>
        </w:rPr>
        <w:t> </w:t>
      </w:r>
      <w:r>
        <w:rPr>
          <w:vertAlign w:val="baseline"/>
        </w:rPr>
        <w:t>for</w:t>
      </w:r>
      <w:r>
        <w:rPr>
          <w:spacing w:val="31"/>
          <w:vertAlign w:val="baseline"/>
        </w:rPr>
        <w:t> </w:t>
      </w:r>
      <w:r>
        <w:rPr>
          <w:vertAlign w:val="baseline"/>
        </w:rPr>
        <w:t>less</w:t>
      </w:r>
      <w:r>
        <w:rPr>
          <w:spacing w:val="31"/>
          <w:vertAlign w:val="baseline"/>
        </w:rPr>
        <w:t> </w:t>
      </w:r>
      <w:r>
        <w:rPr>
          <w:vertAlign w:val="baseline"/>
        </w:rPr>
        <w:t>than</w:t>
      </w:r>
    </w:p>
    <w:p>
      <w:pPr>
        <w:pStyle w:val="BodyText"/>
        <w:spacing w:line="249" w:lineRule="auto"/>
        <w:ind w:right="159"/>
        <w:jc w:val="both"/>
      </w:pPr>
      <w:r>
        <w:rPr>
          <w:w w:val="95"/>
        </w:rPr>
        <w:t>0.05 %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total</w:t>
      </w:r>
      <w:r>
        <w:rPr>
          <w:spacing w:val="1"/>
          <w:w w:val="95"/>
        </w:rPr>
        <w:t> </w:t>
      </w:r>
      <w:r>
        <w:rPr>
          <w:w w:val="95"/>
        </w:rPr>
        <w:t>CATEC1O</w:t>
      </w:r>
      <w:r>
        <w:rPr>
          <w:spacing w:val="1"/>
          <w:w w:val="95"/>
        </w:rPr>
        <w:t> </w:t>
      </w:r>
      <w:r>
        <w:rPr>
          <w:w w:val="95"/>
        </w:rPr>
        <w:t>production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45"/>
        </w:rPr>
        <w:t> </w:t>
      </w:r>
      <w:r>
        <w:rPr>
          <w:w w:val="95"/>
        </w:rPr>
        <w:t>were</w:t>
      </w:r>
      <w:r>
        <w:rPr>
          <w:spacing w:val="45"/>
        </w:rPr>
        <w:t> </w:t>
      </w:r>
      <w:r>
        <w:rPr>
          <w:w w:val="95"/>
        </w:rPr>
        <w:t>there-</w:t>
      </w:r>
      <w:r>
        <w:rPr>
          <w:spacing w:val="-45"/>
          <w:w w:val="95"/>
        </w:rPr>
        <w:t> </w:t>
      </w:r>
      <w:r>
        <w:rPr/>
        <w:t>fore disregarded. The daytime shoulder peak of NC at 10:00</w:t>
      </w:r>
      <w:r>
        <w:rPr>
          <w:spacing w:val="-47"/>
        </w:rPr>
        <w:t> </w:t>
      </w:r>
      <w:r>
        <w:rPr/>
        <w:t>was due to OH radical oxidation of catechol and accord-</w:t>
      </w:r>
      <w:r>
        <w:rPr>
          <w:spacing w:val="1"/>
        </w:rPr>
        <w:t> </w:t>
      </w:r>
      <w:r>
        <w:rPr>
          <w:w w:val="95"/>
        </w:rPr>
        <w:t>ingly</w:t>
      </w:r>
      <w:r>
        <w:rPr>
          <w:spacing w:val="12"/>
          <w:w w:val="95"/>
        </w:rPr>
        <w:t> </w:t>
      </w:r>
      <w:r>
        <w:rPr>
          <w:w w:val="95"/>
        </w:rPr>
        <w:t>coincides</w:t>
      </w:r>
      <w:r>
        <w:rPr>
          <w:spacing w:val="12"/>
          <w:w w:val="95"/>
        </w:rPr>
        <w:t> </w:t>
      </w:r>
      <w:r>
        <w:rPr>
          <w:w w:val="95"/>
        </w:rPr>
        <w:t>with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diurnal</w:t>
      </w:r>
      <w:r>
        <w:rPr>
          <w:spacing w:val="12"/>
          <w:w w:val="95"/>
        </w:rPr>
        <w:t> </w:t>
      </w:r>
      <w:r>
        <w:rPr>
          <w:w w:val="95"/>
        </w:rPr>
        <w:t>peak</w:t>
      </w:r>
      <w:r>
        <w:rPr>
          <w:spacing w:val="12"/>
          <w:w w:val="95"/>
        </w:rPr>
        <w:t> </w:t>
      </w:r>
      <w:r>
        <w:rPr>
          <w:w w:val="95"/>
        </w:rPr>
        <w:t>in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OH</w:t>
      </w:r>
      <w:r>
        <w:rPr>
          <w:spacing w:val="12"/>
          <w:w w:val="95"/>
        </w:rPr>
        <w:t> </w:t>
      </w:r>
      <w:r>
        <w:rPr>
          <w:w w:val="95"/>
        </w:rPr>
        <w:t>concentration</w:t>
      </w:r>
    </w:p>
    <w:p>
      <w:pPr>
        <w:pStyle w:val="BodyText"/>
        <w:spacing w:line="274" w:lineRule="exact"/>
        <w:jc w:val="both"/>
      </w:pPr>
      <w:r>
        <w:rPr/>
        <w:t>(</w:t>
      </w:r>
      <w:r>
        <w:rPr>
          <w:rFonts w:ascii="Lucida Sans Unicode" w:hAnsi="Lucida Sans Unicode"/>
        </w:rPr>
        <w:t>∼</w:t>
      </w:r>
      <w:r>
        <w:rPr>
          <w:rFonts w:ascii="Lucida Sans Unicode" w:hAnsi="Lucida Sans Unicode"/>
          <w:spacing w:val="-30"/>
        </w:rPr>
        <w:t> </w:t>
      </w:r>
      <w:r>
        <w:rPr/>
        <w:t>4</w:t>
      </w:r>
      <w:r>
        <w:rPr>
          <w:rFonts w:ascii="Georgia" w:hAnsi="Georgia"/>
          <w:i/>
        </w:rPr>
        <w:t>.</w:t>
      </w:r>
      <w:r>
        <w:rPr/>
        <w:t>5</w:t>
      </w:r>
      <w:r>
        <w:rPr>
          <w:spacing w:val="-26"/>
        </w:rPr>
        <w:t> </w:t>
      </w:r>
      <w:r>
        <w:rPr>
          <w:rFonts w:ascii="Lucida Sans Unicode" w:hAnsi="Lucida Sans Unicode"/>
        </w:rPr>
        <w:t>×</w:t>
      </w:r>
      <w:r>
        <w:rPr>
          <w:rFonts w:ascii="Lucida Sans Unicode" w:hAnsi="Lucida Sans Unicode"/>
          <w:spacing w:val="-40"/>
        </w:rPr>
        <w:t> </w:t>
      </w:r>
      <w:r>
        <w:rPr/>
        <w:t>10</w:t>
      </w:r>
      <w:r>
        <w:rPr>
          <w:vertAlign w:val="superscript"/>
        </w:rPr>
        <w:t>6</w:t>
      </w:r>
      <w:r>
        <w:rPr>
          <w:spacing w:val="-4"/>
          <w:vertAlign w:val="baseline"/>
        </w:rPr>
        <w:t> </w:t>
      </w:r>
      <w:r>
        <w:rPr>
          <w:vertAlign w:val="baseline"/>
        </w:rPr>
        <w:t>molec</w:t>
      </w:r>
      <w:r>
        <w:rPr>
          <w:spacing w:val="-15"/>
          <w:vertAlign w:val="baseline"/>
        </w:rPr>
        <w:t> </w:t>
      </w:r>
      <w:r>
        <w:rPr>
          <w:vertAlign w:val="baseline"/>
        </w:rPr>
        <w:t>cm</w:t>
      </w:r>
      <w:r>
        <w:rPr>
          <w:rFonts w:ascii="Lucida Sans Unicode" w:hAnsi="Lucida Sans Unicode"/>
          <w:vertAlign w:val="superscript"/>
        </w:rPr>
        <w:t>−</w:t>
      </w:r>
      <w:r>
        <w:rPr>
          <w:vertAlign w:val="superscript"/>
        </w:rPr>
        <w:t>3</w:t>
      </w:r>
      <w:r>
        <w:rPr>
          <w:vertAlign w:val="baseline"/>
        </w:rPr>
        <w:t>).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major</w:t>
      </w:r>
      <w:r>
        <w:rPr>
          <w:spacing w:val="-1"/>
          <w:vertAlign w:val="baseline"/>
        </w:rPr>
        <w:t> </w:t>
      </w:r>
      <w:r>
        <w:rPr>
          <w:vertAlign w:val="baseline"/>
        </w:rPr>
        <w:t>formation</w:t>
      </w:r>
      <w:r>
        <w:rPr>
          <w:spacing w:val="-2"/>
          <w:vertAlign w:val="baseline"/>
        </w:rPr>
        <w:t> </w:t>
      </w:r>
      <w:r>
        <w:rPr>
          <w:vertAlign w:val="baseline"/>
        </w:rPr>
        <w:t>pathways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</w:p>
    <w:p>
      <w:pPr>
        <w:spacing w:after="0" w:line="274" w:lineRule="exact"/>
        <w:jc w:val="both"/>
        <w:sectPr>
          <w:type w:val="continuous"/>
          <w:pgSz w:w="11910" w:h="15710"/>
          <w:pgMar w:header="0" w:footer="734" w:top="660" w:bottom="920" w:left="820" w:right="780"/>
          <w:cols w:num="2" w:equalWidth="0">
            <w:col w:w="4969" w:space="247"/>
            <w:col w:w="5094"/>
          </w:cols>
        </w:sectPr>
      </w:pPr>
    </w:p>
    <w:p>
      <w:pPr>
        <w:pStyle w:val="Heading1"/>
        <w:tabs>
          <w:tab w:pos="4962" w:val="left" w:leader="none"/>
        </w:tabs>
        <w:spacing w:before="89"/>
        <w:ind w:left="109"/>
      </w:pPr>
      <w:r>
        <w:rPr/>
        <w:t>1400</w:t>
        <w:tab/>
        <w:t>C.</w:t>
      </w:r>
      <w:r>
        <w:rPr>
          <w:spacing w:val="-4"/>
        </w:rPr>
        <w:t> </w:t>
      </w:r>
      <w:r>
        <w:rPr/>
        <w:t>M.</w:t>
      </w:r>
      <w:r>
        <w:rPr>
          <w:spacing w:val="-4"/>
        </w:rPr>
        <w:t> </w:t>
      </w:r>
      <w:r>
        <w:rPr/>
        <w:t>G.</w:t>
      </w:r>
      <w:r>
        <w:rPr>
          <w:spacing w:val="-4"/>
        </w:rPr>
        <w:t> </w:t>
      </w:r>
      <w:r>
        <w:rPr/>
        <w:t>Salvador</w:t>
      </w:r>
      <w:r>
        <w:rPr>
          <w:spacing w:val="-4"/>
        </w:rPr>
        <w:t> </w:t>
      </w:r>
      <w:r>
        <w:rPr/>
        <w:t>et</w:t>
      </w:r>
      <w:r>
        <w:rPr>
          <w:spacing w:val="-4"/>
        </w:rPr>
        <w:t> </w:t>
      </w:r>
      <w:r>
        <w:rPr/>
        <w:t>al.:</w:t>
      </w:r>
      <w:r>
        <w:rPr>
          <w:spacing w:val="-4"/>
        </w:rPr>
        <w:t> </w:t>
      </w:r>
      <w:r>
        <w:rPr/>
        <w:t>Ambient</w:t>
      </w:r>
      <w:r>
        <w:rPr>
          <w:spacing w:val="-4"/>
        </w:rPr>
        <w:t> </w:t>
      </w:r>
      <w:r>
        <w:rPr/>
        <w:t>nitro-aromatic</w:t>
      </w:r>
      <w:r>
        <w:rPr>
          <w:spacing w:val="-4"/>
        </w:rPr>
        <w:t> </w:t>
      </w:r>
      <w:r>
        <w:rPr/>
        <w:t>compounds</w:t>
      </w:r>
    </w:p>
    <w:p>
      <w:pPr>
        <w:pStyle w:val="BodyText"/>
        <w:spacing w:before="11"/>
        <w:ind w:left="0"/>
        <w:rPr>
          <w:b/>
          <w:sz w:val="16"/>
        </w:rPr>
      </w:pPr>
    </w:p>
    <w:p>
      <w:pPr>
        <w:spacing w:after="0"/>
        <w:rPr>
          <w:sz w:val="16"/>
        </w:rPr>
        <w:sectPr>
          <w:footerReference w:type="default" r:id="rId29"/>
          <w:pgSz w:w="11910" w:h="15710"/>
          <w:pgMar w:footer="0" w:header="0" w:top="640" w:bottom="280" w:left="820" w:right="780"/>
        </w:sectPr>
      </w:pPr>
    </w:p>
    <w:p>
      <w:pPr>
        <w:pStyle w:val="BodyText"/>
        <w:spacing w:before="9"/>
        <w:ind w:left="0"/>
        <w:rPr>
          <w:b/>
          <w:sz w:val="13"/>
        </w:rPr>
      </w:pPr>
    </w:p>
    <w:p>
      <w:pPr>
        <w:pStyle w:val="BodyText"/>
        <w:ind w:left="112" w:right="-144"/>
      </w:pPr>
      <w:r>
        <w:rPr/>
        <w:drawing>
          <wp:inline distT="0" distB="0" distL="0" distR="0">
            <wp:extent cx="3148584" cy="2281428"/>
            <wp:effectExtent l="0" t="0" r="0" b="0"/>
            <wp:docPr id="2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584" cy="22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line="254" w:lineRule="auto" w:before="87"/>
        <w:ind w:left="109" w:right="38" w:firstLine="0"/>
        <w:jc w:val="both"/>
        <w:rPr>
          <w:sz w:val="18"/>
        </w:rPr>
      </w:pPr>
      <w:r>
        <w:rPr>
          <w:b/>
          <w:sz w:val="18"/>
        </w:rPr>
        <w:t>Figure 9. </w:t>
      </w:r>
      <w:r>
        <w:rPr>
          <w:sz w:val="18"/>
        </w:rPr>
        <w:t>Diurnal variation in the relative contribution of the hy-</w:t>
      </w:r>
      <w:r>
        <w:rPr>
          <w:spacing w:val="1"/>
          <w:sz w:val="18"/>
        </w:rPr>
        <w:t> </w:t>
      </w:r>
      <w:r>
        <w:rPr>
          <w:w w:val="95"/>
          <w:sz w:val="18"/>
        </w:rPr>
        <w:t>droxyphenoxy (CATEC1O) pathway to overall nitrocatechol forma-</w:t>
      </w:r>
      <w:r>
        <w:rPr>
          <w:spacing w:val="1"/>
          <w:w w:val="95"/>
          <w:sz w:val="18"/>
        </w:rPr>
        <w:t> </w:t>
      </w:r>
      <w:r>
        <w:rPr>
          <w:sz w:val="18"/>
        </w:rPr>
        <w:t>tion. Also shown are the observed concentrations of nitrocatechol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summed</w:t>
      </w:r>
      <w:r>
        <w:rPr>
          <w:spacing w:val="-2"/>
          <w:sz w:val="18"/>
        </w:rPr>
        <w:t> </w:t>
      </w:r>
      <w:r>
        <w:rPr>
          <w:sz w:val="18"/>
        </w:rPr>
        <w:t>rates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CATEC1O</w:t>
      </w:r>
      <w:r>
        <w:rPr>
          <w:spacing w:val="-2"/>
          <w:sz w:val="18"/>
        </w:rPr>
        <w:t> </w:t>
      </w:r>
      <w:r>
        <w:rPr>
          <w:sz w:val="18"/>
        </w:rPr>
        <w:t>production.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spacing w:line="249" w:lineRule="auto"/>
        <w:ind w:right="38"/>
        <w:jc w:val="both"/>
      </w:pPr>
      <w:r>
        <w:rPr/>
        <w:pict>
          <v:shape style="position:absolute;margin-left:252.271088pt;margin-top:107.966606pt;width:7.8pt;height:18.5pt;mso-position-horizontal-relative:page;mso-position-vertical-relative:paragraph;z-index:-16188416" type="#_x0000_t202" id="docshape41" filled="false" stroked="false">
            <v:textbox inset="0,0,0,0">
              <w:txbxContent>
                <w:p>
                  <w:pPr>
                    <w:spacing w:line="267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w w:val="97"/>
                      <w:sz w:val="20"/>
                    </w:rPr>
                    <w:t>∼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2.131073pt;margin-top:131.876602pt;width:7.8pt;height:18.5pt;mso-position-horizontal-relative:page;mso-position-vertical-relative:paragraph;z-index:-16187904" type="#_x0000_t202" id="docshape42" filled="false" stroked="false">
            <v:textbox inset="0,0,0,0">
              <w:txbxContent>
                <w:p>
                  <w:pPr>
                    <w:spacing w:line="267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w w:val="97"/>
                      <w:sz w:val="20"/>
                    </w:rPr>
                    <w:t>∼</w:t>
                  </w:r>
                </w:p>
              </w:txbxContent>
            </v:textbox>
            <w10:wrap type="none"/>
          </v:shape>
        </w:pict>
      </w:r>
      <w:r>
        <w:rPr/>
        <w:t>OH radicals in Dezhou during wintertime were HONO pho-</w:t>
      </w:r>
      <w:r>
        <w:rPr>
          <w:spacing w:val="-47"/>
        </w:rPr>
        <w:t> </w:t>
      </w:r>
      <w:r>
        <w:rPr/>
        <w:t>tolysis and the reaction of HO</w:t>
      </w:r>
      <w:r>
        <w:rPr>
          <w:vertAlign w:val="subscript"/>
        </w:rPr>
        <w:t>2</w:t>
      </w:r>
      <w:r>
        <w:rPr>
          <w:vertAlign w:val="baseline"/>
        </w:rPr>
        <w:t> with NO, causing measured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OH production to peak in the afternoon rather than at midday,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as is more common. Ozone photolysis, which is typically a</w:t>
      </w:r>
      <w:r>
        <w:rPr>
          <w:spacing w:val="1"/>
          <w:vertAlign w:val="baseline"/>
        </w:rPr>
        <w:t> </w:t>
      </w:r>
      <w:r>
        <w:rPr>
          <w:vertAlign w:val="baseline"/>
        </w:rPr>
        <w:t>major source of OH radicals, made a negligible contribution</w:t>
      </w:r>
      <w:r>
        <w:rPr>
          <w:spacing w:val="-47"/>
          <w:vertAlign w:val="baseline"/>
        </w:rPr>
        <w:t> </w:t>
      </w:r>
      <w:r>
        <w:rPr>
          <w:vertAlign w:val="baseline"/>
        </w:rPr>
        <w:t>under the studied wintertime conditions. The simulated di-</w:t>
      </w:r>
      <w:r>
        <w:rPr>
          <w:spacing w:val="1"/>
          <w:vertAlign w:val="baseline"/>
        </w:rPr>
        <w:t> </w:t>
      </w:r>
      <w:r>
        <w:rPr>
          <w:vertAlign w:val="baseline"/>
        </w:rPr>
        <w:t>urnal profiles of major oxidants are presented in the Supple-</w:t>
      </w:r>
      <w:r>
        <w:rPr>
          <w:spacing w:val="-47"/>
          <w:vertAlign w:val="baseline"/>
        </w:rPr>
        <w:t> </w:t>
      </w:r>
      <w:r>
        <w:rPr>
          <w:w w:val="95"/>
          <w:vertAlign w:val="baseline"/>
        </w:rPr>
        <w:t>ment. Additionally, the box model indicated that the high lev-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els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CATEC1O</w:t>
      </w:r>
      <w:r>
        <w:rPr>
          <w:spacing w:val="-5"/>
          <w:vertAlign w:val="baseline"/>
        </w:rPr>
        <w:t> </w:t>
      </w:r>
      <w:r>
        <w:rPr>
          <w:vertAlign w:val="baseline"/>
        </w:rPr>
        <w:t>at</w:t>
      </w:r>
      <w:r>
        <w:rPr>
          <w:spacing w:val="-5"/>
          <w:vertAlign w:val="baseline"/>
        </w:rPr>
        <w:t> </w:t>
      </w:r>
      <w:r>
        <w:rPr>
          <w:vertAlign w:val="baseline"/>
        </w:rPr>
        <w:t>13:00</w:t>
      </w:r>
      <w:r>
        <w:rPr>
          <w:spacing w:val="-5"/>
          <w:vertAlign w:val="baseline"/>
        </w:rPr>
        <w:t> </w:t>
      </w:r>
      <w:r>
        <w:rPr>
          <w:vertAlign w:val="baseline"/>
        </w:rPr>
        <w:t>were</w:t>
      </w:r>
      <w:r>
        <w:rPr>
          <w:spacing w:val="-5"/>
          <w:vertAlign w:val="baseline"/>
        </w:rPr>
        <w:t> </w:t>
      </w:r>
      <w:r>
        <w:rPr>
          <w:vertAlign w:val="baseline"/>
        </w:rPr>
        <w:t>predominantly</w:t>
      </w:r>
      <w:r>
        <w:rPr>
          <w:spacing w:val="-5"/>
          <w:vertAlign w:val="baseline"/>
        </w:rPr>
        <w:t> </w:t>
      </w:r>
      <w:r>
        <w:rPr>
          <w:vertAlign w:val="baseline"/>
        </w:rPr>
        <w:t>due</w:t>
      </w:r>
      <w:r>
        <w:rPr>
          <w:spacing w:val="-5"/>
          <w:vertAlign w:val="baseline"/>
        </w:rPr>
        <w:t> </w:t>
      </w:r>
      <w:r>
        <w:rPr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re-</w:t>
      </w:r>
      <w:r>
        <w:rPr>
          <w:spacing w:val="-48"/>
          <w:vertAlign w:val="baseline"/>
        </w:rPr>
        <w:t> </w:t>
      </w:r>
      <w:r>
        <w:rPr>
          <w:spacing w:val="-1"/>
          <w:vertAlign w:val="baseline"/>
        </w:rPr>
        <w:t>action of NO with hydroxyphenylperoxy radicals </w:t>
      </w:r>
      <w:r>
        <w:rPr>
          <w:vertAlign w:val="baseline"/>
        </w:rPr>
        <w:t>(</w:t>
      </w:r>
      <w:r>
        <w:rPr>
          <w:spacing w:val="1"/>
          <w:vertAlign w:val="baseline"/>
        </w:rPr>
        <w:t> </w:t>
      </w:r>
      <w:r>
        <w:rPr>
          <w:vertAlign w:val="baseline"/>
        </w:rPr>
        <w:t>50 %).</w:t>
      </w:r>
      <w:r>
        <w:rPr>
          <w:spacing w:val="1"/>
          <w:vertAlign w:val="baseline"/>
        </w:rPr>
        <w:t> </w:t>
      </w:r>
      <w:r>
        <w:rPr>
          <w:vertAlign w:val="baseline"/>
        </w:rPr>
        <w:t>Finally,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elevated</w:t>
      </w:r>
      <w:r>
        <w:rPr>
          <w:spacing w:val="-8"/>
          <w:vertAlign w:val="baseline"/>
        </w:rPr>
        <w:t> </w:t>
      </w:r>
      <w:r>
        <w:rPr>
          <w:vertAlign w:val="baseline"/>
        </w:rPr>
        <w:t>levels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vertAlign w:val="baseline"/>
        </w:rPr>
        <w:t>NC</w:t>
      </w:r>
      <w:r>
        <w:rPr>
          <w:spacing w:val="-8"/>
          <w:vertAlign w:val="baseline"/>
        </w:rPr>
        <w:t> </w:t>
      </w:r>
      <w:r>
        <w:rPr>
          <w:vertAlign w:val="baseline"/>
        </w:rPr>
        <w:t>at</w:t>
      </w:r>
      <w:r>
        <w:rPr>
          <w:spacing w:val="-8"/>
          <w:vertAlign w:val="baseline"/>
        </w:rPr>
        <w:t> </w:t>
      </w:r>
      <w:r>
        <w:rPr>
          <w:vertAlign w:val="baseline"/>
        </w:rPr>
        <w:t>20:00</w:t>
      </w:r>
      <w:r>
        <w:rPr>
          <w:spacing w:val="-8"/>
          <w:vertAlign w:val="baseline"/>
        </w:rPr>
        <w:t> </w:t>
      </w:r>
      <w:r>
        <w:rPr>
          <w:vertAlign w:val="baseline"/>
        </w:rPr>
        <w:t>were</w:t>
      </w:r>
      <w:r>
        <w:rPr>
          <w:spacing w:val="-7"/>
          <w:vertAlign w:val="baseline"/>
        </w:rPr>
        <w:t> </w:t>
      </w:r>
      <w:r>
        <w:rPr>
          <w:vertAlign w:val="baseline"/>
        </w:rPr>
        <w:t>primarily</w:t>
      </w:r>
      <w:r>
        <w:rPr>
          <w:spacing w:val="-8"/>
          <w:vertAlign w:val="baseline"/>
        </w:rPr>
        <w:t> </w:t>
      </w:r>
      <w:r>
        <w:rPr>
          <w:vertAlign w:val="baseline"/>
        </w:rPr>
        <w:t>at-</w:t>
      </w:r>
      <w:r>
        <w:rPr>
          <w:spacing w:val="-48"/>
          <w:vertAlign w:val="baseline"/>
        </w:rPr>
        <w:t> </w:t>
      </w:r>
      <w:r>
        <w:rPr>
          <w:w w:val="95"/>
          <w:vertAlign w:val="baseline"/>
        </w:rPr>
        <w:t>tributed to the very efficient (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90 % conversion) NO</w:t>
      </w:r>
      <w:r>
        <w:rPr>
          <w:w w:val="95"/>
          <w:vertAlign w:val="subscript"/>
        </w:rPr>
        <w:t>3</w:t>
      </w:r>
      <w:r>
        <w:rPr>
          <w:w w:val="95"/>
          <w:vertAlign w:val="baseline"/>
        </w:rPr>
        <w:t> night-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time</w:t>
      </w:r>
      <w:r>
        <w:rPr>
          <w:spacing w:val="-2"/>
          <w:vertAlign w:val="baseline"/>
        </w:rPr>
        <w:t> </w:t>
      </w:r>
      <w:r>
        <w:rPr>
          <w:vertAlign w:val="baseline"/>
        </w:rPr>
        <w:t>chemistry</w:t>
      </w:r>
      <w:r>
        <w:rPr>
          <w:spacing w:val="-1"/>
          <w:vertAlign w:val="baseline"/>
        </w:rPr>
        <w:t> </w:t>
      </w:r>
      <w:r>
        <w:rPr>
          <w:vertAlign w:val="baseline"/>
        </w:rPr>
        <w:t>after</w:t>
      </w:r>
      <w:r>
        <w:rPr>
          <w:spacing w:val="-1"/>
          <w:vertAlign w:val="baseline"/>
        </w:rPr>
        <w:t> </w:t>
      </w:r>
      <w:r>
        <w:rPr>
          <w:vertAlign w:val="baseline"/>
        </w:rPr>
        <w:t>sunset</w:t>
      </w:r>
      <w:r>
        <w:rPr>
          <w:spacing w:val="-1"/>
          <w:vertAlign w:val="baseline"/>
        </w:rPr>
        <w:t> </w:t>
      </w:r>
      <w:r>
        <w:rPr>
          <w:vertAlign w:val="baseline"/>
        </w:rPr>
        <w:t>(16:30).</w:t>
      </w:r>
    </w:p>
    <w:p>
      <w:pPr>
        <w:pStyle w:val="Heading1"/>
        <w:numPr>
          <w:ilvl w:val="1"/>
          <w:numId w:val="4"/>
        </w:numPr>
        <w:tabs>
          <w:tab w:pos="559" w:val="left" w:leader="none"/>
        </w:tabs>
        <w:spacing w:line="249" w:lineRule="auto" w:before="210" w:after="0"/>
        <w:ind w:left="558" w:right="554" w:hanging="449"/>
        <w:jc w:val="left"/>
      </w:pPr>
      <w:bookmarkStart w:name="Classification and quantification of sou" w:id="27"/>
      <w:bookmarkEnd w:id="27"/>
      <w:r>
        <w:rPr>
          <w:b w:val="0"/>
        </w:rPr>
      </w:r>
      <w:bookmarkStart w:name="Classification and quantification of sou" w:id="28"/>
      <w:bookmarkEnd w:id="28"/>
      <w:r>
        <w:rPr/>
        <w:t>Classification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quantification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sources</w:t>
      </w:r>
      <w:r>
        <w:rPr>
          <w:spacing w:val="-11"/>
        </w:rPr>
        <w:t> </w:t>
      </w:r>
      <w:r>
        <w:rPr/>
        <w:t>of</w:t>
      </w:r>
      <w:r>
        <w:rPr>
          <w:spacing w:val="-47"/>
        </w:rPr>
        <w:t> </w:t>
      </w:r>
      <w:r>
        <w:rPr/>
        <w:t>nitro-aromatic</w:t>
      </w:r>
      <w:r>
        <w:rPr>
          <w:spacing w:val="-2"/>
        </w:rPr>
        <w:t> </w:t>
      </w:r>
      <w:r>
        <w:rPr/>
        <w:t>compounds</w:t>
      </w:r>
    </w:p>
    <w:p>
      <w:pPr>
        <w:pStyle w:val="BodyText"/>
        <w:spacing w:line="249" w:lineRule="auto" w:before="209"/>
        <w:ind w:right="38"/>
        <w:jc w:val="both"/>
      </w:pPr>
      <w:r>
        <w:rPr/>
        <w:t>The general sources of NACs have been explored in previ-</w:t>
      </w:r>
      <w:r>
        <w:rPr>
          <w:spacing w:val="1"/>
        </w:rPr>
        <w:t> </w:t>
      </w:r>
      <w:r>
        <w:rPr/>
        <w:t>ous</w:t>
      </w:r>
      <w:r>
        <w:rPr>
          <w:spacing w:val="-4"/>
        </w:rPr>
        <w:t> </w:t>
      </w:r>
      <w:r>
        <w:rPr/>
        <w:t>works</w:t>
      </w:r>
      <w:r>
        <w:rPr>
          <w:spacing w:val="-3"/>
        </w:rPr>
        <w:t> </w:t>
      </w:r>
      <w:r>
        <w:rPr/>
        <w:t>(Wang</w:t>
      </w:r>
      <w:r>
        <w:rPr>
          <w:spacing w:val="-4"/>
        </w:rPr>
        <w:t> </w:t>
      </w:r>
      <w:r>
        <w:rPr/>
        <w:t>et</w:t>
      </w:r>
      <w:r>
        <w:rPr>
          <w:spacing w:val="-3"/>
        </w:rPr>
        <w:t> </w:t>
      </w:r>
      <w:r>
        <w:rPr/>
        <w:t>al.,</w:t>
      </w:r>
      <w:r>
        <w:rPr>
          <w:spacing w:val="-3"/>
        </w:rPr>
        <w:t> </w:t>
      </w:r>
      <w:r>
        <w:rPr/>
        <w:t>2017,</w:t>
      </w:r>
      <w:r>
        <w:rPr>
          <w:spacing w:val="-4"/>
        </w:rPr>
        <w:t> </w:t>
      </w:r>
      <w:r>
        <w:rPr/>
        <w:t>2019).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16</w:t>
      </w:r>
      <w:r>
        <w:rPr>
          <w:spacing w:val="-4"/>
        </w:rPr>
        <w:t> </w:t>
      </w:r>
      <w:r>
        <w:rPr/>
        <w:t>NACs</w:t>
      </w:r>
      <w:r>
        <w:rPr>
          <w:spacing w:val="-3"/>
        </w:rPr>
        <w:t> </w:t>
      </w:r>
      <w:r>
        <w:rPr/>
        <w:t>found</w:t>
      </w:r>
      <w:r>
        <w:rPr>
          <w:spacing w:val="-4"/>
        </w:rPr>
        <w:t> </w:t>
      </w:r>
      <w:r>
        <w:rPr/>
        <w:t>in</w:t>
      </w:r>
      <w:r>
        <w:rPr>
          <w:spacing w:val="-47"/>
        </w:rPr>
        <w:t> </w:t>
      </w:r>
      <w:r>
        <w:rPr/>
        <w:t>Dezhou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further</w:t>
      </w:r>
      <w:r>
        <w:rPr>
          <w:spacing w:val="-5"/>
        </w:rPr>
        <w:t> </w:t>
      </w:r>
      <w:r>
        <w:rPr/>
        <w:t>categorized</w:t>
      </w:r>
      <w:r>
        <w:rPr>
          <w:spacing w:val="-5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their</w:t>
      </w:r>
      <w:r>
        <w:rPr>
          <w:spacing w:val="-5"/>
        </w:rPr>
        <w:t> </w:t>
      </w:r>
      <w:r>
        <w:rPr/>
        <w:t>main</w:t>
      </w:r>
      <w:r>
        <w:rPr>
          <w:spacing w:val="-4"/>
        </w:rPr>
        <w:t> </w:t>
      </w:r>
      <w:r>
        <w:rPr/>
        <w:t>forma-</w:t>
      </w:r>
      <w:r>
        <w:rPr>
          <w:spacing w:val="-48"/>
        </w:rPr>
        <w:t> </w:t>
      </w:r>
      <w:r>
        <w:rPr/>
        <w:t>tion routes: primary BB and secondary formation. As noted</w:t>
      </w:r>
      <w:r>
        <w:rPr>
          <w:spacing w:val="1"/>
        </w:rPr>
        <w:t> </w:t>
      </w:r>
      <w:r>
        <w:rPr/>
        <w:t>above, secondary processes were dominant under regime 2,</w:t>
      </w:r>
      <w:r>
        <w:rPr>
          <w:spacing w:val="1"/>
        </w:rPr>
        <w:t> </w:t>
      </w:r>
      <w:r>
        <w:rPr/>
        <w:t>whereas both routes contributed under regime 1. The NACs</w:t>
      </w:r>
      <w:r>
        <w:rPr>
          <w:spacing w:val="-47"/>
        </w:rPr>
        <w:t> </w:t>
      </w:r>
      <w:r>
        <w:rPr/>
        <w:t>detected</w:t>
      </w:r>
      <w:r>
        <w:rPr>
          <w:spacing w:val="34"/>
        </w:rPr>
        <w:t> </w:t>
      </w:r>
      <w:r>
        <w:rPr/>
        <w:t>under</w:t>
      </w:r>
      <w:r>
        <w:rPr>
          <w:spacing w:val="36"/>
        </w:rPr>
        <w:t> </w:t>
      </w:r>
      <w:r>
        <w:rPr/>
        <w:t>regime</w:t>
      </w:r>
      <w:r>
        <w:rPr>
          <w:spacing w:val="35"/>
        </w:rPr>
        <w:t> </w:t>
      </w:r>
      <w:r>
        <w:rPr/>
        <w:t>1</w:t>
      </w:r>
      <w:r>
        <w:rPr>
          <w:spacing w:val="36"/>
        </w:rPr>
        <w:t> </w:t>
      </w:r>
      <w:r>
        <w:rPr/>
        <w:t>were</w:t>
      </w:r>
      <w:r>
        <w:rPr>
          <w:spacing w:val="36"/>
        </w:rPr>
        <w:t> </w:t>
      </w:r>
      <w:r>
        <w:rPr/>
        <w:t>further</w:t>
      </w:r>
      <w:r>
        <w:rPr>
          <w:spacing w:val="35"/>
        </w:rPr>
        <w:t> </w:t>
      </w:r>
      <w:r>
        <w:rPr/>
        <w:t>classified</w:t>
      </w:r>
      <w:r>
        <w:rPr>
          <w:spacing w:val="35"/>
        </w:rPr>
        <w:t> </w:t>
      </w:r>
      <w:r>
        <w:rPr/>
        <w:t>based</w:t>
      </w:r>
      <w:r>
        <w:rPr>
          <w:spacing w:val="35"/>
        </w:rPr>
        <w:t> </w:t>
      </w:r>
      <w:r>
        <w:rPr/>
        <w:t>on</w:t>
      </w:r>
      <w:r>
        <w:rPr>
          <w:spacing w:val="-47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correlation</w:t>
      </w:r>
      <w:r>
        <w:rPr>
          <w:spacing w:val="-11"/>
        </w:rPr>
        <w:t> </w:t>
      </w:r>
      <w:r>
        <w:rPr>
          <w:spacing w:val="-1"/>
        </w:rPr>
        <w:t>between</w:t>
      </w:r>
      <w:r>
        <w:rPr>
          <w:spacing w:val="-10"/>
        </w:rPr>
        <w:t> </w:t>
      </w:r>
      <w:r>
        <w:rPr/>
        <w:t>their</w:t>
      </w:r>
      <w:r>
        <w:rPr>
          <w:spacing w:val="-11"/>
        </w:rPr>
        <w:t> </w:t>
      </w:r>
      <w:r>
        <w:rPr/>
        <w:t>gas-phase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condensed-phase</w:t>
      </w:r>
      <w:r>
        <w:rPr>
          <w:spacing w:val="-47"/>
        </w:rPr>
        <w:t> </w:t>
      </w:r>
      <w:r>
        <w:rPr>
          <w:w w:val="95"/>
        </w:rPr>
        <w:t>concentrations. A strong correlation between the gas and par-</w:t>
      </w:r>
      <w:r>
        <w:rPr>
          <w:spacing w:val="1"/>
          <w:w w:val="95"/>
        </w:rPr>
        <w:t> </w:t>
      </w:r>
      <w:r>
        <w:rPr/>
        <w:t>ticle phase (</w:t>
      </w:r>
      <w:r>
        <w:rPr>
          <w:rFonts w:ascii="Georgia"/>
          <w:i/>
        </w:rPr>
        <w:t>r</w:t>
      </w:r>
      <w:r>
        <w:rPr>
          <w:vertAlign w:val="subscript"/>
        </w:rPr>
        <w:t>g</w:t>
      </w:r>
      <w:r>
        <w:rPr>
          <w:rFonts w:ascii="Georgia"/>
          <w:i/>
          <w:vertAlign w:val="subscript"/>
        </w:rPr>
        <w:t>/</w:t>
      </w:r>
      <w:r>
        <w:rPr>
          <w:vertAlign w:val="subscript"/>
        </w:rPr>
        <w:t>p</w:t>
      </w:r>
      <w:r>
        <w:rPr>
          <w:vertAlign w:val="baseline"/>
        </w:rPr>
        <w:t>) was taken to indicate either that primary</w:t>
      </w:r>
      <w:r>
        <w:rPr>
          <w:spacing w:val="1"/>
          <w:vertAlign w:val="baseline"/>
        </w:rPr>
        <w:t> </w:t>
      </w:r>
      <w:r>
        <w:rPr>
          <w:vertAlign w:val="baseline"/>
        </w:rPr>
        <w:t>BB was the dominant source of the NAC in question or that</w:t>
      </w:r>
      <w:r>
        <w:rPr>
          <w:spacing w:val="-47"/>
          <w:vertAlign w:val="baseline"/>
        </w:rPr>
        <w:t> </w:t>
      </w:r>
      <w:r>
        <w:rPr>
          <w:vertAlign w:val="baseline"/>
        </w:rPr>
        <w:t>it underwent rapid partitioning between phases. Five NACs</w:t>
      </w:r>
      <w:r>
        <w:rPr>
          <w:spacing w:val="1"/>
          <w:vertAlign w:val="baseline"/>
        </w:rPr>
        <w:t> </w:t>
      </w:r>
      <w:r>
        <w:rPr>
          <w:vertAlign w:val="baseline"/>
        </w:rPr>
        <w:t>exhibited </w:t>
      </w:r>
      <w:r>
        <w:rPr>
          <w:rFonts w:ascii="Georgia"/>
          <w:i/>
          <w:vertAlign w:val="baseline"/>
        </w:rPr>
        <w:t>r</w:t>
      </w:r>
      <w:r>
        <w:rPr>
          <w:vertAlign w:val="subscript"/>
        </w:rPr>
        <w:t>g</w:t>
      </w:r>
      <w:r>
        <w:rPr>
          <w:rFonts w:ascii="Georgia"/>
          <w:i/>
          <w:vertAlign w:val="subscript"/>
        </w:rPr>
        <w:t>/</w:t>
      </w:r>
      <w:r>
        <w:rPr>
          <w:vertAlign w:val="subscript"/>
        </w:rPr>
        <w:t>p</w:t>
      </w:r>
      <w:r>
        <w:rPr>
          <w:vertAlign w:val="baseline"/>
        </w:rPr>
        <w:t> values above 0.75 and thus behaved like NP.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25"/>
          <w:vertAlign w:val="baseline"/>
        </w:rPr>
        <w:t> </w:t>
      </w:r>
      <w:r>
        <w:rPr>
          <w:vertAlign w:val="baseline"/>
        </w:rPr>
        <w:t>gas-</w:t>
      </w:r>
      <w:r>
        <w:rPr>
          <w:spacing w:val="26"/>
          <w:vertAlign w:val="baseline"/>
        </w:rPr>
        <w:t> </w:t>
      </w:r>
      <w:r>
        <w:rPr>
          <w:vertAlign w:val="baseline"/>
        </w:rPr>
        <w:t>and</w:t>
      </w:r>
      <w:r>
        <w:rPr>
          <w:spacing w:val="25"/>
          <w:vertAlign w:val="baseline"/>
        </w:rPr>
        <w:t> </w:t>
      </w:r>
      <w:r>
        <w:rPr>
          <w:vertAlign w:val="baseline"/>
        </w:rPr>
        <w:t>particle-phase</w:t>
      </w:r>
      <w:r>
        <w:rPr>
          <w:spacing w:val="26"/>
          <w:vertAlign w:val="baseline"/>
        </w:rPr>
        <w:t> </w:t>
      </w:r>
      <w:r>
        <w:rPr>
          <w:vertAlign w:val="baseline"/>
        </w:rPr>
        <w:t>concentrations</w:t>
      </w:r>
      <w:r>
        <w:rPr>
          <w:spacing w:val="25"/>
          <w:vertAlign w:val="baseline"/>
        </w:rPr>
        <w:t> </w:t>
      </w:r>
      <w:r>
        <w:rPr>
          <w:vertAlign w:val="baseline"/>
        </w:rPr>
        <w:t>fell</w:t>
      </w:r>
      <w:r>
        <w:rPr>
          <w:spacing w:val="26"/>
          <w:vertAlign w:val="baseline"/>
        </w:rPr>
        <w:t> </w:t>
      </w:r>
      <w:r>
        <w:rPr>
          <w:vertAlign w:val="baseline"/>
        </w:rPr>
        <w:t>by</w:t>
      </w:r>
      <w:r>
        <w:rPr>
          <w:spacing w:val="25"/>
          <w:vertAlign w:val="baseline"/>
        </w:rPr>
        <w:t> </w:t>
      </w:r>
      <w:r>
        <w:rPr>
          <w:vertAlign w:val="baseline"/>
        </w:rPr>
        <w:t>at</w:t>
      </w:r>
      <w:r>
        <w:rPr>
          <w:spacing w:val="26"/>
          <w:vertAlign w:val="baseline"/>
        </w:rPr>
        <w:t> </w:t>
      </w:r>
      <w:r>
        <w:rPr>
          <w:vertAlign w:val="baseline"/>
        </w:rPr>
        <w:t>least</w:t>
      </w:r>
      <w:r>
        <w:rPr>
          <w:spacing w:val="-48"/>
          <w:vertAlign w:val="baseline"/>
        </w:rPr>
        <w:t> </w:t>
      </w:r>
      <w:r>
        <w:rPr>
          <w:w w:val="95"/>
          <w:vertAlign w:val="baseline"/>
        </w:rPr>
        <w:t>55 % and 85 % when the major source of NACs shifted from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primary BB under regime 1 to secondary formation under</w:t>
      </w:r>
      <w:r>
        <w:rPr>
          <w:spacing w:val="1"/>
          <w:vertAlign w:val="baseline"/>
        </w:rPr>
        <w:t> </w:t>
      </w:r>
      <w:r>
        <w:rPr>
          <w:vertAlign w:val="baseline"/>
        </w:rPr>
        <w:t>regime</w:t>
      </w:r>
      <w:r>
        <w:rPr>
          <w:spacing w:val="-2"/>
          <w:vertAlign w:val="baseline"/>
        </w:rPr>
        <w:t> </w:t>
      </w:r>
      <w:r>
        <w:rPr>
          <w:vertAlign w:val="baseline"/>
        </w:rPr>
        <w:t>2.</w:t>
      </w:r>
      <w:r>
        <w:rPr>
          <w:spacing w:val="-2"/>
          <w:vertAlign w:val="baseline"/>
        </w:rPr>
        <w:t> </w:t>
      </w:r>
      <w:r>
        <w:rPr>
          <w:vertAlign w:val="baseline"/>
        </w:rPr>
        <w:t>However,</w:t>
      </w:r>
      <w:r>
        <w:rPr>
          <w:spacing w:val="-2"/>
          <w:vertAlign w:val="baseline"/>
        </w:rPr>
        <w:t> </w:t>
      </w:r>
      <w:r>
        <w:rPr>
          <w:vertAlign w:val="baseline"/>
        </w:rPr>
        <w:t>these</w:t>
      </w:r>
      <w:r>
        <w:rPr>
          <w:spacing w:val="-3"/>
          <w:vertAlign w:val="baseline"/>
        </w:rPr>
        <w:t> </w:t>
      </w:r>
      <w:r>
        <w:rPr>
          <w:vertAlign w:val="baseline"/>
        </w:rPr>
        <w:t>five</w:t>
      </w:r>
      <w:r>
        <w:rPr>
          <w:spacing w:val="-2"/>
          <w:vertAlign w:val="baseline"/>
        </w:rPr>
        <w:t> </w:t>
      </w:r>
      <w:r>
        <w:rPr>
          <w:vertAlign w:val="baseline"/>
        </w:rPr>
        <w:t>compounds</w:t>
      </w:r>
      <w:r>
        <w:rPr>
          <w:spacing w:val="-1"/>
          <w:vertAlign w:val="baseline"/>
        </w:rPr>
        <w:t> </w:t>
      </w:r>
      <w:r>
        <w:rPr>
          <w:vertAlign w:val="baseline"/>
        </w:rPr>
        <w:t>were</w:t>
      </w:r>
      <w:r>
        <w:rPr>
          <w:spacing w:val="-2"/>
          <w:vertAlign w:val="baseline"/>
        </w:rPr>
        <w:t> </w:t>
      </w:r>
      <w:r>
        <w:rPr>
          <w:vertAlign w:val="baseline"/>
        </w:rPr>
        <w:t>also</w:t>
      </w:r>
      <w:r>
        <w:rPr>
          <w:spacing w:val="-2"/>
          <w:vertAlign w:val="baseline"/>
        </w:rPr>
        <w:t> </w:t>
      </w:r>
      <w:r>
        <w:rPr>
          <w:vertAlign w:val="baseline"/>
        </w:rPr>
        <w:t>formed</w:t>
      </w:r>
    </w:p>
    <w:p>
      <w:pPr>
        <w:pStyle w:val="BodyText"/>
        <w:spacing w:line="249" w:lineRule="auto" w:before="97"/>
        <w:ind w:right="159"/>
        <w:jc w:val="both"/>
      </w:pPr>
      <w:r>
        <w:rPr/>
        <w:br w:type="column"/>
      </w:r>
      <w:r>
        <w:rPr/>
        <w:t>under regime 2, suggesting that secondary formation does</w:t>
      </w:r>
      <w:r>
        <w:rPr>
          <w:spacing w:val="1"/>
        </w:rPr>
        <w:t> </w:t>
      </w:r>
      <w:r>
        <w:rPr>
          <w:w w:val="95"/>
        </w:rPr>
        <w:t>contribute to their presence. To assess the impact of each for-</w:t>
      </w:r>
      <w:r>
        <w:rPr>
          <w:spacing w:val="1"/>
          <w:w w:val="95"/>
        </w:rPr>
        <w:t> </w:t>
      </w:r>
      <w:r>
        <w:rPr/>
        <w:t>mation pathway under regime 1, two approaches were used.</w:t>
      </w:r>
      <w:r>
        <w:rPr>
          <w:spacing w:val="-47"/>
        </w:rPr>
        <w:t> </w:t>
      </w:r>
      <w:r>
        <w:rPr/>
        <w:t>In the first approach, it was assumed that the degree of sec-</w:t>
      </w:r>
      <w:r>
        <w:rPr>
          <w:spacing w:val="1"/>
        </w:rPr>
        <w:t> </w:t>
      </w:r>
      <w:r>
        <w:rPr/>
        <w:t>ondary formation was similar under regimes 1 and 2, which</w:t>
      </w:r>
      <w:r>
        <w:rPr>
          <w:spacing w:val="-47"/>
        </w:rPr>
        <w:t> </w:t>
      </w:r>
      <w:r>
        <w:rPr/>
        <w:t>is reasonable based on the average ozone levels under each</w:t>
      </w:r>
      <w:r>
        <w:rPr>
          <w:spacing w:val="1"/>
        </w:rPr>
        <w:t> </w:t>
      </w:r>
      <w:r>
        <w:rPr/>
        <w:t>regime (O</w:t>
      </w:r>
      <w:r>
        <w:rPr>
          <w:vertAlign w:val="subscript"/>
        </w:rPr>
        <w:t>3</w:t>
      </w:r>
      <w:r>
        <w:rPr>
          <w:vertAlign w:val="baseline"/>
        </w:rPr>
        <w:t> </w:t>
      </w:r>
      <w:r>
        <w:rPr>
          <w:vertAlign w:val="subscript"/>
        </w:rPr>
        <w:t>avg</w:t>
      </w:r>
      <w:r>
        <w:rPr>
          <w:spacing w:val="1"/>
          <w:vertAlign w:val="baseline"/>
        </w:rPr>
        <w:t> </w:t>
      </w:r>
      <w:r>
        <w:rPr>
          <w:vertAlign w:val="baseline"/>
        </w:rPr>
        <w:t>20 ppb). Both regimes had similar total gas</w:t>
      </w:r>
      <w:r>
        <w:rPr>
          <w:spacing w:val="-48"/>
          <w:vertAlign w:val="baseline"/>
        </w:rPr>
        <w:t> </w:t>
      </w:r>
      <w:r>
        <w:rPr>
          <w:vertAlign w:val="baseline"/>
        </w:rPr>
        <w:t>and particle-phase concentrations of DNP, a product only</w:t>
      </w:r>
      <w:r>
        <w:rPr>
          <w:spacing w:val="1"/>
          <w:vertAlign w:val="baseline"/>
        </w:rPr>
        <w:t> </w:t>
      </w:r>
      <w:r>
        <w:rPr>
          <w:vertAlign w:val="baseline"/>
        </w:rPr>
        <w:t>formed</w:t>
      </w:r>
      <w:r>
        <w:rPr>
          <w:spacing w:val="-8"/>
          <w:vertAlign w:val="baseline"/>
        </w:rPr>
        <w:t> </w:t>
      </w:r>
      <w:r>
        <w:rPr>
          <w:vertAlign w:val="baseline"/>
        </w:rPr>
        <w:t>by</w:t>
      </w:r>
      <w:r>
        <w:rPr>
          <w:spacing w:val="-7"/>
          <w:vertAlign w:val="baseline"/>
        </w:rPr>
        <w:t> </w:t>
      </w:r>
      <w:r>
        <w:rPr>
          <w:vertAlign w:val="baseline"/>
        </w:rPr>
        <w:t>secondary</w:t>
      </w:r>
      <w:r>
        <w:rPr>
          <w:spacing w:val="-7"/>
          <w:vertAlign w:val="baseline"/>
        </w:rPr>
        <w:t> </w:t>
      </w:r>
      <w:r>
        <w:rPr>
          <w:vertAlign w:val="baseline"/>
        </w:rPr>
        <w:t>oxidation,</w:t>
      </w:r>
      <w:r>
        <w:rPr>
          <w:spacing w:val="-7"/>
          <w:vertAlign w:val="baseline"/>
        </w:rPr>
        <w:t> </w:t>
      </w:r>
      <w:r>
        <w:rPr>
          <w:vertAlign w:val="baseline"/>
        </w:rPr>
        <w:t>further</w:t>
      </w:r>
      <w:r>
        <w:rPr>
          <w:spacing w:val="-7"/>
          <w:vertAlign w:val="baseline"/>
        </w:rPr>
        <w:t> </w:t>
      </w:r>
      <w:r>
        <w:rPr>
          <w:vertAlign w:val="baseline"/>
        </w:rPr>
        <w:t>supporting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valid-</w:t>
      </w:r>
      <w:r>
        <w:rPr>
          <w:spacing w:val="-47"/>
          <w:vertAlign w:val="baseline"/>
        </w:rPr>
        <w:t> </w:t>
      </w:r>
      <w:r>
        <w:rPr>
          <w:vertAlign w:val="baseline"/>
        </w:rPr>
        <w:t>ity of this assumption. This first approach was referred to as</w:t>
      </w:r>
      <w:r>
        <w:rPr>
          <w:spacing w:val="-47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DNP</w:t>
      </w:r>
      <w:r>
        <w:rPr>
          <w:spacing w:val="-9"/>
          <w:vertAlign w:val="baseline"/>
        </w:rPr>
        <w:t> </w:t>
      </w:r>
      <w:r>
        <w:rPr>
          <w:vertAlign w:val="baseline"/>
        </w:rPr>
        <w:t>method</w:t>
      </w:r>
      <w:r>
        <w:rPr>
          <w:spacing w:val="-9"/>
          <w:vertAlign w:val="baseline"/>
        </w:rPr>
        <w:t> </w:t>
      </w:r>
      <w:r>
        <w:rPr>
          <w:vertAlign w:val="baseline"/>
        </w:rPr>
        <w:t>based</w:t>
      </w:r>
      <w:r>
        <w:rPr>
          <w:spacing w:val="-8"/>
          <w:vertAlign w:val="baseline"/>
        </w:rPr>
        <w:t> </w:t>
      </w:r>
      <w:r>
        <w:rPr>
          <w:vertAlign w:val="baseline"/>
        </w:rPr>
        <w:t>on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similar</w:t>
      </w:r>
      <w:r>
        <w:rPr>
          <w:spacing w:val="-8"/>
          <w:vertAlign w:val="baseline"/>
        </w:rPr>
        <w:t> </w:t>
      </w:r>
      <w:r>
        <w:rPr>
          <w:vertAlign w:val="baseline"/>
        </w:rPr>
        <w:t>DNP</w:t>
      </w:r>
      <w:r>
        <w:rPr>
          <w:spacing w:val="-9"/>
          <w:vertAlign w:val="baseline"/>
        </w:rPr>
        <w:t> </w:t>
      </w:r>
      <w:r>
        <w:rPr>
          <w:vertAlign w:val="baseline"/>
        </w:rPr>
        <w:t>profiles</w:t>
      </w:r>
      <w:r>
        <w:rPr>
          <w:spacing w:val="-9"/>
          <w:vertAlign w:val="baseline"/>
        </w:rPr>
        <w:t> </w:t>
      </w:r>
      <w:r>
        <w:rPr>
          <w:vertAlign w:val="baseline"/>
        </w:rPr>
        <w:t>observed</w:t>
      </w:r>
      <w:r>
        <w:rPr>
          <w:spacing w:val="-47"/>
          <w:vertAlign w:val="baseline"/>
        </w:rPr>
        <w:t> </w:t>
      </w:r>
      <w:r>
        <w:rPr>
          <w:vertAlign w:val="baseline"/>
        </w:rPr>
        <w:t>under regimes 1 and 2. By subtracting the concentrations of</w:t>
      </w:r>
      <w:r>
        <w:rPr>
          <w:spacing w:val="-47"/>
          <w:vertAlign w:val="baseline"/>
        </w:rPr>
        <w:t> </w:t>
      </w:r>
      <w:r>
        <w:rPr>
          <w:vertAlign w:val="baseline"/>
        </w:rPr>
        <w:t>the five BB compounds under regime 2 from those under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regime 1, it was determined that primary BB combustion pro-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cesses accounted for 70 % of the observed concentrations of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these compounds. The second approach used to estimate the</w:t>
      </w:r>
      <w:r>
        <w:rPr>
          <w:spacing w:val="-47"/>
          <w:vertAlign w:val="baseline"/>
        </w:rPr>
        <w:t> </w:t>
      </w:r>
      <w:r>
        <w:rPr>
          <w:vertAlign w:val="baseline"/>
        </w:rPr>
        <w:t>contribution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primary</w:t>
      </w:r>
      <w:r>
        <w:rPr>
          <w:spacing w:val="-9"/>
          <w:vertAlign w:val="baseline"/>
        </w:rPr>
        <w:t> </w:t>
      </w:r>
      <w:r>
        <w:rPr>
          <w:vertAlign w:val="baseline"/>
        </w:rPr>
        <w:t>BB</w:t>
      </w:r>
      <w:r>
        <w:rPr>
          <w:spacing w:val="-9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measured</w:t>
      </w:r>
      <w:r>
        <w:rPr>
          <w:spacing w:val="-9"/>
          <w:vertAlign w:val="baseline"/>
        </w:rPr>
        <w:t> </w:t>
      </w:r>
      <w:r>
        <w:rPr>
          <w:vertAlign w:val="baseline"/>
        </w:rPr>
        <w:t>NAC</w:t>
      </w:r>
      <w:r>
        <w:rPr>
          <w:spacing w:val="-9"/>
          <w:vertAlign w:val="baseline"/>
        </w:rPr>
        <w:t> </w:t>
      </w:r>
      <w:r>
        <w:rPr>
          <w:vertAlign w:val="baseline"/>
        </w:rPr>
        <w:t>concentra-</w:t>
      </w:r>
      <w:r>
        <w:rPr>
          <w:spacing w:val="-48"/>
          <w:vertAlign w:val="baseline"/>
        </w:rPr>
        <w:t> </w:t>
      </w:r>
      <w:r>
        <w:rPr>
          <w:vertAlign w:val="baseline"/>
        </w:rPr>
        <w:t>tions</w:t>
      </w:r>
      <w:r>
        <w:rPr>
          <w:spacing w:val="-11"/>
          <w:vertAlign w:val="baseline"/>
        </w:rPr>
        <w:t> </w:t>
      </w:r>
      <w:r>
        <w:rPr>
          <w:vertAlign w:val="baseline"/>
        </w:rPr>
        <w:t>involved</w:t>
      </w:r>
      <w:r>
        <w:rPr>
          <w:spacing w:val="-11"/>
          <w:vertAlign w:val="baseline"/>
        </w:rPr>
        <w:t> </w:t>
      </w:r>
      <w:r>
        <w:rPr>
          <w:vertAlign w:val="baseline"/>
        </w:rPr>
        <w:t>using</w:t>
      </w:r>
      <w:r>
        <w:rPr>
          <w:spacing w:val="-11"/>
          <w:vertAlign w:val="baseline"/>
        </w:rPr>
        <w:t> </w:t>
      </w:r>
      <w:r>
        <w:rPr>
          <w:vertAlign w:val="baseline"/>
        </w:rPr>
        <w:t>levoglucosan</w:t>
      </w:r>
      <w:r>
        <w:rPr>
          <w:spacing w:val="-11"/>
          <w:vertAlign w:val="baseline"/>
        </w:rPr>
        <w:t> </w:t>
      </w:r>
      <w:r>
        <w:rPr>
          <w:vertAlign w:val="baseline"/>
        </w:rPr>
        <w:t>as</w:t>
      </w:r>
      <w:r>
        <w:rPr>
          <w:spacing w:val="-11"/>
          <w:vertAlign w:val="baseline"/>
        </w:rPr>
        <w:t> </w:t>
      </w:r>
      <w:r>
        <w:rPr>
          <w:vertAlign w:val="baseline"/>
        </w:rPr>
        <w:t>a</w:t>
      </w:r>
      <w:r>
        <w:rPr>
          <w:spacing w:val="-11"/>
          <w:vertAlign w:val="baseline"/>
        </w:rPr>
        <w:t> </w:t>
      </w:r>
      <w:r>
        <w:rPr>
          <w:vertAlign w:val="baseline"/>
        </w:rPr>
        <w:t>primary</w:t>
      </w:r>
      <w:r>
        <w:rPr>
          <w:spacing w:val="-11"/>
          <w:vertAlign w:val="baseline"/>
        </w:rPr>
        <w:t> </w:t>
      </w:r>
      <w:r>
        <w:rPr>
          <w:vertAlign w:val="baseline"/>
        </w:rPr>
        <w:t>source</w:t>
      </w:r>
      <w:r>
        <w:rPr>
          <w:spacing w:val="-11"/>
          <w:vertAlign w:val="baseline"/>
        </w:rPr>
        <w:t> </w:t>
      </w:r>
      <w:r>
        <w:rPr>
          <w:vertAlign w:val="baseline"/>
        </w:rPr>
        <w:t>tracer.</w:t>
      </w:r>
      <w:r>
        <w:rPr>
          <w:spacing w:val="-47"/>
          <w:vertAlign w:val="baseline"/>
        </w:rPr>
        <w:t> </w:t>
      </w:r>
      <w:r>
        <w:rPr>
          <w:vertAlign w:val="baseline"/>
        </w:rPr>
        <w:t>This</w:t>
      </w:r>
      <w:r>
        <w:rPr>
          <w:spacing w:val="-10"/>
          <w:vertAlign w:val="baseline"/>
        </w:rPr>
        <w:t> </w:t>
      </w:r>
      <w:r>
        <w:rPr>
          <w:vertAlign w:val="baseline"/>
        </w:rPr>
        <w:t>approach</w:t>
      </w:r>
      <w:r>
        <w:rPr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analogous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widely</w:t>
      </w:r>
      <w:r>
        <w:rPr>
          <w:spacing w:val="-10"/>
          <w:vertAlign w:val="baseline"/>
        </w:rPr>
        <w:t> </w:t>
      </w:r>
      <w:r>
        <w:rPr>
          <w:vertAlign w:val="baseline"/>
        </w:rPr>
        <w:t>used</w:t>
      </w:r>
      <w:r>
        <w:rPr>
          <w:spacing w:val="-10"/>
          <w:vertAlign w:val="baseline"/>
        </w:rPr>
        <w:t> </w:t>
      </w:r>
      <w:r>
        <w:rPr>
          <w:vertAlign w:val="baseline"/>
        </w:rPr>
        <w:t>EC</w:t>
      </w:r>
      <w:r>
        <w:rPr>
          <w:spacing w:val="-10"/>
          <w:vertAlign w:val="baseline"/>
        </w:rPr>
        <w:t> </w:t>
      </w:r>
      <w:r>
        <w:rPr>
          <w:vertAlign w:val="baseline"/>
        </w:rPr>
        <w:t>(elemental</w:t>
      </w:r>
      <w:r>
        <w:rPr>
          <w:spacing w:val="-48"/>
          <w:vertAlign w:val="baseline"/>
        </w:rPr>
        <w:t> </w:t>
      </w:r>
      <w:r>
        <w:rPr>
          <w:vertAlign w:val="baseline"/>
        </w:rPr>
        <w:t>carbon) tracer approach, in which EC is used to distinguish</w:t>
      </w:r>
      <w:r>
        <w:rPr>
          <w:spacing w:val="1"/>
          <w:vertAlign w:val="baseline"/>
        </w:rPr>
        <w:t> </w:t>
      </w:r>
      <w:r>
        <w:rPr>
          <w:vertAlign w:val="baseline"/>
        </w:rPr>
        <w:t>the primary organic carbon (POC) fraction from secondary</w:t>
      </w:r>
      <w:r>
        <w:rPr>
          <w:spacing w:val="1"/>
          <w:vertAlign w:val="baseline"/>
        </w:rPr>
        <w:t> </w:t>
      </w:r>
      <w:r>
        <w:rPr>
          <w:vertAlign w:val="baseline"/>
        </w:rPr>
        <w:t>organic</w:t>
      </w:r>
      <w:r>
        <w:rPr>
          <w:spacing w:val="-8"/>
          <w:vertAlign w:val="baseline"/>
        </w:rPr>
        <w:t> </w:t>
      </w:r>
      <w:r>
        <w:rPr>
          <w:vertAlign w:val="baseline"/>
        </w:rPr>
        <w:t>carbon</w:t>
      </w:r>
      <w:r>
        <w:rPr>
          <w:spacing w:val="-8"/>
          <w:vertAlign w:val="baseline"/>
        </w:rPr>
        <w:t> </w:t>
      </w:r>
      <w:r>
        <w:rPr>
          <w:vertAlign w:val="baseline"/>
        </w:rPr>
        <w:t>(SOC)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spacing w:val="-8"/>
          <w:vertAlign w:val="baseline"/>
        </w:rPr>
        <w:t> </w:t>
      </w:r>
      <w:r>
        <w:rPr>
          <w:vertAlign w:val="baseline"/>
        </w:rPr>
        <w:t>total</w:t>
      </w:r>
      <w:r>
        <w:rPr>
          <w:spacing w:val="-7"/>
          <w:vertAlign w:val="baseline"/>
        </w:rPr>
        <w:t> </w:t>
      </w:r>
      <w:r>
        <w:rPr>
          <w:vertAlign w:val="baseline"/>
        </w:rPr>
        <w:t>organic</w:t>
      </w:r>
      <w:r>
        <w:rPr>
          <w:spacing w:val="-8"/>
          <w:vertAlign w:val="baseline"/>
        </w:rPr>
        <w:t> </w:t>
      </w:r>
      <w:r>
        <w:rPr>
          <w:vertAlign w:val="baseline"/>
        </w:rPr>
        <w:t>carbon</w:t>
      </w:r>
      <w:r>
        <w:rPr>
          <w:spacing w:val="-8"/>
          <w:vertAlign w:val="baseline"/>
        </w:rPr>
        <w:t> </w:t>
      </w:r>
      <w:r>
        <w:rPr>
          <w:vertAlign w:val="baseline"/>
        </w:rPr>
        <w:t>(OC)</w:t>
      </w:r>
      <w:r>
        <w:rPr>
          <w:spacing w:val="-7"/>
          <w:vertAlign w:val="baseline"/>
        </w:rPr>
        <w:t> </w:t>
      </w:r>
      <w:r>
        <w:rPr>
          <w:vertAlign w:val="baseline"/>
        </w:rPr>
        <w:t>measure-</w:t>
      </w:r>
      <w:r>
        <w:rPr>
          <w:spacing w:val="-48"/>
          <w:vertAlign w:val="baseline"/>
        </w:rPr>
        <w:t> </w:t>
      </w:r>
      <w:r>
        <w:rPr>
          <w:vertAlign w:val="baseline"/>
        </w:rPr>
        <w:t>ments (Day et al., 2015; Cabada et al., 2004). The high time</w:t>
      </w:r>
      <w:r>
        <w:rPr>
          <w:spacing w:val="-47"/>
          <w:vertAlign w:val="baseline"/>
        </w:rPr>
        <w:t> </w:t>
      </w:r>
      <w:r>
        <w:rPr>
          <w:spacing w:val="-1"/>
          <w:vertAlign w:val="baseline"/>
        </w:rPr>
        <w:t>resolution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levoglucosan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(lev.)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measurements</w:t>
      </w:r>
      <w:r>
        <w:rPr>
          <w:spacing w:val="-11"/>
          <w:vertAlign w:val="baseline"/>
        </w:rPr>
        <w:t> </w:t>
      </w:r>
      <w:r>
        <w:rPr>
          <w:vertAlign w:val="baseline"/>
        </w:rPr>
        <w:t>were</w:t>
      </w:r>
      <w:r>
        <w:rPr>
          <w:spacing w:val="-11"/>
          <w:vertAlign w:val="baseline"/>
        </w:rPr>
        <w:t> </w:t>
      </w:r>
      <w:r>
        <w:rPr>
          <w:vertAlign w:val="baseline"/>
        </w:rPr>
        <w:t>performed</w:t>
      </w:r>
      <w:r>
        <w:rPr>
          <w:spacing w:val="-48"/>
          <w:vertAlign w:val="baseline"/>
        </w:rPr>
        <w:t> </w:t>
      </w:r>
      <w:r>
        <w:rPr>
          <w:vertAlign w:val="baseline"/>
        </w:rPr>
        <w:t>using the same instrument and conditions as the NAC mea-</w:t>
      </w:r>
      <w:r>
        <w:rPr>
          <w:spacing w:val="1"/>
          <w:vertAlign w:val="baseline"/>
        </w:rPr>
        <w:t> </w:t>
      </w:r>
      <w:r>
        <w:rPr>
          <w:vertAlign w:val="baseline"/>
        </w:rPr>
        <w:t>surements,</w:t>
      </w:r>
      <w:r>
        <w:rPr>
          <w:spacing w:val="-11"/>
          <w:vertAlign w:val="baseline"/>
        </w:rPr>
        <w:t> </w:t>
      </w:r>
      <w:r>
        <w:rPr>
          <w:vertAlign w:val="baseline"/>
        </w:rPr>
        <w:t>so</w:t>
      </w:r>
      <w:r>
        <w:rPr>
          <w:spacing w:val="-11"/>
          <w:vertAlign w:val="baseline"/>
        </w:rPr>
        <w:t> </w:t>
      </w:r>
      <w:r>
        <w:rPr>
          <w:vertAlign w:val="baseline"/>
        </w:rPr>
        <w:t>they</w:t>
      </w:r>
      <w:r>
        <w:rPr>
          <w:spacing w:val="-11"/>
          <w:vertAlign w:val="baseline"/>
        </w:rPr>
        <w:t> </w:t>
      </w:r>
      <w:r>
        <w:rPr>
          <w:vertAlign w:val="baseline"/>
        </w:rPr>
        <w:t>provided</w:t>
      </w:r>
      <w:r>
        <w:rPr>
          <w:spacing w:val="-11"/>
          <w:vertAlign w:val="baseline"/>
        </w:rPr>
        <w:t> </w:t>
      </w:r>
      <w:r>
        <w:rPr>
          <w:vertAlign w:val="baseline"/>
        </w:rPr>
        <w:t>good</w:t>
      </w:r>
      <w:r>
        <w:rPr>
          <w:spacing w:val="-11"/>
          <w:vertAlign w:val="baseline"/>
        </w:rPr>
        <w:t> </w:t>
      </w:r>
      <w:r>
        <w:rPr>
          <w:vertAlign w:val="baseline"/>
        </w:rPr>
        <w:t>data</w:t>
      </w:r>
      <w:r>
        <w:rPr>
          <w:spacing w:val="-11"/>
          <w:vertAlign w:val="baseline"/>
        </w:rPr>
        <w:t> </w:t>
      </w:r>
      <w:r>
        <w:rPr>
          <w:vertAlign w:val="baseline"/>
        </w:rPr>
        <w:t>coverage,</w:t>
      </w:r>
      <w:r>
        <w:rPr>
          <w:spacing w:val="-11"/>
          <w:vertAlign w:val="baseline"/>
        </w:rPr>
        <w:t> </w:t>
      </w:r>
      <w:r>
        <w:rPr>
          <w:vertAlign w:val="baseline"/>
        </w:rPr>
        <w:t>making</w:t>
      </w:r>
      <w:r>
        <w:rPr>
          <w:spacing w:val="-11"/>
          <w:vertAlign w:val="baseline"/>
        </w:rPr>
        <w:t> </w:t>
      </w:r>
      <w:r>
        <w:rPr>
          <w:vertAlign w:val="baseline"/>
        </w:rPr>
        <w:t>lev.</w:t>
      </w:r>
      <w:r>
        <w:rPr>
          <w:spacing w:val="-48"/>
          <w:vertAlign w:val="baseline"/>
        </w:rPr>
        <w:t> </w:t>
      </w:r>
      <w:r>
        <w:rPr>
          <w:vertAlign w:val="baseline"/>
        </w:rPr>
        <w:t>a suitable tracer for primary BB. The relative contributions</w:t>
      </w:r>
      <w:r>
        <w:rPr>
          <w:spacing w:val="1"/>
          <w:vertAlign w:val="baseline"/>
        </w:rPr>
        <w:t> </w:t>
      </w:r>
      <w:r>
        <w:rPr>
          <w:vertAlign w:val="baseline"/>
        </w:rPr>
        <w:t>of primary emission (BB) and secondary (sec) formation for</w:t>
      </w:r>
      <w:r>
        <w:rPr>
          <w:spacing w:val="-47"/>
          <w:vertAlign w:val="baseline"/>
        </w:rPr>
        <w:t> </w:t>
      </w:r>
      <w:r>
        <w:rPr>
          <w:vertAlign w:val="baseline"/>
        </w:rPr>
        <w:t>each</w:t>
      </w:r>
      <w:r>
        <w:rPr>
          <w:spacing w:val="-5"/>
          <w:vertAlign w:val="baseline"/>
        </w:rPr>
        <w:t> </w:t>
      </w:r>
      <w:r>
        <w:rPr>
          <w:vertAlign w:val="baseline"/>
        </w:rPr>
        <w:t>NAC</w:t>
      </w:r>
      <w:r>
        <w:rPr>
          <w:spacing w:val="-4"/>
          <w:vertAlign w:val="baseline"/>
        </w:rPr>
        <w:t> </w:t>
      </w:r>
      <w:r>
        <w:rPr>
          <w:vertAlign w:val="baseline"/>
        </w:rPr>
        <w:t>were</w:t>
      </w:r>
      <w:r>
        <w:rPr>
          <w:spacing w:val="-5"/>
          <w:vertAlign w:val="baseline"/>
        </w:rPr>
        <w:t> </w:t>
      </w:r>
      <w:r>
        <w:rPr>
          <w:vertAlign w:val="baseline"/>
        </w:rPr>
        <w:t>estimated</w:t>
      </w:r>
      <w:r>
        <w:rPr>
          <w:spacing w:val="-4"/>
          <w:vertAlign w:val="baseline"/>
        </w:rPr>
        <w:t> </w:t>
      </w:r>
      <w:r>
        <w:rPr>
          <w:vertAlign w:val="baseline"/>
        </w:rPr>
        <w:t>using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following</w:t>
      </w:r>
      <w:r>
        <w:rPr>
          <w:spacing w:val="-4"/>
          <w:vertAlign w:val="baseline"/>
        </w:rPr>
        <w:t> </w:t>
      </w:r>
      <w:r>
        <w:rPr>
          <w:vertAlign w:val="baseline"/>
        </w:rPr>
        <w:t>expression:</w:t>
      </w:r>
    </w:p>
    <w:p>
      <w:pPr>
        <w:tabs>
          <w:tab w:pos="4696" w:val="left" w:leader="none"/>
        </w:tabs>
        <w:spacing w:line="302" w:lineRule="exact" w:before="181"/>
        <w:ind w:left="109" w:right="0" w:firstLine="0"/>
        <w:jc w:val="both"/>
        <w:rPr>
          <w:sz w:val="20"/>
        </w:rPr>
      </w:pPr>
      <w:r>
        <w:rPr/>
        <w:pict>
          <v:shape style="position:absolute;margin-left:366.436066pt;margin-top:-274.693542pt;width:7.8pt;height:18.5pt;mso-position-horizontal-relative:page;mso-position-vertical-relative:paragraph;z-index:-16187392" type="#_x0000_t202" id="docshape43" filled="false" stroked="false">
            <v:textbox inset="0,0,0,0">
              <w:txbxContent>
                <w:p>
                  <w:pPr>
                    <w:spacing w:line="267" w:lineRule="exact" w:before="0"/>
                    <w:ind w:left="0" w:right="0" w:firstLine="0"/>
                    <w:jc w:val="lef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w w:val="97"/>
                      <w:sz w:val="20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spacing w:val="-1"/>
          <w:sz w:val="20"/>
        </w:rPr>
        <w:t>[</w:t>
      </w:r>
      <w:r>
        <w:rPr>
          <w:spacing w:val="-1"/>
          <w:sz w:val="20"/>
        </w:rPr>
        <w:t>NAC</w:t>
      </w:r>
      <w:r>
        <w:rPr>
          <w:rFonts w:ascii="Lucida Sans Unicode" w:hAnsi="Lucida Sans Unicode"/>
          <w:spacing w:val="-1"/>
          <w:sz w:val="20"/>
        </w:rPr>
        <w:t>]</w:t>
      </w:r>
      <w:r>
        <w:rPr>
          <w:spacing w:val="-1"/>
          <w:sz w:val="20"/>
          <w:vertAlign w:val="subscript"/>
        </w:rPr>
        <w:t>BB</w:t>
      </w:r>
      <w:r>
        <w:rPr>
          <w:spacing w:val="5"/>
          <w:sz w:val="20"/>
          <w:vertAlign w:val="baseline"/>
        </w:rPr>
        <w:t> </w:t>
      </w:r>
      <w:r>
        <w:rPr>
          <w:rFonts w:ascii="Lucida Sans Unicode" w:hAnsi="Lucida Sans Unicode"/>
          <w:spacing w:val="-1"/>
          <w:sz w:val="20"/>
          <w:vertAlign w:val="baseline"/>
        </w:rPr>
        <w:t>=</w:t>
      </w:r>
      <w:r>
        <w:rPr>
          <w:rFonts w:ascii="Lucida Sans Unicode" w:hAnsi="Lucida Sans Unicode"/>
          <w:spacing w:val="-17"/>
          <w:sz w:val="20"/>
          <w:vertAlign w:val="baseline"/>
        </w:rPr>
        <w:t> </w:t>
      </w:r>
      <w:r>
        <w:rPr>
          <w:rFonts w:ascii="Georgia" w:hAnsi="Georgia"/>
          <w:i/>
          <w:spacing w:val="-1"/>
          <w:sz w:val="20"/>
          <w:vertAlign w:val="baseline"/>
        </w:rPr>
        <w:t>(</w:t>
      </w:r>
      <w:r>
        <w:rPr>
          <w:rFonts w:ascii="Lucida Sans Unicode" w:hAnsi="Lucida Sans Unicode"/>
          <w:spacing w:val="-1"/>
          <w:sz w:val="20"/>
          <w:vertAlign w:val="baseline"/>
        </w:rPr>
        <w:t>[</w:t>
      </w:r>
      <w:r>
        <w:rPr>
          <w:spacing w:val="-1"/>
          <w:sz w:val="20"/>
          <w:vertAlign w:val="baseline"/>
        </w:rPr>
        <w:t>NAC</w:t>
      </w:r>
      <w:r>
        <w:rPr>
          <w:rFonts w:ascii="Lucida Sans Unicode" w:hAnsi="Lucida Sans Unicode"/>
          <w:spacing w:val="-1"/>
          <w:sz w:val="20"/>
          <w:vertAlign w:val="baseline"/>
        </w:rPr>
        <w:t>]</w:t>
      </w:r>
      <w:r>
        <w:rPr>
          <w:rFonts w:ascii="Georgia" w:hAnsi="Georgia"/>
          <w:i/>
          <w:spacing w:val="-1"/>
          <w:sz w:val="20"/>
          <w:vertAlign w:val="baseline"/>
        </w:rPr>
        <w:t>/</w:t>
      </w:r>
      <w:r>
        <w:rPr>
          <w:rFonts w:ascii="Lucida Sans Unicode" w:hAnsi="Lucida Sans Unicode"/>
          <w:spacing w:val="-1"/>
          <w:sz w:val="20"/>
          <w:vertAlign w:val="baseline"/>
        </w:rPr>
        <w:t>[</w:t>
      </w:r>
      <w:r>
        <w:rPr>
          <w:spacing w:val="-1"/>
          <w:sz w:val="20"/>
          <w:vertAlign w:val="baseline"/>
        </w:rPr>
        <w:t>lev</w:t>
      </w:r>
      <w:r>
        <w:rPr>
          <w:rFonts w:ascii="Georgia" w:hAnsi="Georgia"/>
          <w:i/>
          <w:spacing w:val="-1"/>
          <w:sz w:val="20"/>
          <w:vertAlign w:val="baseline"/>
        </w:rPr>
        <w:t>.</w:t>
      </w:r>
      <w:r>
        <w:rPr>
          <w:rFonts w:ascii="Lucida Sans Unicode" w:hAnsi="Lucida Sans Unicode"/>
          <w:spacing w:val="-1"/>
          <w:sz w:val="20"/>
          <w:vertAlign w:val="baseline"/>
        </w:rPr>
        <w:t>]</w:t>
      </w:r>
      <w:r>
        <w:rPr>
          <w:rFonts w:ascii="Georgia" w:hAnsi="Georgia"/>
          <w:i/>
          <w:spacing w:val="-1"/>
          <w:sz w:val="20"/>
          <w:vertAlign w:val="baseline"/>
        </w:rPr>
        <w:t>)</w:t>
      </w:r>
      <w:r>
        <w:rPr>
          <w:spacing w:val="-1"/>
          <w:position w:val="-4"/>
          <w:sz w:val="15"/>
          <w:vertAlign w:val="baseline"/>
        </w:rPr>
        <w:t>BB</w:t>
      </w:r>
      <w:r>
        <w:rPr>
          <w:spacing w:val="7"/>
          <w:position w:val="-4"/>
          <w:sz w:val="15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×</w:t>
      </w:r>
      <w:r>
        <w:rPr>
          <w:rFonts w:ascii="Lucida Sans Unicode" w:hAnsi="Lucida Sans Unicode"/>
          <w:spacing w:val="-29"/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[</w:t>
      </w:r>
      <w:r>
        <w:rPr>
          <w:sz w:val="20"/>
          <w:vertAlign w:val="baseline"/>
        </w:rPr>
        <w:t>lev</w:t>
      </w:r>
      <w:r>
        <w:rPr>
          <w:rFonts w:ascii="Georgia" w:hAnsi="Georgia"/>
          <w:i/>
          <w:sz w:val="20"/>
          <w:vertAlign w:val="baseline"/>
        </w:rPr>
        <w:t>.</w:t>
      </w:r>
      <w:r>
        <w:rPr>
          <w:rFonts w:ascii="Lucida Sans Unicode" w:hAnsi="Lucida Sans Unicode"/>
          <w:sz w:val="20"/>
          <w:vertAlign w:val="baseline"/>
        </w:rPr>
        <w:t>]</w:t>
        <w:tab/>
      </w:r>
      <w:r>
        <w:rPr>
          <w:sz w:val="20"/>
          <w:vertAlign w:val="baseline"/>
        </w:rPr>
        <w:t>(2)</w:t>
      </w:r>
    </w:p>
    <w:p>
      <w:pPr>
        <w:pStyle w:val="BodyText"/>
        <w:tabs>
          <w:tab w:pos="4696" w:val="left" w:leader="none"/>
        </w:tabs>
        <w:spacing w:line="302" w:lineRule="exact"/>
        <w:jc w:val="both"/>
      </w:pPr>
      <w:r>
        <w:rPr/>
        <w:t>[NAC</w:t>
      </w:r>
      <w:r>
        <w:rPr>
          <w:vertAlign w:val="subscript"/>
        </w:rPr>
        <w:t>sec</w:t>
      </w:r>
      <w:r>
        <w:rPr>
          <w:vertAlign w:val="baseline"/>
        </w:rPr>
        <w:t>] </w:t>
      </w:r>
      <w:r>
        <w:rPr>
          <w:rFonts w:ascii="Lucida Sans Unicode" w:hAnsi="Lucida Sans Unicode"/>
          <w:vertAlign w:val="baseline"/>
        </w:rPr>
        <w:t>=</w:t>
      </w:r>
      <w:r>
        <w:rPr>
          <w:rFonts w:ascii="Lucida Sans Unicode" w:hAnsi="Lucida Sans Unicode"/>
          <w:spacing w:val="-13"/>
          <w:vertAlign w:val="baseline"/>
        </w:rPr>
        <w:t> </w:t>
      </w:r>
      <w:r>
        <w:rPr>
          <w:vertAlign w:val="baseline"/>
        </w:rPr>
        <w:t>[NAC</w:t>
      </w:r>
      <w:r>
        <w:rPr>
          <w:vertAlign w:val="subscript"/>
        </w:rPr>
        <w:t>Tot</w:t>
      </w:r>
      <w:r>
        <w:rPr>
          <w:vertAlign w:val="baseline"/>
        </w:rPr>
        <w:t>]</w:t>
      </w:r>
      <w:r>
        <w:rPr>
          <w:spacing w:val="-13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−</w:t>
      </w:r>
      <w:r>
        <w:rPr>
          <w:rFonts w:ascii="Lucida Sans Unicode" w:hAnsi="Lucida Sans Unicode"/>
          <w:spacing w:val="-26"/>
          <w:vertAlign w:val="baseline"/>
        </w:rPr>
        <w:t> </w:t>
      </w:r>
      <w:r>
        <w:rPr>
          <w:vertAlign w:val="baseline"/>
        </w:rPr>
        <w:t>[NAC</w:t>
      </w:r>
      <w:r>
        <w:rPr>
          <w:vertAlign w:val="subscript"/>
        </w:rPr>
        <w:t>BB</w:t>
      </w:r>
      <w:r>
        <w:rPr>
          <w:vertAlign w:val="baseline"/>
        </w:rPr>
        <w:t>]</w:t>
      </w:r>
      <w:r>
        <w:rPr>
          <w:spacing w:val="-25"/>
          <w:vertAlign w:val="baseline"/>
        </w:rPr>
        <w:t> </w:t>
      </w:r>
      <w:r>
        <w:rPr>
          <w:rFonts w:ascii="Georgia" w:hAnsi="Georgia"/>
          <w:i/>
          <w:vertAlign w:val="baseline"/>
        </w:rPr>
        <w:t>.</w:t>
        <w:tab/>
      </w:r>
      <w:r>
        <w:rPr>
          <w:w w:val="105"/>
          <w:vertAlign w:val="baseline"/>
        </w:rPr>
        <w:t>(3)</w:t>
      </w:r>
    </w:p>
    <w:p>
      <w:pPr>
        <w:pStyle w:val="BodyText"/>
        <w:spacing w:before="5"/>
        <w:ind w:left="0"/>
        <w:rPr>
          <w:sz w:val="35"/>
        </w:rPr>
      </w:pPr>
    </w:p>
    <w:p>
      <w:pPr>
        <w:pStyle w:val="BodyText"/>
        <w:spacing w:line="249" w:lineRule="auto"/>
        <w:ind w:right="159" w:firstLine="199"/>
        <w:jc w:val="both"/>
      </w:pPr>
      <w:r>
        <w:rPr>
          <w:spacing w:val="-1"/>
        </w:rPr>
        <w:t>Here, ([NAC] </w:t>
      </w:r>
      <w:r>
        <w:rPr>
          <w:rFonts w:ascii="Georgia"/>
          <w:i/>
          <w:spacing w:val="-1"/>
        </w:rPr>
        <w:t>/ </w:t>
      </w:r>
      <w:r>
        <w:rPr>
          <w:spacing w:val="-1"/>
        </w:rPr>
        <w:t>[lev.])</w:t>
      </w:r>
      <w:r>
        <w:rPr>
          <w:spacing w:val="-1"/>
          <w:vertAlign w:val="subscript"/>
        </w:rPr>
        <w:t>BB</w:t>
      </w:r>
      <w:r>
        <w:rPr>
          <w:spacing w:val="-1"/>
          <w:vertAlign w:val="baseline"/>
        </w:rPr>
        <w:t> is the ratio </w:t>
      </w:r>
      <w:r>
        <w:rPr>
          <w:vertAlign w:val="baseline"/>
        </w:rPr>
        <w:t>of the concentration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NAC</w:t>
      </w:r>
      <w:r>
        <w:rPr>
          <w:spacing w:val="-4"/>
          <w:vertAlign w:val="baseline"/>
        </w:rPr>
        <w:t> </w:t>
      </w:r>
      <w:r>
        <w:rPr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vertAlign w:val="baseline"/>
        </w:rPr>
        <w:t>that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lev.</w:t>
      </w:r>
      <w:r>
        <w:rPr>
          <w:spacing w:val="-3"/>
          <w:vertAlign w:val="baseline"/>
        </w:rPr>
        <w:t> </w:t>
      </w:r>
      <w:r>
        <w:rPr>
          <w:vertAlign w:val="baseline"/>
        </w:rPr>
        <w:t>during</w:t>
      </w:r>
      <w:r>
        <w:rPr>
          <w:spacing w:val="-3"/>
          <w:vertAlign w:val="baseline"/>
        </w:rPr>
        <w:t> </w:t>
      </w:r>
      <w:r>
        <w:rPr>
          <w:vertAlign w:val="baseline"/>
        </w:rPr>
        <w:t>strong</w:t>
      </w:r>
      <w:r>
        <w:rPr>
          <w:spacing w:val="-4"/>
          <w:vertAlign w:val="baseline"/>
        </w:rPr>
        <w:t> </w:t>
      </w:r>
      <w:r>
        <w:rPr>
          <w:vertAlign w:val="baseline"/>
        </w:rPr>
        <w:t>primary</w:t>
      </w:r>
      <w:r>
        <w:rPr>
          <w:spacing w:val="-3"/>
          <w:vertAlign w:val="baseline"/>
        </w:rPr>
        <w:t> </w:t>
      </w:r>
      <w:r>
        <w:rPr>
          <w:vertAlign w:val="baseline"/>
        </w:rPr>
        <w:t>combustion</w:t>
      </w:r>
      <w:r>
        <w:rPr>
          <w:spacing w:val="-48"/>
          <w:vertAlign w:val="baseline"/>
        </w:rPr>
        <w:t> </w:t>
      </w:r>
      <w:r>
        <w:rPr>
          <w:vertAlign w:val="baseline"/>
        </w:rPr>
        <w:t>emission,</w:t>
      </w:r>
      <w:r>
        <w:rPr>
          <w:spacing w:val="-5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NAC</w:t>
      </w:r>
      <w:r>
        <w:rPr>
          <w:vertAlign w:val="subscript"/>
        </w:rPr>
        <w:t>BB</w:t>
      </w:r>
      <w:r>
        <w:rPr>
          <w:spacing w:val="4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NAC</w:t>
      </w:r>
      <w:r>
        <w:rPr>
          <w:vertAlign w:val="subscript"/>
        </w:rPr>
        <w:t>sec</w:t>
      </w:r>
      <w:r>
        <w:rPr>
          <w:spacing w:val="4"/>
          <w:vertAlign w:val="baseline"/>
        </w:rPr>
        <w:t> </w:t>
      </w:r>
      <w:r>
        <w:rPr>
          <w:vertAlign w:val="baseline"/>
        </w:rPr>
        <w:t>are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fractions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NACs</w:t>
      </w:r>
      <w:r>
        <w:rPr>
          <w:spacing w:val="-48"/>
          <w:vertAlign w:val="baseline"/>
        </w:rPr>
        <w:t> </w:t>
      </w:r>
      <w:r>
        <w:rPr>
          <w:vertAlign w:val="baseline"/>
        </w:rPr>
        <w:t>generated through biomass burning and secondary produc-</w:t>
      </w:r>
      <w:r>
        <w:rPr>
          <w:spacing w:val="1"/>
          <w:vertAlign w:val="baseline"/>
        </w:rPr>
        <w:t> </w:t>
      </w:r>
      <w:r>
        <w:rPr>
          <w:vertAlign w:val="baseline"/>
        </w:rPr>
        <w:t>tion, respectively. NAC</w:t>
      </w:r>
      <w:r>
        <w:rPr>
          <w:vertAlign w:val="subscript"/>
        </w:rPr>
        <w:t>Tot</w:t>
      </w:r>
      <w:r>
        <w:rPr>
          <w:vertAlign w:val="baseline"/>
        </w:rPr>
        <w:t> and lev. are the measured con-</w:t>
      </w:r>
      <w:r>
        <w:rPr>
          <w:spacing w:val="1"/>
          <w:vertAlign w:val="baseline"/>
        </w:rPr>
        <w:t> </w:t>
      </w:r>
      <w:r>
        <w:rPr>
          <w:vertAlign w:val="baseline"/>
        </w:rPr>
        <w:t>centrations of NACs and levoglucosan in ambient measure-</w:t>
      </w:r>
      <w:r>
        <w:rPr>
          <w:spacing w:val="1"/>
          <w:vertAlign w:val="baseline"/>
        </w:rPr>
        <w:t> </w:t>
      </w:r>
      <w:r>
        <w:rPr>
          <w:vertAlign w:val="baseline"/>
        </w:rPr>
        <w:t>ments, respectively. Using this approach, primary BB com-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bustion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processes</w:t>
      </w:r>
      <w:r>
        <w:rPr>
          <w:spacing w:val="27"/>
          <w:w w:val="95"/>
          <w:vertAlign w:val="baseline"/>
        </w:rPr>
        <w:t> </w:t>
      </w:r>
      <w:r>
        <w:rPr>
          <w:w w:val="95"/>
          <w:vertAlign w:val="baseline"/>
        </w:rPr>
        <w:t>were</w:t>
      </w:r>
      <w:r>
        <w:rPr>
          <w:spacing w:val="27"/>
          <w:w w:val="95"/>
          <w:vertAlign w:val="baseline"/>
        </w:rPr>
        <w:t> </w:t>
      </w:r>
      <w:r>
        <w:rPr>
          <w:w w:val="95"/>
          <w:vertAlign w:val="baseline"/>
        </w:rPr>
        <w:t>found</w:t>
      </w:r>
      <w:r>
        <w:rPr>
          <w:spacing w:val="27"/>
          <w:w w:val="95"/>
          <w:vertAlign w:val="baseline"/>
        </w:rPr>
        <w:t> </w:t>
      </w:r>
      <w:r>
        <w:rPr>
          <w:w w:val="95"/>
          <w:vertAlign w:val="baseline"/>
        </w:rPr>
        <w:t>to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account</w:t>
      </w:r>
      <w:r>
        <w:rPr>
          <w:spacing w:val="27"/>
          <w:w w:val="95"/>
          <w:vertAlign w:val="baseline"/>
        </w:rPr>
        <w:t> </w:t>
      </w:r>
      <w:r>
        <w:rPr>
          <w:w w:val="95"/>
          <w:vertAlign w:val="baseline"/>
        </w:rPr>
        <w:t>for</w:t>
      </w:r>
      <w:r>
        <w:rPr>
          <w:spacing w:val="27"/>
          <w:w w:val="95"/>
          <w:vertAlign w:val="baseline"/>
        </w:rPr>
        <w:t> </w:t>
      </w:r>
      <w:r>
        <w:rPr>
          <w:w w:val="95"/>
          <w:vertAlign w:val="baseline"/>
        </w:rPr>
        <w:t>60</w:t>
      </w:r>
      <w:r>
        <w:rPr>
          <w:spacing w:val="-5"/>
          <w:w w:val="95"/>
          <w:vertAlign w:val="baseline"/>
        </w:rPr>
        <w:t> </w:t>
      </w:r>
      <w:r>
        <w:rPr>
          <w:w w:val="95"/>
          <w:vertAlign w:val="baseline"/>
        </w:rPr>
        <w:t>%</w:t>
      </w:r>
      <w:r>
        <w:rPr>
          <w:spacing w:val="27"/>
          <w:w w:val="95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27"/>
          <w:w w:val="95"/>
          <w:vertAlign w:val="baseline"/>
        </w:rPr>
        <w:t> </w:t>
      </w:r>
      <w:r>
        <w:rPr>
          <w:w w:val="95"/>
          <w:vertAlign w:val="baseline"/>
        </w:rPr>
        <w:t>to-</w:t>
      </w:r>
      <w:r>
        <w:rPr>
          <w:spacing w:val="-45"/>
          <w:w w:val="95"/>
          <w:vertAlign w:val="baseline"/>
        </w:rPr>
        <w:t> </w:t>
      </w:r>
      <w:r>
        <w:rPr>
          <w:vertAlign w:val="baseline"/>
        </w:rPr>
        <w:t>tal production of BB-related compounds under regime 1, in</w:t>
      </w:r>
      <w:r>
        <w:rPr>
          <w:spacing w:val="1"/>
          <w:vertAlign w:val="baseline"/>
        </w:rPr>
        <w:t> </w:t>
      </w:r>
      <w:r>
        <w:rPr>
          <w:vertAlign w:val="baseline"/>
        </w:rPr>
        <w:t>good agreement with the estimate obtained using the DNP</w:t>
      </w:r>
      <w:r>
        <w:rPr>
          <w:spacing w:val="1"/>
          <w:vertAlign w:val="baseline"/>
        </w:rPr>
        <w:t> </w:t>
      </w:r>
      <w:r>
        <w:rPr>
          <w:vertAlign w:val="baseline"/>
        </w:rPr>
        <w:t>method.</w:t>
      </w:r>
    </w:p>
    <w:p>
      <w:pPr>
        <w:pStyle w:val="BodyText"/>
        <w:spacing w:line="249" w:lineRule="auto"/>
        <w:ind w:right="159" w:firstLine="199"/>
        <w:jc w:val="both"/>
      </w:pPr>
      <w:r>
        <w:rPr/>
        <w:t>The</w:t>
      </w:r>
      <w:r>
        <w:rPr>
          <w:spacing w:val="-13"/>
        </w:rPr>
        <w:t> </w:t>
      </w:r>
      <w:r>
        <w:rPr/>
        <w:t>secondary</w:t>
      </w:r>
      <w:r>
        <w:rPr>
          <w:spacing w:val="-12"/>
        </w:rPr>
        <w:t> </w:t>
      </w:r>
      <w:r>
        <w:rPr/>
        <w:t>compounds</w:t>
      </w:r>
      <w:r>
        <w:rPr>
          <w:spacing w:val="-13"/>
        </w:rPr>
        <w:t> </w:t>
      </w:r>
      <w:r>
        <w:rPr/>
        <w:t>were</w:t>
      </w:r>
      <w:r>
        <w:rPr>
          <w:spacing w:val="-12"/>
        </w:rPr>
        <w:t> </w:t>
      </w:r>
      <w:r>
        <w:rPr/>
        <w:t>categorized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such</w:t>
      </w:r>
      <w:r>
        <w:rPr>
          <w:spacing w:val="-13"/>
        </w:rPr>
        <w:t> </w:t>
      </w:r>
      <w:r>
        <w:rPr/>
        <w:t>based</w:t>
      </w:r>
      <w:r>
        <w:rPr>
          <w:spacing w:val="-47"/>
        </w:rPr>
        <w:t> </w:t>
      </w:r>
      <w:r>
        <w:rPr/>
        <w:t>on the weak correlations between their gas- and condensed-</w:t>
      </w:r>
      <w:r>
        <w:rPr>
          <w:spacing w:val="1"/>
        </w:rPr>
        <w:t> </w:t>
      </w:r>
      <w:r>
        <w:rPr/>
        <w:t>phase concentrations (</w:t>
      </w:r>
      <w:r>
        <w:rPr>
          <w:rFonts w:ascii="Georgia" w:hAnsi="Georgia" w:cs="Georgia" w:eastAsia="Georgia"/>
          <w:i/>
          <w:iCs/>
        </w:rPr>
        <w:t>r</w:t>
      </w:r>
      <w:r>
        <w:rPr>
          <w:vertAlign w:val="subscript"/>
        </w:rPr>
        <w:t>g</w:t>
      </w:r>
      <w:r>
        <w:rPr>
          <w:rFonts w:ascii="Georgia" w:hAnsi="Georgia" w:cs="Georgia" w:eastAsia="Georgia"/>
          <w:i/>
          <w:iCs/>
          <w:vertAlign w:val="subscript"/>
        </w:rPr>
        <w:t>/</w:t>
      </w:r>
      <w:r>
        <w:rPr>
          <w:vertAlign w:val="subscript"/>
        </w:rPr>
        <w:t>p</w:t>
      </w:r>
      <w:r>
        <w:rPr>
          <w:rFonts w:ascii="Georgia" w:hAnsi="Georgia" w:cs="Georgia" w:eastAsia="Georgia"/>
          <w:i/>
          <w:iCs/>
          <w:vertAlign w:val="baseline"/>
        </w:rPr>
        <w:t>&lt;</w:t>
      </w:r>
      <w:r>
        <w:rPr>
          <w:vertAlign w:val="baseline"/>
        </w:rPr>
        <w:t>0</w:t>
      </w:r>
      <w:r>
        <w:rPr>
          <w:rFonts w:ascii="Georgia" w:hAnsi="Georgia" w:cs="Georgia" w:eastAsia="Georgia"/>
          <w:i/>
          <w:iCs/>
          <w:vertAlign w:val="baseline"/>
        </w:rPr>
        <w:t>.</w:t>
      </w:r>
      <w:r>
        <w:rPr>
          <w:vertAlign w:val="baseline"/>
        </w:rPr>
        <w:t>5) under regime 1 and their</w:t>
      </w:r>
      <w:r>
        <w:rPr>
          <w:spacing w:val="1"/>
          <w:vertAlign w:val="baseline"/>
        </w:rPr>
        <w:t> </w:t>
      </w:r>
      <w:r>
        <w:rPr>
          <w:vertAlign w:val="baseline"/>
        </w:rPr>
        <w:t>association with ozone (</w:t>
      </w:r>
      <w:r>
        <w:rPr>
          <w:rFonts w:ascii="Georgia" w:hAnsi="Georgia" w:cs="Georgia" w:eastAsia="Georgia"/>
          <w:i/>
          <w:iCs/>
          <w:vertAlign w:val="baseline"/>
        </w:rPr>
        <w:t>�r</w:t>
      </w:r>
      <w:r>
        <w:rPr>
          <w:vertAlign w:val="superscript"/>
        </w:rPr>
        <w:t>2</w:t>
      </w:r>
      <w:r>
        <w:rPr>
          <w:vertAlign w:val="baseline"/>
        </w:rPr>
        <w:t> (NAC–O</w:t>
      </w:r>
      <w:r>
        <w:rPr>
          <w:vertAlign w:val="subscript"/>
        </w:rPr>
        <w:t>3</w:t>
      </w:r>
      <w:r>
        <w:rPr>
          <w:vertAlign w:val="baseline"/>
        </w:rPr>
        <w:t>)), which is indica-</w:t>
      </w:r>
      <w:r>
        <w:rPr>
          <w:spacing w:val="1"/>
          <w:vertAlign w:val="baseline"/>
        </w:rPr>
        <w:t> </w:t>
      </w:r>
      <w:r>
        <w:rPr>
          <w:vertAlign w:val="baseline"/>
        </w:rPr>
        <w:t>tive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formation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via</w:t>
      </w:r>
      <w:r>
        <w:rPr>
          <w:spacing w:val="-10"/>
          <w:vertAlign w:val="baseline"/>
        </w:rPr>
        <w:t> </w:t>
      </w:r>
      <w:r>
        <w:rPr>
          <w:vertAlign w:val="baseline"/>
        </w:rPr>
        <w:t>secondary</w:t>
      </w:r>
      <w:r>
        <w:rPr>
          <w:spacing w:val="-9"/>
          <w:vertAlign w:val="baseline"/>
        </w:rPr>
        <w:t> </w:t>
      </w:r>
      <w:r>
        <w:rPr>
          <w:vertAlign w:val="baseline"/>
        </w:rPr>
        <w:t>chemistry.</w:t>
      </w:r>
      <w:r>
        <w:rPr>
          <w:spacing w:val="-10"/>
          <w:vertAlign w:val="baseline"/>
        </w:rPr>
        <w:t> </w:t>
      </w:r>
      <w:r>
        <w:rPr>
          <w:vertAlign w:val="baseline"/>
        </w:rPr>
        <w:t>For</w:t>
      </w:r>
      <w:r>
        <w:rPr>
          <w:spacing w:val="-10"/>
          <w:vertAlign w:val="baseline"/>
        </w:rPr>
        <w:t> </w:t>
      </w:r>
      <w:r>
        <w:rPr>
          <w:vertAlign w:val="baseline"/>
        </w:rPr>
        <w:t>NACs</w:t>
      </w:r>
      <w:r>
        <w:rPr>
          <w:spacing w:val="-9"/>
          <w:vertAlign w:val="baseline"/>
        </w:rPr>
        <w:t> </w:t>
      </w:r>
      <w:r>
        <w:rPr>
          <w:vertAlign w:val="baseline"/>
        </w:rPr>
        <w:t>mainly</w:t>
      </w:r>
      <w:r>
        <w:rPr>
          <w:spacing w:val="-48"/>
          <w:vertAlign w:val="baseline"/>
        </w:rPr>
        <w:t> </w:t>
      </w:r>
      <w:r>
        <w:rPr>
          <w:vertAlign w:val="baseline"/>
        </w:rPr>
        <w:t>formed via secondary oxidation (e.g. nitrocatechol), the co-</w:t>
      </w:r>
      <w:r>
        <w:rPr>
          <w:spacing w:val="1"/>
          <w:vertAlign w:val="baseline"/>
        </w:rPr>
        <w:t> </w:t>
      </w:r>
      <w:r>
        <w:rPr>
          <w:vertAlign w:val="baseline"/>
        </w:rPr>
        <w:t>efficient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determination</w:t>
      </w:r>
      <w:r>
        <w:rPr>
          <w:spacing w:val="-4"/>
          <w:vertAlign w:val="baseline"/>
        </w:rPr>
        <w:t> </w:t>
      </w:r>
      <w:r>
        <w:rPr>
          <w:vertAlign w:val="baseline"/>
        </w:rPr>
        <w:t>(</w:t>
      </w:r>
      <w:r>
        <w:rPr>
          <w:rFonts w:ascii="Georgia" w:hAnsi="Georgia" w:cs="Georgia" w:eastAsia="Georgia"/>
          <w:i/>
          <w:iCs/>
          <w:vertAlign w:val="baseline"/>
        </w:rPr>
        <w:t>r</w:t>
      </w:r>
      <w:r>
        <w:rPr>
          <w:vertAlign w:val="superscript"/>
        </w:rPr>
        <w:t>2</w:t>
      </w:r>
      <w:r>
        <w:rPr>
          <w:vertAlign w:val="baseline"/>
        </w:rPr>
        <w:t>)</w:t>
      </w:r>
      <w:r>
        <w:rPr>
          <w:spacing w:val="-3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4"/>
          <w:vertAlign w:val="baseline"/>
        </w:rPr>
        <w:t> </w:t>
      </w:r>
      <w:r>
        <w:rPr>
          <w:vertAlign w:val="baseline"/>
        </w:rPr>
        <w:t>ozone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vertAlign w:val="baseline"/>
        </w:rPr>
        <w:t>NACs</w:t>
      </w:r>
      <w:r>
        <w:rPr>
          <w:spacing w:val="-4"/>
          <w:vertAlign w:val="baseline"/>
        </w:rPr>
        <w:t> </w:t>
      </w:r>
      <w:r>
        <w:rPr>
          <w:vertAlign w:val="baseline"/>
        </w:rPr>
        <w:t>un-</w:t>
      </w:r>
      <w:r>
        <w:rPr>
          <w:spacing w:val="-47"/>
          <w:vertAlign w:val="baseline"/>
        </w:rPr>
        <w:t> </w:t>
      </w:r>
      <w:r>
        <w:rPr>
          <w:vertAlign w:val="baseline"/>
        </w:rPr>
        <w:t>der regime 2 was similar to that for the full data set. This</w:t>
      </w:r>
      <w:r>
        <w:rPr>
          <w:spacing w:val="1"/>
          <w:vertAlign w:val="baseline"/>
        </w:rPr>
        <w:t> </w:t>
      </w:r>
      <w:r>
        <w:rPr>
          <w:vertAlign w:val="baseline"/>
        </w:rPr>
        <w:t>suggests that the formation pathways of these compounds</w:t>
      </w:r>
      <w:r>
        <w:rPr>
          <w:spacing w:val="1"/>
          <w:vertAlign w:val="baseline"/>
        </w:rPr>
        <w:t> </w:t>
      </w:r>
      <w:r>
        <w:rPr>
          <w:vertAlign w:val="baseline"/>
        </w:rPr>
        <w:t>did</w:t>
      </w:r>
      <w:r>
        <w:rPr>
          <w:spacing w:val="15"/>
          <w:vertAlign w:val="baseline"/>
        </w:rPr>
        <w:t> </w:t>
      </w:r>
      <w:r>
        <w:rPr>
          <w:vertAlign w:val="baseline"/>
        </w:rPr>
        <w:t>not</w:t>
      </w:r>
      <w:r>
        <w:rPr>
          <w:spacing w:val="15"/>
          <w:vertAlign w:val="baseline"/>
        </w:rPr>
        <w:t> </w:t>
      </w:r>
      <w:r>
        <w:rPr>
          <w:vertAlign w:val="baseline"/>
        </w:rPr>
        <w:t>change</w:t>
      </w:r>
      <w:r>
        <w:rPr>
          <w:spacing w:val="15"/>
          <w:vertAlign w:val="baseline"/>
        </w:rPr>
        <w:t> </w:t>
      </w:r>
      <w:r>
        <w:rPr>
          <w:vertAlign w:val="baseline"/>
        </w:rPr>
        <w:t>over</w:t>
      </w:r>
      <w:r>
        <w:rPr>
          <w:spacing w:val="15"/>
          <w:vertAlign w:val="baseline"/>
        </w:rPr>
        <w:t> </w:t>
      </w:r>
      <w:r>
        <w:rPr>
          <w:vertAlign w:val="baseline"/>
        </w:rPr>
        <w:t>the</w:t>
      </w:r>
      <w:r>
        <w:rPr>
          <w:spacing w:val="16"/>
          <w:vertAlign w:val="baseline"/>
        </w:rPr>
        <w:t> </w:t>
      </w:r>
      <w:r>
        <w:rPr>
          <w:vertAlign w:val="baseline"/>
        </w:rPr>
        <w:t>measurement</w:t>
      </w:r>
      <w:r>
        <w:rPr>
          <w:spacing w:val="15"/>
          <w:vertAlign w:val="baseline"/>
        </w:rPr>
        <w:t> </w:t>
      </w:r>
      <w:r>
        <w:rPr>
          <w:vertAlign w:val="baseline"/>
        </w:rPr>
        <w:t>period,</w:t>
      </w:r>
      <w:r>
        <w:rPr>
          <w:spacing w:val="15"/>
          <w:vertAlign w:val="baseline"/>
        </w:rPr>
        <w:t> </w:t>
      </w:r>
      <w:r>
        <w:rPr>
          <w:vertAlign w:val="baseline"/>
        </w:rPr>
        <w:t>regardless</w:t>
      </w:r>
      <w:r>
        <w:rPr>
          <w:spacing w:val="15"/>
          <w:vertAlign w:val="baseline"/>
        </w:rPr>
        <w:t> </w:t>
      </w:r>
      <w:r>
        <w:rPr>
          <w:vertAlign w:val="baseline"/>
        </w:rPr>
        <w:t>of</w:t>
      </w:r>
    </w:p>
    <w:p>
      <w:pPr>
        <w:spacing w:after="0" w:line="249" w:lineRule="auto"/>
        <w:jc w:val="both"/>
        <w:sectPr>
          <w:type w:val="continuous"/>
          <w:pgSz w:w="11910" w:h="15710"/>
          <w:pgMar w:header="0" w:footer="0" w:top="660" w:bottom="920" w:left="820" w:right="780"/>
          <w:cols w:num="2" w:equalWidth="0">
            <w:col w:w="4969" w:space="247"/>
            <w:col w:w="5094"/>
          </w:cols>
        </w:sectPr>
      </w:pPr>
    </w:p>
    <w:p>
      <w:pPr>
        <w:pStyle w:val="BodyText"/>
        <w:spacing w:before="9"/>
        <w:ind w:left="0"/>
        <w:rPr>
          <w:sz w:val="21"/>
        </w:rPr>
      </w:pPr>
    </w:p>
    <w:p>
      <w:pPr>
        <w:pStyle w:val="Heading1"/>
        <w:tabs>
          <w:tab w:pos="6681" w:val="left" w:leader="none"/>
        </w:tabs>
        <w:spacing w:before="104"/>
        <w:ind w:left="109"/>
      </w:pPr>
      <w:r>
        <w:rPr/>
        <w:t>Atmos.</w:t>
      </w:r>
      <w:r>
        <w:rPr>
          <w:spacing w:val="-4"/>
        </w:rPr>
        <w:t> </w:t>
      </w:r>
      <w:r>
        <w:rPr/>
        <w:t>Chem.</w:t>
      </w:r>
      <w:r>
        <w:rPr>
          <w:spacing w:val="-3"/>
        </w:rPr>
        <w:t> </w:t>
      </w:r>
      <w:r>
        <w:rPr/>
        <w:t>Phys.,</w:t>
      </w:r>
      <w:r>
        <w:rPr>
          <w:spacing w:val="-3"/>
        </w:rPr>
        <w:t> </w:t>
      </w:r>
      <w:r>
        <w:rPr/>
        <w:t>21,</w:t>
      </w:r>
      <w:r>
        <w:rPr>
          <w:spacing w:val="-3"/>
        </w:rPr>
        <w:t> </w:t>
      </w:r>
      <w:r>
        <w:rPr/>
        <w:t>1389–1406,</w:t>
      </w:r>
      <w:r>
        <w:rPr>
          <w:spacing w:val="-3"/>
        </w:rPr>
        <w:t> </w:t>
      </w:r>
      <w:r>
        <w:rPr/>
        <w:t>2021</w:t>
        <w:tab/>
        <w:t>https://doi.org/10.5194/acp-21-1389-2021</w:t>
      </w:r>
    </w:p>
    <w:p>
      <w:pPr>
        <w:spacing w:after="0"/>
        <w:sectPr>
          <w:type w:val="continuous"/>
          <w:pgSz w:w="11910" w:h="15710"/>
          <w:pgMar w:header="0" w:footer="0" w:top="660" w:bottom="920" w:left="820" w:right="780"/>
        </w:sectPr>
      </w:pPr>
    </w:p>
    <w:p>
      <w:pPr>
        <w:tabs>
          <w:tab w:pos="10144" w:val="right" w:leader="none"/>
        </w:tabs>
        <w:spacing w:before="89"/>
        <w:ind w:left="109" w:right="0" w:firstLine="0"/>
        <w:jc w:val="left"/>
        <w:rPr>
          <w:b/>
          <w:sz w:val="20"/>
        </w:rPr>
      </w:pPr>
      <w:r>
        <w:rPr>
          <w:b/>
          <w:sz w:val="20"/>
        </w:rPr>
        <w:t>C.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M.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G.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Salvador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et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al.: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Ambient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nitro-aromatic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compounds</w:t>
      </w:r>
      <w:r>
        <w:rPr>
          <w:b/>
          <w:sz w:val="20"/>
        </w:rPr>
        <w:tab/>
      </w:r>
      <w:r>
        <w:rPr>
          <w:b/>
          <w:sz w:val="20"/>
        </w:rPr>
        <w:t>1401</w:t>
      </w:r>
    </w:p>
    <w:p>
      <w:pPr>
        <w:spacing w:before="309"/>
        <w:ind w:left="109" w:right="0" w:firstLine="0"/>
        <w:jc w:val="left"/>
        <w:rPr>
          <w:sz w:val="18"/>
        </w:rPr>
      </w:pPr>
      <w:r>
        <w:rPr>
          <w:b/>
          <w:sz w:val="18"/>
        </w:rPr>
        <w:t>Table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1.</w:t>
      </w:r>
      <w:r>
        <w:rPr>
          <w:b/>
          <w:spacing w:val="-5"/>
          <w:sz w:val="18"/>
        </w:rPr>
        <w:t> </w:t>
      </w:r>
      <w:r>
        <w:rPr>
          <w:sz w:val="18"/>
        </w:rPr>
        <w:t>Classification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detected</w:t>
      </w:r>
      <w:r>
        <w:rPr>
          <w:spacing w:val="-5"/>
          <w:sz w:val="18"/>
        </w:rPr>
        <w:t> </w:t>
      </w:r>
      <w:r>
        <w:rPr>
          <w:sz w:val="18"/>
        </w:rPr>
        <w:t>nitro-aromatic</w:t>
      </w:r>
      <w:r>
        <w:rPr>
          <w:spacing w:val="-5"/>
          <w:sz w:val="18"/>
        </w:rPr>
        <w:t> </w:t>
      </w:r>
      <w:r>
        <w:rPr>
          <w:sz w:val="18"/>
        </w:rPr>
        <w:t>compounds</w:t>
      </w:r>
      <w:r>
        <w:rPr>
          <w:spacing w:val="-5"/>
          <w:sz w:val="18"/>
        </w:rPr>
        <w:t> </w:t>
      </w:r>
      <w:r>
        <w:rPr>
          <w:sz w:val="18"/>
        </w:rPr>
        <w:t>based</w:t>
      </w:r>
      <w:r>
        <w:rPr>
          <w:spacing w:val="-5"/>
          <w:sz w:val="18"/>
        </w:rPr>
        <w:t> </w:t>
      </w:r>
      <w:r>
        <w:rPr>
          <w:sz w:val="18"/>
        </w:rPr>
        <w:t>on</w:t>
      </w:r>
      <w:r>
        <w:rPr>
          <w:spacing w:val="-5"/>
          <w:sz w:val="18"/>
        </w:rPr>
        <w:t> </w:t>
      </w:r>
      <w:r>
        <w:rPr>
          <w:sz w:val="18"/>
        </w:rPr>
        <w:t>their</w:t>
      </w:r>
      <w:r>
        <w:rPr>
          <w:spacing w:val="-4"/>
          <w:sz w:val="18"/>
        </w:rPr>
        <w:t> </w:t>
      </w:r>
      <w:r>
        <w:rPr>
          <w:sz w:val="18"/>
        </w:rPr>
        <w:t>major</w:t>
      </w:r>
      <w:r>
        <w:rPr>
          <w:spacing w:val="-5"/>
          <w:sz w:val="18"/>
        </w:rPr>
        <w:t> </w:t>
      </w:r>
      <w:r>
        <w:rPr>
          <w:sz w:val="18"/>
        </w:rPr>
        <w:t>formation</w:t>
      </w:r>
      <w:r>
        <w:rPr>
          <w:spacing w:val="-5"/>
          <w:sz w:val="18"/>
        </w:rPr>
        <w:t> </w:t>
      </w:r>
      <w:r>
        <w:rPr>
          <w:sz w:val="18"/>
        </w:rPr>
        <w:t>pathways.</w:t>
      </w:r>
    </w:p>
    <w:p>
      <w:pPr>
        <w:spacing w:after="0"/>
        <w:jc w:val="left"/>
        <w:rPr>
          <w:sz w:val="18"/>
        </w:rPr>
        <w:sectPr>
          <w:footerReference w:type="default" r:id="rId31"/>
          <w:pgSz w:w="11910" w:h="15710"/>
          <w:pgMar w:footer="734" w:header="0" w:top="640" w:bottom="920" w:left="820" w:right="780"/>
        </w:sectPr>
      </w:pPr>
    </w:p>
    <w:p>
      <w:pPr>
        <w:tabs>
          <w:tab w:pos="2729" w:val="left" w:leader="none"/>
        </w:tabs>
        <w:spacing w:before="241"/>
        <w:ind w:left="1116" w:right="0" w:firstLine="0"/>
        <w:jc w:val="left"/>
        <w:rPr>
          <w:sz w:val="15"/>
        </w:rPr>
      </w:pPr>
      <w:r>
        <w:rPr/>
        <w:pict>
          <v:line style="position:absolute;mso-position-horizontal-relative:page;mso-position-vertical-relative:paragraph;z-index:15745024" from="90.85408pt,11.129973pt" to="503.85408pt,11.129973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180.958084pt;margin-top:18.903814pt;width:11.15pt;height:9.15pt;mso-position-horizontal-relative:page;mso-position-vertical-relative:paragraph;z-index:-16184320" type="#_x0000_t202" id="docshape46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g</w:t>
                  </w:r>
                  <w:r>
                    <w:rPr>
                      <w:rFonts w:ascii="Georgia"/>
                      <w:i/>
                      <w:sz w:val="15"/>
                    </w:rPr>
                    <w:t>/</w:t>
                  </w:r>
                  <w:r>
                    <w:rPr>
                      <w:sz w:val="15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NACs</w:t>
        <w:tab/>
      </w:r>
      <w:r>
        <w:rPr>
          <w:rFonts w:ascii="Georgia"/>
          <w:i/>
          <w:spacing w:val="-3"/>
          <w:sz w:val="18"/>
        </w:rPr>
        <w:t>r</w:t>
      </w:r>
      <w:r>
        <w:rPr>
          <w:spacing w:val="-3"/>
          <w:position w:val="7"/>
          <w:sz w:val="15"/>
        </w:rPr>
        <w:t>a</w:t>
      </w:r>
    </w:p>
    <w:p>
      <w:pPr>
        <w:tabs>
          <w:tab w:pos="2191" w:val="left" w:leader="none"/>
          <w:tab w:pos="3843" w:val="left" w:leader="none"/>
          <w:tab w:pos="4596" w:val="left" w:leader="none"/>
        </w:tabs>
        <w:spacing w:before="241"/>
        <w:ind w:left="350" w:right="0" w:firstLine="0"/>
        <w:jc w:val="left"/>
        <w:rPr>
          <w:sz w:val="18"/>
          <w:szCs w:val="18"/>
        </w:rPr>
      </w:pPr>
      <w:r>
        <w:rPr/>
        <w:br w:type="column"/>
      </w:r>
      <w:r>
        <w:rPr>
          <w:rFonts w:ascii="Georgia" w:hAnsi="Georgia" w:cs="Georgia" w:eastAsia="Georgia"/>
          <w:i/>
          <w:iCs/>
          <w:sz w:val="18"/>
          <w:szCs w:val="18"/>
        </w:rPr>
        <w:t>�r</w:t>
      </w:r>
      <w:r>
        <w:rPr>
          <w:position w:val="7"/>
          <w:sz w:val="15"/>
          <w:szCs w:val="15"/>
        </w:rPr>
        <w:t>2</w:t>
      </w:r>
      <w:r>
        <w:rPr>
          <w:spacing w:val="14"/>
          <w:position w:val="7"/>
          <w:sz w:val="15"/>
          <w:szCs w:val="15"/>
        </w:rPr>
        <w:t> </w:t>
      </w:r>
      <w:r>
        <w:rPr>
          <w:sz w:val="18"/>
          <w:szCs w:val="18"/>
        </w:rPr>
        <w:t>(NAC–O</w:t>
      </w:r>
      <w:r>
        <w:rPr>
          <w:position w:val="-3"/>
          <w:sz w:val="15"/>
          <w:szCs w:val="15"/>
        </w:rPr>
        <w:t>3</w:t>
      </w:r>
      <w:r>
        <w:rPr>
          <w:sz w:val="18"/>
          <w:szCs w:val="18"/>
        </w:rPr>
        <w:t>)</w:t>
      </w:r>
      <w:r>
        <w:rPr>
          <w:position w:val="7"/>
          <w:sz w:val="15"/>
          <w:szCs w:val="15"/>
        </w:rPr>
        <w:t>b</w:t>
      </w:r>
      <w:r>
        <w:rPr>
          <w:rFonts w:ascii="Georgia" w:hAnsi="Georgia" w:cs="Georgia" w:eastAsia="Georgia"/>
          <w:i/>
          <w:iCs/>
          <w:sz w:val="18"/>
          <w:szCs w:val="18"/>
        </w:rPr>
        <w:t>&lt;</w:t>
      </w:r>
      <w:r>
        <w:rPr>
          <w:sz w:val="18"/>
          <w:szCs w:val="18"/>
        </w:rPr>
        <w:t>0</w:t>
      </w:r>
      <w:r>
        <w:rPr>
          <w:rFonts w:ascii="Georgia" w:hAnsi="Georgia" w:cs="Georgia" w:eastAsia="Georgia"/>
          <w:i/>
          <w:iCs/>
          <w:sz w:val="18"/>
          <w:szCs w:val="18"/>
        </w:rPr>
        <w:t>.</w:t>
      </w:r>
      <w:r>
        <w:rPr>
          <w:sz w:val="18"/>
          <w:szCs w:val="18"/>
        </w:rPr>
        <w:t>5</w:t>
        <w:tab/>
      </w:r>
      <w:r>
        <w:rPr>
          <w:w w:val="95"/>
          <w:sz w:val="18"/>
          <w:szCs w:val="18"/>
        </w:rPr>
        <w:t>Total</w:t>
      </w:r>
      <w:r>
        <w:rPr>
          <w:spacing w:val="8"/>
          <w:w w:val="95"/>
          <w:sz w:val="18"/>
          <w:szCs w:val="18"/>
        </w:rPr>
        <w:t> </w:t>
      </w:r>
      <w:r>
        <w:rPr>
          <w:w w:val="95"/>
          <w:sz w:val="18"/>
          <w:szCs w:val="18"/>
        </w:rPr>
        <w:t>conc.</w:t>
      </w:r>
      <w:r>
        <w:rPr>
          <w:spacing w:val="8"/>
          <w:w w:val="95"/>
          <w:sz w:val="18"/>
          <w:szCs w:val="18"/>
        </w:rPr>
        <w:t> </w:t>
      </w:r>
      <w:r>
        <w:rPr>
          <w:w w:val="95"/>
          <w:sz w:val="18"/>
          <w:szCs w:val="18"/>
        </w:rPr>
        <w:t>(g</w:t>
      </w:r>
      <w:r>
        <w:rPr>
          <w:spacing w:val="-10"/>
          <w:w w:val="95"/>
          <w:sz w:val="18"/>
          <w:szCs w:val="18"/>
        </w:rPr>
        <w:t> </w:t>
      </w:r>
      <w:r>
        <w:rPr>
          <w:rFonts w:ascii="Lucida Sans Unicode" w:hAnsi="Lucida Sans Unicode" w:cs="Lucida Sans Unicode" w:eastAsia="Lucida Sans Unicode"/>
          <w:w w:val="95"/>
          <w:sz w:val="18"/>
          <w:szCs w:val="18"/>
        </w:rPr>
        <w:t>+</w:t>
      </w:r>
      <w:r>
        <w:rPr>
          <w:rFonts w:ascii="Lucida Sans Unicode" w:hAnsi="Lucida Sans Unicode" w:cs="Lucida Sans Unicode" w:eastAsia="Lucida Sans Unicode"/>
          <w:spacing w:val="-21"/>
          <w:w w:val="95"/>
          <w:sz w:val="18"/>
          <w:szCs w:val="18"/>
        </w:rPr>
        <w:t> </w:t>
      </w:r>
      <w:r>
        <w:rPr>
          <w:w w:val="95"/>
          <w:sz w:val="18"/>
          <w:szCs w:val="18"/>
        </w:rPr>
        <w:t>p)</w:t>
      </w:r>
      <w:r>
        <w:rPr>
          <w:w w:val="95"/>
          <w:position w:val="7"/>
          <w:sz w:val="15"/>
          <w:szCs w:val="15"/>
        </w:rPr>
        <w:t>c</w:t>
        <w:tab/>
      </w:r>
      <w:r>
        <w:rPr>
          <w:sz w:val="18"/>
          <w:szCs w:val="18"/>
        </w:rPr>
        <w:t>Class</w:t>
        <w:tab/>
        <w:t>Primary</w:t>
      </w:r>
      <w:r>
        <w:rPr>
          <w:spacing w:val="-10"/>
          <w:sz w:val="18"/>
          <w:szCs w:val="18"/>
        </w:rPr>
        <w:t> </w:t>
      </w:r>
      <w:r>
        <w:rPr>
          <w:sz w:val="18"/>
          <w:szCs w:val="18"/>
        </w:rPr>
        <w:t>contribution</w:t>
      </w:r>
    </w:p>
    <w:p>
      <w:pPr>
        <w:spacing w:before="6"/>
        <w:ind w:left="4471" w:right="0" w:firstLine="0"/>
        <w:jc w:val="left"/>
        <w:rPr>
          <w:sz w:val="18"/>
        </w:rPr>
      </w:pPr>
      <w:r>
        <w:rPr>
          <w:sz w:val="18"/>
        </w:rPr>
        <w:t>from</w:t>
      </w:r>
      <w:r>
        <w:rPr>
          <w:spacing w:val="-3"/>
          <w:sz w:val="18"/>
        </w:rPr>
        <w:t> </w:t>
      </w:r>
      <w:r>
        <w:rPr>
          <w:sz w:val="18"/>
        </w:rPr>
        <w:t>BB</w:t>
      </w:r>
      <w:r>
        <w:rPr>
          <w:spacing w:val="-3"/>
          <w:sz w:val="18"/>
        </w:rPr>
        <w:t> </w:t>
      </w:r>
      <w:r>
        <w:rPr>
          <w:sz w:val="18"/>
        </w:rPr>
        <w:t>in</w:t>
      </w:r>
      <w:r>
        <w:rPr>
          <w:spacing w:val="-3"/>
          <w:sz w:val="18"/>
        </w:rPr>
        <w:t> </w:t>
      </w:r>
      <w:r>
        <w:rPr>
          <w:sz w:val="18"/>
        </w:rPr>
        <w:t>regime</w:t>
      </w:r>
      <w:r>
        <w:rPr>
          <w:spacing w:val="-2"/>
          <w:sz w:val="18"/>
        </w:rPr>
        <w:t> </w:t>
      </w:r>
      <w:r>
        <w:rPr>
          <w:sz w:val="18"/>
        </w:rPr>
        <w:t>1</w:t>
      </w:r>
      <w:r>
        <w:rPr>
          <w:spacing w:val="-3"/>
          <w:sz w:val="18"/>
        </w:rPr>
        <w:t> </w:t>
      </w:r>
      <w:r>
        <w:rPr>
          <w:sz w:val="18"/>
        </w:rPr>
        <w:t>(2)</w:t>
      </w:r>
    </w:p>
    <w:p>
      <w:pPr>
        <w:pStyle w:val="BodyText"/>
        <w:spacing w:before="2"/>
        <w:ind w:left="0"/>
        <w:rPr>
          <w:sz w:val="5"/>
        </w:rPr>
      </w:pPr>
    </w:p>
    <w:p>
      <w:pPr>
        <w:tabs>
          <w:tab w:pos="4351" w:val="left" w:leader="none"/>
        </w:tabs>
        <w:spacing w:line="20" w:lineRule="exact"/>
        <w:ind w:left="2071" w:right="0" w:firstLine="0"/>
        <w:rPr>
          <w:sz w:val="2"/>
        </w:rPr>
      </w:pPr>
      <w:r>
        <w:rPr>
          <w:sz w:val="2"/>
        </w:rPr>
        <w:pict>
          <v:group style="width:82.6pt;height:.4pt;mso-position-horizontal-relative:char;mso-position-vertical-relative:line" id="docshapegroup47" coordorigin="0,0" coordsize="1652,8">
            <v:line style="position:absolute" from="0,4" to="1652,4" stroked="true" strokeweight=".398pt" strokecolor="#0000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99.25pt;height:.4pt;mso-position-horizontal-relative:char;mso-position-vertical-relative:line" id="docshapegroup48" coordorigin="0,0" coordsize="1985,8">
            <v:line style="position:absolute" from="0,4" to="1985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3183" w:val="left" w:leader="none"/>
          <w:tab w:pos="4471" w:val="left" w:leader="none"/>
          <w:tab w:pos="5714" w:val="left" w:leader="none"/>
        </w:tabs>
        <w:spacing w:before="46"/>
        <w:ind w:left="2191" w:right="0" w:firstLine="0"/>
        <w:jc w:val="left"/>
        <w:rPr>
          <w:sz w:val="18"/>
        </w:rPr>
      </w:pPr>
      <w:r>
        <w:rPr>
          <w:sz w:val="18"/>
        </w:rPr>
        <w:t>Reg</w:t>
      </w:r>
      <w:r>
        <w:rPr>
          <w:spacing w:val="-3"/>
          <w:sz w:val="18"/>
        </w:rPr>
        <w:t> </w:t>
      </w:r>
      <w:r>
        <w:rPr>
          <w:sz w:val="18"/>
        </w:rPr>
        <w:t>1</w:t>
        <w:tab/>
        <w:t>Reg</w:t>
      </w:r>
      <w:r>
        <w:rPr>
          <w:spacing w:val="-2"/>
          <w:sz w:val="18"/>
        </w:rPr>
        <w:t> </w:t>
      </w:r>
      <w:r>
        <w:rPr>
          <w:sz w:val="18"/>
        </w:rPr>
        <w:t>2</w:t>
        <w:tab/>
        <w:t>DNP.</w:t>
      </w:r>
      <w:r>
        <w:rPr>
          <w:spacing w:val="-8"/>
          <w:sz w:val="18"/>
        </w:rPr>
        <w:t> </w:t>
      </w:r>
      <w:r>
        <w:rPr>
          <w:sz w:val="18"/>
        </w:rPr>
        <w:t>%</w:t>
        <w:tab/>
      </w:r>
      <w:r>
        <w:rPr>
          <w:spacing w:val="-3"/>
          <w:sz w:val="18"/>
        </w:rPr>
        <w:t>Lev.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%</w:t>
      </w:r>
    </w:p>
    <w:p>
      <w:pPr>
        <w:spacing w:after="0"/>
        <w:jc w:val="left"/>
        <w:rPr>
          <w:sz w:val="18"/>
        </w:rPr>
        <w:sectPr>
          <w:type w:val="continuous"/>
          <w:pgSz w:w="11910" w:h="15710"/>
          <w:pgMar w:header="0" w:footer="734" w:top="660" w:bottom="920" w:left="820" w:right="780"/>
          <w:cols w:num="2" w:equalWidth="0">
            <w:col w:w="2881" w:space="40"/>
            <w:col w:w="7389"/>
          </w:cols>
        </w:sectPr>
      </w:pPr>
    </w:p>
    <w:p>
      <w:pPr>
        <w:tabs>
          <w:tab w:pos="2804" w:val="left" w:leader="none"/>
          <w:tab w:pos="5263" w:val="left" w:leader="none"/>
          <w:tab w:pos="6211" w:val="left" w:leader="none"/>
          <w:tab w:pos="6764" w:val="left" w:leader="none"/>
          <w:tab w:pos="7790" w:val="left" w:leader="none"/>
          <w:tab w:pos="8614" w:val="left" w:leader="none"/>
        </w:tabs>
        <w:spacing w:line="299" w:lineRule="exact" w:before="0"/>
        <w:ind w:left="1116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6184832" from="90.85408pt,4.404432pt" to="503.85408pt,4.404432pt" stroked="true" strokeweight=".398pt" strokecolor="#000000">
            <v:stroke dashstyle="solid"/>
            <w10:wrap type="none"/>
          </v:line>
        </w:pict>
      </w:r>
      <w:r>
        <w:rPr>
          <w:sz w:val="18"/>
        </w:rPr>
        <w:t>C</w:t>
      </w:r>
      <w:r>
        <w:rPr>
          <w:position w:val="-3"/>
          <w:sz w:val="15"/>
        </w:rPr>
        <w:t>9</w:t>
      </w:r>
      <w:r>
        <w:rPr>
          <w:sz w:val="18"/>
        </w:rPr>
        <w:t>H</w:t>
      </w:r>
      <w:r>
        <w:rPr>
          <w:position w:val="-3"/>
          <w:sz w:val="15"/>
        </w:rPr>
        <w:t>9</w:t>
      </w:r>
      <w:r>
        <w:rPr>
          <w:sz w:val="18"/>
        </w:rPr>
        <w:t>NO</w:t>
      </w:r>
      <w:r>
        <w:rPr>
          <w:position w:val="-3"/>
          <w:sz w:val="15"/>
        </w:rPr>
        <w:t>4</w:t>
        <w:tab/>
      </w:r>
      <w:r>
        <w:rPr>
          <w:rFonts w:ascii="Lucida Sans Unicode" w:hAnsi="Lucida Sans Unicode"/>
          <w:position w:val="13"/>
          <w:sz w:val="18"/>
        </w:rPr>
        <w:t>√</w:t>
        <w:tab/>
      </w:r>
      <w:r>
        <w:rPr>
          <w:sz w:val="18"/>
        </w:rPr>
        <w:t>190</w:t>
        <w:tab/>
        <w:t>51.7</w:t>
        <w:tab/>
        <w:t>BB</w:t>
      </w:r>
      <w:r>
        <w:rPr>
          <w:position w:val="7"/>
          <w:sz w:val="15"/>
        </w:rPr>
        <w:t>d</w:t>
        <w:tab/>
      </w:r>
      <w:r>
        <w:rPr>
          <w:sz w:val="18"/>
        </w:rPr>
        <w:t>73</w:t>
        <w:tab/>
        <w:t>58</w:t>
      </w:r>
      <w:r>
        <w:rPr>
          <w:spacing w:val="-3"/>
          <w:sz w:val="18"/>
        </w:rPr>
        <w:t> </w:t>
      </w:r>
      <w:r>
        <w:rPr>
          <w:sz w:val="18"/>
        </w:rPr>
        <w:t>(46)</w:t>
      </w:r>
    </w:p>
    <w:p>
      <w:pPr>
        <w:tabs>
          <w:tab w:pos="2804" w:val="left" w:leader="none"/>
          <w:tab w:pos="5263" w:val="left" w:leader="none"/>
          <w:tab w:pos="6211" w:val="left" w:leader="none"/>
          <w:tab w:pos="6764" w:val="left" w:leader="none"/>
          <w:tab w:pos="7790" w:val="left" w:leader="none"/>
          <w:tab w:pos="8614" w:val="left" w:leader="none"/>
        </w:tabs>
        <w:spacing w:line="219" w:lineRule="exact" w:before="0"/>
        <w:ind w:left="1116" w:right="0" w:firstLine="0"/>
        <w:jc w:val="left"/>
        <w:rPr>
          <w:sz w:val="18"/>
        </w:rPr>
      </w:pPr>
      <w:r>
        <w:rPr>
          <w:sz w:val="18"/>
        </w:rPr>
        <w:t>C</w:t>
      </w:r>
      <w:r>
        <w:rPr>
          <w:position w:val="-3"/>
          <w:sz w:val="15"/>
        </w:rPr>
        <w:t>8</w:t>
      </w:r>
      <w:r>
        <w:rPr>
          <w:sz w:val="18"/>
        </w:rPr>
        <w:t>H</w:t>
      </w:r>
      <w:r>
        <w:rPr>
          <w:position w:val="-3"/>
          <w:sz w:val="15"/>
        </w:rPr>
        <w:t>9</w:t>
      </w:r>
      <w:r>
        <w:rPr>
          <w:sz w:val="18"/>
        </w:rPr>
        <w:t>NO</w:t>
      </w:r>
      <w:r>
        <w:rPr>
          <w:position w:val="-3"/>
          <w:sz w:val="15"/>
        </w:rPr>
        <w:t>5</w:t>
        <w:tab/>
      </w:r>
      <w:r>
        <w:rPr>
          <w:rFonts w:ascii="Lucida Sans Unicode" w:hAnsi="Lucida Sans Unicode"/>
          <w:position w:val="13"/>
          <w:sz w:val="18"/>
        </w:rPr>
        <w:t>√</w:t>
        <w:tab/>
      </w:r>
      <w:r>
        <w:rPr>
          <w:sz w:val="18"/>
        </w:rPr>
        <w:t>118</w:t>
        <w:tab/>
        <w:t>35.5</w:t>
        <w:tab/>
        <w:t>BB</w:t>
        <w:tab/>
        <w:t>70</w:t>
        <w:tab/>
        <w:t>60</w:t>
      </w:r>
      <w:r>
        <w:rPr>
          <w:spacing w:val="-3"/>
          <w:sz w:val="18"/>
        </w:rPr>
        <w:t> </w:t>
      </w:r>
      <w:r>
        <w:rPr>
          <w:sz w:val="18"/>
        </w:rPr>
        <w:t>(48)</w:t>
      </w:r>
    </w:p>
    <w:p>
      <w:pPr>
        <w:tabs>
          <w:tab w:pos="2804" w:val="left" w:leader="none"/>
          <w:tab w:pos="5263" w:val="left" w:leader="none"/>
          <w:tab w:pos="6211" w:val="left" w:leader="none"/>
          <w:tab w:pos="6764" w:val="left" w:leader="none"/>
          <w:tab w:pos="7790" w:val="left" w:leader="none"/>
          <w:tab w:pos="8614" w:val="left" w:leader="none"/>
        </w:tabs>
        <w:spacing w:line="219" w:lineRule="exact" w:before="0"/>
        <w:ind w:left="1116" w:right="0" w:firstLine="0"/>
        <w:jc w:val="left"/>
        <w:rPr>
          <w:sz w:val="18"/>
        </w:rPr>
      </w:pPr>
      <w:r>
        <w:rPr>
          <w:sz w:val="18"/>
        </w:rPr>
        <w:t>C</w:t>
      </w:r>
      <w:r>
        <w:rPr>
          <w:position w:val="-3"/>
          <w:sz w:val="15"/>
        </w:rPr>
        <w:t>8</w:t>
      </w:r>
      <w:r>
        <w:rPr>
          <w:sz w:val="18"/>
        </w:rPr>
        <w:t>H</w:t>
      </w:r>
      <w:r>
        <w:rPr>
          <w:position w:val="-3"/>
          <w:sz w:val="15"/>
        </w:rPr>
        <w:t>9</w:t>
      </w:r>
      <w:r>
        <w:rPr>
          <w:sz w:val="18"/>
        </w:rPr>
        <w:t>NO</w:t>
      </w:r>
      <w:r>
        <w:rPr>
          <w:position w:val="-3"/>
          <w:sz w:val="15"/>
        </w:rPr>
        <w:t>3</w:t>
        <w:tab/>
      </w:r>
      <w:r>
        <w:rPr>
          <w:rFonts w:ascii="Lucida Sans Unicode" w:hAnsi="Lucida Sans Unicode"/>
          <w:position w:val="13"/>
          <w:sz w:val="18"/>
        </w:rPr>
        <w:t>√</w:t>
        <w:tab/>
      </w:r>
      <w:r>
        <w:rPr>
          <w:sz w:val="18"/>
        </w:rPr>
        <w:t>381</w:t>
        <w:tab/>
        <w:t>62.2</w:t>
        <w:tab/>
        <w:t>BB</w:t>
        <w:tab/>
        <w:t>84</w:t>
        <w:tab/>
        <w:t>68</w:t>
      </w:r>
      <w:r>
        <w:rPr>
          <w:spacing w:val="-3"/>
          <w:sz w:val="18"/>
        </w:rPr>
        <w:t> </w:t>
      </w:r>
      <w:r>
        <w:rPr>
          <w:sz w:val="18"/>
        </w:rPr>
        <w:t>(40)</w:t>
      </w:r>
    </w:p>
    <w:p>
      <w:pPr>
        <w:tabs>
          <w:tab w:pos="2804" w:val="left" w:leader="none"/>
          <w:tab w:pos="5263" w:val="left" w:leader="none"/>
          <w:tab w:pos="6256" w:val="left" w:leader="none"/>
          <w:tab w:pos="6764" w:val="left" w:leader="none"/>
          <w:tab w:pos="7790" w:val="left" w:leader="none"/>
          <w:tab w:pos="8614" w:val="left" w:leader="none"/>
        </w:tabs>
        <w:spacing w:line="169" w:lineRule="exact" w:before="0"/>
        <w:ind w:left="1116" w:right="0" w:firstLine="0"/>
        <w:jc w:val="left"/>
        <w:rPr>
          <w:sz w:val="18"/>
        </w:rPr>
      </w:pPr>
      <w:r>
        <w:rPr>
          <w:sz w:val="18"/>
        </w:rPr>
        <w:t>C</w:t>
      </w:r>
      <w:r>
        <w:rPr>
          <w:position w:val="-2"/>
          <w:sz w:val="15"/>
        </w:rPr>
        <w:t>7</w:t>
      </w:r>
      <w:r>
        <w:rPr>
          <w:sz w:val="18"/>
        </w:rPr>
        <w:t>H</w:t>
      </w:r>
      <w:r>
        <w:rPr>
          <w:position w:val="-2"/>
          <w:sz w:val="15"/>
        </w:rPr>
        <w:t>7</w:t>
      </w:r>
      <w:r>
        <w:rPr>
          <w:sz w:val="18"/>
        </w:rPr>
        <w:t>NO</w:t>
      </w:r>
      <w:r>
        <w:rPr>
          <w:position w:val="-3"/>
          <w:sz w:val="15"/>
        </w:rPr>
        <w:t>3</w:t>
        <w:tab/>
      </w:r>
      <w:r>
        <w:rPr>
          <w:rFonts w:ascii="Lucida Sans Unicode" w:hAnsi="Lucida Sans Unicode"/>
          <w:position w:val="13"/>
          <w:sz w:val="18"/>
        </w:rPr>
        <w:t>√</w:t>
        <w:tab/>
      </w:r>
      <w:r>
        <w:rPr>
          <w:sz w:val="18"/>
        </w:rPr>
        <w:t>558</w:t>
        <w:tab/>
        <w:t>121</w:t>
        <w:tab/>
        <w:t>BB</w:t>
        <w:tab/>
        <w:t>78</w:t>
        <w:tab/>
        <w:t>67</w:t>
      </w:r>
      <w:r>
        <w:rPr>
          <w:spacing w:val="-3"/>
          <w:sz w:val="18"/>
        </w:rPr>
        <w:t> </w:t>
      </w:r>
      <w:r>
        <w:rPr>
          <w:sz w:val="18"/>
        </w:rPr>
        <w:t>(53)</w:t>
      </w:r>
    </w:p>
    <w:p>
      <w:pPr>
        <w:spacing w:after="0" w:line="169" w:lineRule="exact"/>
        <w:jc w:val="left"/>
        <w:rPr>
          <w:sz w:val="18"/>
        </w:rPr>
        <w:sectPr>
          <w:type w:val="continuous"/>
          <w:pgSz w:w="11910" w:h="15710"/>
          <w:pgMar w:header="0" w:footer="734" w:top="660" w:bottom="920" w:left="820" w:right="780"/>
        </w:sectPr>
      </w:pPr>
    </w:p>
    <w:p>
      <w:pPr>
        <w:tabs>
          <w:tab w:pos="2804" w:val="left" w:leader="none"/>
        </w:tabs>
        <w:spacing w:line="270" w:lineRule="exact" w:before="0"/>
        <w:ind w:left="1116" w:right="0" w:firstLine="0"/>
        <w:jc w:val="left"/>
        <w:rPr>
          <w:rFonts w:ascii="Lucida Sans Unicode" w:hAnsi="Lucida Sans Unicode"/>
          <w:sz w:val="18"/>
        </w:rPr>
      </w:pPr>
      <w:r>
        <w:rPr>
          <w:sz w:val="18"/>
        </w:rPr>
        <w:t>C</w:t>
      </w:r>
      <w:r>
        <w:rPr>
          <w:position w:val="-3"/>
          <w:sz w:val="15"/>
        </w:rPr>
        <w:t>6</w:t>
      </w:r>
      <w:r>
        <w:rPr>
          <w:sz w:val="18"/>
        </w:rPr>
        <w:t>H</w:t>
      </w:r>
      <w:r>
        <w:rPr>
          <w:position w:val="-3"/>
          <w:sz w:val="15"/>
        </w:rPr>
        <w:t>5</w:t>
      </w:r>
      <w:r>
        <w:rPr>
          <w:sz w:val="18"/>
        </w:rPr>
        <w:t>NO</w:t>
      </w:r>
      <w:r>
        <w:rPr>
          <w:position w:val="-3"/>
          <w:sz w:val="15"/>
        </w:rPr>
        <w:t>3</w:t>
      </w:r>
      <w:r>
        <w:rPr>
          <w:spacing w:val="20"/>
          <w:position w:val="-3"/>
          <w:sz w:val="15"/>
        </w:rPr>
        <w:t> </w:t>
      </w:r>
      <w:r>
        <w:rPr>
          <w:sz w:val="18"/>
        </w:rPr>
        <w:t>(NP)</w:t>
        <w:tab/>
      </w:r>
      <w:r>
        <w:rPr>
          <w:rFonts w:ascii="Lucida Sans Unicode" w:hAnsi="Lucida Sans Unicode"/>
          <w:position w:val="13"/>
          <w:sz w:val="18"/>
        </w:rPr>
        <w:t>√</w:t>
      </w:r>
    </w:p>
    <w:p>
      <w:pPr>
        <w:tabs>
          <w:tab w:pos="2815" w:val="left" w:leader="none"/>
          <w:tab w:pos="3996" w:val="left" w:leader="none"/>
        </w:tabs>
        <w:spacing w:line="219" w:lineRule="exact" w:before="0"/>
        <w:ind w:left="1116" w:right="0" w:firstLine="0"/>
        <w:jc w:val="left"/>
        <w:rPr>
          <w:rFonts w:ascii="Lucida Sans Unicode" w:hAnsi="Lucida Sans Unicode"/>
          <w:sz w:val="18"/>
        </w:rPr>
      </w:pPr>
      <w:r>
        <w:rPr>
          <w:sz w:val="18"/>
        </w:rPr>
        <w:t>C</w:t>
      </w:r>
      <w:r>
        <w:rPr>
          <w:position w:val="-3"/>
          <w:sz w:val="15"/>
        </w:rPr>
        <w:t>10</w:t>
      </w:r>
      <w:r>
        <w:rPr>
          <w:sz w:val="18"/>
        </w:rPr>
        <w:t>H</w:t>
      </w:r>
      <w:r>
        <w:rPr>
          <w:position w:val="-2"/>
          <w:sz w:val="15"/>
        </w:rPr>
        <w:t>7</w:t>
      </w:r>
      <w:r>
        <w:rPr>
          <w:sz w:val="18"/>
        </w:rPr>
        <w:t>NO</w:t>
      </w:r>
      <w:r>
        <w:rPr>
          <w:position w:val="-3"/>
          <w:sz w:val="15"/>
        </w:rPr>
        <w:t>3</w:t>
        <w:tab/>
      </w:r>
      <w:r>
        <w:rPr>
          <w:sz w:val="18"/>
        </w:rPr>
        <w:t>X</w:t>
        <w:tab/>
      </w:r>
      <w:r>
        <w:rPr>
          <w:rFonts w:ascii="Lucida Sans Unicode" w:hAnsi="Lucida Sans Unicode"/>
          <w:spacing w:val="-1"/>
          <w:position w:val="13"/>
          <w:sz w:val="18"/>
        </w:rPr>
        <w:t>√</w:t>
      </w:r>
    </w:p>
    <w:p>
      <w:pPr>
        <w:tabs>
          <w:tab w:pos="2815" w:val="left" w:leader="none"/>
          <w:tab w:pos="3996" w:val="left" w:leader="none"/>
        </w:tabs>
        <w:spacing w:line="219" w:lineRule="exact" w:before="0"/>
        <w:ind w:left="1116" w:right="0" w:firstLine="0"/>
        <w:jc w:val="left"/>
        <w:rPr>
          <w:rFonts w:ascii="Lucida Sans Unicode" w:hAnsi="Lucida Sans Unicode"/>
          <w:sz w:val="18"/>
        </w:rPr>
      </w:pPr>
      <w:r>
        <w:rPr>
          <w:sz w:val="18"/>
        </w:rPr>
        <w:t>C</w:t>
      </w:r>
      <w:r>
        <w:rPr>
          <w:position w:val="-3"/>
          <w:sz w:val="15"/>
        </w:rPr>
        <w:t>8</w:t>
      </w:r>
      <w:r>
        <w:rPr>
          <w:sz w:val="18"/>
        </w:rPr>
        <w:t>H</w:t>
      </w:r>
      <w:r>
        <w:rPr>
          <w:position w:val="-3"/>
          <w:sz w:val="15"/>
        </w:rPr>
        <w:t>8</w:t>
      </w:r>
      <w:r>
        <w:rPr>
          <w:sz w:val="18"/>
        </w:rPr>
        <w:t>N</w:t>
      </w:r>
      <w:r>
        <w:rPr>
          <w:position w:val="-3"/>
          <w:sz w:val="15"/>
        </w:rPr>
        <w:t>2</w:t>
      </w:r>
      <w:r>
        <w:rPr>
          <w:sz w:val="18"/>
        </w:rPr>
        <w:t>O</w:t>
      </w:r>
      <w:r>
        <w:rPr>
          <w:position w:val="-3"/>
          <w:sz w:val="15"/>
        </w:rPr>
        <w:t>5</w:t>
        <w:tab/>
      </w:r>
      <w:r>
        <w:rPr>
          <w:sz w:val="18"/>
        </w:rPr>
        <w:t>X</w:t>
        <w:tab/>
      </w:r>
      <w:r>
        <w:rPr>
          <w:rFonts w:ascii="Lucida Sans Unicode" w:hAnsi="Lucida Sans Unicode"/>
          <w:spacing w:val="-1"/>
          <w:position w:val="13"/>
          <w:sz w:val="18"/>
        </w:rPr>
        <w:t>√</w:t>
      </w:r>
    </w:p>
    <w:p>
      <w:pPr>
        <w:tabs>
          <w:tab w:pos="2815" w:val="left" w:leader="none"/>
          <w:tab w:pos="3996" w:val="left" w:leader="none"/>
        </w:tabs>
        <w:spacing w:line="219" w:lineRule="exact" w:before="0"/>
        <w:ind w:left="1116" w:right="0" w:firstLine="0"/>
        <w:jc w:val="left"/>
        <w:rPr>
          <w:rFonts w:ascii="Lucida Sans Unicode" w:hAnsi="Lucida Sans Unicode"/>
          <w:sz w:val="18"/>
        </w:rPr>
      </w:pPr>
      <w:r>
        <w:rPr>
          <w:sz w:val="18"/>
        </w:rPr>
        <w:t>C</w:t>
      </w:r>
      <w:r>
        <w:rPr>
          <w:position w:val="-3"/>
          <w:sz w:val="15"/>
        </w:rPr>
        <w:t>8</w:t>
      </w:r>
      <w:r>
        <w:rPr>
          <w:sz w:val="18"/>
        </w:rPr>
        <w:t>H</w:t>
      </w:r>
      <w:r>
        <w:rPr>
          <w:position w:val="-2"/>
          <w:sz w:val="15"/>
        </w:rPr>
        <w:t>7</w:t>
      </w:r>
      <w:r>
        <w:rPr>
          <w:sz w:val="18"/>
        </w:rPr>
        <w:t>NO</w:t>
      </w:r>
      <w:r>
        <w:rPr>
          <w:position w:val="-3"/>
          <w:sz w:val="15"/>
        </w:rPr>
        <w:t>4</w:t>
        <w:tab/>
      </w:r>
      <w:r>
        <w:rPr>
          <w:sz w:val="18"/>
        </w:rPr>
        <w:t>X</w:t>
        <w:tab/>
      </w:r>
      <w:r>
        <w:rPr>
          <w:rFonts w:ascii="Lucida Sans Unicode" w:hAnsi="Lucida Sans Unicode"/>
          <w:spacing w:val="-1"/>
          <w:position w:val="13"/>
          <w:sz w:val="18"/>
        </w:rPr>
        <w:t>√</w:t>
      </w:r>
    </w:p>
    <w:p>
      <w:pPr>
        <w:tabs>
          <w:tab w:pos="2815" w:val="left" w:leader="none"/>
          <w:tab w:pos="3996" w:val="left" w:leader="none"/>
        </w:tabs>
        <w:spacing w:line="219" w:lineRule="exact" w:before="0"/>
        <w:ind w:left="1116" w:right="0" w:firstLine="0"/>
        <w:jc w:val="left"/>
        <w:rPr>
          <w:rFonts w:ascii="Lucida Sans Unicode" w:hAnsi="Lucida Sans Unicode"/>
          <w:sz w:val="18"/>
        </w:rPr>
      </w:pPr>
      <w:r>
        <w:rPr>
          <w:sz w:val="18"/>
        </w:rPr>
        <w:t>C</w:t>
      </w:r>
      <w:r>
        <w:rPr>
          <w:position w:val="-2"/>
          <w:sz w:val="15"/>
        </w:rPr>
        <w:t>7</w:t>
      </w:r>
      <w:r>
        <w:rPr>
          <w:sz w:val="18"/>
        </w:rPr>
        <w:t>H</w:t>
      </w:r>
      <w:r>
        <w:rPr>
          <w:position w:val="-2"/>
          <w:sz w:val="15"/>
        </w:rPr>
        <w:t>7</w:t>
      </w:r>
      <w:r>
        <w:rPr>
          <w:sz w:val="18"/>
        </w:rPr>
        <w:t>NO</w:t>
      </w:r>
      <w:r>
        <w:rPr>
          <w:position w:val="-3"/>
          <w:sz w:val="15"/>
        </w:rPr>
        <w:t>5</w:t>
        <w:tab/>
      </w:r>
      <w:r>
        <w:rPr>
          <w:sz w:val="18"/>
        </w:rPr>
        <w:t>X</w:t>
        <w:tab/>
      </w:r>
      <w:r>
        <w:rPr>
          <w:rFonts w:ascii="Lucida Sans Unicode" w:hAnsi="Lucida Sans Unicode"/>
          <w:spacing w:val="-1"/>
          <w:position w:val="13"/>
          <w:sz w:val="18"/>
        </w:rPr>
        <w:t>√</w:t>
      </w:r>
    </w:p>
    <w:p>
      <w:pPr>
        <w:tabs>
          <w:tab w:pos="2815" w:val="left" w:leader="none"/>
          <w:tab w:pos="3996" w:val="left" w:leader="none"/>
        </w:tabs>
        <w:spacing w:line="219" w:lineRule="exact" w:before="0"/>
        <w:ind w:left="1116" w:right="0" w:firstLine="0"/>
        <w:jc w:val="left"/>
        <w:rPr>
          <w:rFonts w:ascii="Lucida Sans Unicode" w:hAnsi="Lucida Sans Unicode"/>
          <w:sz w:val="18"/>
        </w:rPr>
      </w:pPr>
      <w:r>
        <w:rPr>
          <w:sz w:val="18"/>
        </w:rPr>
        <w:t>C</w:t>
      </w:r>
      <w:r>
        <w:rPr>
          <w:position w:val="-2"/>
          <w:sz w:val="15"/>
        </w:rPr>
        <w:t>7</w:t>
      </w:r>
      <w:r>
        <w:rPr>
          <w:sz w:val="18"/>
        </w:rPr>
        <w:t>H</w:t>
      </w:r>
      <w:r>
        <w:rPr>
          <w:position w:val="-3"/>
          <w:sz w:val="15"/>
        </w:rPr>
        <w:t>6</w:t>
      </w:r>
      <w:r>
        <w:rPr>
          <w:sz w:val="18"/>
        </w:rPr>
        <w:t>N</w:t>
      </w:r>
      <w:r>
        <w:rPr>
          <w:position w:val="-3"/>
          <w:sz w:val="15"/>
        </w:rPr>
        <w:t>2</w:t>
      </w:r>
      <w:r>
        <w:rPr>
          <w:sz w:val="18"/>
        </w:rPr>
        <w:t>O</w:t>
      </w:r>
      <w:r>
        <w:rPr>
          <w:position w:val="-3"/>
          <w:sz w:val="15"/>
        </w:rPr>
        <w:t>5</w:t>
        <w:tab/>
      </w:r>
      <w:r>
        <w:rPr>
          <w:sz w:val="18"/>
        </w:rPr>
        <w:t>X</w:t>
        <w:tab/>
      </w:r>
      <w:r>
        <w:rPr>
          <w:rFonts w:ascii="Lucida Sans Unicode" w:hAnsi="Lucida Sans Unicode"/>
          <w:spacing w:val="-1"/>
          <w:position w:val="13"/>
          <w:sz w:val="18"/>
        </w:rPr>
        <w:t>√</w:t>
      </w:r>
    </w:p>
    <w:p>
      <w:pPr>
        <w:tabs>
          <w:tab w:pos="2815" w:val="left" w:leader="none"/>
          <w:tab w:pos="3996" w:val="left" w:leader="none"/>
        </w:tabs>
        <w:spacing w:line="219" w:lineRule="exact" w:before="0"/>
        <w:ind w:left="1116" w:right="0" w:firstLine="0"/>
        <w:jc w:val="left"/>
        <w:rPr>
          <w:rFonts w:ascii="Lucida Sans Unicode" w:hAnsi="Lucida Sans Unicode"/>
          <w:sz w:val="18"/>
        </w:rPr>
      </w:pPr>
      <w:r>
        <w:rPr>
          <w:sz w:val="18"/>
        </w:rPr>
        <w:t>C</w:t>
      </w:r>
      <w:r>
        <w:rPr>
          <w:position w:val="-3"/>
          <w:sz w:val="15"/>
        </w:rPr>
        <w:t>6</w:t>
      </w:r>
      <w:r>
        <w:rPr>
          <w:sz w:val="18"/>
        </w:rPr>
        <w:t>H</w:t>
      </w:r>
      <w:r>
        <w:rPr>
          <w:position w:val="-3"/>
          <w:sz w:val="15"/>
        </w:rPr>
        <w:t>5</w:t>
      </w:r>
      <w:r>
        <w:rPr>
          <w:sz w:val="18"/>
        </w:rPr>
        <w:t>NO</w:t>
      </w:r>
      <w:r>
        <w:rPr>
          <w:position w:val="-3"/>
          <w:sz w:val="15"/>
        </w:rPr>
        <w:t>5</w:t>
        <w:tab/>
      </w:r>
      <w:r>
        <w:rPr>
          <w:sz w:val="18"/>
        </w:rPr>
        <w:t>X</w:t>
        <w:tab/>
      </w:r>
      <w:r>
        <w:rPr>
          <w:rFonts w:ascii="Lucida Sans Unicode" w:hAnsi="Lucida Sans Unicode"/>
          <w:spacing w:val="-1"/>
          <w:position w:val="13"/>
          <w:sz w:val="18"/>
        </w:rPr>
        <w:t>√</w:t>
      </w:r>
    </w:p>
    <w:p>
      <w:pPr>
        <w:tabs>
          <w:tab w:pos="2815" w:val="left" w:leader="none"/>
          <w:tab w:pos="3996" w:val="left" w:leader="none"/>
        </w:tabs>
        <w:spacing w:line="219" w:lineRule="exact" w:before="0"/>
        <w:ind w:left="1116" w:right="0" w:firstLine="0"/>
        <w:jc w:val="left"/>
        <w:rPr>
          <w:rFonts w:ascii="Lucida Sans Unicode" w:hAnsi="Lucida Sans Unicode"/>
          <w:sz w:val="18"/>
        </w:rPr>
      </w:pPr>
      <w:r>
        <w:rPr>
          <w:sz w:val="18"/>
        </w:rPr>
        <w:t>C</w:t>
      </w:r>
      <w:r>
        <w:rPr>
          <w:position w:val="-3"/>
          <w:sz w:val="15"/>
        </w:rPr>
        <w:t>6</w:t>
      </w:r>
      <w:r>
        <w:rPr>
          <w:sz w:val="18"/>
        </w:rPr>
        <w:t>H</w:t>
      </w:r>
      <w:r>
        <w:rPr>
          <w:position w:val="-3"/>
          <w:sz w:val="15"/>
        </w:rPr>
        <w:t>5</w:t>
      </w:r>
      <w:r>
        <w:rPr>
          <w:sz w:val="18"/>
        </w:rPr>
        <w:t>NO</w:t>
      </w:r>
      <w:r>
        <w:rPr>
          <w:position w:val="-3"/>
          <w:sz w:val="15"/>
        </w:rPr>
        <w:t>4</w:t>
      </w:r>
      <w:r>
        <w:rPr>
          <w:spacing w:val="20"/>
          <w:position w:val="-3"/>
          <w:sz w:val="15"/>
        </w:rPr>
        <w:t> </w:t>
      </w:r>
      <w:r>
        <w:rPr>
          <w:sz w:val="18"/>
        </w:rPr>
        <w:t>(NC)</w:t>
        <w:tab/>
        <w:t>X</w:t>
        <w:tab/>
      </w:r>
      <w:r>
        <w:rPr>
          <w:rFonts w:ascii="Lucida Sans Unicode" w:hAnsi="Lucida Sans Unicode"/>
          <w:spacing w:val="-1"/>
          <w:position w:val="13"/>
          <w:sz w:val="18"/>
        </w:rPr>
        <w:t>√</w:t>
      </w:r>
    </w:p>
    <w:p>
      <w:pPr>
        <w:tabs>
          <w:tab w:pos="2815" w:val="left" w:leader="none"/>
          <w:tab w:pos="3996" w:val="left" w:leader="none"/>
        </w:tabs>
        <w:spacing w:line="219" w:lineRule="exact" w:before="0"/>
        <w:ind w:left="1116" w:right="0" w:firstLine="0"/>
        <w:jc w:val="left"/>
        <w:rPr>
          <w:rFonts w:ascii="Lucida Sans Unicode" w:hAnsi="Lucida Sans Unicode"/>
          <w:sz w:val="18"/>
        </w:rPr>
      </w:pPr>
      <w:r>
        <w:rPr>
          <w:sz w:val="18"/>
        </w:rPr>
        <w:t>C</w:t>
      </w:r>
      <w:r>
        <w:rPr>
          <w:position w:val="-3"/>
          <w:sz w:val="15"/>
        </w:rPr>
        <w:t>6</w:t>
      </w:r>
      <w:r>
        <w:rPr>
          <w:sz w:val="18"/>
        </w:rPr>
        <w:t>H</w:t>
      </w:r>
      <w:r>
        <w:rPr>
          <w:position w:val="-3"/>
          <w:sz w:val="15"/>
        </w:rPr>
        <w:t>4</w:t>
      </w:r>
      <w:r>
        <w:rPr>
          <w:sz w:val="18"/>
        </w:rPr>
        <w:t>N</w:t>
      </w:r>
      <w:r>
        <w:rPr>
          <w:position w:val="-3"/>
          <w:sz w:val="15"/>
        </w:rPr>
        <w:t>2</w:t>
      </w:r>
      <w:r>
        <w:rPr>
          <w:sz w:val="18"/>
        </w:rPr>
        <w:t>O</w:t>
      </w:r>
      <w:r>
        <w:rPr>
          <w:position w:val="-3"/>
          <w:sz w:val="15"/>
        </w:rPr>
        <w:t>5</w:t>
      </w:r>
      <w:r>
        <w:rPr>
          <w:spacing w:val="22"/>
          <w:position w:val="-3"/>
          <w:sz w:val="15"/>
        </w:rPr>
        <w:t> </w:t>
      </w:r>
      <w:r>
        <w:rPr>
          <w:sz w:val="18"/>
        </w:rPr>
        <w:t>(DNP)</w:t>
        <w:tab/>
        <w:t>X</w:t>
        <w:tab/>
      </w:r>
      <w:r>
        <w:rPr>
          <w:rFonts w:ascii="Lucida Sans Unicode" w:hAnsi="Lucida Sans Unicode"/>
          <w:spacing w:val="-1"/>
          <w:position w:val="13"/>
          <w:sz w:val="18"/>
        </w:rPr>
        <w:t>√</w:t>
      </w:r>
    </w:p>
    <w:p>
      <w:pPr>
        <w:tabs>
          <w:tab w:pos="3996" w:val="left" w:leader="none"/>
        </w:tabs>
        <w:spacing w:line="219" w:lineRule="exact" w:before="0"/>
        <w:ind w:left="1116" w:right="0" w:firstLine="0"/>
        <w:jc w:val="left"/>
        <w:rPr>
          <w:rFonts w:ascii="Lucida Sans Unicode" w:hAnsi="Lucida Sans Unicode"/>
          <w:sz w:val="18"/>
        </w:rPr>
      </w:pPr>
      <w:r>
        <w:rPr>
          <w:sz w:val="18"/>
        </w:rPr>
        <w:t>C</w:t>
      </w:r>
      <w:r>
        <w:rPr>
          <w:position w:val="-2"/>
          <w:sz w:val="15"/>
        </w:rPr>
        <w:t>7</w:t>
      </w:r>
      <w:r>
        <w:rPr>
          <w:sz w:val="18"/>
        </w:rPr>
        <w:t>H</w:t>
      </w:r>
      <w:r>
        <w:rPr>
          <w:position w:val="-2"/>
          <w:sz w:val="15"/>
        </w:rPr>
        <w:t>7</w:t>
      </w:r>
      <w:r>
        <w:rPr>
          <w:sz w:val="18"/>
        </w:rPr>
        <w:t>NO</w:t>
      </w:r>
      <w:r>
        <w:rPr>
          <w:position w:val="-3"/>
          <w:sz w:val="15"/>
        </w:rPr>
        <w:t>4</w:t>
        <w:tab/>
      </w:r>
      <w:r>
        <w:rPr>
          <w:rFonts w:ascii="Lucida Sans Unicode" w:hAnsi="Lucida Sans Unicode"/>
          <w:spacing w:val="-1"/>
          <w:position w:val="13"/>
          <w:sz w:val="18"/>
        </w:rPr>
        <w:t>√</w:t>
      </w:r>
    </w:p>
    <w:p>
      <w:pPr>
        <w:tabs>
          <w:tab w:pos="3996" w:val="left" w:leader="none"/>
        </w:tabs>
        <w:spacing w:line="169" w:lineRule="exact" w:before="0"/>
        <w:ind w:left="1116" w:right="0" w:firstLine="0"/>
        <w:jc w:val="left"/>
        <w:rPr>
          <w:rFonts w:ascii="Lucida Sans Unicode" w:hAnsi="Lucida Sans Unicode"/>
          <w:sz w:val="18"/>
        </w:rPr>
      </w:pPr>
      <w:r>
        <w:rPr>
          <w:sz w:val="18"/>
        </w:rPr>
        <w:t>C</w:t>
      </w:r>
      <w:r>
        <w:rPr>
          <w:position w:val="-2"/>
          <w:sz w:val="15"/>
        </w:rPr>
        <w:t>7</w:t>
      </w:r>
      <w:r>
        <w:rPr>
          <w:sz w:val="18"/>
        </w:rPr>
        <w:t>H</w:t>
      </w:r>
      <w:r>
        <w:rPr>
          <w:position w:val="-3"/>
          <w:sz w:val="15"/>
        </w:rPr>
        <w:t>6</w:t>
      </w:r>
      <w:r>
        <w:rPr>
          <w:sz w:val="18"/>
        </w:rPr>
        <w:t>N</w:t>
      </w:r>
      <w:r>
        <w:rPr>
          <w:position w:val="-3"/>
          <w:sz w:val="15"/>
        </w:rPr>
        <w:t>2</w:t>
      </w:r>
      <w:r>
        <w:rPr>
          <w:sz w:val="18"/>
        </w:rPr>
        <w:t>O</w:t>
      </w:r>
      <w:r>
        <w:rPr>
          <w:position w:val="-3"/>
          <w:sz w:val="15"/>
        </w:rPr>
        <w:t>6</w:t>
        <w:tab/>
      </w:r>
      <w:r>
        <w:rPr>
          <w:rFonts w:ascii="Lucida Sans Unicode" w:hAnsi="Lucida Sans Unicode"/>
          <w:spacing w:val="-1"/>
          <w:position w:val="13"/>
          <w:sz w:val="18"/>
        </w:rPr>
        <w:t>√</w:t>
      </w:r>
    </w:p>
    <w:p>
      <w:pPr>
        <w:tabs>
          <w:tab w:pos="2068" w:val="left" w:leader="none"/>
          <w:tab w:pos="2576" w:val="left" w:leader="none"/>
          <w:tab w:pos="3602" w:val="left" w:leader="none"/>
          <w:tab w:pos="4426" w:val="left" w:leader="none"/>
        </w:tabs>
        <w:spacing w:before="119"/>
        <w:ind w:left="1076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786</w:t>
        <w:tab/>
        <w:t>290</w:t>
        <w:tab/>
        <w:t>BB</w:t>
        <w:tab/>
        <w:t>63</w:t>
        <w:tab/>
        <w:t>64</w:t>
      </w:r>
      <w:r>
        <w:rPr>
          <w:spacing w:val="-3"/>
          <w:sz w:val="18"/>
        </w:rPr>
        <w:t> </w:t>
      </w:r>
      <w:r>
        <w:rPr>
          <w:sz w:val="18"/>
        </w:rPr>
        <w:t>(76)</w:t>
      </w:r>
    </w:p>
    <w:p>
      <w:pPr>
        <w:tabs>
          <w:tab w:pos="2023" w:val="left" w:leader="none"/>
          <w:tab w:pos="2576" w:val="left" w:leader="none"/>
          <w:tab w:pos="3692" w:val="left" w:leader="none"/>
          <w:tab w:pos="4859" w:val="left" w:leader="none"/>
        </w:tabs>
        <w:spacing w:before="12"/>
        <w:ind w:left="1031" w:right="0" w:firstLine="0"/>
        <w:jc w:val="left"/>
        <w:rPr>
          <w:sz w:val="18"/>
        </w:rPr>
      </w:pPr>
      <w:r>
        <w:rPr>
          <w:sz w:val="18"/>
        </w:rPr>
        <w:t>40.7</w:t>
        <w:tab/>
        <w:t>23.7</w:t>
        <w:tab/>
        <w:t>S</w:t>
        <w:tab/>
        <w:t>–</w:t>
        <w:tab/>
        <w:t>–</w:t>
      </w:r>
    </w:p>
    <w:p>
      <w:pPr>
        <w:tabs>
          <w:tab w:pos="2023" w:val="left" w:leader="none"/>
          <w:tab w:pos="2576" w:val="left" w:leader="none"/>
          <w:tab w:pos="3692" w:val="left" w:leader="none"/>
          <w:tab w:pos="4859" w:val="left" w:leader="none"/>
        </w:tabs>
        <w:spacing w:before="13"/>
        <w:ind w:left="1031" w:right="0" w:firstLine="0"/>
        <w:jc w:val="left"/>
        <w:rPr>
          <w:sz w:val="18"/>
        </w:rPr>
      </w:pPr>
      <w:r>
        <w:rPr>
          <w:sz w:val="18"/>
        </w:rPr>
        <w:t>67.6</w:t>
        <w:tab/>
        <w:t>43.4</w:t>
        <w:tab/>
        <w:t>S</w:t>
        <w:tab/>
        <w:t>–</w:t>
        <w:tab/>
        <w:t>–</w:t>
      </w:r>
    </w:p>
    <w:p>
      <w:pPr>
        <w:tabs>
          <w:tab w:pos="2023" w:val="left" w:leader="none"/>
          <w:tab w:pos="2576" w:val="left" w:leader="none"/>
          <w:tab w:pos="3692" w:val="left" w:leader="none"/>
          <w:tab w:pos="4859" w:val="left" w:leader="none"/>
        </w:tabs>
        <w:spacing w:before="12"/>
        <w:ind w:left="1031" w:right="0" w:firstLine="0"/>
        <w:jc w:val="left"/>
        <w:rPr>
          <w:sz w:val="18"/>
        </w:rPr>
      </w:pPr>
      <w:r>
        <w:rPr>
          <w:sz w:val="18"/>
        </w:rPr>
        <w:t>49.4</w:t>
        <w:tab/>
        <w:t>32.9</w:t>
        <w:tab/>
        <w:t>S</w:t>
        <w:tab/>
        <w:t>–</w:t>
        <w:tab/>
        <w:t>–</w:t>
      </w:r>
    </w:p>
    <w:p>
      <w:pPr>
        <w:tabs>
          <w:tab w:pos="2023" w:val="left" w:leader="none"/>
          <w:tab w:pos="2576" w:val="left" w:leader="none"/>
          <w:tab w:pos="3692" w:val="left" w:leader="none"/>
          <w:tab w:pos="4859" w:val="left" w:leader="none"/>
        </w:tabs>
        <w:spacing w:before="12"/>
        <w:ind w:left="1031" w:right="0" w:firstLine="0"/>
        <w:jc w:val="left"/>
        <w:rPr>
          <w:sz w:val="18"/>
        </w:rPr>
      </w:pPr>
      <w:r>
        <w:rPr>
          <w:sz w:val="18"/>
        </w:rPr>
        <w:t>83.2</w:t>
        <w:tab/>
        <w:t>49.9</w:t>
        <w:tab/>
        <w:t>S</w:t>
        <w:tab/>
        <w:t>–</w:t>
        <w:tab/>
        <w:t>–</w:t>
      </w:r>
    </w:p>
    <w:p>
      <w:pPr>
        <w:tabs>
          <w:tab w:pos="2023" w:val="left" w:leader="none"/>
          <w:tab w:pos="2576" w:val="left" w:leader="none"/>
          <w:tab w:pos="3692" w:val="left" w:leader="none"/>
          <w:tab w:pos="4859" w:val="left" w:leader="none"/>
        </w:tabs>
        <w:spacing w:before="12"/>
        <w:ind w:left="1031" w:right="0" w:firstLine="0"/>
        <w:jc w:val="left"/>
        <w:rPr>
          <w:sz w:val="18"/>
        </w:rPr>
      </w:pPr>
      <w:r>
        <w:rPr>
          <w:sz w:val="18"/>
        </w:rPr>
        <w:t>41.7</w:t>
        <w:tab/>
        <w:t>35.2</w:t>
        <w:tab/>
        <w:t>S</w:t>
        <w:tab/>
        <w:t>–</w:t>
        <w:tab/>
        <w:t>–</w:t>
      </w:r>
    </w:p>
    <w:p>
      <w:pPr>
        <w:tabs>
          <w:tab w:pos="2023" w:val="left" w:leader="none"/>
          <w:tab w:pos="2576" w:val="left" w:leader="none"/>
          <w:tab w:pos="3692" w:val="left" w:leader="none"/>
          <w:tab w:pos="4859" w:val="left" w:leader="none"/>
        </w:tabs>
        <w:spacing w:before="12"/>
        <w:ind w:left="1031" w:right="0" w:firstLine="0"/>
        <w:jc w:val="left"/>
        <w:rPr>
          <w:sz w:val="18"/>
        </w:rPr>
      </w:pPr>
      <w:r>
        <w:rPr>
          <w:sz w:val="18"/>
        </w:rPr>
        <w:t>53.9</w:t>
        <w:tab/>
        <w:t>30.1</w:t>
        <w:tab/>
        <w:t>S</w:t>
        <w:tab/>
        <w:t>–</w:t>
        <w:tab/>
        <w:t>–</w:t>
      </w:r>
    </w:p>
    <w:p>
      <w:pPr>
        <w:tabs>
          <w:tab w:pos="2023" w:val="left" w:leader="none"/>
          <w:tab w:pos="2576" w:val="left" w:leader="none"/>
          <w:tab w:pos="3692" w:val="left" w:leader="none"/>
          <w:tab w:pos="4859" w:val="left" w:leader="none"/>
        </w:tabs>
        <w:spacing w:before="12"/>
        <w:ind w:left="1076" w:right="0" w:firstLine="0"/>
        <w:jc w:val="left"/>
        <w:rPr>
          <w:sz w:val="18"/>
        </w:rPr>
      </w:pPr>
      <w:r>
        <w:rPr>
          <w:sz w:val="18"/>
        </w:rPr>
        <w:t>180</w:t>
        <w:tab/>
        <w:t>85.1</w:t>
        <w:tab/>
        <w:t>S</w:t>
        <w:tab/>
        <w:t>–</w:t>
        <w:tab/>
        <w:t>–</w:t>
      </w:r>
    </w:p>
    <w:p>
      <w:pPr>
        <w:tabs>
          <w:tab w:pos="2068" w:val="left" w:leader="none"/>
          <w:tab w:pos="2576" w:val="left" w:leader="none"/>
          <w:tab w:pos="3692" w:val="left" w:leader="none"/>
          <w:tab w:pos="4859" w:val="left" w:leader="none"/>
        </w:tabs>
        <w:spacing w:before="13"/>
        <w:ind w:left="1076" w:right="0" w:firstLine="0"/>
        <w:jc w:val="left"/>
        <w:rPr>
          <w:sz w:val="18"/>
        </w:rPr>
      </w:pPr>
      <w:r>
        <w:rPr>
          <w:sz w:val="18"/>
        </w:rPr>
        <w:t>137</w:t>
        <w:tab/>
        <w:t>148</w:t>
        <w:tab/>
        <w:t>S</w:t>
        <w:tab/>
        <w:t>–</w:t>
        <w:tab/>
        <w:t>–</w:t>
      </w:r>
    </w:p>
    <w:p>
      <w:pPr>
        <w:tabs>
          <w:tab w:pos="2068" w:val="left" w:leader="none"/>
          <w:tab w:pos="2576" w:val="left" w:leader="none"/>
          <w:tab w:pos="3692" w:val="left" w:leader="none"/>
          <w:tab w:pos="4859" w:val="left" w:leader="none"/>
        </w:tabs>
        <w:spacing w:before="12"/>
        <w:ind w:left="1076" w:right="0" w:firstLine="0"/>
        <w:jc w:val="left"/>
        <w:rPr>
          <w:sz w:val="18"/>
        </w:rPr>
      </w:pPr>
      <w:r>
        <w:rPr>
          <w:sz w:val="18"/>
        </w:rPr>
        <w:t>253</w:t>
        <w:tab/>
        <w:t>101</w:t>
        <w:tab/>
        <w:t>UNC</w:t>
        <w:tab/>
        <w:t>–</w:t>
        <w:tab/>
        <w:t>–</w:t>
      </w:r>
    </w:p>
    <w:p>
      <w:pPr>
        <w:tabs>
          <w:tab w:pos="2023" w:val="left" w:leader="none"/>
          <w:tab w:pos="2576" w:val="left" w:leader="none"/>
          <w:tab w:pos="3692" w:val="left" w:leader="none"/>
          <w:tab w:pos="4859" w:val="left" w:leader="none"/>
        </w:tabs>
        <w:spacing w:line="100" w:lineRule="exact" w:before="12"/>
        <w:ind w:left="1165" w:right="0" w:firstLine="0"/>
        <w:jc w:val="left"/>
        <w:rPr>
          <w:sz w:val="18"/>
        </w:rPr>
      </w:pPr>
      <w:r>
        <w:rPr>
          <w:sz w:val="18"/>
        </w:rPr>
        <w:t>77</w:t>
        <w:tab/>
        <w:t>47.4</w:t>
        <w:tab/>
        <w:t>UNC</w:t>
        <w:tab/>
        <w:t>–</w:t>
        <w:tab/>
        <w:t>–</w:t>
      </w:r>
    </w:p>
    <w:p>
      <w:pPr>
        <w:spacing w:after="0" w:line="100" w:lineRule="exact"/>
        <w:jc w:val="left"/>
        <w:rPr>
          <w:sz w:val="18"/>
        </w:rPr>
        <w:sectPr>
          <w:type w:val="continuous"/>
          <w:pgSz w:w="11910" w:h="15710"/>
          <w:pgMar w:header="0" w:footer="734" w:top="660" w:bottom="920" w:left="820" w:right="780"/>
          <w:cols w:num="2" w:equalWidth="0">
            <w:col w:w="4148" w:space="40"/>
            <w:col w:w="6122"/>
          </w:cols>
        </w:sectPr>
      </w:pPr>
    </w:p>
    <w:p>
      <w:pPr>
        <w:tabs>
          <w:tab w:pos="3996" w:val="left" w:leader="none"/>
          <w:tab w:pos="5219" w:val="left" w:leader="none"/>
          <w:tab w:pos="6211" w:val="left" w:leader="none"/>
          <w:tab w:pos="6764" w:val="left" w:leader="none"/>
          <w:tab w:pos="7879" w:val="left" w:leader="none"/>
          <w:tab w:pos="9047" w:val="left" w:leader="none"/>
        </w:tabs>
        <w:spacing w:line="360" w:lineRule="exact" w:before="0"/>
        <w:ind w:left="1116" w:right="0" w:firstLine="0"/>
        <w:jc w:val="left"/>
        <w:rPr>
          <w:sz w:val="18"/>
        </w:rPr>
      </w:pPr>
      <w:r>
        <w:rPr/>
        <w:pict>
          <v:shape style="position:absolute;margin-left:90.85408pt;margin-top:20.694759pt;width:413pt;height:.1pt;mso-position-horizontal-relative:page;mso-position-vertical-relative:paragraph;z-index:-15712768;mso-wrap-distance-left:0;mso-wrap-distance-right:0" id="docshape49" coordorigin="1817,414" coordsize="8260,0" path="m1817,414l10077,414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sz w:val="18"/>
        </w:rPr>
        <w:t>C</w:t>
      </w:r>
      <w:r>
        <w:rPr>
          <w:position w:val="-2"/>
          <w:sz w:val="15"/>
        </w:rPr>
        <w:t>7</w:t>
      </w:r>
      <w:r>
        <w:rPr>
          <w:sz w:val="18"/>
        </w:rPr>
        <w:t>H</w:t>
      </w:r>
      <w:r>
        <w:rPr>
          <w:position w:val="-3"/>
          <w:sz w:val="15"/>
        </w:rPr>
        <w:t>5</w:t>
      </w:r>
      <w:r>
        <w:rPr>
          <w:sz w:val="18"/>
        </w:rPr>
        <w:t>NO</w:t>
      </w:r>
      <w:r>
        <w:rPr>
          <w:position w:val="-3"/>
          <w:sz w:val="15"/>
        </w:rPr>
        <w:t>4</w:t>
        <w:tab/>
      </w:r>
      <w:r>
        <w:rPr>
          <w:rFonts w:ascii="Lucida Sans Unicode" w:hAnsi="Lucida Sans Unicode"/>
          <w:position w:val="13"/>
          <w:sz w:val="18"/>
        </w:rPr>
        <w:t>√</w:t>
        <w:tab/>
      </w:r>
      <w:r>
        <w:rPr>
          <w:sz w:val="18"/>
        </w:rPr>
        <w:t>66.5</w:t>
        <w:tab/>
        <w:t>59.6</w:t>
        <w:tab/>
        <w:t>UNC</w:t>
        <w:tab/>
        <w:t>–</w:t>
        <w:tab/>
        <w:t>–</w:t>
      </w:r>
    </w:p>
    <w:p>
      <w:pPr>
        <w:spacing w:line="175" w:lineRule="auto" w:before="27"/>
        <w:ind w:left="997" w:right="1025" w:firstLine="0"/>
        <w:jc w:val="left"/>
        <w:rPr>
          <w:sz w:val="14"/>
          <w:szCs w:val="14"/>
        </w:rPr>
      </w:pPr>
      <w:r>
        <w:rPr>
          <w:position w:val="5"/>
          <w:sz w:val="12"/>
          <w:szCs w:val="12"/>
        </w:rPr>
        <w:t>a</w:t>
      </w:r>
      <w:r>
        <w:rPr>
          <w:spacing w:val="1"/>
          <w:position w:val="5"/>
          <w:sz w:val="12"/>
          <w:szCs w:val="12"/>
        </w:rPr>
        <w:t> </w:t>
      </w:r>
      <w:r>
        <w:rPr>
          <w:rFonts w:ascii="Georgia" w:hAnsi="Georgia" w:cs="Georgia" w:eastAsia="Georgia"/>
          <w:i/>
          <w:iCs/>
          <w:sz w:val="13"/>
          <w:szCs w:val="13"/>
        </w:rPr>
        <w:t>r</w:t>
      </w:r>
      <w:r>
        <w:rPr>
          <w:position w:val="-2"/>
          <w:sz w:val="12"/>
          <w:szCs w:val="12"/>
        </w:rPr>
        <w:t>g</w:t>
      </w:r>
      <w:r>
        <w:rPr>
          <w:rFonts w:ascii="Georgia" w:hAnsi="Georgia" w:cs="Georgia" w:eastAsia="Georgia"/>
          <w:i/>
          <w:iCs/>
          <w:position w:val="-2"/>
          <w:sz w:val="12"/>
          <w:szCs w:val="12"/>
        </w:rPr>
        <w:t>/</w:t>
      </w:r>
      <w:r>
        <w:rPr>
          <w:position w:val="-2"/>
          <w:sz w:val="12"/>
          <w:szCs w:val="12"/>
        </w:rPr>
        <w:t>p</w:t>
      </w:r>
      <w:r>
        <w:rPr>
          <w:spacing w:val="1"/>
          <w:position w:val="-2"/>
          <w:sz w:val="12"/>
          <w:szCs w:val="12"/>
        </w:rPr>
        <w:t> </w:t>
      </w:r>
      <w:r>
        <w:rPr>
          <w:sz w:val="14"/>
          <w:szCs w:val="14"/>
        </w:rPr>
        <w:t>is the correlation coefficient between the gas and particle phases under regime 1 (</w:t>
      </w:r>
      <w:r>
        <w:rPr>
          <w:rFonts w:ascii="Lucida Sans Unicode" w:hAnsi="Lucida Sans Unicode" w:cs="Lucida Sans Unicode" w:eastAsia="Lucida Sans Unicode"/>
          <w:position w:val="10"/>
          <w:sz w:val="13"/>
          <w:szCs w:val="13"/>
        </w:rPr>
        <w:t>√</w:t>
      </w:r>
      <w:r>
        <w:rPr>
          <w:rFonts w:ascii="Georgia" w:hAnsi="Georgia" w:cs="Georgia" w:eastAsia="Georgia"/>
          <w:i/>
          <w:iCs/>
          <w:sz w:val="13"/>
          <w:szCs w:val="13"/>
        </w:rPr>
        <w:t>&gt;</w:t>
      </w:r>
      <w:r>
        <w:rPr>
          <w:sz w:val="13"/>
          <w:szCs w:val="13"/>
        </w:rPr>
        <w:t>0</w:t>
      </w:r>
      <w:r>
        <w:rPr>
          <w:rFonts w:ascii="Georgia" w:hAnsi="Georgia" w:cs="Georgia" w:eastAsia="Georgia"/>
          <w:i/>
          <w:iCs/>
          <w:sz w:val="13"/>
          <w:szCs w:val="13"/>
        </w:rPr>
        <w:t>.</w:t>
      </w:r>
      <w:r>
        <w:rPr>
          <w:sz w:val="13"/>
          <w:szCs w:val="13"/>
        </w:rPr>
        <w:t>75</w:t>
      </w:r>
      <w:r>
        <w:rPr>
          <w:sz w:val="14"/>
          <w:szCs w:val="14"/>
        </w:rPr>
        <w:t>; X </w:t>
      </w:r>
      <w:r>
        <w:rPr>
          <w:rFonts w:ascii="Georgia" w:hAnsi="Georgia" w:cs="Georgia" w:eastAsia="Georgia"/>
          <w:i/>
          <w:iCs/>
          <w:sz w:val="13"/>
          <w:szCs w:val="13"/>
        </w:rPr>
        <w:t>&lt;</w:t>
      </w:r>
      <w:r>
        <w:rPr>
          <w:sz w:val="13"/>
          <w:szCs w:val="13"/>
        </w:rPr>
        <w:t>0</w:t>
      </w:r>
      <w:r>
        <w:rPr>
          <w:rFonts w:ascii="Georgia" w:hAnsi="Georgia" w:cs="Georgia" w:eastAsia="Georgia"/>
          <w:i/>
          <w:iCs/>
          <w:sz w:val="13"/>
          <w:szCs w:val="13"/>
        </w:rPr>
        <w:t>.</w:t>
      </w:r>
      <w:r>
        <w:rPr>
          <w:sz w:val="13"/>
          <w:szCs w:val="13"/>
        </w:rPr>
        <w:t>5</w:t>
      </w:r>
      <w:r>
        <w:rPr>
          <w:sz w:val="14"/>
          <w:szCs w:val="14"/>
        </w:rPr>
        <w:t>). </w:t>
      </w:r>
      <w:r>
        <w:rPr>
          <w:position w:val="5"/>
          <w:sz w:val="12"/>
          <w:szCs w:val="12"/>
        </w:rPr>
        <w:t>b</w:t>
      </w:r>
      <w:r>
        <w:rPr>
          <w:spacing w:val="1"/>
          <w:position w:val="5"/>
          <w:sz w:val="12"/>
          <w:szCs w:val="12"/>
        </w:rPr>
        <w:t> </w:t>
      </w:r>
      <w:r>
        <w:rPr>
          <w:rFonts w:ascii="Georgia" w:hAnsi="Georgia" w:cs="Georgia" w:eastAsia="Georgia"/>
          <w:i/>
          <w:iCs/>
          <w:sz w:val="13"/>
          <w:szCs w:val="13"/>
        </w:rPr>
        <w:t>�r</w:t>
      </w:r>
      <w:r>
        <w:rPr>
          <w:position w:val="5"/>
          <w:sz w:val="12"/>
          <w:szCs w:val="12"/>
        </w:rPr>
        <w:t>2</w:t>
      </w:r>
      <w:r>
        <w:rPr>
          <w:spacing w:val="1"/>
          <w:position w:val="5"/>
          <w:sz w:val="12"/>
          <w:szCs w:val="12"/>
        </w:rPr>
        <w:t> </w:t>
      </w:r>
      <w:r>
        <w:rPr>
          <w:sz w:val="14"/>
          <w:szCs w:val="14"/>
        </w:rPr>
        <w:t>(NAC–O</w:t>
      </w:r>
      <w:r>
        <w:rPr>
          <w:position w:val="-2"/>
          <w:sz w:val="12"/>
          <w:szCs w:val="12"/>
        </w:rPr>
        <w:t>3</w:t>
      </w:r>
      <w:r>
        <w:rPr>
          <w:sz w:val="14"/>
          <w:szCs w:val="14"/>
        </w:rPr>
        <w:t>) is the difference</w:t>
      </w:r>
      <w:r>
        <w:rPr>
          <w:spacing w:val="1"/>
          <w:sz w:val="14"/>
          <w:szCs w:val="14"/>
        </w:rPr>
        <w:t> </w:t>
      </w:r>
      <w:r>
        <w:rPr>
          <w:sz w:val="14"/>
          <w:szCs w:val="14"/>
        </w:rPr>
        <w:t>between</w:t>
      </w:r>
      <w:r>
        <w:rPr>
          <w:spacing w:val="-3"/>
          <w:sz w:val="14"/>
          <w:szCs w:val="14"/>
        </w:rPr>
        <w:t> </w:t>
      </w:r>
      <w:r>
        <w:rPr>
          <w:sz w:val="14"/>
          <w:szCs w:val="14"/>
        </w:rPr>
        <w:t>the</w:t>
      </w:r>
      <w:r>
        <w:rPr>
          <w:spacing w:val="-2"/>
          <w:sz w:val="14"/>
          <w:szCs w:val="14"/>
        </w:rPr>
        <w:t> </w:t>
      </w:r>
      <w:r>
        <w:rPr>
          <w:sz w:val="14"/>
          <w:szCs w:val="14"/>
        </w:rPr>
        <w:t>correlation</w:t>
      </w:r>
      <w:r>
        <w:rPr>
          <w:spacing w:val="-3"/>
          <w:sz w:val="14"/>
          <w:szCs w:val="14"/>
        </w:rPr>
        <w:t> </w:t>
      </w:r>
      <w:r>
        <w:rPr>
          <w:sz w:val="14"/>
          <w:szCs w:val="14"/>
        </w:rPr>
        <w:t>of</w:t>
      </w:r>
      <w:r>
        <w:rPr>
          <w:spacing w:val="-2"/>
          <w:sz w:val="14"/>
          <w:szCs w:val="14"/>
        </w:rPr>
        <w:t> </w:t>
      </w:r>
      <w:r>
        <w:rPr>
          <w:sz w:val="14"/>
          <w:szCs w:val="14"/>
        </w:rPr>
        <w:t>determination</w:t>
      </w:r>
      <w:r>
        <w:rPr>
          <w:spacing w:val="-3"/>
          <w:sz w:val="14"/>
          <w:szCs w:val="14"/>
        </w:rPr>
        <w:t> </w:t>
      </w:r>
      <w:r>
        <w:rPr>
          <w:sz w:val="14"/>
          <w:szCs w:val="14"/>
        </w:rPr>
        <w:t>between</w:t>
      </w:r>
      <w:r>
        <w:rPr>
          <w:spacing w:val="-2"/>
          <w:sz w:val="14"/>
          <w:szCs w:val="14"/>
        </w:rPr>
        <w:t> </w:t>
      </w:r>
      <w:r>
        <w:rPr>
          <w:sz w:val="14"/>
          <w:szCs w:val="14"/>
        </w:rPr>
        <w:t>NAC</w:t>
      </w:r>
      <w:r>
        <w:rPr>
          <w:spacing w:val="-3"/>
          <w:sz w:val="14"/>
          <w:szCs w:val="14"/>
        </w:rPr>
        <w:t> </w:t>
      </w:r>
      <w:r>
        <w:rPr>
          <w:sz w:val="14"/>
          <w:szCs w:val="14"/>
        </w:rPr>
        <w:t>and</w:t>
      </w:r>
      <w:r>
        <w:rPr>
          <w:spacing w:val="-2"/>
          <w:sz w:val="14"/>
          <w:szCs w:val="14"/>
        </w:rPr>
        <w:t> </w:t>
      </w:r>
      <w:r>
        <w:rPr>
          <w:sz w:val="14"/>
          <w:szCs w:val="14"/>
        </w:rPr>
        <w:t>ozone</w:t>
      </w:r>
      <w:r>
        <w:rPr>
          <w:spacing w:val="-3"/>
          <w:sz w:val="14"/>
          <w:szCs w:val="14"/>
        </w:rPr>
        <w:t> </w:t>
      </w:r>
      <w:r>
        <w:rPr>
          <w:sz w:val="14"/>
          <w:szCs w:val="14"/>
        </w:rPr>
        <w:t>under</w:t>
      </w:r>
      <w:r>
        <w:rPr>
          <w:spacing w:val="-2"/>
          <w:sz w:val="14"/>
          <w:szCs w:val="14"/>
        </w:rPr>
        <w:t> </w:t>
      </w:r>
      <w:r>
        <w:rPr>
          <w:sz w:val="14"/>
          <w:szCs w:val="14"/>
        </w:rPr>
        <w:t>regime</w:t>
      </w:r>
      <w:r>
        <w:rPr>
          <w:spacing w:val="-3"/>
          <w:sz w:val="14"/>
          <w:szCs w:val="14"/>
        </w:rPr>
        <w:t> </w:t>
      </w:r>
      <w:r>
        <w:rPr>
          <w:sz w:val="14"/>
          <w:szCs w:val="14"/>
        </w:rPr>
        <w:t>2</w:t>
      </w:r>
      <w:r>
        <w:rPr>
          <w:spacing w:val="-2"/>
          <w:sz w:val="14"/>
          <w:szCs w:val="14"/>
        </w:rPr>
        <w:t> </w:t>
      </w:r>
      <w:r>
        <w:rPr>
          <w:sz w:val="14"/>
          <w:szCs w:val="14"/>
        </w:rPr>
        <w:t>and</w:t>
      </w:r>
      <w:r>
        <w:rPr>
          <w:spacing w:val="-3"/>
          <w:sz w:val="14"/>
          <w:szCs w:val="14"/>
        </w:rPr>
        <w:t> </w:t>
      </w:r>
      <w:r>
        <w:rPr>
          <w:sz w:val="14"/>
          <w:szCs w:val="14"/>
        </w:rPr>
        <w:t>that</w:t>
      </w:r>
      <w:r>
        <w:rPr>
          <w:spacing w:val="-2"/>
          <w:sz w:val="14"/>
          <w:szCs w:val="14"/>
        </w:rPr>
        <w:t> </w:t>
      </w:r>
      <w:r>
        <w:rPr>
          <w:sz w:val="14"/>
          <w:szCs w:val="14"/>
        </w:rPr>
        <w:t>for</w:t>
      </w:r>
      <w:r>
        <w:rPr>
          <w:spacing w:val="-3"/>
          <w:sz w:val="14"/>
          <w:szCs w:val="14"/>
        </w:rPr>
        <w:t> </w:t>
      </w:r>
      <w:r>
        <w:rPr>
          <w:sz w:val="14"/>
          <w:szCs w:val="14"/>
        </w:rPr>
        <w:t>the</w:t>
      </w:r>
      <w:r>
        <w:rPr>
          <w:spacing w:val="-2"/>
          <w:sz w:val="14"/>
          <w:szCs w:val="14"/>
        </w:rPr>
        <w:t> </w:t>
      </w:r>
      <w:r>
        <w:rPr>
          <w:sz w:val="14"/>
          <w:szCs w:val="14"/>
        </w:rPr>
        <w:t>complete</w:t>
      </w:r>
      <w:r>
        <w:rPr>
          <w:spacing w:val="-3"/>
          <w:sz w:val="14"/>
          <w:szCs w:val="14"/>
        </w:rPr>
        <w:t> </w:t>
      </w:r>
      <w:r>
        <w:rPr>
          <w:sz w:val="14"/>
          <w:szCs w:val="14"/>
        </w:rPr>
        <w:t>data</w:t>
      </w:r>
      <w:r>
        <w:rPr>
          <w:spacing w:val="-2"/>
          <w:sz w:val="14"/>
          <w:szCs w:val="14"/>
        </w:rPr>
        <w:t> </w:t>
      </w:r>
      <w:r>
        <w:rPr>
          <w:sz w:val="14"/>
          <w:szCs w:val="14"/>
        </w:rPr>
        <w:t>set.</w:t>
      </w:r>
      <w:r>
        <w:rPr>
          <w:spacing w:val="-3"/>
          <w:sz w:val="14"/>
          <w:szCs w:val="14"/>
        </w:rPr>
        <w:t> </w:t>
      </w:r>
      <w:r>
        <w:rPr>
          <w:position w:val="5"/>
          <w:sz w:val="12"/>
          <w:szCs w:val="12"/>
        </w:rPr>
        <w:t>c</w:t>
      </w:r>
      <w:r>
        <w:rPr>
          <w:spacing w:val="12"/>
          <w:position w:val="5"/>
          <w:sz w:val="12"/>
          <w:szCs w:val="12"/>
        </w:rPr>
        <w:t> </w:t>
      </w:r>
      <w:r>
        <w:rPr>
          <w:sz w:val="14"/>
          <w:szCs w:val="14"/>
        </w:rPr>
        <w:t>g</w:t>
      </w:r>
      <w:r>
        <w:rPr>
          <w:spacing w:val="-2"/>
          <w:sz w:val="14"/>
          <w:szCs w:val="14"/>
        </w:rPr>
        <w:t> </w:t>
      </w:r>
      <w:r>
        <w:rPr>
          <w:sz w:val="14"/>
          <w:szCs w:val="14"/>
        </w:rPr>
        <w:t>is</w:t>
      </w:r>
      <w:r>
        <w:rPr>
          <w:spacing w:val="-3"/>
          <w:sz w:val="14"/>
          <w:szCs w:val="14"/>
        </w:rPr>
        <w:t> </w:t>
      </w:r>
      <w:r>
        <w:rPr>
          <w:sz w:val="14"/>
          <w:szCs w:val="14"/>
        </w:rPr>
        <w:t>gas,</w:t>
      </w:r>
      <w:r>
        <w:rPr>
          <w:spacing w:val="-2"/>
          <w:sz w:val="14"/>
          <w:szCs w:val="14"/>
        </w:rPr>
        <w:t> </w:t>
      </w:r>
      <w:r>
        <w:rPr>
          <w:sz w:val="14"/>
          <w:szCs w:val="14"/>
        </w:rPr>
        <w:t>and</w:t>
      </w:r>
      <w:r>
        <w:rPr>
          <w:spacing w:val="-3"/>
          <w:sz w:val="14"/>
          <w:szCs w:val="14"/>
        </w:rPr>
        <w:t> </w:t>
      </w:r>
      <w:r>
        <w:rPr>
          <w:sz w:val="14"/>
          <w:szCs w:val="14"/>
        </w:rPr>
        <w:t>p</w:t>
      </w:r>
      <w:r>
        <w:rPr>
          <w:spacing w:val="-2"/>
          <w:sz w:val="14"/>
          <w:szCs w:val="14"/>
        </w:rPr>
        <w:t> </w:t>
      </w:r>
      <w:r>
        <w:rPr>
          <w:sz w:val="14"/>
          <w:szCs w:val="14"/>
        </w:rPr>
        <w:t>is</w:t>
      </w:r>
      <w:r>
        <w:rPr>
          <w:spacing w:val="-3"/>
          <w:sz w:val="14"/>
          <w:szCs w:val="14"/>
        </w:rPr>
        <w:t> </w:t>
      </w:r>
      <w:r>
        <w:rPr>
          <w:sz w:val="14"/>
          <w:szCs w:val="14"/>
        </w:rPr>
        <w:t>particle.</w:t>
      </w:r>
    </w:p>
    <w:p>
      <w:pPr>
        <w:spacing w:line="160" w:lineRule="exact" w:before="22"/>
        <w:ind w:left="997" w:right="1025" w:firstLine="0"/>
        <w:jc w:val="left"/>
        <w:rPr>
          <w:sz w:val="14"/>
        </w:rPr>
      </w:pPr>
      <w:r>
        <w:rPr>
          <w:position w:val="5"/>
          <w:sz w:val="12"/>
        </w:rPr>
        <w:t>d</w:t>
      </w:r>
      <w:r>
        <w:rPr>
          <w:spacing w:val="10"/>
          <w:position w:val="5"/>
          <w:sz w:val="12"/>
        </w:rPr>
        <w:t> </w:t>
      </w:r>
      <w:r>
        <w:rPr>
          <w:sz w:val="14"/>
        </w:rPr>
        <w:t>BB</w:t>
      </w:r>
      <w:r>
        <w:rPr>
          <w:spacing w:val="-3"/>
          <w:sz w:val="14"/>
        </w:rPr>
        <w:t> </w:t>
      </w:r>
      <w:r>
        <w:rPr>
          <w:sz w:val="14"/>
        </w:rPr>
        <w:t>is</w:t>
      </w:r>
      <w:r>
        <w:rPr>
          <w:spacing w:val="-3"/>
          <w:sz w:val="14"/>
        </w:rPr>
        <w:t> </w:t>
      </w:r>
      <w:r>
        <w:rPr>
          <w:sz w:val="14"/>
        </w:rPr>
        <w:t>biomass</w:t>
      </w:r>
      <w:r>
        <w:rPr>
          <w:spacing w:val="-4"/>
          <w:sz w:val="14"/>
        </w:rPr>
        <w:t> </w:t>
      </w:r>
      <w:r>
        <w:rPr>
          <w:sz w:val="14"/>
        </w:rPr>
        <w:t>burning,</w:t>
      </w:r>
      <w:r>
        <w:rPr>
          <w:spacing w:val="-3"/>
          <w:sz w:val="14"/>
        </w:rPr>
        <w:t> </w:t>
      </w:r>
      <w:r>
        <w:rPr>
          <w:sz w:val="14"/>
        </w:rPr>
        <w:t>S</w:t>
      </w:r>
      <w:r>
        <w:rPr>
          <w:spacing w:val="-4"/>
          <w:sz w:val="14"/>
        </w:rPr>
        <w:t> </w:t>
      </w:r>
      <w:r>
        <w:rPr>
          <w:sz w:val="14"/>
        </w:rPr>
        <w:t>is</w:t>
      </w:r>
      <w:r>
        <w:rPr>
          <w:spacing w:val="-3"/>
          <w:sz w:val="14"/>
        </w:rPr>
        <w:t> </w:t>
      </w:r>
      <w:r>
        <w:rPr>
          <w:sz w:val="14"/>
        </w:rPr>
        <w:t>secondary</w:t>
      </w:r>
      <w:r>
        <w:rPr>
          <w:spacing w:val="-4"/>
          <w:sz w:val="14"/>
        </w:rPr>
        <w:t> </w:t>
      </w:r>
      <w:r>
        <w:rPr>
          <w:sz w:val="14"/>
        </w:rPr>
        <w:t>formation,</w:t>
      </w:r>
      <w:r>
        <w:rPr>
          <w:spacing w:val="-3"/>
          <w:sz w:val="14"/>
        </w:rPr>
        <w:t> </w:t>
      </w:r>
      <w:r>
        <w:rPr>
          <w:sz w:val="14"/>
        </w:rPr>
        <w:t>and</w:t>
      </w:r>
      <w:r>
        <w:rPr>
          <w:spacing w:val="-3"/>
          <w:sz w:val="14"/>
        </w:rPr>
        <w:t> </w:t>
      </w:r>
      <w:r>
        <w:rPr>
          <w:sz w:val="14"/>
        </w:rPr>
        <w:t>UNC</w:t>
      </w:r>
      <w:r>
        <w:rPr>
          <w:spacing w:val="-4"/>
          <w:sz w:val="14"/>
        </w:rPr>
        <w:t> </w:t>
      </w:r>
      <w:r>
        <w:rPr>
          <w:sz w:val="14"/>
        </w:rPr>
        <w:t>is</w:t>
      </w:r>
      <w:r>
        <w:rPr>
          <w:spacing w:val="-3"/>
          <w:sz w:val="14"/>
        </w:rPr>
        <w:t> </w:t>
      </w:r>
      <w:r>
        <w:rPr>
          <w:sz w:val="14"/>
        </w:rPr>
        <w:t>unclassified.</w:t>
      </w:r>
      <w:r>
        <w:rPr>
          <w:spacing w:val="-4"/>
          <w:sz w:val="14"/>
        </w:rPr>
        <w:t> </w:t>
      </w:r>
      <w:r>
        <w:rPr>
          <w:sz w:val="14"/>
        </w:rPr>
        <w:t>DNP</w:t>
      </w:r>
      <w:r>
        <w:rPr>
          <w:spacing w:val="-3"/>
          <w:sz w:val="14"/>
        </w:rPr>
        <w:t> </w:t>
      </w:r>
      <w:r>
        <w:rPr>
          <w:sz w:val="14"/>
        </w:rPr>
        <w:t>is</w:t>
      </w:r>
      <w:r>
        <w:rPr>
          <w:spacing w:val="-4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dinitrophenol</w:t>
      </w:r>
      <w:r>
        <w:rPr>
          <w:spacing w:val="-3"/>
          <w:sz w:val="14"/>
        </w:rPr>
        <w:t> </w:t>
      </w:r>
      <w:r>
        <w:rPr>
          <w:sz w:val="14"/>
        </w:rPr>
        <w:t>method,</w:t>
      </w:r>
      <w:r>
        <w:rPr>
          <w:spacing w:val="-4"/>
          <w:sz w:val="14"/>
        </w:rPr>
        <w:t> </w:t>
      </w:r>
      <w:r>
        <w:rPr>
          <w:sz w:val="14"/>
        </w:rPr>
        <w:t>and</w:t>
      </w:r>
      <w:r>
        <w:rPr>
          <w:spacing w:val="-3"/>
          <w:sz w:val="14"/>
        </w:rPr>
        <w:t> </w:t>
      </w:r>
      <w:r>
        <w:rPr>
          <w:sz w:val="14"/>
        </w:rPr>
        <w:t>lev.</w:t>
      </w:r>
      <w:r>
        <w:rPr>
          <w:spacing w:val="-4"/>
          <w:sz w:val="14"/>
        </w:rPr>
        <w:t> </w:t>
      </w:r>
      <w:r>
        <w:rPr>
          <w:sz w:val="14"/>
        </w:rPr>
        <w:t>is</w:t>
      </w:r>
      <w:r>
        <w:rPr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levoglucosan</w:t>
      </w:r>
      <w:r>
        <w:rPr>
          <w:spacing w:val="-3"/>
          <w:sz w:val="14"/>
        </w:rPr>
        <w:t> </w:t>
      </w:r>
      <w:r>
        <w:rPr>
          <w:sz w:val="14"/>
        </w:rPr>
        <w:t>tracer</w:t>
      </w:r>
      <w:r>
        <w:rPr>
          <w:spacing w:val="-32"/>
          <w:sz w:val="14"/>
        </w:rPr>
        <w:t> </w:t>
      </w:r>
      <w:r>
        <w:rPr>
          <w:sz w:val="14"/>
        </w:rPr>
        <w:t>method.</w:t>
      </w:r>
      <w:r>
        <w:rPr>
          <w:spacing w:val="-2"/>
          <w:sz w:val="14"/>
        </w:rPr>
        <w:t> </w:t>
      </w:r>
      <w:r>
        <w:rPr>
          <w:sz w:val="14"/>
        </w:rPr>
        <w:t>Values</w:t>
      </w:r>
      <w:r>
        <w:rPr>
          <w:spacing w:val="-1"/>
          <w:sz w:val="14"/>
        </w:rPr>
        <w:t> </w:t>
      </w:r>
      <w:r>
        <w:rPr>
          <w:sz w:val="14"/>
        </w:rPr>
        <w:t>in</w:t>
      </w:r>
      <w:r>
        <w:rPr>
          <w:spacing w:val="-1"/>
          <w:sz w:val="14"/>
        </w:rPr>
        <w:t> </w:t>
      </w:r>
      <w:r>
        <w:rPr>
          <w:sz w:val="14"/>
        </w:rPr>
        <w:t>parentheses</w:t>
      </w:r>
      <w:r>
        <w:rPr>
          <w:spacing w:val="-1"/>
          <w:sz w:val="14"/>
        </w:rPr>
        <w:t> </w:t>
      </w:r>
      <w:r>
        <w:rPr>
          <w:sz w:val="14"/>
        </w:rPr>
        <w:t>are</w:t>
      </w:r>
      <w:r>
        <w:rPr>
          <w:spacing w:val="-1"/>
          <w:sz w:val="14"/>
        </w:rPr>
        <w:t> </w:t>
      </w:r>
      <w:r>
        <w:rPr>
          <w:sz w:val="14"/>
        </w:rPr>
        <w:t>for</w:t>
      </w:r>
      <w:r>
        <w:rPr>
          <w:spacing w:val="-1"/>
          <w:sz w:val="14"/>
        </w:rPr>
        <w:t> </w:t>
      </w:r>
      <w:r>
        <w:rPr>
          <w:sz w:val="14"/>
        </w:rPr>
        <w:t>regime</w:t>
      </w:r>
      <w:r>
        <w:rPr>
          <w:spacing w:val="-2"/>
          <w:sz w:val="14"/>
        </w:rPr>
        <w:t> </w:t>
      </w:r>
      <w:r>
        <w:rPr>
          <w:sz w:val="14"/>
        </w:rPr>
        <w:t>2.</w:t>
      </w:r>
    </w:p>
    <w:p>
      <w:pPr>
        <w:pStyle w:val="BodyText"/>
        <w:spacing w:before="10"/>
        <w:ind w:left="0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1910" w:h="15710"/>
          <w:pgMar w:header="0" w:footer="734" w:top="660" w:bottom="920" w:left="820" w:right="780"/>
        </w:sectPr>
      </w:pPr>
    </w:p>
    <w:p>
      <w:pPr>
        <w:pStyle w:val="BodyText"/>
        <w:spacing w:before="4" w:after="1"/>
        <w:ind w:left="0"/>
        <w:rPr>
          <w:sz w:val="14"/>
        </w:rPr>
      </w:pPr>
    </w:p>
    <w:p>
      <w:pPr>
        <w:pStyle w:val="BodyText"/>
      </w:pPr>
      <w:r>
        <w:rPr/>
        <w:drawing>
          <wp:inline distT="0" distB="0" distL="0" distR="0">
            <wp:extent cx="3002280" cy="1583055"/>
            <wp:effectExtent l="0" t="0" r="0" b="0"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"/>
        <w:ind w:left="0"/>
      </w:pPr>
    </w:p>
    <w:p>
      <w:pPr>
        <w:spacing w:line="254" w:lineRule="auto" w:before="0"/>
        <w:ind w:left="109" w:right="38" w:firstLine="0"/>
        <w:jc w:val="both"/>
        <w:rPr>
          <w:sz w:val="18"/>
        </w:rPr>
      </w:pPr>
      <w:r>
        <w:rPr>
          <w:b/>
          <w:sz w:val="18"/>
        </w:rPr>
        <w:t>Figure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10.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(a)</w:t>
      </w:r>
      <w:r>
        <w:rPr>
          <w:b/>
          <w:spacing w:val="1"/>
          <w:sz w:val="18"/>
        </w:rPr>
        <w:t> </w:t>
      </w:r>
      <w:r>
        <w:rPr>
          <w:sz w:val="18"/>
        </w:rPr>
        <w:t>Correlation</w:t>
      </w:r>
      <w:r>
        <w:rPr>
          <w:spacing w:val="1"/>
          <w:sz w:val="18"/>
        </w:rPr>
        <w:t> </w:t>
      </w:r>
      <w:r>
        <w:rPr>
          <w:sz w:val="18"/>
        </w:rPr>
        <w:t>matrix</w:t>
      </w:r>
      <w:r>
        <w:rPr>
          <w:spacing w:val="1"/>
          <w:sz w:val="18"/>
        </w:rPr>
        <w:t> </w:t>
      </w:r>
      <w:r>
        <w:rPr>
          <w:sz w:val="18"/>
        </w:rPr>
        <w:t>for</w:t>
      </w:r>
      <w:r>
        <w:rPr>
          <w:spacing w:val="1"/>
          <w:sz w:val="18"/>
        </w:rPr>
        <w:t> </w:t>
      </w:r>
      <w:r>
        <w:rPr>
          <w:sz w:val="18"/>
        </w:rPr>
        <w:t>gas-phase</w:t>
      </w:r>
      <w:r>
        <w:rPr>
          <w:spacing w:val="1"/>
          <w:sz w:val="18"/>
        </w:rPr>
        <w:t> </w:t>
      </w:r>
      <w:r>
        <w:rPr>
          <w:sz w:val="18"/>
        </w:rPr>
        <w:t>NACs</w:t>
      </w:r>
      <w:r>
        <w:rPr>
          <w:spacing w:val="1"/>
          <w:sz w:val="18"/>
        </w:rPr>
        <w:t> </w:t>
      </w:r>
      <w:r>
        <w:rPr>
          <w:sz w:val="18"/>
        </w:rPr>
        <w:t>under</w:t>
      </w:r>
      <w:r>
        <w:rPr>
          <w:spacing w:val="1"/>
          <w:sz w:val="18"/>
        </w:rPr>
        <w:t> </w:t>
      </w:r>
      <w:r>
        <w:rPr>
          <w:sz w:val="18"/>
        </w:rPr>
        <w:t>regime 1. </w:t>
      </w:r>
      <w:r>
        <w:rPr>
          <w:b/>
          <w:sz w:val="18"/>
        </w:rPr>
        <w:t>(b) </w:t>
      </w:r>
      <w:r>
        <w:rPr>
          <w:sz w:val="18"/>
        </w:rPr>
        <w:t>Relative contributions of the identified NAC classes</w:t>
      </w:r>
      <w:r>
        <w:rPr>
          <w:spacing w:val="1"/>
          <w:sz w:val="18"/>
        </w:rPr>
        <w:t> </w:t>
      </w:r>
      <w:r>
        <w:rPr>
          <w:sz w:val="18"/>
        </w:rPr>
        <w:t>under</w:t>
      </w:r>
      <w:r>
        <w:rPr>
          <w:spacing w:val="-2"/>
          <w:sz w:val="18"/>
        </w:rPr>
        <w:t> </w:t>
      </w:r>
      <w:r>
        <w:rPr>
          <w:sz w:val="18"/>
        </w:rPr>
        <w:t>regimes</w:t>
      </w:r>
      <w:r>
        <w:rPr>
          <w:spacing w:val="-1"/>
          <w:sz w:val="18"/>
        </w:rPr>
        <w:t> </w:t>
      </w:r>
      <w:r>
        <w:rPr>
          <w:sz w:val="18"/>
        </w:rPr>
        <w:t>1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2.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line="249" w:lineRule="auto" w:before="185"/>
        <w:ind w:right="38"/>
        <w:jc w:val="both"/>
      </w:pPr>
      <w:r>
        <w:rPr/>
        <w:t>the occurrence of combustion episodes. Table 1 shows the</w:t>
      </w:r>
      <w:r>
        <w:rPr>
          <w:spacing w:val="1"/>
        </w:rPr>
        <w:t> </w:t>
      </w:r>
      <w:r>
        <w:rPr/>
        <w:t>classifications of 13 of the 16 NACs examined in this work,</w:t>
      </w:r>
      <w:r>
        <w:rPr>
          <w:spacing w:val="-47"/>
        </w:rPr>
        <w:t> </w:t>
      </w:r>
      <w:r>
        <w:rPr/>
        <w:t>including their total concentrations under regimes 1 and 2.</w:t>
      </w:r>
      <w:r>
        <w:rPr>
          <w:spacing w:val="1"/>
        </w:rPr>
        <w:t> </w:t>
      </w:r>
      <w:r>
        <w:rPr/>
        <w:t>The classifications were further supported by the correla-</w:t>
      </w:r>
      <w:r>
        <w:rPr>
          <w:spacing w:val="1"/>
        </w:rPr>
        <w:t> </w:t>
      </w:r>
      <w:r>
        <w:rPr/>
        <w:t>tions between the concentrations of the 16 NACs (Fig. 10),</w:t>
      </w:r>
      <w:r>
        <w:rPr>
          <w:spacing w:val="1"/>
        </w:rPr>
        <w:t> </w:t>
      </w:r>
      <w:r>
        <w:rPr/>
        <w:t>which clearly divide the NACs into different groups based</w:t>
      </w:r>
      <w:r>
        <w:rPr>
          <w:spacing w:val="1"/>
        </w:rPr>
        <w:t> </w:t>
      </w:r>
      <w:r>
        <w:rPr/>
        <w:t>on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behaviour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gas</w:t>
      </w:r>
      <w:r>
        <w:rPr>
          <w:spacing w:val="-4"/>
        </w:rPr>
        <w:t> </w:t>
      </w:r>
      <w:r>
        <w:rPr/>
        <w:t>phase</w:t>
      </w:r>
      <w:r>
        <w:rPr>
          <w:spacing w:val="-4"/>
        </w:rPr>
        <w:t> </w:t>
      </w:r>
      <w:r>
        <w:rPr/>
        <w:t>under</w:t>
      </w:r>
      <w:r>
        <w:rPr>
          <w:spacing w:val="-3"/>
        </w:rPr>
        <w:t> </w:t>
      </w:r>
      <w:r>
        <w:rPr/>
        <w:t>regime</w:t>
      </w:r>
      <w:r>
        <w:rPr>
          <w:spacing w:val="-4"/>
        </w:rPr>
        <w:t> </w:t>
      </w:r>
      <w:r>
        <w:rPr/>
        <w:t>1.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48"/>
        </w:rPr>
        <w:t> </w:t>
      </w:r>
      <w:r>
        <w:rPr/>
        <w:t>in</w:t>
      </w:r>
      <w:r>
        <w:rPr>
          <w:spacing w:val="19"/>
        </w:rPr>
        <w:t> </w:t>
      </w:r>
      <w:r>
        <w:rPr/>
        <w:t>Table</w:t>
      </w:r>
      <w:r>
        <w:rPr>
          <w:spacing w:val="19"/>
        </w:rPr>
        <w:t> </w:t>
      </w:r>
      <w:r>
        <w:rPr/>
        <w:t>1</w:t>
      </w:r>
      <w:r>
        <w:rPr>
          <w:spacing w:val="19"/>
        </w:rPr>
        <w:t> </w:t>
      </w:r>
      <w:r>
        <w:rPr/>
        <w:t>were</w:t>
      </w:r>
      <w:r>
        <w:rPr>
          <w:spacing w:val="20"/>
        </w:rPr>
        <w:t> </w:t>
      </w:r>
      <w:r>
        <w:rPr/>
        <w:t>used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estimate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relative</w:t>
      </w:r>
      <w:r>
        <w:rPr>
          <w:spacing w:val="19"/>
        </w:rPr>
        <w:t> </w:t>
      </w:r>
      <w:r>
        <w:rPr/>
        <w:t>contributions</w:t>
      </w:r>
      <w:r>
        <w:rPr>
          <w:spacing w:val="-47"/>
        </w:rPr>
        <w:t> </w:t>
      </w:r>
      <w:r>
        <w:rPr/>
        <w:t>of primary and secondary processes under the two regimes</w:t>
      </w:r>
      <w:r>
        <w:rPr>
          <w:spacing w:val="1"/>
        </w:rPr>
        <w:t> </w:t>
      </w:r>
      <w:r>
        <w:rPr>
          <w:w w:val="95"/>
        </w:rPr>
        <w:t>(Fig. 10), revealing that the relative abundance of NACs asso-</w:t>
      </w:r>
      <w:r>
        <w:rPr>
          <w:spacing w:val="1"/>
          <w:w w:val="95"/>
        </w:rPr>
        <w:t> </w:t>
      </w:r>
      <w:r>
        <w:rPr>
          <w:w w:val="95"/>
        </w:rPr>
        <w:t>ciated</w:t>
      </w:r>
      <w:r>
        <w:rPr>
          <w:spacing w:val="22"/>
          <w:w w:val="95"/>
        </w:rPr>
        <w:t> </w:t>
      </w:r>
      <w:r>
        <w:rPr>
          <w:w w:val="95"/>
        </w:rPr>
        <w:t>with</w:t>
      </w:r>
      <w:r>
        <w:rPr>
          <w:spacing w:val="22"/>
          <w:w w:val="95"/>
        </w:rPr>
        <w:t> </w:t>
      </w:r>
      <w:r>
        <w:rPr>
          <w:w w:val="95"/>
        </w:rPr>
        <w:t>secondary</w:t>
      </w:r>
      <w:r>
        <w:rPr>
          <w:spacing w:val="23"/>
          <w:w w:val="95"/>
        </w:rPr>
        <w:t> </w:t>
      </w:r>
      <w:r>
        <w:rPr>
          <w:w w:val="95"/>
        </w:rPr>
        <w:t>formation</w:t>
      </w:r>
      <w:r>
        <w:rPr>
          <w:spacing w:val="22"/>
          <w:w w:val="95"/>
        </w:rPr>
        <w:t> </w:t>
      </w:r>
      <w:r>
        <w:rPr>
          <w:w w:val="95"/>
        </w:rPr>
        <w:t>processes</w:t>
      </w:r>
      <w:r>
        <w:rPr>
          <w:spacing w:val="22"/>
          <w:w w:val="95"/>
        </w:rPr>
        <w:t> </w:t>
      </w:r>
      <w:r>
        <w:rPr>
          <w:w w:val="95"/>
        </w:rPr>
        <w:t>increased</w:t>
      </w:r>
      <w:r>
        <w:rPr>
          <w:spacing w:val="23"/>
          <w:w w:val="95"/>
        </w:rPr>
        <w:t> </w:t>
      </w:r>
      <w:r>
        <w:rPr>
          <w:w w:val="95"/>
        </w:rPr>
        <w:t>to</w:t>
      </w:r>
      <w:r>
        <w:rPr>
          <w:spacing w:val="22"/>
          <w:w w:val="95"/>
        </w:rPr>
        <w:t> </w:t>
      </w:r>
      <w:r>
        <w:rPr>
          <w:w w:val="95"/>
        </w:rPr>
        <w:t>40</w:t>
      </w:r>
      <w:r>
        <w:rPr>
          <w:spacing w:val="2"/>
          <w:w w:val="95"/>
        </w:rPr>
        <w:t> </w:t>
      </w:r>
      <w:r>
        <w:rPr>
          <w:w w:val="95"/>
        </w:rPr>
        <w:t>%</w:t>
      </w:r>
      <w:r>
        <w:rPr>
          <w:spacing w:val="-45"/>
          <w:w w:val="95"/>
        </w:rPr>
        <w:t> </w:t>
      </w:r>
      <w:r>
        <w:rPr/>
        <w:t>in</w:t>
      </w:r>
      <w:r>
        <w:rPr>
          <w:spacing w:val="-2"/>
        </w:rPr>
        <w:t> </w:t>
      </w:r>
      <w:r>
        <w:rPr/>
        <w:t>both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gas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particle</w:t>
      </w:r>
      <w:r>
        <w:rPr>
          <w:spacing w:val="-2"/>
        </w:rPr>
        <w:t> </w:t>
      </w:r>
      <w:r>
        <w:rPr/>
        <w:t>phases</w:t>
      </w:r>
      <w:r>
        <w:rPr>
          <w:spacing w:val="-1"/>
        </w:rPr>
        <w:t> </w:t>
      </w:r>
      <w:r>
        <w:rPr/>
        <w:t>under</w:t>
      </w:r>
      <w:r>
        <w:rPr>
          <w:spacing w:val="-2"/>
        </w:rPr>
        <w:t> </w:t>
      </w:r>
      <w:r>
        <w:rPr/>
        <w:t>regime</w:t>
      </w:r>
      <w:r>
        <w:rPr>
          <w:spacing w:val="-2"/>
        </w:rPr>
        <w:t> </w:t>
      </w:r>
      <w:r>
        <w:rPr/>
        <w:t>2.</w:t>
      </w:r>
    </w:p>
    <w:p>
      <w:pPr>
        <w:pStyle w:val="Heading1"/>
        <w:spacing w:before="105"/>
        <w:ind w:left="109"/>
      </w:pPr>
      <w:r>
        <w:rPr>
          <w:b w:val="0"/>
        </w:rPr>
        <w:br w:type="column"/>
      </w:r>
      <w:bookmarkStart w:name="Conclusion and atmospheric implications" w:id="29"/>
      <w:bookmarkEnd w:id="29"/>
      <w:r>
        <w:rPr>
          <w:b w:val="0"/>
        </w:rPr>
      </w:r>
      <w:r>
        <w:rPr/>
        <w:t>4  </w:t>
      </w:r>
      <w:r>
        <w:rPr>
          <w:spacing w:val="41"/>
        </w:rPr>
        <w:t> </w:t>
      </w:r>
      <w:r>
        <w:rPr/>
        <w:t>Conclusion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atmospheric</w:t>
      </w:r>
      <w:r>
        <w:rPr>
          <w:spacing w:val="-3"/>
        </w:rPr>
        <w:t> </w:t>
      </w:r>
      <w:r>
        <w:rPr/>
        <w:t>implications</w:t>
      </w:r>
    </w:p>
    <w:p>
      <w:pPr>
        <w:pStyle w:val="BodyText"/>
        <w:spacing w:line="249" w:lineRule="auto" w:before="220"/>
        <w:ind w:right="159"/>
        <w:jc w:val="both"/>
      </w:pPr>
      <w:r>
        <w:rPr/>
        <w:t>High concentrations of 16 NACs were observed during an</w:t>
      </w:r>
      <w:r>
        <w:rPr>
          <w:spacing w:val="1"/>
        </w:rPr>
        <w:t> </w:t>
      </w:r>
      <w:r>
        <w:rPr/>
        <w:t>aerosol</w:t>
      </w:r>
      <w:r>
        <w:rPr>
          <w:spacing w:val="1"/>
        </w:rPr>
        <w:t> </w:t>
      </w:r>
      <w:r>
        <w:rPr/>
        <w:t>measurement</w:t>
      </w:r>
      <w:r>
        <w:rPr>
          <w:spacing w:val="1"/>
        </w:rPr>
        <w:t> </w:t>
      </w:r>
      <w:r>
        <w:rPr/>
        <w:t>campaign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FIGAERO–ToF-</w:t>
      </w:r>
      <w:r>
        <w:rPr>
          <w:spacing w:val="-47"/>
        </w:rPr>
        <w:t> </w:t>
      </w:r>
      <w:r>
        <w:rPr/>
        <w:t>CIMS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rural</w:t>
      </w:r>
      <w:r>
        <w:rPr>
          <w:spacing w:val="1"/>
        </w:rPr>
        <w:t> </w:t>
      </w:r>
      <w:r>
        <w:rPr/>
        <w:t>site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China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wintertime</w:t>
      </w:r>
      <w:r>
        <w:rPr>
          <w:spacing w:val="1"/>
        </w:rPr>
        <w:t> </w:t>
      </w:r>
      <w:r>
        <w:rPr/>
        <w:t>where</w:t>
      </w:r>
      <w:r>
        <w:rPr>
          <w:spacing w:val="-47"/>
        </w:rPr>
        <w:t> </w:t>
      </w:r>
      <w:r>
        <w:rPr>
          <w:w w:val="95"/>
        </w:rPr>
        <w:t>biomass</w:t>
      </w:r>
      <w:r>
        <w:rPr>
          <w:spacing w:val="11"/>
          <w:w w:val="95"/>
        </w:rPr>
        <w:t> </w:t>
      </w:r>
      <w:r>
        <w:rPr>
          <w:w w:val="95"/>
        </w:rPr>
        <w:t>burning</w:t>
      </w:r>
      <w:r>
        <w:rPr>
          <w:spacing w:val="14"/>
          <w:w w:val="95"/>
        </w:rPr>
        <w:t> </w:t>
      </w:r>
      <w:r>
        <w:rPr>
          <w:w w:val="95"/>
        </w:rPr>
        <w:t>is</w:t>
      </w:r>
      <w:r>
        <w:rPr>
          <w:spacing w:val="12"/>
          <w:w w:val="95"/>
        </w:rPr>
        <w:t> </w:t>
      </w:r>
      <w:r>
        <w:rPr>
          <w:w w:val="95"/>
        </w:rPr>
        <w:t>predominant.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mean</w:t>
      </w:r>
      <w:r>
        <w:rPr>
          <w:spacing w:val="12"/>
          <w:w w:val="95"/>
        </w:rPr>
        <w:t> </w:t>
      </w:r>
      <w:r>
        <w:rPr>
          <w:w w:val="95"/>
        </w:rPr>
        <w:t>overall</w:t>
      </w:r>
      <w:r>
        <w:rPr>
          <w:spacing w:val="14"/>
          <w:w w:val="95"/>
        </w:rPr>
        <w:t> </w:t>
      </w:r>
      <w:r>
        <w:rPr>
          <w:w w:val="95"/>
        </w:rPr>
        <w:t>NAC</w:t>
      </w:r>
      <w:r>
        <w:rPr>
          <w:spacing w:val="12"/>
          <w:w w:val="95"/>
        </w:rPr>
        <w:t> </w:t>
      </w:r>
      <w:r>
        <w:rPr>
          <w:w w:val="95"/>
        </w:rPr>
        <w:t>con-</w:t>
      </w:r>
    </w:p>
    <w:p>
      <w:pPr>
        <w:pStyle w:val="BodyText"/>
        <w:spacing w:line="208" w:lineRule="auto"/>
        <w:ind w:right="159"/>
        <w:jc w:val="both"/>
      </w:pPr>
      <w:r>
        <w:rPr/>
        <w:t>centration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measurement</w:t>
      </w:r>
      <w:r>
        <w:rPr>
          <w:spacing w:val="1"/>
        </w:rPr>
        <w:t> </w:t>
      </w:r>
      <w:r>
        <w:rPr/>
        <w:t>period</w:t>
      </w:r>
      <w:r>
        <w:rPr>
          <w:spacing w:val="2"/>
        </w:rPr>
        <w:t> </w:t>
      </w:r>
      <w:r>
        <w:rPr/>
        <w:t>was</w:t>
      </w:r>
      <w:r>
        <w:rPr>
          <w:spacing w:val="1"/>
        </w:rPr>
        <w:t> </w:t>
      </w:r>
      <w:r>
        <w:rPr/>
        <w:t>2020</w:t>
      </w:r>
      <w:r>
        <w:rPr>
          <w:spacing w:val="-17"/>
        </w:rPr>
        <w:t> </w:t>
      </w:r>
      <w:r>
        <w:rPr/>
        <w:t>ng</w:t>
      </w:r>
      <w:r>
        <w:rPr>
          <w:spacing w:val="-17"/>
        </w:rPr>
        <w:t> </w:t>
      </w:r>
      <w:r>
        <w:rPr/>
        <w:t>m</w:t>
      </w:r>
      <w:r>
        <w:rPr>
          <w:rFonts w:ascii="Lucida Sans Unicode" w:hAnsi="Lucida Sans Unicode"/>
          <w:vertAlign w:val="superscript"/>
        </w:rPr>
        <w:t>−</w:t>
      </w:r>
      <w:r>
        <w:rPr>
          <w:vertAlign w:val="superscript"/>
        </w:rPr>
        <w:t>3</w:t>
      </w:r>
      <w:r>
        <w:rPr>
          <w:vertAlign w:val="baseline"/>
        </w:rPr>
        <w:t>,</w:t>
      </w:r>
      <w:r>
        <w:rPr>
          <w:spacing w:val="-48"/>
          <w:vertAlign w:val="baseline"/>
        </w:rPr>
        <w:t> </w:t>
      </w:r>
      <w:r>
        <w:rPr>
          <w:vertAlign w:val="baseline"/>
        </w:rPr>
        <w:t>with</w:t>
      </w:r>
      <w:r>
        <w:rPr>
          <w:spacing w:val="32"/>
          <w:vertAlign w:val="baseline"/>
        </w:rPr>
        <w:t> </w:t>
      </w:r>
      <w:r>
        <w:rPr>
          <w:vertAlign w:val="baseline"/>
        </w:rPr>
        <w:t>nitrophenol</w:t>
      </w:r>
      <w:r>
        <w:rPr>
          <w:spacing w:val="33"/>
          <w:vertAlign w:val="baseline"/>
        </w:rPr>
        <w:t> </w:t>
      </w:r>
      <w:r>
        <w:rPr>
          <w:vertAlign w:val="baseline"/>
        </w:rPr>
        <w:t>and</w:t>
      </w:r>
      <w:r>
        <w:rPr>
          <w:spacing w:val="33"/>
          <w:vertAlign w:val="baseline"/>
        </w:rPr>
        <w:t> </w:t>
      </w:r>
      <w:r>
        <w:rPr>
          <w:vertAlign w:val="baseline"/>
        </w:rPr>
        <w:t>its</w:t>
      </w:r>
      <w:r>
        <w:rPr>
          <w:spacing w:val="33"/>
          <w:vertAlign w:val="baseline"/>
        </w:rPr>
        <w:t> </w:t>
      </w:r>
      <w:r>
        <w:rPr>
          <w:vertAlign w:val="baseline"/>
        </w:rPr>
        <w:t>analogues</w:t>
      </w:r>
      <w:r>
        <w:rPr>
          <w:spacing w:val="33"/>
          <w:vertAlign w:val="baseline"/>
        </w:rPr>
        <w:t> </w:t>
      </w:r>
      <w:r>
        <w:rPr>
          <w:vertAlign w:val="baseline"/>
        </w:rPr>
        <w:t>accounting</w:t>
      </w:r>
      <w:r>
        <w:rPr>
          <w:spacing w:val="33"/>
          <w:vertAlign w:val="baseline"/>
        </w:rPr>
        <w:t> </w:t>
      </w:r>
      <w:r>
        <w:rPr>
          <w:vertAlign w:val="baseline"/>
        </w:rPr>
        <w:t>for</w:t>
      </w:r>
      <w:r>
        <w:rPr>
          <w:spacing w:val="33"/>
          <w:vertAlign w:val="baseline"/>
        </w:rPr>
        <w:t> </w:t>
      </w:r>
      <w:r>
        <w:rPr>
          <w:vertAlign w:val="baseline"/>
        </w:rPr>
        <w:t>around</w:t>
      </w:r>
    </w:p>
    <w:p>
      <w:pPr>
        <w:pStyle w:val="BodyText"/>
        <w:spacing w:line="249" w:lineRule="auto" w:before="10"/>
        <w:ind w:right="159"/>
        <w:jc w:val="both"/>
      </w:pPr>
      <w:r>
        <w:rPr>
          <w:w w:val="95"/>
        </w:rPr>
        <w:t>half</w:t>
      </w:r>
      <w:r>
        <w:rPr>
          <w:spacing w:val="44"/>
          <w:w w:val="95"/>
        </w:rPr>
        <w:t> </w:t>
      </w:r>
      <w:r>
        <w:rPr>
          <w:w w:val="95"/>
        </w:rPr>
        <w:t>of</w:t>
      </w:r>
      <w:r>
        <w:rPr>
          <w:spacing w:val="45"/>
          <w:w w:val="95"/>
        </w:rPr>
        <w:t> </w:t>
      </w:r>
      <w:r>
        <w:rPr>
          <w:w w:val="95"/>
        </w:rPr>
        <w:t>this</w:t>
      </w:r>
      <w:r>
        <w:rPr>
          <w:spacing w:val="45"/>
          <w:w w:val="95"/>
        </w:rPr>
        <w:t> </w:t>
      </w:r>
      <w:r>
        <w:rPr>
          <w:w w:val="95"/>
        </w:rPr>
        <w:t>total.</w:t>
      </w:r>
      <w:r>
        <w:rPr>
          <w:spacing w:val="45"/>
          <w:w w:val="95"/>
        </w:rPr>
        <w:t> </w:t>
      </w:r>
      <w:r>
        <w:rPr>
          <w:w w:val="95"/>
        </w:rPr>
        <w:t>NACs</w:t>
      </w:r>
      <w:r>
        <w:rPr>
          <w:spacing w:val="45"/>
          <w:w w:val="95"/>
        </w:rPr>
        <w:t> </w:t>
      </w:r>
      <w:r>
        <w:rPr>
          <w:w w:val="95"/>
        </w:rPr>
        <w:t>accounted</w:t>
      </w:r>
      <w:r>
        <w:rPr>
          <w:spacing w:val="45"/>
          <w:w w:val="95"/>
        </w:rPr>
        <w:t> </w:t>
      </w:r>
      <w:r>
        <w:rPr>
          <w:w w:val="95"/>
        </w:rPr>
        <w:t>for</w:t>
      </w:r>
      <w:r>
        <w:rPr>
          <w:spacing w:val="45"/>
          <w:w w:val="95"/>
        </w:rPr>
        <w:t> </w:t>
      </w:r>
      <w:r>
        <w:rPr>
          <w:w w:val="95"/>
        </w:rPr>
        <w:t>1.8</w:t>
      </w:r>
      <w:r>
        <w:rPr>
          <w:spacing w:val="-8"/>
          <w:w w:val="95"/>
        </w:rPr>
        <w:t> </w:t>
      </w:r>
      <w:r>
        <w:rPr>
          <w:w w:val="95"/>
        </w:rPr>
        <w:t>%</w:t>
      </w:r>
      <w:r>
        <w:rPr>
          <w:spacing w:val="45"/>
          <w:w w:val="95"/>
        </w:rPr>
        <w:t> </w:t>
      </w:r>
      <w:r>
        <w:rPr>
          <w:w w:val="95"/>
        </w:rPr>
        <w:t>and</w:t>
      </w:r>
      <w:r>
        <w:rPr>
          <w:spacing w:val="45"/>
          <w:w w:val="95"/>
        </w:rPr>
        <w:t> </w:t>
      </w:r>
      <w:r>
        <w:rPr>
          <w:w w:val="95"/>
        </w:rPr>
        <w:t>1.1</w:t>
      </w:r>
      <w:r>
        <w:rPr>
          <w:spacing w:val="-8"/>
          <w:w w:val="95"/>
        </w:rPr>
        <w:t> </w:t>
      </w:r>
      <w:r>
        <w:rPr>
          <w:w w:val="95"/>
        </w:rPr>
        <w:t>%</w:t>
      </w:r>
      <w:r>
        <w:rPr>
          <w:spacing w:val="45"/>
          <w:w w:val="95"/>
        </w:rPr>
        <w:t> </w:t>
      </w:r>
      <w:r>
        <w:rPr>
          <w:w w:val="95"/>
        </w:rPr>
        <w:t>of</w:t>
      </w:r>
      <w:r>
        <w:rPr>
          <w:spacing w:val="-45"/>
          <w:w w:val="95"/>
        </w:rPr>
        <w:t> </w:t>
      </w:r>
      <w:r>
        <w:rPr/>
        <w:t>the total mass of airborne organic matter and total PM, re-</w:t>
      </w:r>
      <w:r>
        <w:rPr>
          <w:spacing w:val="1"/>
        </w:rPr>
        <w:t> </w:t>
      </w:r>
      <w:r>
        <w:rPr/>
        <w:t>spectively. These results can be compared to measurements</w:t>
      </w:r>
      <w:r>
        <w:rPr>
          <w:spacing w:val="1"/>
        </w:rPr>
        <w:t> </w:t>
      </w:r>
      <w:r>
        <w:rPr/>
        <w:t>performed downwind of London (Mohr et al., 2013), where</w:t>
      </w:r>
      <w:r>
        <w:rPr>
          <w:spacing w:val="1"/>
        </w:rPr>
        <w:t> </w:t>
      </w:r>
      <w:r>
        <w:rPr/>
        <w:t>the</w:t>
      </w:r>
      <w:r>
        <w:rPr>
          <w:spacing w:val="35"/>
        </w:rPr>
        <w:t> </w:t>
      </w:r>
      <w:r>
        <w:rPr/>
        <w:t>mean</w:t>
      </w:r>
      <w:r>
        <w:rPr>
          <w:spacing w:val="35"/>
        </w:rPr>
        <w:t> </w:t>
      </w:r>
      <w:r>
        <w:rPr/>
        <w:t>ratio</w:t>
      </w:r>
      <w:r>
        <w:rPr>
          <w:spacing w:val="36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mass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NACs</w:t>
      </w:r>
      <w:r>
        <w:rPr>
          <w:spacing w:val="36"/>
        </w:rPr>
        <w:t> </w:t>
      </w:r>
      <w:r>
        <w:rPr/>
        <w:t>to</w:t>
      </w:r>
      <w:r>
        <w:rPr>
          <w:spacing w:val="35"/>
        </w:rPr>
        <w:t> </w:t>
      </w:r>
      <w:r>
        <w:rPr/>
        <w:t>that</w:t>
      </w:r>
      <w:r>
        <w:rPr>
          <w:spacing w:val="36"/>
        </w:rPr>
        <w:t> </w:t>
      </w:r>
      <w:r>
        <w:rPr/>
        <w:t>of</w:t>
      </w:r>
      <w:r>
        <w:rPr>
          <w:spacing w:val="35"/>
        </w:rPr>
        <w:t> </w:t>
      </w:r>
      <w:r>
        <w:rPr/>
        <w:t>OM</w:t>
      </w:r>
      <w:r>
        <w:rPr>
          <w:spacing w:val="35"/>
        </w:rPr>
        <w:t> </w:t>
      </w:r>
      <w:r>
        <w:rPr/>
        <w:t>(the</w:t>
      </w:r>
    </w:p>
    <w:p>
      <w:pPr>
        <w:pStyle w:val="BodyText"/>
        <w:spacing w:line="249" w:lineRule="auto"/>
        <w:ind w:right="159"/>
        <w:jc w:val="both"/>
      </w:pPr>
      <w:r>
        <w:rPr>
          <w:rFonts w:ascii="Georgia" w:hAnsi="Georgia" w:cs="Georgia" w:eastAsia="Georgia"/>
          <w:i/>
          <w:iCs/>
          <w:w w:val="95"/>
        </w:rPr>
        <w:t>�</w:t>
      </w:r>
      <w:r>
        <w:rPr>
          <w:w w:val="95"/>
        </w:rPr>
        <w:t>NACs</w:t>
      </w:r>
      <w:r>
        <w:rPr>
          <w:spacing w:val="-10"/>
          <w:w w:val="95"/>
        </w:rPr>
        <w:t> </w:t>
      </w:r>
      <w:r>
        <w:rPr>
          <w:rFonts w:ascii="Georgia" w:hAnsi="Georgia" w:cs="Georgia" w:eastAsia="Georgia"/>
          <w:i/>
          <w:iCs/>
          <w:w w:val="95"/>
        </w:rPr>
        <w:t>/</w:t>
      </w:r>
      <w:r>
        <w:rPr>
          <w:rFonts w:ascii="Georgia" w:hAnsi="Georgia" w:cs="Georgia" w:eastAsia="Georgia"/>
          <w:i/>
          <w:iCs/>
          <w:spacing w:val="-8"/>
          <w:w w:val="95"/>
        </w:rPr>
        <w:t> </w:t>
      </w:r>
      <w:r>
        <w:rPr>
          <w:w w:val="95"/>
        </w:rPr>
        <w:t>OM</w:t>
      </w:r>
      <w:r>
        <w:rPr>
          <w:spacing w:val="45"/>
          <w:w w:val="95"/>
        </w:rPr>
        <w:t> </w:t>
      </w:r>
      <w:r>
        <w:rPr>
          <w:w w:val="95"/>
        </w:rPr>
        <w:t>ratio)</w:t>
      </w:r>
      <w:r>
        <w:rPr>
          <w:spacing w:val="46"/>
          <w:w w:val="95"/>
        </w:rPr>
        <w:t> </w:t>
      </w:r>
      <w:r>
        <w:rPr>
          <w:w w:val="95"/>
        </w:rPr>
        <w:t>was</w:t>
      </w:r>
      <w:r>
        <w:rPr>
          <w:spacing w:val="45"/>
          <w:w w:val="95"/>
        </w:rPr>
        <w:t> </w:t>
      </w:r>
      <w:r>
        <w:rPr>
          <w:w w:val="95"/>
        </w:rPr>
        <w:t>only</w:t>
      </w:r>
      <w:r>
        <w:rPr>
          <w:spacing w:val="45"/>
          <w:w w:val="95"/>
        </w:rPr>
        <w:t> </w:t>
      </w:r>
      <w:r>
        <w:rPr>
          <w:w w:val="95"/>
        </w:rPr>
        <w:t>about</w:t>
      </w:r>
      <w:r>
        <w:rPr>
          <w:spacing w:val="45"/>
          <w:w w:val="95"/>
        </w:rPr>
        <w:t> </w:t>
      </w:r>
      <w:r>
        <w:rPr>
          <w:w w:val="95"/>
        </w:rPr>
        <w:t>0.5</w:t>
      </w:r>
      <w:r>
        <w:rPr>
          <w:spacing w:val="-9"/>
          <w:w w:val="95"/>
        </w:rPr>
        <w:t> </w:t>
      </w:r>
      <w:r>
        <w:rPr>
          <w:w w:val="95"/>
        </w:rPr>
        <w:t>%.</w:t>
      </w:r>
      <w:r>
        <w:rPr>
          <w:spacing w:val="46"/>
          <w:w w:val="95"/>
        </w:rPr>
        <w:t> </w:t>
      </w:r>
      <w:r>
        <w:rPr>
          <w:w w:val="95"/>
        </w:rPr>
        <w:t>The</w:t>
      </w:r>
      <w:r>
        <w:rPr>
          <w:spacing w:val="45"/>
          <w:w w:val="95"/>
        </w:rPr>
        <w:t> </w:t>
      </w:r>
      <w:r>
        <w:rPr>
          <w:w w:val="95"/>
        </w:rPr>
        <w:t>very</w:t>
      </w:r>
      <w:r>
        <w:rPr>
          <w:spacing w:val="45"/>
          <w:w w:val="95"/>
        </w:rPr>
        <w:t> </w:t>
      </w:r>
      <w:r>
        <w:rPr>
          <w:w w:val="95"/>
        </w:rPr>
        <w:t>high</w:t>
      </w:r>
      <w:r>
        <w:rPr>
          <w:spacing w:val="-45"/>
          <w:w w:val="95"/>
        </w:rPr>
        <w:t> </w:t>
      </w:r>
      <w:r>
        <w:rPr/>
        <w:t>contribution of NACs in Dezhou can be attributed to the ex-</w:t>
      </w:r>
      <w:r>
        <w:rPr>
          <w:spacing w:val="-47"/>
        </w:rPr>
        <w:t> </w:t>
      </w:r>
      <w:r>
        <w:rPr/>
        <w:t>tensive use of biofuels such as wood and straw for cooking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heating</w:t>
      </w:r>
      <w:r>
        <w:rPr>
          <w:spacing w:val="-11"/>
        </w:rPr>
        <w:t> </w:t>
      </w:r>
      <w:r>
        <w:rPr>
          <w:spacing w:val="-1"/>
        </w:rPr>
        <w:t>among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rural</w:t>
      </w:r>
      <w:r>
        <w:rPr>
          <w:spacing w:val="-11"/>
        </w:rPr>
        <w:t> </w:t>
      </w:r>
      <w:r>
        <w:rPr>
          <w:spacing w:val="-1"/>
        </w:rPr>
        <w:t>population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China,</w:t>
      </w:r>
      <w:r>
        <w:rPr>
          <w:spacing w:val="-10"/>
        </w:rPr>
        <w:t> </w:t>
      </w:r>
      <w:r>
        <w:rPr/>
        <w:t>particularly</w:t>
      </w:r>
      <w:r>
        <w:rPr>
          <w:spacing w:val="-48"/>
        </w:rPr>
        <w:t> </w:t>
      </w:r>
      <w:r>
        <w:rPr/>
        <w:t>during the cold season (Chen et al., 2017). Surveys of the</w:t>
      </w:r>
      <w:r>
        <w:rPr>
          <w:spacing w:val="1"/>
        </w:rPr>
        <w:t> </w:t>
      </w:r>
      <w:r>
        <w:rPr/>
        <w:t>studied area during the field campaign accordingly revealed</w:t>
      </w:r>
      <w:r>
        <w:rPr>
          <w:spacing w:val="-47"/>
        </w:rPr>
        <w:t> </w:t>
      </w:r>
      <w:r>
        <w:rPr>
          <w:w w:val="95"/>
        </w:rPr>
        <w:t>heavy use of wood fuels when cooking, which coincided with</w:t>
      </w:r>
      <w:r>
        <w:rPr>
          <w:spacing w:val="1"/>
          <w:w w:val="95"/>
        </w:rPr>
        <w:t> </w:t>
      </w:r>
      <w:r>
        <w:rPr/>
        <w:t>strong peaks in the measured levels of nitro-aromatic com-</w:t>
      </w:r>
      <w:r>
        <w:rPr>
          <w:spacing w:val="1"/>
        </w:rPr>
        <w:t> </w:t>
      </w:r>
      <w:r>
        <w:rPr/>
        <w:t>pounds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organic</w:t>
      </w:r>
      <w:r>
        <w:rPr>
          <w:spacing w:val="-2"/>
        </w:rPr>
        <w:t> </w:t>
      </w:r>
      <w:r>
        <w:rPr/>
        <w:t>matter.</w:t>
      </w:r>
    </w:p>
    <w:p>
      <w:pPr>
        <w:pStyle w:val="BodyText"/>
        <w:spacing w:line="249" w:lineRule="auto"/>
        <w:ind w:right="159" w:firstLine="199"/>
        <w:jc w:val="both"/>
      </w:pPr>
      <w:r>
        <w:rPr/>
        <w:t>The measured levels of NACs in the gas and particle</w:t>
      </w:r>
      <w:r>
        <w:rPr>
          <w:spacing w:val="1"/>
        </w:rPr>
        <w:t> </w:t>
      </w:r>
      <w:r>
        <w:rPr>
          <w:w w:val="95"/>
        </w:rPr>
        <w:t>phases revealed that on average, 16 % of the formed NACs</w:t>
      </w:r>
      <w:r>
        <w:rPr>
          <w:spacing w:val="1"/>
          <w:w w:val="95"/>
        </w:rPr>
        <w:t> </w:t>
      </w:r>
      <w:r>
        <w:rPr/>
        <w:t>were present in the particle phase (</w:t>
      </w:r>
      <w:r>
        <w:rPr>
          <w:rFonts w:ascii="Georgia"/>
          <w:i/>
        </w:rPr>
        <w:t>F</w:t>
      </w:r>
      <w:r>
        <w:rPr>
          <w:vertAlign w:val="subscript"/>
        </w:rPr>
        <w:t>p</w:t>
      </w:r>
      <w:r>
        <w:rPr>
          <w:vertAlign w:val="baseline"/>
        </w:rPr>
        <w:t>). The gas-phase lev-</w:t>
      </w:r>
      <w:r>
        <w:rPr>
          <w:spacing w:val="1"/>
          <w:vertAlign w:val="baseline"/>
        </w:rPr>
        <w:t> </w:t>
      </w:r>
      <w:r>
        <w:rPr>
          <w:vertAlign w:val="baseline"/>
        </w:rPr>
        <w:t>els of some NACs correlated strongly with their particle-</w:t>
      </w:r>
      <w:r>
        <w:rPr>
          <w:spacing w:val="1"/>
          <w:vertAlign w:val="baseline"/>
        </w:rPr>
        <w:t> </w:t>
      </w:r>
      <w:r>
        <w:rPr>
          <w:vertAlign w:val="baseline"/>
        </w:rPr>
        <w:t>phase concentrations, suggesting rapid gas to particle parti-</w:t>
      </w:r>
      <w:r>
        <w:rPr>
          <w:spacing w:val="1"/>
          <w:vertAlign w:val="baseline"/>
        </w:rPr>
        <w:t> </w:t>
      </w:r>
      <w:r>
        <w:rPr>
          <w:vertAlign w:val="baseline"/>
        </w:rPr>
        <w:t>tioning of primary emissions. Conversely, some typical sec-</w:t>
      </w:r>
      <w:r>
        <w:rPr>
          <w:spacing w:val="-47"/>
          <w:vertAlign w:val="baseline"/>
        </w:rPr>
        <w:t> </w:t>
      </w:r>
      <w:r>
        <w:rPr>
          <w:vertAlign w:val="baseline"/>
        </w:rPr>
        <w:t>ondary</w:t>
      </w:r>
      <w:r>
        <w:rPr>
          <w:spacing w:val="13"/>
          <w:vertAlign w:val="baseline"/>
        </w:rPr>
        <w:t> </w:t>
      </w:r>
      <w:r>
        <w:rPr>
          <w:vertAlign w:val="baseline"/>
        </w:rPr>
        <w:t>products</w:t>
      </w:r>
      <w:r>
        <w:rPr>
          <w:spacing w:val="14"/>
          <w:vertAlign w:val="baseline"/>
        </w:rPr>
        <w:t> </w:t>
      </w:r>
      <w:r>
        <w:rPr>
          <w:vertAlign w:val="baseline"/>
        </w:rPr>
        <w:t>exhibited</w:t>
      </w:r>
      <w:r>
        <w:rPr>
          <w:spacing w:val="14"/>
          <w:vertAlign w:val="baseline"/>
        </w:rPr>
        <w:t> </w:t>
      </w:r>
      <w:r>
        <w:rPr>
          <w:vertAlign w:val="baseline"/>
        </w:rPr>
        <w:t>weaker</w:t>
      </w:r>
      <w:r>
        <w:rPr>
          <w:spacing w:val="14"/>
          <w:vertAlign w:val="baseline"/>
        </w:rPr>
        <w:t> </w:t>
      </w:r>
      <w:r>
        <w:rPr>
          <w:vertAlign w:val="baseline"/>
        </w:rPr>
        <w:t>correlations</w:t>
      </w:r>
      <w:r>
        <w:rPr>
          <w:spacing w:val="14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14"/>
          <w:vertAlign w:val="baseline"/>
        </w:rPr>
        <w:t> </w:t>
      </w:r>
      <w:r>
        <w:rPr>
          <w:vertAlign w:val="baseline"/>
        </w:rPr>
        <w:t>the</w:t>
      </w:r>
    </w:p>
    <w:p>
      <w:pPr>
        <w:spacing w:after="0" w:line="249" w:lineRule="auto"/>
        <w:jc w:val="both"/>
        <w:sectPr>
          <w:type w:val="continuous"/>
          <w:pgSz w:w="11910" w:h="15710"/>
          <w:pgMar w:header="0" w:footer="734" w:top="660" w:bottom="920" w:left="820" w:right="780"/>
          <w:cols w:num="2" w:equalWidth="0">
            <w:col w:w="4969" w:space="246"/>
            <w:col w:w="5095"/>
          </w:cols>
        </w:sectPr>
      </w:pPr>
    </w:p>
    <w:p>
      <w:pPr>
        <w:pStyle w:val="Heading1"/>
        <w:tabs>
          <w:tab w:pos="4962" w:val="left" w:leader="none"/>
        </w:tabs>
        <w:spacing w:before="89"/>
        <w:ind w:left="109"/>
      </w:pPr>
      <w:r>
        <w:rPr/>
        <w:t>1402</w:t>
        <w:tab/>
        <w:t>C.</w:t>
      </w:r>
      <w:r>
        <w:rPr>
          <w:spacing w:val="-4"/>
        </w:rPr>
        <w:t> </w:t>
      </w:r>
      <w:r>
        <w:rPr/>
        <w:t>M.</w:t>
      </w:r>
      <w:r>
        <w:rPr>
          <w:spacing w:val="-4"/>
        </w:rPr>
        <w:t> </w:t>
      </w:r>
      <w:r>
        <w:rPr/>
        <w:t>G.</w:t>
      </w:r>
      <w:r>
        <w:rPr>
          <w:spacing w:val="-4"/>
        </w:rPr>
        <w:t> </w:t>
      </w:r>
      <w:r>
        <w:rPr/>
        <w:t>Salvador</w:t>
      </w:r>
      <w:r>
        <w:rPr>
          <w:spacing w:val="-4"/>
        </w:rPr>
        <w:t> </w:t>
      </w:r>
      <w:r>
        <w:rPr/>
        <w:t>et</w:t>
      </w:r>
      <w:r>
        <w:rPr>
          <w:spacing w:val="-4"/>
        </w:rPr>
        <w:t> </w:t>
      </w:r>
      <w:r>
        <w:rPr/>
        <w:t>al.:</w:t>
      </w:r>
      <w:r>
        <w:rPr>
          <w:spacing w:val="-4"/>
        </w:rPr>
        <w:t> </w:t>
      </w:r>
      <w:r>
        <w:rPr/>
        <w:t>Ambient</w:t>
      </w:r>
      <w:r>
        <w:rPr>
          <w:spacing w:val="-4"/>
        </w:rPr>
        <w:t> </w:t>
      </w:r>
      <w:r>
        <w:rPr/>
        <w:t>nitro-aromatic</w:t>
      </w:r>
      <w:r>
        <w:rPr>
          <w:spacing w:val="-4"/>
        </w:rPr>
        <w:t> </w:t>
      </w:r>
      <w:r>
        <w:rPr/>
        <w:t>compounds</w:t>
      </w:r>
    </w:p>
    <w:p>
      <w:pPr>
        <w:pStyle w:val="BodyText"/>
        <w:spacing w:before="11"/>
        <w:ind w:left="0"/>
        <w:rPr>
          <w:b/>
          <w:sz w:val="16"/>
        </w:rPr>
      </w:pPr>
    </w:p>
    <w:p>
      <w:pPr>
        <w:spacing w:after="0"/>
        <w:rPr>
          <w:sz w:val="16"/>
        </w:rPr>
        <w:sectPr>
          <w:footerReference w:type="default" r:id="rId33"/>
          <w:pgSz w:w="11910" w:h="15710"/>
          <w:pgMar w:footer="734" w:header="0" w:top="640" w:bottom="920" w:left="820" w:right="780"/>
        </w:sectPr>
      </w:pPr>
    </w:p>
    <w:p>
      <w:pPr>
        <w:pStyle w:val="BodyText"/>
        <w:spacing w:line="249" w:lineRule="auto" w:before="97"/>
        <w:ind w:right="38"/>
        <w:jc w:val="both"/>
      </w:pPr>
      <w:r>
        <w:rPr>
          <w:spacing w:val="-1"/>
        </w:rPr>
        <w:t>two</w:t>
      </w:r>
      <w:r>
        <w:rPr>
          <w:spacing w:val="-10"/>
        </w:rPr>
        <w:t> </w:t>
      </w:r>
      <w:r>
        <w:rPr>
          <w:spacing w:val="-1"/>
        </w:rPr>
        <w:t>phases,</w:t>
      </w:r>
      <w:r>
        <w:rPr>
          <w:spacing w:val="-11"/>
        </w:rPr>
        <w:t> </w:t>
      </w:r>
      <w:r>
        <w:rPr>
          <w:spacing w:val="-1"/>
        </w:rPr>
        <w:t>presumably</w:t>
      </w:r>
      <w:r>
        <w:rPr>
          <w:spacing w:val="-10"/>
        </w:rPr>
        <w:t> </w:t>
      </w:r>
      <w:r>
        <w:rPr>
          <w:spacing w:val="-1"/>
        </w:rPr>
        <w:t>due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contribution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strong</w:t>
      </w:r>
      <w:r>
        <w:rPr>
          <w:spacing w:val="-9"/>
        </w:rPr>
        <w:t> </w:t>
      </w:r>
      <w:r>
        <w:rPr/>
        <w:t>gas-</w:t>
      </w:r>
      <w:r>
        <w:rPr>
          <w:spacing w:val="-48"/>
        </w:rPr>
        <w:t> </w:t>
      </w:r>
      <w:r>
        <w:rPr/>
        <w:t>phase</w:t>
      </w:r>
      <w:r>
        <w:rPr>
          <w:spacing w:val="-2"/>
        </w:rPr>
        <w:t> </w:t>
      </w:r>
      <w:r>
        <w:rPr/>
        <w:t>sources.</w:t>
      </w:r>
    </w:p>
    <w:p>
      <w:pPr>
        <w:pStyle w:val="BodyText"/>
        <w:spacing w:line="249" w:lineRule="auto"/>
        <w:ind w:right="38" w:firstLine="199"/>
        <w:jc w:val="both"/>
      </w:pPr>
      <w:r>
        <w:rPr/>
        <w:t>The measurement campaign was divided into four dif-</w:t>
      </w:r>
      <w:r>
        <w:rPr>
          <w:spacing w:val="1"/>
        </w:rPr>
        <w:t> </w:t>
      </w:r>
      <w:r>
        <w:rPr/>
        <w:t>ferent</w:t>
      </w:r>
      <w:r>
        <w:rPr>
          <w:spacing w:val="1"/>
        </w:rPr>
        <w:t> </w:t>
      </w:r>
      <w:r>
        <w:rPr/>
        <w:t>periods</w:t>
      </w:r>
      <w:r>
        <w:rPr>
          <w:spacing w:val="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NAC</w:t>
      </w:r>
      <w:r>
        <w:rPr>
          <w:spacing w:val="1"/>
        </w:rPr>
        <w:t> </w:t>
      </w:r>
      <w:r>
        <w:rPr/>
        <w:t>formation</w:t>
      </w:r>
      <w:r>
        <w:rPr>
          <w:spacing w:val="1"/>
        </w:rPr>
        <w:t> </w:t>
      </w:r>
      <w:r>
        <w:rPr/>
        <w:t>regimes; in some periods, primary BB was the dominant</w:t>
      </w:r>
      <w:r>
        <w:rPr>
          <w:spacing w:val="1"/>
        </w:rPr>
        <w:t> </w:t>
      </w:r>
      <w:r>
        <w:rPr/>
        <w:t>source of atmospheric NACs, while in other periods sec-</w:t>
      </w:r>
      <w:r>
        <w:rPr>
          <w:spacing w:val="1"/>
        </w:rPr>
        <w:t> </w:t>
      </w:r>
      <w:r>
        <w:rPr/>
        <w:t>ondary formation processes played a greater role. The con-</w:t>
      </w:r>
      <w:r>
        <w:rPr>
          <w:spacing w:val="1"/>
        </w:rPr>
        <w:t> </w:t>
      </w:r>
      <w:r>
        <w:rPr/>
        <w:t>tributions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other</w:t>
      </w:r>
      <w:r>
        <w:rPr>
          <w:spacing w:val="-4"/>
        </w:rPr>
        <w:t> </w:t>
      </w:r>
      <w:r>
        <w:rPr/>
        <w:t>sources</w:t>
      </w:r>
      <w:r>
        <w:rPr>
          <w:spacing w:val="-3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traffic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aqueous-phase</w:t>
      </w:r>
      <w:r>
        <w:rPr>
          <w:spacing w:val="-48"/>
        </w:rPr>
        <w:t> </w:t>
      </w:r>
      <w:r>
        <w:rPr/>
        <w:t>processes</w:t>
      </w:r>
      <w:r>
        <w:rPr>
          <w:spacing w:val="33"/>
        </w:rPr>
        <w:t> </w:t>
      </w:r>
      <w:r>
        <w:rPr/>
        <w:t>were</w:t>
      </w:r>
      <w:r>
        <w:rPr>
          <w:spacing w:val="33"/>
        </w:rPr>
        <w:t> </w:t>
      </w:r>
      <w:r>
        <w:rPr/>
        <w:t>found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be</w:t>
      </w:r>
      <w:r>
        <w:rPr>
          <w:spacing w:val="33"/>
        </w:rPr>
        <w:t> </w:t>
      </w:r>
      <w:r>
        <w:rPr/>
        <w:t>negligible.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mixing</w:t>
      </w:r>
      <w:r>
        <w:rPr>
          <w:spacing w:val="33"/>
        </w:rPr>
        <w:t> </w:t>
      </w:r>
      <w:r>
        <w:rPr/>
        <w:t>ratios</w:t>
      </w:r>
      <w:r>
        <w:rPr>
          <w:spacing w:val="-47"/>
        </w:rPr>
        <w:t> </w:t>
      </w:r>
      <w:r>
        <w:rPr/>
        <w:t>of NP and its derivatives increased markedly under regimes</w:t>
      </w:r>
      <w:r>
        <w:rPr>
          <w:spacing w:val="-47"/>
        </w:rPr>
        <w:t> </w:t>
      </w:r>
      <w:r>
        <w:rPr/>
        <w:t>coinciding with primary BB events, indicating that these</w:t>
      </w:r>
      <w:r>
        <w:rPr>
          <w:spacing w:val="1"/>
        </w:rPr>
        <w:t> </w:t>
      </w:r>
      <w:r>
        <w:rPr/>
        <w:t>combustion</w:t>
      </w:r>
      <w:r>
        <w:rPr>
          <w:spacing w:val="24"/>
        </w:rPr>
        <w:t> </w:t>
      </w:r>
      <w:r>
        <w:rPr/>
        <w:t>processes</w:t>
      </w:r>
      <w:r>
        <w:rPr>
          <w:spacing w:val="25"/>
        </w:rPr>
        <w:t> </w:t>
      </w:r>
      <w:r>
        <w:rPr/>
        <w:t>contribute</w:t>
      </w:r>
      <w:r>
        <w:rPr>
          <w:spacing w:val="25"/>
        </w:rPr>
        <w:t> </w:t>
      </w:r>
      <w:r>
        <w:rPr/>
        <w:t>strongly</w:t>
      </w:r>
      <w:r>
        <w:rPr>
          <w:spacing w:val="25"/>
        </w:rPr>
        <w:t> </w:t>
      </w:r>
      <w:r>
        <w:rPr/>
        <w:t>to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formation</w:t>
      </w:r>
      <w:r>
        <w:rPr>
          <w:spacing w:val="-48"/>
        </w:rPr>
        <w:t> </w:t>
      </w:r>
      <w:r>
        <w:rPr/>
        <w:t>of nitrophenolic compounds. The concentrations of gas and</w:t>
      </w:r>
      <w:r>
        <w:rPr>
          <w:spacing w:val="1"/>
        </w:rPr>
        <w:t> </w:t>
      </w:r>
      <w:r>
        <w:rPr>
          <w:w w:val="95"/>
        </w:rPr>
        <w:t>particle-phase</w:t>
      </w:r>
      <w:r>
        <w:rPr>
          <w:spacing w:val="39"/>
          <w:w w:val="95"/>
        </w:rPr>
        <w:t> </w:t>
      </w:r>
      <w:r>
        <w:rPr>
          <w:w w:val="95"/>
        </w:rPr>
        <w:t>NACs</w:t>
      </w:r>
      <w:r>
        <w:rPr>
          <w:spacing w:val="39"/>
          <w:w w:val="95"/>
        </w:rPr>
        <w:t> </w:t>
      </w:r>
      <w:r>
        <w:rPr>
          <w:w w:val="95"/>
        </w:rPr>
        <w:t>decreased</w:t>
      </w:r>
      <w:r>
        <w:rPr>
          <w:spacing w:val="39"/>
          <w:w w:val="95"/>
        </w:rPr>
        <w:t> </w:t>
      </w:r>
      <w:r>
        <w:rPr>
          <w:w w:val="95"/>
        </w:rPr>
        <w:t>by</w:t>
      </w:r>
      <w:r>
        <w:rPr>
          <w:spacing w:val="39"/>
          <w:w w:val="95"/>
        </w:rPr>
        <w:t> </w:t>
      </w:r>
      <w:r>
        <w:rPr>
          <w:w w:val="95"/>
        </w:rPr>
        <w:t>40</w:t>
      </w:r>
      <w:r>
        <w:rPr>
          <w:spacing w:val="-5"/>
          <w:w w:val="95"/>
        </w:rPr>
        <w:t> </w:t>
      </w:r>
      <w:r>
        <w:rPr>
          <w:w w:val="95"/>
        </w:rPr>
        <w:t>%</w:t>
      </w:r>
      <w:r>
        <w:rPr>
          <w:spacing w:val="39"/>
          <w:w w:val="95"/>
        </w:rPr>
        <w:t> </w:t>
      </w:r>
      <w:r>
        <w:rPr>
          <w:w w:val="95"/>
        </w:rPr>
        <w:t>and</w:t>
      </w:r>
      <w:r>
        <w:rPr>
          <w:spacing w:val="39"/>
          <w:w w:val="95"/>
        </w:rPr>
        <w:t> </w:t>
      </w:r>
      <w:r>
        <w:rPr>
          <w:w w:val="95"/>
        </w:rPr>
        <w:t>60</w:t>
      </w:r>
      <w:r>
        <w:rPr>
          <w:spacing w:val="-5"/>
          <w:w w:val="95"/>
        </w:rPr>
        <w:t> </w:t>
      </w:r>
      <w:r>
        <w:rPr>
          <w:w w:val="95"/>
        </w:rPr>
        <w:t>%</w:t>
      </w:r>
      <w:r>
        <w:rPr>
          <w:spacing w:val="39"/>
          <w:w w:val="95"/>
        </w:rPr>
        <w:t> </w:t>
      </w:r>
      <w:r>
        <w:rPr>
          <w:w w:val="95"/>
        </w:rPr>
        <w:t>on</w:t>
      </w:r>
      <w:r>
        <w:rPr>
          <w:spacing w:val="39"/>
          <w:w w:val="95"/>
        </w:rPr>
        <w:t> </w:t>
      </w:r>
      <w:r>
        <w:rPr>
          <w:w w:val="95"/>
        </w:rPr>
        <w:t>aver-</w:t>
      </w:r>
      <w:r>
        <w:rPr>
          <w:spacing w:val="-45"/>
          <w:w w:val="95"/>
        </w:rPr>
        <w:t> </w:t>
      </w:r>
      <w:r>
        <w:rPr>
          <w:w w:val="95"/>
        </w:rPr>
        <w:t>age (max: 80 % and 88 %) upon shifting from a regime dom-</w:t>
      </w:r>
      <w:r>
        <w:rPr>
          <w:spacing w:val="1"/>
          <w:w w:val="95"/>
        </w:rPr>
        <w:t> </w:t>
      </w:r>
      <w:r>
        <w:rPr/>
        <w:t>inated by primary emission to one dominated by secondary</w:t>
      </w:r>
      <w:r>
        <w:rPr>
          <w:spacing w:val="1"/>
        </w:rPr>
        <w:t> </w:t>
      </w:r>
      <w:r>
        <w:rPr/>
        <w:t>formation, clearly indicating that the contributions of fresh</w:t>
      </w:r>
      <w:r>
        <w:rPr>
          <w:spacing w:val="1"/>
        </w:rPr>
        <w:t> </w:t>
      </w:r>
      <w:r>
        <w:rPr/>
        <w:t>biomass</w:t>
      </w:r>
      <w:r>
        <w:rPr>
          <w:spacing w:val="-4"/>
        </w:rPr>
        <w:t> </w:t>
      </w:r>
      <w:r>
        <w:rPr/>
        <w:t>burning</w:t>
      </w:r>
      <w:r>
        <w:rPr>
          <w:spacing w:val="-3"/>
        </w:rPr>
        <w:t> </w:t>
      </w:r>
      <w:r>
        <w:rPr/>
        <w:t>events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NAC</w:t>
      </w:r>
      <w:r>
        <w:rPr>
          <w:spacing w:val="-3"/>
        </w:rPr>
        <w:t> </w:t>
      </w:r>
      <w:r>
        <w:rPr/>
        <w:t>formation</w:t>
      </w:r>
      <w:r>
        <w:rPr>
          <w:spacing w:val="-3"/>
        </w:rPr>
        <w:t> </w:t>
      </w:r>
      <w:r>
        <w:rPr/>
        <w:t>significantly</w:t>
      </w:r>
      <w:r>
        <w:rPr>
          <w:spacing w:val="-4"/>
        </w:rPr>
        <w:t> </w:t>
      </w:r>
      <w:r>
        <w:rPr/>
        <w:t>out-</w:t>
      </w:r>
      <w:r>
        <w:rPr>
          <w:spacing w:val="-47"/>
        </w:rPr>
        <w:t> </w:t>
      </w:r>
      <w:r>
        <w:rPr/>
        <w:t>weigh</w:t>
      </w:r>
      <w:r>
        <w:rPr>
          <w:spacing w:val="-2"/>
        </w:rPr>
        <w:t> </w:t>
      </w:r>
      <w:r>
        <w:rPr/>
        <w:t>those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secondary</w:t>
      </w:r>
      <w:r>
        <w:rPr>
          <w:spacing w:val="-1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processes.</w:t>
      </w:r>
    </w:p>
    <w:p>
      <w:pPr>
        <w:pStyle w:val="BodyText"/>
        <w:spacing w:line="249" w:lineRule="auto"/>
        <w:ind w:right="38" w:firstLine="199"/>
        <w:jc w:val="both"/>
      </w:pPr>
      <w:r>
        <w:rPr/>
        <w:t>During periods with low concentrations of biomass burn-</w:t>
      </w:r>
      <w:r>
        <w:rPr>
          <w:spacing w:val="-47"/>
        </w:rPr>
        <w:t> </w:t>
      </w:r>
      <w:r>
        <w:rPr/>
        <w:t>ing indicators such as levoglucosan, the diurnal profiles of</w:t>
      </w:r>
      <w:r>
        <w:rPr>
          <w:spacing w:val="1"/>
        </w:rPr>
        <w:t> </w:t>
      </w:r>
      <w:r>
        <w:rPr/>
        <w:t>gas-phase NACs clearly mirrored those of the atmospheric</w:t>
      </w:r>
      <w:r>
        <w:rPr>
          <w:spacing w:val="1"/>
        </w:rPr>
        <w:t> </w:t>
      </w:r>
      <w:r>
        <w:rPr/>
        <w:t>ozone concentration. This was attributed to dominant NAC</w:t>
      </w:r>
      <w:r>
        <w:rPr>
          <w:spacing w:val="1"/>
        </w:rPr>
        <w:t> </w:t>
      </w:r>
      <w:r>
        <w:rPr/>
        <w:t>formation via regional secondary chemistry (photochemical</w:t>
      </w:r>
      <w:r>
        <w:rPr>
          <w:spacing w:val="-47"/>
        </w:rPr>
        <w:t> </w:t>
      </w:r>
      <w:r>
        <w:rPr/>
        <w:t>smog).</w:t>
      </w:r>
      <w:r>
        <w:rPr>
          <w:spacing w:val="-7"/>
        </w:rPr>
        <w:t> </w:t>
      </w:r>
      <w:r>
        <w:rPr/>
        <w:t>Under</w:t>
      </w:r>
      <w:r>
        <w:rPr>
          <w:spacing w:val="-6"/>
        </w:rPr>
        <w:t> </w:t>
      </w:r>
      <w:r>
        <w:rPr/>
        <w:t>these</w:t>
      </w:r>
      <w:r>
        <w:rPr>
          <w:spacing w:val="-7"/>
        </w:rPr>
        <w:t> </w:t>
      </w:r>
      <w:r>
        <w:rPr/>
        <w:t>conditions,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concentrations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precur-</w:t>
      </w:r>
      <w:r>
        <w:rPr>
          <w:spacing w:val="-48"/>
        </w:rPr>
        <w:t> </w:t>
      </w:r>
      <w:r>
        <w:rPr/>
        <w:t>sors such as catechol and phenol correlated strongly with</w:t>
      </w:r>
      <w:r>
        <w:rPr>
          <w:spacing w:val="1"/>
        </w:rPr>
        <w:t> </w:t>
      </w:r>
      <w:r>
        <w:rPr/>
        <w:t>those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corresponding</w:t>
      </w:r>
      <w:r>
        <w:rPr>
          <w:spacing w:val="-6"/>
        </w:rPr>
        <w:t> </w:t>
      </w:r>
      <w:r>
        <w:rPr/>
        <w:t>secondarily</w:t>
      </w:r>
      <w:r>
        <w:rPr>
          <w:spacing w:val="-6"/>
        </w:rPr>
        <w:t> </w:t>
      </w:r>
      <w:r>
        <w:rPr/>
        <w:t>produced</w:t>
      </w:r>
      <w:r>
        <w:rPr>
          <w:spacing w:val="-7"/>
        </w:rPr>
        <w:t> </w:t>
      </w:r>
      <w:r>
        <w:rPr/>
        <w:t>NACs</w:t>
      </w:r>
      <w:r>
        <w:rPr>
          <w:spacing w:val="-6"/>
        </w:rPr>
        <w:t> </w:t>
      </w:r>
      <w:r>
        <w:rPr/>
        <w:t>(e.g.</w:t>
      </w:r>
      <w:r>
        <w:rPr>
          <w:spacing w:val="-48"/>
        </w:rPr>
        <w:t> </w:t>
      </w:r>
      <w:r>
        <w:rPr/>
        <w:t>NC and NP). Secondary formation was scrutinized using</w:t>
      </w:r>
      <w:r>
        <w:rPr>
          <w:spacing w:val="1"/>
        </w:rPr>
        <w:t> </w:t>
      </w:r>
      <w:r>
        <w:rPr/>
        <w:t>box-model simulations of NC formation and loss to link the</w:t>
      </w:r>
      <w:r>
        <w:rPr>
          <w:spacing w:val="-47"/>
        </w:rPr>
        <w:t> </w:t>
      </w:r>
      <w:r>
        <w:rPr/>
        <w:t>observed</w:t>
      </w:r>
      <w:r>
        <w:rPr>
          <w:spacing w:val="-6"/>
        </w:rPr>
        <w:t> </w:t>
      </w:r>
      <w:r>
        <w:rPr/>
        <w:t>results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specific</w:t>
      </w:r>
      <w:r>
        <w:rPr>
          <w:spacing w:val="-5"/>
        </w:rPr>
        <w:t> </w:t>
      </w:r>
      <w:r>
        <w:rPr/>
        <w:t>chemical</w:t>
      </w:r>
      <w:r>
        <w:rPr>
          <w:spacing w:val="-6"/>
        </w:rPr>
        <w:t> </w:t>
      </w:r>
      <w:r>
        <w:rPr/>
        <w:t>mechanisms.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three</w:t>
      </w:r>
      <w:r>
        <w:rPr>
          <w:spacing w:val="-48"/>
        </w:rPr>
        <w:t> </w:t>
      </w:r>
      <w:r>
        <w:rPr/>
        <w:t>peaks in the experimentally observed diurnal NC concentra-</w:t>
      </w:r>
      <w:r>
        <w:rPr>
          <w:spacing w:val="-47"/>
        </w:rPr>
        <w:t> </w:t>
      </w:r>
      <w:r>
        <w:rPr/>
        <w:t>tion</w:t>
      </w:r>
      <w:r>
        <w:rPr>
          <w:spacing w:val="-3"/>
        </w:rPr>
        <w:t> </w:t>
      </w:r>
      <w:r>
        <w:rPr/>
        <w:t>profiles</w:t>
      </w:r>
      <w:r>
        <w:rPr>
          <w:spacing w:val="-3"/>
        </w:rPr>
        <w:t> </w:t>
      </w:r>
      <w:r>
        <w:rPr/>
        <w:t>were</w:t>
      </w:r>
      <w:r>
        <w:rPr>
          <w:spacing w:val="-2"/>
        </w:rPr>
        <w:t> </w:t>
      </w:r>
      <w:r>
        <w:rPr/>
        <w:t>attributed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variation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production</w:t>
      </w:r>
      <w:r>
        <w:rPr>
          <w:spacing w:val="-2"/>
        </w:rPr>
        <w:t> </w:t>
      </w:r>
      <w:r>
        <w:rPr/>
        <w:t>of</w:t>
      </w:r>
      <w:r>
        <w:rPr>
          <w:spacing w:val="-48"/>
        </w:rPr>
        <w:t> </w:t>
      </w:r>
      <w:r>
        <w:rPr/>
        <w:t>the hydroxyphenoxy radical intermediate over the course of</w:t>
      </w:r>
      <w:r>
        <w:rPr>
          <w:spacing w:val="-47"/>
        </w:rPr>
        <w:t> </w:t>
      </w:r>
      <w:r>
        <w:rPr/>
        <w:t>the</w:t>
      </w:r>
      <w:r>
        <w:rPr>
          <w:spacing w:val="-10"/>
        </w:rPr>
        <w:t> </w:t>
      </w:r>
      <w:r>
        <w:rPr/>
        <w:t>day.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daytime</w:t>
      </w:r>
      <w:r>
        <w:rPr>
          <w:spacing w:val="-11"/>
        </w:rPr>
        <w:t> </w:t>
      </w:r>
      <w:r>
        <w:rPr/>
        <w:t>increase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NAC</w:t>
      </w:r>
      <w:r>
        <w:rPr>
          <w:spacing w:val="-10"/>
        </w:rPr>
        <w:t> </w:t>
      </w:r>
      <w:r>
        <w:rPr/>
        <w:t>levels</w:t>
      </w:r>
      <w:r>
        <w:rPr>
          <w:spacing w:val="-10"/>
        </w:rPr>
        <w:t> </w:t>
      </w:r>
      <w:r>
        <w:rPr/>
        <w:t>observed</w:t>
      </w:r>
      <w:r>
        <w:rPr>
          <w:spacing w:val="-11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48"/>
        </w:rPr>
        <w:t> </w:t>
      </w:r>
      <w:r>
        <w:rPr/>
        <w:t>work was higher than in previous studies, possibly because</w:t>
      </w:r>
      <w:r>
        <w:rPr>
          <w:spacing w:val="1"/>
        </w:rPr>
        <w:t> </w:t>
      </w:r>
      <w:r>
        <w:rPr/>
        <w:t>of a high production rate relative to the rate of primary loss</w:t>
      </w:r>
      <w:r>
        <w:rPr>
          <w:spacing w:val="1"/>
        </w:rPr>
        <w:t> </w:t>
      </w:r>
      <w:r>
        <w:rPr/>
        <w:t>via OH-mediated oxidation, which in turn was considerably</w:t>
      </w:r>
      <w:r>
        <w:rPr>
          <w:spacing w:val="-47"/>
        </w:rPr>
        <w:t> </w:t>
      </w:r>
      <w:r>
        <w:rPr/>
        <w:t>higher than the rate of loss via photolysis (which accounted</w:t>
      </w:r>
      <w:r>
        <w:rPr>
          <w:spacing w:val="1"/>
        </w:rPr>
        <w:t> </w:t>
      </w:r>
      <w:r>
        <w:rPr>
          <w:w w:val="95"/>
        </w:rPr>
        <w:t>for</w:t>
      </w:r>
      <w:r>
        <w:rPr>
          <w:spacing w:val="3"/>
          <w:w w:val="95"/>
        </w:rPr>
        <w:t> </w:t>
      </w:r>
      <w:r>
        <w:rPr>
          <w:w w:val="95"/>
        </w:rPr>
        <w:t>only</w:t>
      </w:r>
      <w:r>
        <w:rPr>
          <w:spacing w:val="4"/>
          <w:w w:val="95"/>
        </w:rPr>
        <w:t> </w:t>
      </w:r>
      <w:r>
        <w:rPr>
          <w:w w:val="95"/>
        </w:rPr>
        <w:t>10</w:t>
      </w:r>
      <w:r>
        <w:rPr>
          <w:spacing w:val="-13"/>
          <w:w w:val="95"/>
        </w:rPr>
        <w:t> </w:t>
      </w:r>
      <w:r>
        <w:rPr>
          <w:w w:val="95"/>
        </w:rPr>
        <w:t>%</w:t>
      </w:r>
      <w:r>
        <w:rPr>
          <w:spacing w:val="4"/>
          <w:w w:val="95"/>
        </w:rPr>
        <w:t> </w:t>
      </w:r>
      <w:r>
        <w:rPr>
          <w:w w:val="95"/>
        </w:rPr>
        <w:t>of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observed</w:t>
      </w:r>
      <w:r>
        <w:rPr>
          <w:spacing w:val="4"/>
          <w:w w:val="95"/>
        </w:rPr>
        <w:t> </w:t>
      </w:r>
      <w:r>
        <w:rPr>
          <w:w w:val="95"/>
        </w:rPr>
        <w:t>loss).</w:t>
      </w:r>
    </w:p>
    <w:p>
      <w:pPr>
        <w:pStyle w:val="BodyText"/>
        <w:spacing w:line="249" w:lineRule="auto"/>
        <w:ind w:right="38" w:firstLine="199"/>
        <w:jc w:val="both"/>
      </w:pPr>
      <w:r>
        <w:rPr/>
        <w:t>The individual NACs identified here were classified and</w:t>
      </w:r>
      <w:r>
        <w:rPr>
          <w:spacing w:val="1"/>
        </w:rPr>
        <w:t> </w:t>
      </w:r>
      <w:r>
        <w:rPr/>
        <w:t>quantified based on the trends in their gas- and condensed-</w:t>
      </w:r>
      <w:r>
        <w:rPr>
          <w:spacing w:val="1"/>
        </w:rPr>
        <w:t> </w:t>
      </w:r>
      <w:r>
        <w:rPr/>
        <w:t>phase mixing ratios. Five of the 16 NACs, mainly the NP</w:t>
      </w:r>
      <w:r>
        <w:rPr>
          <w:spacing w:val="1"/>
        </w:rPr>
        <w:t> </w:t>
      </w:r>
      <w:r>
        <w:rPr>
          <w:spacing w:val="-1"/>
        </w:rPr>
        <w:t>analogues,</w:t>
      </w:r>
      <w:r>
        <w:rPr>
          <w:spacing w:val="-11"/>
        </w:rPr>
        <w:t> </w:t>
      </w:r>
      <w:r>
        <w:rPr>
          <w:spacing w:val="-1"/>
        </w:rPr>
        <w:t>were</w:t>
      </w:r>
      <w:r>
        <w:rPr>
          <w:spacing w:val="-10"/>
        </w:rPr>
        <w:t> </w:t>
      </w:r>
      <w:r>
        <w:rPr>
          <w:spacing w:val="-1"/>
        </w:rPr>
        <w:t>classified</w:t>
      </w:r>
      <w:r>
        <w:rPr>
          <w:spacing w:val="-11"/>
        </w:rPr>
        <w:t> </w:t>
      </w:r>
      <w:r>
        <w:rPr/>
        <w:t>as</w:t>
      </w:r>
      <w:r>
        <w:rPr>
          <w:spacing w:val="-10"/>
        </w:rPr>
        <w:t> </w:t>
      </w:r>
      <w:r>
        <w:rPr/>
        <w:t>typical</w:t>
      </w:r>
      <w:r>
        <w:rPr>
          <w:spacing w:val="-10"/>
        </w:rPr>
        <w:t> </w:t>
      </w:r>
      <w:r>
        <w:rPr/>
        <w:t>primary</w:t>
      </w:r>
      <w:r>
        <w:rPr>
          <w:spacing w:val="-11"/>
        </w:rPr>
        <w:t> </w:t>
      </w:r>
      <w:r>
        <w:rPr/>
        <w:t>products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BB,</w:t>
      </w:r>
      <w:r>
        <w:rPr>
          <w:spacing w:val="-48"/>
        </w:rPr>
        <w:t> </w:t>
      </w:r>
      <w:r>
        <w:rPr/>
        <w:t>while</w:t>
      </w:r>
      <w:r>
        <w:rPr>
          <w:spacing w:val="-11"/>
        </w:rPr>
        <w:t> </w:t>
      </w:r>
      <w:r>
        <w:rPr/>
        <w:t>8</w:t>
      </w:r>
      <w:r>
        <w:rPr>
          <w:spacing w:val="-10"/>
        </w:rPr>
        <w:t> </w:t>
      </w:r>
      <w:r>
        <w:rPr/>
        <w:t>were</w:t>
      </w:r>
      <w:r>
        <w:rPr>
          <w:spacing w:val="-11"/>
        </w:rPr>
        <w:t> </w:t>
      </w:r>
      <w:r>
        <w:rPr/>
        <w:t>classified</w:t>
      </w:r>
      <w:r>
        <w:rPr>
          <w:spacing w:val="-10"/>
        </w:rPr>
        <w:t> </w:t>
      </w:r>
      <w:r>
        <w:rPr/>
        <w:t>as</w:t>
      </w:r>
      <w:r>
        <w:rPr>
          <w:spacing w:val="-11"/>
        </w:rPr>
        <w:t> </w:t>
      </w:r>
      <w:r>
        <w:rPr/>
        <w:t>originating</w:t>
      </w:r>
      <w:r>
        <w:rPr>
          <w:spacing w:val="-10"/>
        </w:rPr>
        <w:t> </w:t>
      </w:r>
      <w:r>
        <w:rPr/>
        <w:t>mainly</w:t>
      </w:r>
      <w:r>
        <w:rPr>
          <w:spacing w:val="-11"/>
        </w:rPr>
        <w:t> </w:t>
      </w:r>
      <w:r>
        <w:rPr/>
        <w:t>from</w:t>
      </w:r>
      <w:r>
        <w:rPr>
          <w:spacing w:val="-10"/>
        </w:rPr>
        <w:t> </w:t>
      </w:r>
      <w:r>
        <w:rPr/>
        <w:t>secondary</w:t>
      </w:r>
      <w:r>
        <w:rPr>
          <w:spacing w:val="-48"/>
        </w:rPr>
        <w:t> </w:t>
      </w:r>
      <w:r>
        <w:rPr/>
        <w:t>production. However, it was clear that secondary formation</w:t>
      </w:r>
      <w:r>
        <w:rPr>
          <w:spacing w:val="1"/>
        </w:rPr>
        <w:t> </w:t>
      </w:r>
      <w:r>
        <w:rPr/>
        <w:t>processes also contributed appreciably to the observed con-</w:t>
      </w:r>
      <w:r>
        <w:rPr>
          <w:spacing w:val="1"/>
        </w:rPr>
        <w:t> </w:t>
      </w:r>
      <w:r>
        <w:rPr/>
        <w:t>centrations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five</w:t>
      </w:r>
      <w:r>
        <w:rPr>
          <w:spacing w:val="-9"/>
        </w:rPr>
        <w:t> </w:t>
      </w:r>
      <w:r>
        <w:rPr/>
        <w:t>primary</w:t>
      </w:r>
      <w:r>
        <w:rPr>
          <w:spacing w:val="-10"/>
        </w:rPr>
        <w:t> </w:t>
      </w:r>
      <w:r>
        <w:rPr/>
        <w:t>BB</w:t>
      </w:r>
      <w:r>
        <w:rPr>
          <w:spacing w:val="-10"/>
        </w:rPr>
        <w:t> </w:t>
      </w:r>
      <w:r>
        <w:rPr/>
        <w:t>compounds.</w:t>
      </w:r>
      <w:r>
        <w:rPr>
          <w:spacing w:val="-10"/>
        </w:rPr>
        <w:t> </w:t>
      </w:r>
      <w:r>
        <w:rPr/>
        <w:t>These</w:t>
      </w:r>
      <w:r>
        <w:rPr>
          <w:spacing w:val="-9"/>
        </w:rPr>
        <w:t> </w:t>
      </w:r>
      <w:r>
        <w:rPr/>
        <w:t>contri-</w:t>
      </w:r>
      <w:r>
        <w:rPr>
          <w:spacing w:val="-48"/>
        </w:rPr>
        <w:t> </w:t>
      </w:r>
      <w:r>
        <w:rPr/>
        <w:t>butions were estimated using two approaches – the dinitro-</w:t>
      </w:r>
      <w:r>
        <w:rPr>
          <w:spacing w:val="1"/>
        </w:rPr>
        <w:t> </w:t>
      </w:r>
      <w:r>
        <w:rPr/>
        <w:t>phenol (DNP) and levoglucosan tracer methods. Both meth-</w:t>
      </w:r>
      <w:r>
        <w:rPr>
          <w:spacing w:val="-47"/>
        </w:rPr>
        <w:t> </w:t>
      </w:r>
      <w:r>
        <w:rPr/>
        <w:t>ods indicated that primary combustion processes accounted</w:t>
      </w:r>
      <w:r>
        <w:rPr>
          <w:spacing w:val="1"/>
        </w:rPr>
        <w:t> </w:t>
      </w:r>
      <w:r>
        <w:rPr>
          <w:w w:val="95"/>
        </w:rPr>
        <w:t>for at least 60 % of the total production of the five NACs clas-</w:t>
      </w:r>
      <w:r>
        <w:rPr>
          <w:spacing w:val="1"/>
          <w:w w:val="95"/>
        </w:rPr>
        <w:t> </w:t>
      </w:r>
      <w:r>
        <w:rPr/>
        <w:t>sified as primary BB products during the regime dominated</w:t>
      </w:r>
      <w:r>
        <w:rPr>
          <w:spacing w:val="1"/>
        </w:rPr>
        <w:t> </w:t>
      </w:r>
      <w:r>
        <w:rPr/>
        <w:t>by</w:t>
      </w:r>
      <w:r>
        <w:rPr>
          <w:spacing w:val="-8"/>
        </w:rPr>
        <w:t> </w:t>
      </w:r>
      <w:r>
        <w:rPr/>
        <w:t>primary</w:t>
      </w:r>
      <w:r>
        <w:rPr>
          <w:spacing w:val="-8"/>
        </w:rPr>
        <w:t> </w:t>
      </w:r>
      <w:r>
        <w:rPr/>
        <w:t>BB.</w:t>
      </w:r>
      <w:r>
        <w:rPr>
          <w:spacing w:val="-7"/>
        </w:rPr>
        <w:t> </w:t>
      </w:r>
      <w:r>
        <w:rPr/>
        <w:t>However,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contribution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secondary</w:t>
      </w:r>
      <w:r>
        <w:rPr>
          <w:spacing w:val="-8"/>
        </w:rPr>
        <w:t> </w:t>
      </w:r>
      <w:r>
        <w:rPr/>
        <w:t>pro-</w:t>
      </w:r>
      <w:r>
        <w:rPr>
          <w:spacing w:val="-47"/>
        </w:rPr>
        <w:t> </w:t>
      </w:r>
      <w:r>
        <w:rPr/>
        <w:t>cesses was clearly significant, which may explain the high</w:t>
      </w:r>
      <w:r>
        <w:rPr>
          <w:spacing w:val="1"/>
        </w:rPr>
        <w:t> </w:t>
      </w:r>
      <w:r>
        <w:rPr/>
        <w:t>observed</w:t>
      </w:r>
      <w:r>
        <w:rPr>
          <w:spacing w:val="29"/>
        </w:rPr>
        <w:t> </w:t>
      </w:r>
      <w:r>
        <w:rPr/>
        <w:t>levels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other</w:t>
      </w:r>
      <w:r>
        <w:rPr>
          <w:spacing w:val="29"/>
        </w:rPr>
        <w:t> </w:t>
      </w:r>
      <w:r>
        <w:rPr/>
        <w:t>secondary</w:t>
      </w:r>
      <w:r>
        <w:rPr>
          <w:spacing w:val="29"/>
        </w:rPr>
        <w:t> </w:t>
      </w:r>
      <w:r>
        <w:rPr/>
        <w:t>compounds.</w:t>
      </w:r>
      <w:r>
        <w:rPr>
          <w:spacing w:val="29"/>
        </w:rPr>
        <w:t> </w:t>
      </w:r>
      <w:r>
        <w:rPr/>
        <w:t>This</w:t>
      </w:r>
      <w:r>
        <w:rPr>
          <w:spacing w:val="30"/>
        </w:rPr>
        <w:t> </w:t>
      </w:r>
      <w:r>
        <w:rPr/>
        <w:t>sug-</w:t>
      </w:r>
    </w:p>
    <w:p>
      <w:pPr>
        <w:pStyle w:val="BodyText"/>
        <w:spacing w:line="249" w:lineRule="auto" w:before="97"/>
        <w:ind w:right="159"/>
        <w:jc w:val="both"/>
      </w:pPr>
      <w:r>
        <w:rPr/>
        <w:br w:type="column"/>
      </w:r>
      <w:r>
        <w:rPr/>
        <w:t>gests that photochemical smog plays a significant role in</w:t>
      </w:r>
      <w:r>
        <w:rPr>
          <w:spacing w:val="1"/>
        </w:rPr>
        <w:t> </w:t>
      </w:r>
      <w:r>
        <w:rPr/>
        <w:t>NAC formation, even during wintertime air pollution events</w:t>
      </w:r>
      <w:r>
        <w:rPr>
          <w:spacing w:val="-47"/>
        </w:rPr>
        <w:t> </w:t>
      </w:r>
      <w:r>
        <w:rPr/>
        <w:t>in</w:t>
      </w:r>
      <w:r>
        <w:rPr>
          <w:spacing w:val="-9"/>
        </w:rPr>
        <w:t> </w:t>
      </w:r>
      <w:r>
        <w:rPr/>
        <w:t>rural</w:t>
      </w:r>
      <w:r>
        <w:rPr>
          <w:spacing w:val="-8"/>
        </w:rPr>
        <w:t> </w:t>
      </w:r>
      <w:r>
        <w:rPr/>
        <w:t>China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dominated</w:t>
      </w:r>
      <w:r>
        <w:rPr>
          <w:spacing w:val="-8"/>
        </w:rPr>
        <w:t> </w:t>
      </w:r>
      <w:r>
        <w:rPr/>
        <w:t>by</w:t>
      </w:r>
      <w:r>
        <w:rPr>
          <w:spacing w:val="-9"/>
        </w:rPr>
        <w:t> </w:t>
      </w:r>
      <w:r>
        <w:rPr/>
        <w:t>primary</w:t>
      </w:r>
      <w:r>
        <w:rPr>
          <w:spacing w:val="-8"/>
        </w:rPr>
        <w:t> </w:t>
      </w:r>
      <w:r>
        <w:rPr/>
        <w:t>emissions.</w:t>
      </w:r>
      <w:r>
        <w:rPr>
          <w:spacing w:val="-8"/>
        </w:rPr>
        <w:t> </w:t>
      </w:r>
      <w:r>
        <w:rPr/>
        <w:t>This</w:t>
      </w:r>
      <w:r>
        <w:rPr>
          <w:spacing w:val="-47"/>
        </w:rPr>
        <w:t> </w:t>
      </w:r>
      <w:r>
        <w:rPr/>
        <w:t>is consistent with the evident contribution of secondary for-</w:t>
      </w:r>
      <w:r>
        <w:rPr>
          <w:spacing w:val="-47"/>
        </w:rPr>
        <w:t> </w:t>
      </w:r>
      <w:r>
        <w:rPr/>
        <w:t>mation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high</w:t>
      </w:r>
      <w:r>
        <w:rPr>
          <w:spacing w:val="-10"/>
        </w:rPr>
        <w:t> </w:t>
      </w:r>
      <w:r>
        <w:rPr/>
        <w:t>PM</w:t>
      </w:r>
      <w:r>
        <w:rPr>
          <w:spacing w:val="-9"/>
        </w:rPr>
        <w:t> </w:t>
      </w:r>
      <w:r>
        <w:rPr/>
        <w:t>episodes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North</w:t>
      </w:r>
      <w:r>
        <w:rPr>
          <w:spacing w:val="-9"/>
        </w:rPr>
        <w:t> </w:t>
      </w:r>
      <w:r>
        <w:rPr/>
        <w:t>China,</w:t>
      </w:r>
      <w:r>
        <w:rPr>
          <w:spacing w:val="-10"/>
        </w:rPr>
        <w:t> </w:t>
      </w:r>
      <w:r>
        <w:rPr/>
        <w:t>where</w:t>
      </w:r>
      <w:r>
        <w:rPr>
          <w:spacing w:val="-9"/>
        </w:rPr>
        <w:t> </w:t>
      </w:r>
      <w:r>
        <w:rPr/>
        <w:t>oxidation</w:t>
      </w:r>
      <w:r>
        <w:rPr>
          <w:spacing w:val="-48"/>
        </w:rPr>
        <w:t> </w:t>
      </w:r>
      <w:r>
        <w:rPr/>
        <w:t>of other oxidation anthropogenic tracers, such as SO</w:t>
      </w:r>
      <w:r>
        <w:rPr>
          <w:vertAlign w:val="subscript"/>
        </w:rPr>
        <w:t>2</w:t>
      </w:r>
      <w:r>
        <w:rPr>
          <w:vertAlign w:val="baseline"/>
        </w:rPr>
        <w:t>, plays</w:t>
      </w:r>
      <w:r>
        <w:rPr>
          <w:spacing w:val="-47"/>
          <w:vertAlign w:val="baseline"/>
        </w:rPr>
        <w:t> </w:t>
      </w:r>
      <w:r>
        <w:rPr>
          <w:vertAlign w:val="baseline"/>
        </w:rPr>
        <w:t>an</w:t>
      </w:r>
      <w:r>
        <w:rPr>
          <w:spacing w:val="-4"/>
          <w:vertAlign w:val="baseline"/>
        </w:rPr>
        <w:t> </w:t>
      </w:r>
      <w:r>
        <w:rPr>
          <w:vertAlign w:val="baseline"/>
        </w:rPr>
        <w:t>important</w:t>
      </w:r>
      <w:r>
        <w:rPr>
          <w:spacing w:val="-3"/>
          <w:vertAlign w:val="baseline"/>
        </w:rPr>
        <w:t> </w:t>
      </w:r>
      <w:r>
        <w:rPr>
          <w:vertAlign w:val="baseline"/>
        </w:rPr>
        <w:t>role</w:t>
      </w:r>
      <w:r>
        <w:rPr>
          <w:spacing w:val="-3"/>
          <w:vertAlign w:val="baseline"/>
        </w:rPr>
        <w:t> </w:t>
      </w:r>
      <w:r>
        <w:rPr>
          <w:vertAlign w:val="baseline"/>
        </w:rPr>
        <w:t>during</w:t>
      </w:r>
      <w:r>
        <w:rPr>
          <w:spacing w:val="-3"/>
          <w:vertAlign w:val="baseline"/>
        </w:rPr>
        <w:t> </w:t>
      </w:r>
      <w:r>
        <w:rPr>
          <w:vertAlign w:val="baseline"/>
        </w:rPr>
        <w:t>severe</w:t>
      </w:r>
      <w:r>
        <w:rPr>
          <w:spacing w:val="-3"/>
          <w:vertAlign w:val="baseline"/>
        </w:rPr>
        <w:t> </w:t>
      </w:r>
      <w:r>
        <w:rPr>
          <w:vertAlign w:val="baseline"/>
        </w:rPr>
        <w:t>haze</w:t>
      </w:r>
      <w:r>
        <w:rPr>
          <w:spacing w:val="-3"/>
          <w:vertAlign w:val="baseline"/>
        </w:rPr>
        <w:t> </w:t>
      </w:r>
      <w:r>
        <w:rPr>
          <w:vertAlign w:val="baseline"/>
        </w:rPr>
        <w:t>events</w:t>
      </w:r>
      <w:r>
        <w:rPr>
          <w:spacing w:val="-3"/>
          <w:vertAlign w:val="baseline"/>
        </w:rPr>
        <w:t> </w:t>
      </w:r>
      <w:r>
        <w:rPr>
          <w:vertAlign w:val="baseline"/>
        </w:rPr>
        <w:t>(An</w:t>
      </w:r>
      <w:r>
        <w:rPr>
          <w:spacing w:val="-3"/>
          <w:vertAlign w:val="baseline"/>
        </w:rPr>
        <w:t> </w:t>
      </w:r>
      <w:r>
        <w:rPr>
          <w:vertAlign w:val="baseline"/>
        </w:rPr>
        <w:t>et</w:t>
      </w:r>
      <w:r>
        <w:rPr>
          <w:spacing w:val="-3"/>
          <w:vertAlign w:val="baseline"/>
        </w:rPr>
        <w:t> </w:t>
      </w:r>
      <w:r>
        <w:rPr>
          <w:vertAlign w:val="baseline"/>
        </w:rPr>
        <w:t>al.,</w:t>
      </w:r>
      <w:r>
        <w:rPr>
          <w:spacing w:val="-3"/>
          <w:vertAlign w:val="baseline"/>
        </w:rPr>
        <w:t> </w:t>
      </w:r>
      <w:r>
        <w:rPr>
          <w:vertAlign w:val="baseline"/>
        </w:rPr>
        <w:t>2019;</w:t>
      </w:r>
      <w:r>
        <w:rPr>
          <w:spacing w:val="-48"/>
          <w:vertAlign w:val="baseline"/>
        </w:rPr>
        <w:t> </w:t>
      </w:r>
      <w:r>
        <w:rPr>
          <w:vertAlign w:val="baseline"/>
        </w:rPr>
        <w:t>Huang</w:t>
      </w:r>
      <w:r>
        <w:rPr>
          <w:spacing w:val="-2"/>
          <w:vertAlign w:val="baseline"/>
        </w:rPr>
        <w:t> </w:t>
      </w:r>
      <w:r>
        <w:rPr>
          <w:vertAlign w:val="baseline"/>
        </w:rPr>
        <w:t>et</w:t>
      </w:r>
      <w:r>
        <w:rPr>
          <w:spacing w:val="-1"/>
          <w:vertAlign w:val="baseline"/>
        </w:rPr>
        <w:t> </w:t>
      </w:r>
      <w:r>
        <w:rPr>
          <w:vertAlign w:val="baseline"/>
        </w:rPr>
        <w:t>al.,</w:t>
      </w:r>
      <w:r>
        <w:rPr>
          <w:spacing w:val="-1"/>
          <w:vertAlign w:val="baseline"/>
        </w:rPr>
        <w:t> </w:t>
      </w:r>
      <w:r>
        <w:rPr>
          <w:vertAlign w:val="baseline"/>
        </w:rPr>
        <w:t>2019).</w:t>
      </w:r>
    </w:p>
    <w:p>
      <w:pPr>
        <w:pStyle w:val="BodyText"/>
        <w:spacing w:line="249" w:lineRule="auto"/>
        <w:ind w:right="159" w:firstLine="199"/>
        <w:jc w:val="both"/>
      </w:pPr>
      <w:r>
        <w:rPr/>
        <w:t>Continuous and concurrent measurement of NACs in the</w:t>
      </w:r>
      <w:r>
        <w:rPr>
          <w:spacing w:val="1"/>
        </w:rPr>
        <w:t> </w:t>
      </w:r>
      <w:r>
        <w:rPr/>
        <w:t>gas and particle phases with high time resolution has en-</w:t>
      </w:r>
      <w:r>
        <w:rPr>
          <w:spacing w:val="1"/>
        </w:rPr>
        <w:t> </w:t>
      </w:r>
      <w:r>
        <w:rPr/>
        <w:t>abled us to understand the formation of compounds that in-</w:t>
      </w:r>
      <w:r>
        <w:rPr>
          <w:spacing w:val="1"/>
        </w:rPr>
        <w:t> </w:t>
      </w:r>
      <w:r>
        <w:rPr/>
        <w:t>duce radiative forcing in the atmosphere by absorbing near-</w:t>
      </w:r>
      <w:r>
        <w:rPr>
          <w:spacing w:val="1"/>
        </w:rPr>
        <w:t> </w:t>
      </w:r>
      <w:r>
        <w:rPr/>
        <w:t>UV and visible light. The finding that primary emission and</w:t>
      </w:r>
      <w:r>
        <w:rPr>
          <w:spacing w:val="-47"/>
        </w:rPr>
        <w:t> </w:t>
      </w:r>
      <w:r>
        <w:rPr/>
        <w:t>secondary formation were the dominant NAC-forming pro-</w:t>
      </w:r>
      <w:r>
        <w:rPr>
          <w:spacing w:val="1"/>
        </w:rPr>
        <w:t> </w:t>
      </w:r>
      <w:r>
        <w:rPr/>
        <w:t>cesses during the measurement period highlights the dom-</w:t>
      </w:r>
      <w:r>
        <w:rPr>
          <w:spacing w:val="1"/>
        </w:rPr>
        <w:t> </w:t>
      </w:r>
      <w:r>
        <w:rPr/>
        <w:t>inant contribution of combustion of vegetation and indoor</w:t>
      </w:r>
      <w:r>
        <w:rPr>
          <w:spacing w:val="1"/>
        </w:rPr>
        <w:t> </w:t>
      </w:r>
      <w:r>
        <w:rPr/>
        <w:t>fuels to the warming effect of brown carbon in the atmo-</w:t>
      </w:r>
      <w:r>
        <w:rPr>
          <w:spacing w:val="1"/>
        </w:rPr>
        <w:t> </w:t>
      </w:r>
      <w:r>
        <w:rPr/>
        <w:t>sphere.</w:t>
      </w:r>
      <w:r>
        <w:rPr>
          <w:spacing w:val="-10"/>
        </w:rPr>
        <w:t> </w:t>
      </w:r>
      <w:r>
        <w:rPr/>
        <w:t>Additionally,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NAC</w:t>
      </w:r>
      <w:r>
        <w:rPr>
          <w:spacing w:val="-9"/>
        </w:rPr>
        <w:t> </w:t>
      </w:r>
      <w:r>
        <w:rPr/>
        <w:t>production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loss</w:t>
      </w:r>
      <w:r>
        <w:rPr>
          <w:spacing w:val="-9"/>
        </w:rPr>
        <w:t> </w:t>
      </w:r>
      <w:r>
        <w:rPr/>
        <w:t>pathways</w:t>
      </w:r>
      <w:r>
        <w:rPr>
          <w:spacing w:val="-48"/>
        </w:rPr>
        <w:t> </w:t>
      </w:r>
      <w:r>
        <w:rPr/>
        <w:t>identified in this work provide insight into the climate im-</w:t>
      </w:r>
      <w:r>
        <w:rPr>
          <w:spacing w:val="1"/>
        </w:rPr>
        <w:t> </w:t>
      </w:r>
      <w:r>
        <w:rPr/>
        <w:t>pact of brown carbons, which partially depends on the life-</w:t>
      </w:r>
      <w:r>
        <w:rPr>
          <w:spacing w:val="1"/>
        </w:rPr>
        <w:t> </w:t>
      </w:r>
      <w:r>
        <w:rPr/>
        <w:t>time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/>
        <w:t>light-absorbing</w:t>
      </w:r>
      <w:r>
        <w:rPr>
          <w:spacing w:val="-5"/>
        </w:rPr>
        <w:t> </w:t>
      </w:r>
      <w:r>
        <w:rPr/>
        <w:t>components</w:t>
      </w:r>
      <w:r>
        <w:rPr>
          <w:spacing w:val="-6"/>
        </w:rPr>
        <w:t> </w:t>
      </w:r>
      <w:r>
        <w:rPr/>
        <w:t>(Hems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Abbatt,</w:t>
      </w:r>
      <w:r>
        <w:rPr>
          <w:spacing w:val="-48"/>
        </w:rPr>
        <w:t> </w:t>
      </w:r>
      <w:r>
        <w:rPr/>
        <w:t>2018).</w:t>
      </w:r>
      <w:r>
        <w:rPr>
          <w:spacing w:val="-5"/>
        </w:rPr>
        <w:t> </w:t>
      </w:r>
      <w:r>
        <w:rPr/>
        <w:t>Some</w:t>
      </w:r>
      <w:r>
        <w:rPr>
          <w:spacing w:val="-4"/>
        </w:rPr>
        <w:t> </w:t>
      </w:r>
      <w:r>
        <w:rPr/>
        <w:t>oxygenated</w:t>
      </w:r>
      <w:r>
        <w:rPr>
          <w:spacing w:val="-4"/>
        </w:rPr>
        <w:t> </w:t>
      </w:r>
      <w:r>
        <w:rPr/>
        <w:t>VOCs</w:t>
      </w:r>
      <w:r>
        <w:rPr>
          <w:spacing w:val="-5"/>
        </w:rPr>
        <w:t> </w:t>
      </w:r>
      <w:r>
        <w:rPr/>
        <w:t>emitted</w:t>
      </w:r>
      <w:r>
        <w:rPr>
          <w:spacing w:val="-4"/>
        </w:rPr>
        <w:t> </w:t>
      </w:r>
      <w:r>
        <w:rPr/>
        <w:t>during</w:t>
      </w:r>
      <w:r>
        <w:rPr>
          <w:spacing w:val="-4"/>
        </w:rPr>
        <w:t> </w:t>
      </w:r>
      <w:r>
        <w:rPr/>
        <w:t>BB</w:t>
      </w:r>
      <w:r>
        <w:rPr>
          <w:spacing w:val="-4"/>
        </w:rPr>
        <w:t> </w:t>
      </w:r>
      <w:r>
        <w:rPr/>
        <w:t>(e.g.</w:t>
      </w:r>
      <w:r>
        <w:rPr>
          <w:spacing w:val="-5"/>
        </w:rPr>
        <w:t> </w:t>
      </w:r>
      <w:r>
        <w:rPr/>
        <w:t>cat-</w:t>
      </w:r>
      <w:r>
        <w:rPr>
          <w:spacing w:val="-47"/>
        </w:rPr>
        <w:t> </w:t>
      </w:r>
      <w:r>
        <w:rPr/>
        <w:t>echol) were shown to have extended atmospheric lifespans,</w:t>
      </w:r>
      <w:r>
        <w:rPr>
          <w:spacing w:val="1"/>
        </w:rPr>
        <w:t> </w:t>
      </w:r>
      <w:r>
        <w:rPr/>
        <w:t>allowing them to persist beyond the combustion events in</w:t>
      </w:r>
      <w:r>
        <w:rPr>
          <w:spacing w:val="1"/>
        </w:rPr>
        <w:t> </w:t>
      </w:r>
      <w:r>
        <w:rPr/>
        <w:t>which they were formed and serve as precursors for sec-</w:t>
      </w:r>
      <w:r>
        <w:rPr>
          <w:spacing w:val="1"/>
        </w:rPr>
        <w:t> </w:t>
      </w:r>
      <w:r>
        <w:rPr/>
        <w:t>ondary formation of NACs, further exacerbating the warm-</w:t>
      </w:r>
      <w:r>
        <w:rPr>
          <w:spacing w:val="1"/>
        </w:rPr>
        <w:t> </w:t>
      </w:r>
      <w:r>
        <w:rPr/>
        <w:t>ing effects of BB episodes. In this work, NACs were found</w:t>
      </w:r>
      <w:r>
        <w:rPr>
          <w:spacing w:val="1"/>
        </w:rPr>
        <w:t> </w:t>
      </w:r>
      <w:r>
        <w:rPr>
          <w:w w:val="95"/>
        </w:rPr>
        <w:t>to</w:t>
      </w:r>
      <w:r>
        <w:rPr>
          <w:spacing w:val="15"/>
          <w:w w:val="95"/>
        </w:rPr>
        <w:t> </w:t>
      </w:r>
      <w:r>
        <w:rPr>
          <w:w w:val="95"/>
        </w:rPr>
        <w:t>comprise</w:t>
      </w:r>
      <w:r>
        <w:rPr>
          <w:spacing w:val="15"/>
          <w:w w:val="95"/>
        </w:rPr>
        <w:t> </w:t>
      </w:r>
      <w:r>
        <w:rPr>
          <w:w w:val="95"/>
        </w:rPr>
        <w:t>less</w:t>
      </w:r>
      <w:r>
        <w:rPr>
          <w:spacing w:val="15"/>
          <w:w w:val="95"/>
        </w:rPr>
        <w:t> </w:t>
      </w:r>
      <w:r>
        <w:rPr>
          <w:w w:val="95"/>
        </w:rPr>
        <w:t>than</w:t>
      </w:r>
      <w:r>
        <w:rPr>
          <w:spacing w:val="15"/>
          <w:w w:val="95"/>
        </w:rPr>
        <w:t> </w:t>
      </w:r>
      <w:r>
        <w:rPr>
          <w:w w:val="95"/>
        </w:rPr>
        <w:t>2</w:t>
      </w:r>
      <w:r>
        <w:rPr>
          <w:spacing w:val="-3"/>
          <w:w w:val="95"/>
        </w:rPr>
        <w:t> </w:t>
      </w:r>
      <w:r>
        <w:rPr>
          <w:w w:val="95"/>
        </w:rPr>
        <w:t>%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sampled</w:t>
      </w:r>
      <w:r>
        <w:rPr>
          <w:spacing w:val="15"/>
          <w:w w:val="95"/>
        </w:rPr>
        <w:t> </w:t>
      </w:r>
      <w:r>
        <w:rPr>
          <w:w w:val="95"/>
        </w:rPr>
        <w:t>aerosol</w:t>
      </w:r>
      <w:r>
        <w:rPr>
          <w:spacing w:val="16"/>
          <w:w w:val="95"/>
        </w:rPr>
        <w:t> </w:t>
      </w:r>
      <w:r>
        <w:rPr>
          <w:w w:val="95"/>
        </w:rPr>
        <w:t>by</w:t>
      </w:r>
      <w:r>
        <w:rPr>
          <w:spacing w:val="15"/>
          <w:w w:val="95"/>
        </w:rPr>
        <w:t> </w:t>
      </w:r>
      <w:r>
        <w:rPr>
          <w:w w:val="95"/>
        </w:rPr>
        <w:t>mass,</w:t>
      </w:r>
      <w:r>
        <w:rPr>
          <w:spacing w:val="15"/>
          <w:w w:val="95"/>
        </w:rPr>
        <w:t> </w:t>
      </w:r>
      <w:r>
        <w:rPr>
          <w:w w:val="95"/>
        </w:rPr>
        <w:t>so</w:t>
      </w:r>
    </w:p>
    <w:p>
      <w:pPr>
        <w:pStyle w:val="BodyText"/>
        <w:spacing w:line="230" w:lineRule="auto" w:before="6"/>
        <w:ind w:right="159"/>
        <w:jc w:val="both"/>
      </w:pPr>
      <w:r>
        <w:rPr/>
        <w:t>one might expect their overall impact to be minimal. How-</w:t>
      </w:r>
      <w:r>
        <w:rPr>
          <w:spacing w:val="1"/>
        </w:rPr>
        <w:t> </w:t>
      </w:r>
      <w:r>
        <w:rPr/>
        <w:t>ever,</w:t>
      </w:r>
      <w:r>
        <w:rPr>
          <w:spacing w:val="35"/>
        </w:rPr>
        <w:t> </w:t>
      </w:r>
      <w:r>
        <w:rPr/>
        <w:t>heavy</w:t>
      </w:r>
      <w:r>
        <w:rPr>
          <w:spacing w:val="35"/>
        </w:rPr>
        <w:t> </w:t>
      </w:r>
      <w:r>
        <w:rPr/>
        <w:t>pollution</w:t>
      </w:r>
      <w:r>
        <w:rPr>
          <w:spacing w:val="36"/>
        </w:rPr>
        <w:t> </w:t>
      </w:r>
      <w:r>
        <w:rPr/>
        <w:t>episodes</w:t>
      </w:r>
      <w:r>
        <w:rPr>
          <w:spacing w:val="35"/>
        </w:rPr>
        <w:t> </w:t>
      </w:r>
      <w:r>
        <w:rPr/>
        <w:t>(PM</w:t>
      </w:r>
      <w:r>
        <w:rPr>
          <w:vertAlign w:val="subscript"/>
        </w:rPr>
        <w:t>mass</w:t>
      </w:r>
      <w:r>
        <w:rPr>
          <w:rFonts w:ascii="Georgia" w:hAnsi="Georgia"/>
          <w:i/>
          <w:vertAlign w:val="baseline"/>
        </w:rPr>
        <w:t>&gt;</w:t>
      </w:r>
      <w:r>
        <w:rPr>
          <w:vertAlign w:val="baseline"/>
        </w:rPr>
        <w:t>100</w:t>
      </w:r>
      <w:r>
        <w:rPr>
          <w:spacing w:val="-14"/>
          <w:vertAlign w:val="baseline"/>
        </w:rPr>
        <w:t> </w:t>
      </w:r>
      <w:r>
        <w:rPr>
          <w:vertAlign w:val="baseline"/>
        </w:rPr>
        <w:t>µg</w:t>
      </w:r>
      <w:r>
        <w:rPr>
          <w:spacing w:val="-13"/>
          <w:vertAlign w:val="baseline"/>
        </w:rPr>
        <w:t> </w:t>
      </w:r>
      <w:r>
        <w:rPr>
          <w:vertAlign w:val="baseline"/>
        </w:rPr>
        <w:t>m</w:t>
      </w:r>
      <w:r>
        <w:rPr>
          <w:rFonts w:ascii="Lucida Sans Unicode" w:hAnsi="Lucida Sans Unicode"/>
          <w:vertAlign w:val="superscript"/>
        </w:rPr>
        <w:t>−</w:t>
      </w:r>
      <w:r>
        <w:rPr>
          <w:vertAlign w:val="superscript"/>
        </w:rPr>
        <w:t>3</w:t>
      </w:r>
      <w:r>
        <w:rPr>
          <w:vertAlign w:val="baseline"/>
        </w:rPr>
        <w:t>)</w:t>
      </w:r>
      <w:r>
        <w:rPr>
          <w:spacing w:val="35"/>
          <w:vertAlign w:val="baseline"/>
        </w:rPr>
        <w:t> </w:t>
      </w:r>
      <w:r>
        <w:rPr>
          <w:vertAlign w:val="baseline"/>
        </w:rPr>
        <w:t>such</w:t>
      </w:r>
      <w:r>
        <w:rPr>
          <w:spacing w:val="-47"/>
          <w:vertAlign w:val="baseline"/>
        </w:rPr>
        <w:t> </w:t>
      </w:r>
      <w:r>
        <w:rPr>
          <w:vertAlign w:val="baseline"/>
        </w:rPr>
        <w:t>as those caused by biomass burning during wintertime may</w:t>
      </w:r>
      <w:r>
        <w:rPr>
          <w:spacing w:val="1"/>
          <w:vertAlign w:val="baseline"/>
        </w:rPr>
        <w:t> </w:t>
      </w:r>
      <w:r>
        <w:rPr>
          <w:vertAlign w:val="baseline"/>
        </w:rPr>
        <w:t>increase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formation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NACs</w:t>
      </w:r>
      <w:r>
        <w:rPr>
          <w:spacing w:val="-9"/>
          <w:vertAlign w:val="baseline"/>
        </w:rPr>
        <w:t> </w:t>
      </w:r>
      <w:r>
        <w:rPr>
          <w:vertAlign w:val="baseline"/>
        </w:rPr>
        <w:t>that</w:t>
      </w:r>
      <w:r>
        <w:rPr>
          <w:spacing w:val="-10"/>
          <w:vertAlign w:val="baseline"/>
        </w:rPr>
        <w:t> </w:t>
      </w:r>
      <w:r>
        <w:rPr>
          <w:vertAlign w:val="baseline"/>
        </w:rPr>
        <w:t>can</w:t>
      </w:r>
      <w:r>
        <w:rPr>
          <w:spacing w:val="-10"/>
          <w:vertAlign w:val="baseline"/>
        </w:rPr>
        <w:t> </w:t>
      </w:r>
      <w:r>
        <w:rPr>
          <w:vertAlign w:val="baseline"/>
        </w:rPr>
        <w:t>induce</w:t>
      </w:r>
      <w:r>
        <w:rPr>
          <w:spacing w:val="-10"/>
          <w:vertAlign w:val="baseline"/>
        </w:rPr>
        <w:t> </w:t>
      </w:r>
      <w:r>
        <w:rPr>
          <w:vertAlign w:val="baseline"/>
        </w:rPr>
        <w:t>climate</w:t>
      </w:r>
      <w:r>
        <w:rPr>
          <w:spacing w:val="-10"/>
          <w:vertAlign w:val="baseline"/>
        </w:rPr>
        <w:t> </w:t>
      </w:r>
      <w:r>
        <w:rPr>
          <w:vertAlign w:val="baseline"/>
        </w:rPr>
        <w:t>forc-</w:t>
      </w:r>
      <w:r>
        <w:rPr>
          <w:spacing w:val="-47"/>
          <w:vertAlign w:val="baseline"/>
        </w:rPr>
        <w:t> </w:t>
      </w:r>
      <w:r>
        <w:rPr>
          <w:vertAlign w:val="baseline"/>
        </w:rPr>
        <w:t>ing</w:t>
      </w:r>
      <w:r>
        <w:rPr>
          <w:spacing w:val="24"/>
          <w:vertAlign w:val="baseline"/>
        </w:rPr>
        <w:t> </w:t>
      </w:r>
      <w:r>
        <w:rPr>
          <w:vertAlign w:val="baseline"/>
        </w:rPr>
        <w:t>and</w:t>
      </w:r>
      <w:r>
        <w:rPr>
          <w:spacing w:val="24"/>
          <w:vertAlign w:val="baseline"/>
        </w:rPr>
        <w:t> </w:t>
      </w:r>
      <w:r>
        <w:rPr>
          <w:vertAlign w:val="baseline"/>
        </w:rPr>
        <w:t>pose</w:t>
      </w:r>
      <w:r>
        <w:rPr>
          <w:spacing w:val="24"/>
          <w:vertAlign w:val="baseline"/>
        </w:rPr>
        <w:t> </w:t>
      </w:r>
      <w:r>
        <w:rPr>
          <w:vertAlign w:val="baseline"/>
        </w:rPr>
        <w:t>health</w:t>
      </w:r>
      <w:r>
        <w:rPr>
          <w:spacing w:val="25"/>
          <w:vertAlign w:val="baseline"/>
        </w:rPr>
        <w:t> </w:t>
      </w:r>
      <w:r>
        <w:rPr>
          <w:vertAlign w:val="baseline"/>
        </w:rPr>
        <w:t>hazards.</w:t>
      </w:r>
      <w:r>
        <w:rPr>
          <w:spacing w:val="24"/>
          <w:vertAlign w:val="baseline"/>
        </w:rPr>
        <w:t> </w:t>
      </w:r>
      <w:r>
        <w:rPr>
          <w:vertAlign w:val="baseline"/>
        </w:rPr>
        <w:t>There</w:t>
      </w:r>
      <w:r>
        <w:rPr>
          <w:spacing w:val="24"/>
          <w:vertAlign w:val="baseline"/>
        </w:rPr>
        <w:t> </w:t>
      </w:r>
      <w:r>
        <w:rPr>
          <w:vertAlign w:val="baseline"/>
        </w:rPr>
        <w:t>is</w:t>
      </w:r>
      <w:r>
        <w:rPr>
          <w:spacing w:val="25"/>
          <w:vertAlign w:val="baseline"/>
        </w:rPr>
        <w:t> </w:t>
      </w:r>
      <w:r>
        <w:rPr>
          <w:vertAlign w:val="baseline"/>
        </w:rPr>
        <w:t>thus</w:t>
      </w:r>
      <w:r>
        <w:rPr>
          <w:spacing w:val="24"/>
          <w:vertAlign w:val="baseline"/>
        </w:rPr>
        <w:t> </w:t>
      </w:r>
      <w:r>
        <w:rPr>
          <w:vertAlign w:val="baseline"/>
        </w:rPr>
        <w:t>a</w:t>
      </w:r>
      <w:r>
        <w:rPr>
          <w:spacing w:val="24"/>
          <w:vertAlign w:val="baseline"/>
        </w:rPr>
        <w:t> </w:t>
      </w:r>
      <w:r>
        <w:rPr>
          <w:vertAlign w:val="baseline"/>
        </w:rPr>
        <w:t>need</w:t>
      </w:r>
      <w:r>
        <w:rPr>
          <w:spacing w:val="25"/>
          <w:vertAlign w:val="baseline"/>
        </w:rPr>
        <w:t> </w:t>
      </w:r>
      <w:r>
        <w:rPr>
          <w:vertAlign w:val="baseline"/>
        </w:rPr>
        <w:t>for</w:t>
      </w:r>
      <w:r>
        <w:rPr>
          <w:spacing w:val="24"/>
          <w:vertAlign w:val="baseline"/>
        </w:rPr>
        <w:t> </w:t>
      </w:r>
      <w:r>
        <w:rPr>
          <w:vertAlign w:val="baseline"/>
        </w:rPr>
        <w:t>fur-</w:t>
      </w:r>
    </w:p>
    <w:p>
      <w:pPr>
        <w:pStyle w:val="BodyText"/>
        <w:spacing w:line="249" w:lineRule="auto" w:before="10"/>
        <w:ind w:right="159"/>
        <w:jc w:val="both"/>
      </w:pPr>
      <w:r>
        <w:rPr/>
        <w:t>ther research on the mechanisms of oxidation of these an-</w:t>
      </w:r>
      <w:r>
        <w:rPr>
          <w:spacing w:val="1"/>
        </w:rPr>
        <w:t> </w:t>
      </w:r>
      <w:r>
        <w:rPr/>
        <w:t>thropogenic aromatic compounds under different scenarios,</w:t>
      </w:r>
      <w:r>
        <w:rPr>
          <w:spacing w:val="1"/>
        </w:rPr>
        <w:t> </w:t>
      </w:r>
      <w:r>
        <w:rPr/>
        <w:t>potentially building on the classification and quantification</w:t>
      </w:r>
      <w:r>
        <w:rPr>
          <w:spacing w:val="1"/>
        </w:rPr>
        <w:t> </w:t>
      </w:r>
      <w:r>
        <w:rPr/>
        <w:t>of NACs presented in this work, to better understand their</w:t>
      </w:r>
      <w:r>
        <w:rPr>
          <w:spacing w:val="1"/>
        </w:rPr>
        <w:t> </w:t>
      </w:r>
      <w:r>
        <w:rPr/>
        <w:t>global</w:t>
      </w:r>
      <w:r>
        <w:rPr>
          <w:spacing w:val="-2"/>
        </w:rPr>
        <w:t> </w:t>
      </w:r>
      <w:r>
        <w:rPr/>
        <w:t>budgets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roles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climate</w:t>
      </w:r>
      <w:r>
        <w:rPr>
          <w:spacing w:val="-1"/>
        </w:rPr>
        <w:t> </w:t>
      </w:r>
      <w:r>
        <w:rPr/>
        <w:t>forcing.</w:t>
      </w:r>
    </w:p>
    <w:p>
      <w:pPr>
        <w:pStyle w:val="BodyText"/>
        <w:ind w:left="0"/>
        <w:rPr>
          <w:sz w:val="24"/>
        </w:rPr>
      </w:pPr>
    </w:p>
    <w:p>
      <w:pPr>
        <w:spacing w:line="254" w:lineRule="auto" w:before="200"/>
        <w:ind w:left="109" w:right="159" w:firstLine="0"/>
        <w:jc w:val="both"/>
        <w:rPr>
          <w:sz w:val="18"/>
        </w:rPr>
      </w:pPr>
      <w:r>
        <w:rPr>
          <w:i/>
          <w:sz w:val="18"/>
        </w:rPr>
        <w:t>Data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availability</w:t>
      </w:r>
      <w:bookmarkStart w:name="Data availability" w:id="30"/>
      <w:bookmarkEnd w:id="30"/>
      <w:r>
        <w:rPr>
          <w:i/>
          <w:sz w:val="18"/>
        </w:rPr>
        <w:t>.</w:t>
      </w:r>
      <w:r>
        <w:rPr>
          <w:i/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data</w:t>
      </w:r>
      <w:r>
        <w:rPr>
          <w:spacing w:val="-5"/>
          <w:sz w:val="18"/>
        </w:rPr>
        <w:t> </w:t>
      </w:r>
      <w:r>
        <w:rPr>
          <w:sz w:val="18"/>
        </w:rPr>
        <w:t>used</w:t>
      </w:r>
      <w:r>
        <w:rPr>
          <w:spacing w:val="-5"/>
          <w:sz w:val="18"/>
        </w:rPr>
        <w:t> </w:t>
      </w:r>
      <w:r>
        <w:rPr>
          <w:sz w:val="18"/>
        </w:rPr>
        <w:t>in</w:t>
      </w:r>
      <w:r>
        <w:rPr>
          <w:spacing w:val="-5"/>
          <w:sz w:val="18"/>
        </w:rPr>
        <w:t> </w:t>
      </w:r>
      <w:r>
        <w:rPr>
          <w:sz w:val="18"/>
        </w:rPr>
        <w:t>this</w:t>
      </w:r>
      <w:r>
        <w:rPr>
          <w:spacing w:val="-5"/>
          <w:sz w:val="18"/>
        </w:rPr>
        <w:t> </w:t>
      </w:r>
      <w:r>
        <w:rPr>
          <w:sz w:val="18"/>
        </w:rPr>
        <w:t>publication</w:t>
      </w:r>
      <w:r>
        <w:rPr>
          <w:spacing w:val="-5"/>
          <w:sz w:val="18"/>
        </w:rPr>
        <w:t> </w:t>
      </w:r>
      <w:r>
        <w:rPr>
          <w:sz w:val="18"/>
        </w:rPr>
        <w:t>are</w:t>
      </w:r>
      <w:r>
        <w:rPr>
          <w:spacing w:val="-5"/>
          <w:sz w:val="18"/>
        </w:rPr>
        <w:t> </w:t>
      </w:r>
      <w:r>
        <w:rPr>
          <w:sz w:val="18"/>
        </w:rPr>
        <w:t>available</w:t>
      </w:r>
      <w:r>
        <w:rPr>
          <w:spacing w:val="-5"/>
          <w:sz w:val="18"/>
        </w:rPr>
        <w:t> </w:t>
      </w:r>
      <w:r>
        <w:rPr>
          <w:sz w:val="18"/>
        </w:rPr>
        <w:t>to</w:t>
      </w:r>
      <w:r>
        <w:rPr>
          <w:spacing w:val="-43"/>
          <w:sz w:val="18"/>
        </w:rPr>
        <w:t> </w:t>
      </w:r>
      <w:r>
        <w:rPr>
          <w:sz w:val="18"/>
        </w:rPr>
        <w:t>the community, and they can be accessed by request to the corre-</w:t>
      </w:r>
      <w:r>
        <w:rPr>
          <w:spacing w:val="1"/>
          <w:sz w:val="18"/>
        </w:rPr>
        <w:t> </w:t>
      </w:r>
      <w:r>
        <w:rPr>
          <w:sz w:val="18"/>
        </w:rPr>
        <w:t>sponding</w:t>
      </w:r>
      <w:r>
        <w:rPr>
          <w:spacing w:val="-2"/>
          <w:sz w:val="18"/>
        </w:rPr>
        <w:t> </w:t>
      </w:r>
      <w:r>
        <w:rPr>
          <w:sz w:val="18"/>
        </w:rPr>
        <w:t>authors.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6"/>
        <w:ind w:left="0"/>
        <w:rPr>
          <w:sz w:val="19"/>
        </w:rPr>
      </w:pPr>
    </w:p>
    <w:p>
      <w:pPr>
        <w:spacing w:line="254" w:lineRule="auto" w:before="0"/>
        <w:ind w:left="109" w:right="159" w:firstLine="0"/>
        <w:jc w:val="both"/>
        <w:rPr>
          <w:sz w:val="18"/>
        </w:rPr>
      </w:pPr>
      <w:r>
        <w:rPr>
          <w:i/>
          <w:sz w:val="18"/>
        </w:rPr>
        <w:t>Supplement.</w:t>
      </w:r>
      <w:r>
        <w:rPr>
          <w:i/>
          <w:spacing w:val="1"/>
          <w:sz w:val="18"/>
        </w:rPr>
        <w:t> </w:t>
      </w:r>
      <w:bookmarkStart w:name="Supplement" w:id="31"/>
      <w:bookmarkEnd w:id="31"/>
      <w:r>
        <w:rPr>
          <w:sz w:val="18"/>
        </w:rPr>
        <w:t>The</w:t>
      </w:r>
      <w:r>
        <w:rPr>
          <w:sz w:val="18"/>
        </w:rPr>
        <w:t> supplement related to this article is available on-</w:t>
      </w:r>
      <w:r>
        <w:rPr>
          <w:spacing w:val="-42"/>
          <w:sz w:val="18"/>
        </w:rPr>
        <w:t> </w:t>
      </w:r>
      <w:r>
        <w:rPr>
          <w:sz w:val="18"/>
        </w:rPr>
        <w:t>line</w:t>
      </w:r>
      <w:r>
        <w:rPr>
          <w:spacing w:val="-3"/>
          <w:sz w:val="18"/>
        </w:rPr>
        <w:t> </w:t>
      </w:r>
      <w:r>
        <w:rPr>
          <w:sz w:val="18"/>
        </w:rPr>
        <w:t>at:</w:t>
      </w:r>
      <w:r>
        <w:rPr>
          <w:spacing w:val="-4"/>
          <w:sz w:val="18"/>
        </w:rPr>
        <w:t> </w:t>
      </w:r>
      <w:hyperlink r:id="rId34">
        <w:r>
          <w:rPr>
            <w:sz w:val="18"/>
          </w:rPr>
          <w:t>https://doi.org/10.5194/acp-21-1389-2021-supplement</w:t>
        </w:r>
      </w:hyperlink>
      <w:r>
        <w:rPr>
          <w:sz w:val="18"/>
        </w:rPr>
        <w:t>.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6"/>
        <w:ind w:left="0"/>
        <w:rPr>
          <w:sz w:val="19"/>
        </w:rPr>
      </w:pPr>
    </w:p>
    <w:p>
      <w:pPr>
        <w:spacing w:line="254" w:lineRule="auto" w:before="1"/>
        <w:ind w:left="109" w:right="159" w:firstLine="0"/>
        <w:jc w:val="both"/>
        <w:rPr>
          <w:sz w:val="18"/>
        </w:rPr>
      </w:pPr>
      <w:r>
        <w:rPr>
          <w:i/>
          <w:sz w:val="18"/>
        </w:rPr>
        <w:t>Author contrib</w:t>
      </w:r>
      <w:bookmarkStart w:name="Author contributions" w:id="32"/>
      <w:bookmarkEnd w:id="32"/>
      <w:r>
        <w:rPr>
          <w:i/>
          <w:sz w:val="18"/>
        </w:rPr>
        <w:t>utions.</w:t>
      </w:r>
      <w:r>
        <w:rPr>
          <w:i/>
          <w:spacing w:val="1"/>
          <w:sz w:val="18"/>
        </w:rPr>
        <w:t> </w:t>
      </w:r>
      <w:r>
        <w:rPr>
          <w:sz w:val="18"/>
        </w:rPr>
        <w:t>MaH, MiH, and SG were the project leaders</w:t>
      </w:r>
      <w:r>
        <w:rPr>
          <w:spacing w:val="-43"/>
          <w:sz w:val="18"/>
        </w:rPr>
        <w:t> </w:t>
      </w:r>
      <w:r>
        <w:rPr>
          <w:w w:val="95"/>
          <w:sz w:val="18"/>
        </w:rPr>
        <w:t>for this measurement campaign. CMS, MLB, RT, and HW operated</w:t>
      </w:r>
      <w:r>
        <w:rPr>
          <w:spacing w:val="1"/>
          <w:w w:val="95"/>
          <w:sz w:val="18"/>
        </w:rPr>
        <w:t> </w:t>
      </w:r>
      <w:r>
        <w:rPr>
          <w:sz w:val="18"/>
        </w:rPr>
        <w:t>the CIMS. CMS, LL, MP, and ET performed the calibration pro-</w:t>
      </w:r>
      <w:r>
        <w:rPr>
          <w:spacing w:val="1"/>
          <w:sz w:val="18"/>
        </w:rPr>
        <w:t> </w:t>
      </w:r>
      <w:r>
        <w:rPr>
          <w:sz w:val="18"/>
        </w:rPr>
        <w:t>cedures and modelling/simulation experiments. WZ, LZ, and YY</w:t>
      </w:r>
      <w:r>
        <w:rPr>
          <w:spacing w:val="1"/>
          <w:sz w:val="18"/>
        </w:rPr>
        <w:t> </w:t>
      </w:r>
      <w:r>
        <w:rPr>
          <w:sz w:val="18"/>
        </w:rPr>
        <w:t>supported with the analysis of other inorganic and organic pollu-</w:t>
      </w:r>
      <w:r>
        <w:rPr>
          <w:spacing w:val="1"/>
          <w:sz w:val="18"/>
        </w:rPr>
        <w:t> </w:t>
      </w:r>
      <w:r>
        <w:rPr>
          <w:sz w:val="18"/>
        </w:rPr>
        <w:t>tants.</w:t>
      </w:r>
      <w:r>
        <w:rPr>
          <w:spacing w:val="10"/>
          <w:sz w:val="18"/>
        </w:rPr>
        <w:t> </w:t>
      </w:r>
      <w:r>
        <w:rPr>
          <w:sz w:val="18"/>
        </w:rPr>
        <w:t>CMS</w:t>
      </w:r>
      <w:r>
        <w:rPr>
          <w:spacing w:val="10"/>
          <w:sz w:val="18"/>
        </w:rPr>
        <w:t> </w:t>
      </w:r>
      <w:r>
        <w:rPr>
          <w:sz w:val="18"/>
        </w:rPr>
        <w:t>and</w:t>
      </w:r>
      <w:r>
        <w:rPr>
          <w:spacing w:val="11"/>
          <w:sz w:val="18"/>
        </w:rPr>
        <w:t> </w:t>
      </w:r>
      <w:r>
        <w:rPr>
          <w:sz w:val="18"/>
        </w:rPr>
        <w:t>MaH</w:t>
      </w:r>
      <w:r>
        <w:rPr>
          <w:spacing w:val="10"/>
          <w:sz w:val="18"/>
        </w:rPr>
        <w:t> </w:t>
      </w:r>
      <w:r>
        <w:rPr>
          <w:sz w:val="18"/>
        </w:rPr>
        <w:t>wrote</w:t>
      </w:r>
      <w:r>
        <w:rPr>
          <w:spacing w:val="11"/>
          <w:sz w:val="18"/>
        </w:rPr>
        <w:t> </w:t>
      </w:r>
      <w:r>
        <w:rPr>
          <w:sz w:val="18"/>
        </w:rPr>
        <w:t>the</w:t>
      </w:r>
      <w:r>
        <w:rPr>
          <w:spacing w:val="10"/>
          <w:sz w:val="18"/>
        </w:rPr>
        <w:t> </w:t>
      </w:r>
      <w:r>
        <w:rPr>
          <w:sz w:val="18"/>
        </w:rPr>
        <w:t>paper.</w:t>
      </w:r>
      <w:r>
        <w:rPr>
          <w:spacing w:val="10"/>
          <w:sz w:val="18"/>
        </w:rPr>
        <w:t> </w:t>
      </w:r>
      <w:r>
        <w:rPr>
          <w:sz w:val="18"/>
        </w:rPr>
        <w:t>All</w:t>
      </w:r>
      <w:r>
        <w:rPr>
          <w:spacing w:val="11"/>
          <w:sz w:val="18"/>
        </w:rPr>
        <w:t> </w:t>
      </w:r>
      <w:r>
        <w:rPr>
          <w:sz w:val="18"/>
        </w:rPr>
        <w:t>authors</w:t>
      </w:r>
      <w:r>
        <w:rPr>
          <w:spacing w:val="10"/>
          <w:sz w:val="18"/>
        </w:rPr>
        <w:t> </w:t>
      </w:r>
      <w:r>
        <w:rPr>
          <w:sz w:val="18"/>
        </w:rPr>
        <w:t>commented</w:t>
      </w:r>
      <w:r>
        <w:rPr>
          <w:spacing w:val="11"/>
          <w:sz w:val="18"/>
        </w:rPr>
        <w:t> </w:t>
      </w:r>
      <w:r>
        <w:rPr>
          <w:sz w:val="18"/>
        </w:rPr>
        <w:t>on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11910" w:h="15710"/>
          <w:pgMar w:header="0" w:footer="734" w:top="660" w:bottom="920" w:left="820" w:right="780"/>
          <w:cols w:num="2" w:equalWidth="0">
            <w:col w:w="4969" w:space="247"/>
            <w:col w:w="5094"/>
          </w:cols>
        </w:sectPr>
      </w:pPr>
    </w:p>
    <w:p>
      <w:pPr>
        <w:pStyle w:val="Heading1"/>
        <w:tabs>
          <w:tab w:pos="10144" w:val="right" w:leader="none"/>
        </w:tabs>
        <w:spacing w:before="89"/>
        <w:ind w:left="109"/>
      </w:pPr>
      <w:r>
        <w:rPr/>
        <w:t>C.</w:t>
      </w:r>
      <w:r>
        <w:rPr>
          <w:spacing w:val="-2"/>
        </w:rPr>
        <w:t> </w:t>
      </w:r>
      <w:r>
        <w:rPr/>
        <w:t>M.</w:t>
      </w:r>
      <w:r>
        <w:rPr>
          <w:spacing w:val="-1"/>
        </w:rPr>
        <w:t> </w:t>
      </w:r>
      <w:r>
        <w:rPr/>
        <w:t>G.</w:t>
      </w:r>
      <w:r>
        <w:rPr>
          <w:spacing w:val="-1"/>
        </w:rPr>
        <w:t> </w:t>
      </w:r>
      <w:r>
        <w:rPr/>
        <w:t>Salvador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al.:</w:t>
      </w:r>
      <w:r>
        <w:rPr>
          <w:spacing w:val="-1"/>
        </w:rPr>
        <w:t> </w:t>
      </w:r>
      <w:r>
        <w:rPr/>
        <w:t>Ambient</w:t>
      </w:r>
      <w:r>
        <w:rPr>
          <w:spacing w:val="-2"/>
        </w:rPr>
        <w:t> </w:t>
      </w:r>
      <w:r>
        <w:rPr/>
        <w:t>nitro-aromatic</w:t>
      </w:r>
      <w:r>
        <w:rPr>
          <w:spacing w:val="-1"/>
        </w:rPr>
        <w:t> </w:t>
      </w:r>
      <w:r>
        <w:rPr/>
        <w:t>compounds</w:t>
      </w:r>
      <w:r>
        <w:rPr/>
        <w:tab/>
      </w:r>
      <w:r>
        <w:rPr/>
        <w:t>1403</w:t>
      </w:r>
    </w:p>
    <w:p>
      <w:pPr>
        <w:spacing w:after="0"/>
        <w:sectPr>
          <w:footerReference w:type="default" r:id="rId35"/>
          <w:pgSz w:w="11910" w:h="15710"/>
          <w:pgMar w:footer="734" w:header="0" w:top="640" w:bottom="920" w:left="820" w:right="780"/>
        </w:sectPr>
      </w:pPr>
    </w:p>
    <w:p>
      <w:pPr>
        <w:pStyle w:val="BodyText"/>
        <w:ind w:left="0"/>
        <w:rPr>
          <w:b/>
          <w:sz w:val="27"/>
        </w:rPr>
      </w:pPr>
    </w:p>
    <w:p>
      <w:pPr>
        <w:spacing w:line="254" w:lineRule="auto" w:before="1"/>
        <w:ind w:left="109" w:right="38" w:firstLine="0"/>
        <w:jc w:val="both"/>
        <w:rPr>
          <w:sz w:val="18"/>
        </w:rPr>
      </w:pP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paper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were</w:t>
      </w:r>
      <w:r>
        <w:rPr>
          <w:spacing w:val="-2"/>
          <w:sz w:val="18"/>
        </w:rPr>
        <w:t> </w:t>
      </w:r>
      <w:r>
        <w:rPr>
          <w:sz w:val="18"/>
        </w:rPr>
        <w:t>involved</w:t>
      </w:r>
      <w:r>
        <w:rPr>
          <w:spacing w:val="-3"/>
          <w:sz w:val="18"/>
        </w:rPr>
        <w:t> </w:t>
      </w:r>
      <w:r>
        <w:rPr>
          <w:sz w:val="18"/>
        </w:rPr>
        <w:t>in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scientific</w:t>
      </w:r>
      <w:r>
        <w:rPr>
          <w:spacing w:val="-3"/>
          <w:sz w:val="18"/>
        </w:rPr>
        <w:t> </w:t>
      </w:r>
      <w:r>
        <w:rPr>
          <w:sz w:val="18"/>
        </w:rPr>
        <w:t>interpretation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dis-</w:t>
      </w:r>
      <w:r>
        <w:rPr>
          <w:spacing w:val="-43"/>
          <w:sz w:val="18"/>
        </w:rPr>
        <w:t> </w:t>
      </w:r>
      <w:r>
        <w:rPr>
          <w:sz w:val="18"/>
        </w:rPr>
        <w:t>cussion.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6"/>
        <w:ind w:left="0"/>
        <w:rPr>
          <w:sz w:val="19"/>
        </w:rPr>
      </w:pPr>
    </w:p>
    <w:p>
      <w:pPr>
        <w:spacing w:line="254" w:lineRule="auto" w:before="0"/>
        <w:ind w:left="109" w:right="38" w:firstLine="0"/>
        <w:jc w:val="both"/>
        <w:rPr>
          <w:sz w:val="18"/>
        </w:rPr>
      </w:pPr>
      <w:r>
        <w:rPr>
          <w:i/>
          <w:sz w:val="18"/>
        </w:rPr>
        <w:t>Competing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inter</w:t>
      </w:r>
      <w:bookmarkStart w:name="Competing interests" w:id="33"/>
      <w:bookmarkEnd w:id="33"/>
      <w:r>
        <w:rPr>
          <w:i/>
          <w:sz w:val="18"/>
        </w:rPr>
        <w:t>ests.</w:t>
      </w:r>
      <w:r>
        <w:rPr>
          <w:i/>
          <w:sz w:val="18"/>
        </w:rPr>
        <w:t>  </w:t>
      </w:r>
      <w:r>
        <w:rPr>
          <w:sz w:val="18"/>
        </w:rPr>
        <w:t>The</w:t>
      </w:r>
      <w:r>
        <w:rPr>
          <w:spacing w:val="-8"/>
          <w:sz w:val="18"/>
        </w:rPr>
        <w:t> </w:t>
      </w:r>
      <w:r>
        <w:rPr>
          <w:sz w:val="18"/>
        </w:rPr>
        <w:t>authors</w:t>
      </w:r>
      <w:r>
        <w:rPr>
          <w:spacing w:val="-8"/>
          <w:sz w:val="18"/>
        </w:rPr>
        <w:t> </w:t>
      </w:r>
      <w:r>
        <w:rPr>
          <w:sz w:val="18"/>
        </w:rPr>
        <w:t>declare</w:t>
      </w:r>
      <w:r>
        <w:rPr>
          <w:spacing w:val="-8"/>
          <w:sz w:val="18"/>
        </w:rPr>
        <w:t> </w:t>
      </w:r>
      <w:r>
        <w:rPr>
          <w:sz w:val="18"/>
        </w:rPr>
        <w:t>that</w:t>
      </w:r>
      <w:r>
        <w:rPr>
          <w:spacing w:val="-8"/>
          <w:sz w:val="18"/>
        </w:rPr>
        <w:t> </w:t>
      </w:r>
      <w:r>
        <w:rPr>
          <w:sz w:val="18"/>
        </w:rPr>
        <w:t>they</w:t>
      </w:r>
      <w:r>
        <w:rPr>
          <w:spacing w:val="-8"/>
          <w:sz w:val="18"/>
        </w:rPr>
        <w:t> </w:t>
      </w:r>
      <w:r>
        <w:rPr>
          <w:sz w:val="18"/>
        </w:rPr>
        <w:t>have</w:t>
      </w:r>
      <w:r>
        <w:rPr>
          <w:spacing w:val="-8"/>
          <w:sz w:val="18"/>
        </w:rPr>
        <w:t> </w:t>
      </w:r>
      <w:r>
        <w:rPr>
          <w:sz w:val="18"/>
        </w:rPr>
        <w:t>no</w:t>
      </w:r>
      <w:r>
        <w:rPr>
          <w:spacing w:val="-8"/>
          <w:sz w:val="18"/>
        </w:rPr>
        <w:t> </w:t>
      </w:r>
      <w:r>
        <w:rPr>
          <w:sz w:val="18"/>
        </w:rPr>
        <w:t>conflict</w:t>
      </w:r>
      <w:r>
        <w:rPr>
          <w:spacing w:val="-43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interest.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6"/>
        <w:ind w:left="0"/>
        <w:rPr>
          <w:sz w:val="19"/>
        </w:rPr>
      </w:pPr>
    </w:p>
    <w:p>
      <w:pPr>
        <w:spacing w:line="254" w:lineRule="auto" w:before="0"/>
        <w:ind w:left="109" w:right="38" w:firstLine="0"/>
        <w:jc w:val="both"/>
        <w:rPr>
          <w:sz w:val="18"/>
        </w:rPr>
      </w:pPr>
      <w:r>
        <w:rPr>
          <w:i/>
          <w:sz w:val="18"/>
        </w:rPr>
        <w:t>Special issue </w:t>
      </w:r>
      <w:bookmarkStart w:name="Special issue statement" w:id="34"/>
      <w:bookmarkEnd w:id="34"/>
      <w:r>
        <w:rPr>
          <w:i/>
          <w:sz w:val="18"/>
        </w:rPr>
        <w:t>statement.</w:t>
      </w:r>
      <w:r>
        <w:rPr>
          <w:i/>
          <w:spacing w:val="1"/>
          <w:sz w:val="18"/>
        </w:rPr>
        <w:t> </w:t>
      </w:r>
      <w:r>
        <w:rPr>
          <w:sz w:val="18"/>
        </w:rPr>
        <w:t>This article is part of the special issue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“Multiphase</w:t>
      </w:r>
      <w:r>
        <w:rPr>
          <w:spacing w:val="-10"/>
          <w:sz w:val="18"/>
        </w:rPr>
        <w:t> </w:t>
      </w:r>
      <w:r>
        <w:rPr>
          <w:sz w:val="18"/>
        </w:rPr>
        <w:t>chemistry</w:t>
      </w:r>
      <w:r>
        <w:rPr>
          <w:spacing w:val="-10"/>
          <w:sz w:val="18"/>
        </w:rPr>
        <w:t> </w:t>
      </w:r>
      <w:r>
        <w:rPr>
          <w:sz w:val="18"/>
        </w:rPr>
        <w:t>of</w:t>
      </w:r>
      <w:r>
        <w:rPr>
          <w:spacing w:val="-10"/>
          <w:sz w:val="18"/>
        </w:rPr>
        <w:t> </w:t>
      </w:r>
      <w:r>
        <w:rPr>
          <w:sz w:val="18"/>
        </w:rPr>
        <w:t>secondary</w:t>
      </w:r>
      <w:r>
        <w:rPr>
          <w:spacing w:val="-10"/>
          <w:sz w:val="18"/>
        </w:rPr>
        <w:t> </w:t>
      </w:r>
      <w:r>
        <w:rPr>
          <w:sz w:val="18"/>
        </w:rPr>
        <w:t>aerosol</w:t>
      </w:r>
      <w:r>
        <w:rPr>
          <w:spacing w:val="-10"/>
          <w:sz w:val="18"/>
        </w:rPr>
        <w:t> </w:t>
      </w:r>
      <w:r>
        <w:rPr>
          <w:sz w:val="18"/>
        </w:rPr>
        <w:t>formation</w:t>
      </w:r>
      <w:r>
        <w:rPr>
          <w:spacing w:val="-10"/>
          <w:sz w:val="18"/>
        </w:rPr>
        <w:t> </w:t>
      </w:r>
      <w:r>
        <w:rPr>
          <w:sz w:val="18"/>
        </w:rPr>
        <w:t>under</w:t>
      </w:r>
      <w:r>
        <w:rPr>
          <w:spacing w:val="-10"/>
          <w:sz w:val="18"/>
        </w:rPr>
        <w:t> </w:t>
      </w:r>
      <w:r>
        <w:rPr>
          <w:sz w:val="18"/>
        </w:rPr>
        <w:t>severe</w:t>
      </w:r>
      <w:r>
        <w:rPr>
          <w:spacing w:val="-43"/>
          <w:sz w:val="18"/>
        </w:rPr>
        <w:t> </w:t>
      </w:r>
      <w:r>
        <w:rPr>
          <w:sz w:val="18"/>
        </w:rPr>
        <w:t>haze”.</w:t>
      </w:r>
      <w:r>
        <w:rPr>
          <w:spacing w:val="-2"/>
          <w:sz w:val="18"/>
        </w:rPr>
        <w:t> </w:t>
      </w:r>
      <w:r>
        <w:rPr>
          <w:sz w:val="18"/>
        </w:rPr>
        <w:t>It</w:t>
      </w:r>
      <w:r>
        <w:rPr>
          <w:spacing w:val="-1"/>
          <w:sz w:val="18"/>
        </w:rPr>
        <w:t> </w:t>
      </w:r>
      <w:r>
        <w:rPr>
          <w:sz w:val="18"/>
        </w:rPr>
        <w:t>is</w:t>
      </w:r>
      <w:r>
        <w:rPr>
          <w:spacing w:val="-1"/>
          <w:sz w:val="18"/>
        </w:rPr>
        <w:t> </w:t>
      </w:r>
      <w:r>
        <w:rPr>
          <w:sz w:val="18"/>
        </w:rPr>
        <w:t>not</w:t>
      </w:r>
      <w:r>
        <w:rPr>
          <w:spacing w:val="-1"/>
          <w:sz w:val="18"/>
        </w:rPr>
        <w:t> </w:t>
      </w:r>
      <w:r>
        <w:rPr>
          <w:sz w:val="18"/>
        </w:rPr>
        <w:t>associated</w:t>
      </w:r>
      <w:r>
        <w:rPr>
          <w:spacing w:val="-2"/>
          <w:sz w:val="18"/>
        </w:rPr>
        <w:t> </w:t>
      </w:r>
      <w:r>
        <w:rPr>
          <w:sz w:val="18"/>
        </w:rPr>
        <w:t>with</w:t>
      </w:r>
      <w:r>
        <w:rPr>
          <w:spacing w:val="-1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conference.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6"/>
        <w:ind w:left="0"/>
        <w:rPr>
          <w:sz w:val="19"/>
        </w:rPr>
      </w:pPr>
    </w:p>
    <w:p>
      <w:pPr>
        <w:spacing w:line="254" w:lineRule="auto" w:before="0"/>
        <w:ind w:left="109" w:right="38" w:firstLine="0"/>
        <w:jc w:val="both"/>
        <w:rPr>
          <w:sz w:val="18"/>
        </w:rPr>
      </w:pPr>
      <w:r>
        <w:rPr>
          <w:i/>
          <w:sz w:val="18"/>
        </w:rPr>
        <w:t>Acknowledg</w:t>
      </w:r>
      <w:bookmarkStart w:name="Acknowledgements" w:id="35"/>
      <w:bookmarkEnd w:id="35"/>
      <w:r>
        <w:rPr>
          <w:i/>
          <w:sz w:val="18"/>
        </w:rPr>
        <w:t>ements.</w:t>
      </w:r>
      <w:r>
        <w:rPr>
          <w:i/>
          <w:spacing w:val="1"/>
          <w:sz w:val="18"/>
        </w:rPr>
        <w:t> </w:t>
      </w:r>
      <w:r>
        <w:rPr>
          <w:sz w:val="18"/>
        </w:rPr>
        <w:t>The work was done under the framework of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research</w:t>
      </w:r>
      <w:r>
        <w:rPr>
          <w:spacing w:val="-6"/>
          <w:sz w:val="18"/>
        </w:rPr>
        <w:t> </w:t>
      </w:r>
      <w:r>
        <w:rPr>
          <w:sz w:val="18"/>
        </w:rPr>
        <w:t>programme</w:t>
      </w:r>
      <w:r>
        <w:rPr>
          <w:spacing w:val="-6"/>
          <w:sz w:val="18"/>
        </w:rPr>
        <w:t> </w:t>
      </w:r>
      <w:r>
        <w:rPr>
          <w:sz w:val="18"/>
        </w:rPr>
        <w:t>“Photochemical</w:t>
      </w:r>
      <w:r>
        <w:rPr>
          <w:spacing w:val="-7"/>
          <w:sz w:val="18"/>
        </w:rPr>
        <w:t> </w:t>
      </w:r>
      <w:r>
        <w:rPr>
          <w:sz w:val="18"/>
        </w:rPr>
        <w:t>Smog</w:t>
      </w:r>
      <w:r>
        <w:rPr>
          <w:spacing w:val="-6"/>
          <w:sz w:val="18"/>
        </w:rPr>
        <w:t> </w:t>
      </w:r>
      <w:r>
        <w:rPr>
          <w:sz w:val="18"/>
        </w:rPr>
        <w:t>in</w:t>
      </w:r>
      <w:r>
        <w:rPr>
          <w:spacing w:val="-6"/>
          <w:sz w:val="18"/>
        </w:rPr>
        <w:t> </w:t>
      </w:r>
      <w:r>
        <w:rPr>
          <w:sz w:val="18"/>
        </w:rPr>
        <w:t>China”,</w:t>
      </w:r>
      <w:r>
        <w:rPr>
          <w:spacing w:val="-7"/>
          <w:sz w:val="18"/>
        </w:rPr>
        <w:t> </w:t>
      </w:r>
      <w:r>
        <w:rPr>
          <w:sz w:val="18"/>
        </w:rPr>
        <w:t>financed</w:t>
      </w:r>
      <w:r>
        <w:rPr>
          <w:spacing w:val="-42"/>
          <w:sz w:val="18"/>
        </w:rPr>
        <w:t> </w:t>
      </w:r>
      <w:r>
        <w:rPr>
          <w:sz w:val="18"/>
        </w:rPr>
        <w:t>by</w:t>
      </w:r>
      <w:r>
        <w:rPr>
          <w:spacing w:val="-6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Swedish</w:t>
      </w:r>
      <w:r>
        <w:rPr>
          <w:spacing w:val="-6"/>
          <w:sz w:val="18"/>
        </w:rPr>
        <w:t> </w:t>
      </w:r>
      <w:r>
        <w:rPr>
          <w:sz w:val="18"/>
        </w:rPr>
        <w:t>Research</w:t>
      </w:r>
      <w:r>
        <w:rPr>
          <w:spacing w:val="-6"/>
          <w:sz w:val="18"/>
        </w:rPr>
        <w:t> </w:t>
      </w:r>
      <w:r>
        <w:rPr>
          <w:sz w:val="18"/>
        </w:rPr>
        <w:t>Council</w:t>
      </w:r>
      <w:r>
        <w:rPr>
          <w:spacing w:val="-5"/>
          <w:sz w:val="18"/>
        </w:rPr>
        <w:t> </w:t>
      </w:r>
      <w:r>
        <w:rPr>
          <w:sz w:val="18"/>
        </w:rPr>
        <w:t>(2013-6917).</w:t>
      </w:r>
      <w:r>
        <w:rPr>
          <w:spacing w:val="-6"/>
          <w:sz w:val="18"/>
        </w:rPr>
        <w:t> </w:t>
      </w:r>
      <w:r>
        <w:rPr>
          <w:sz w:val="18"/>
        </w:rPr>
        <w:t>In</w:t>
      </w:r>
      <w:r>
        <w:rPr>
          <w:spacing w:val="-6"/>
          <w:sz w:val="18"/>
        </w:rPr>
        <w:t> </w:t>
      </w:r>
      <w:r>
        <w:rPr>
          <w:sz w:val="18"/>
        </w:rPr>
        <w:t>addition,</w:t>
      </w:r>
      <w:r>
        <w:rPr>
          <w:spacing w:val="-6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Na-</w:t>
      </w:r>
      <w:r>
        <w:rPr>
          <w:spacing w:val="-43"/>
          <w:sz w:val="18"/>
        </w:rPr>
        <w:t> </w:t>
      </w:r>
      <w:r>
        <w:rPr>
          <w:sz w:val="18"/>
        </w:rPr>
        <w:t>tional</w:t>
      </w:r>
      <w:r>
        <w:rPr>
          <w:spacing w:val="-11"/>
          <w:sz w:val="18"/>
        </w:rPr>
        <w:t> </w:t>
      </w:r>
      <w:r>
        <w:rPr>
          <w:sz w:val="18"/>
        </w:rPr>
        <w:t>Natural</w:t>
      </w:r>
      <w:r>
        <w:rPr>
          <w:spacing w:val="-9"/>
          <w:sz w:val="18"/>
        </w:rPr>
        <w:t> </w:t>
      </w:r>
      <w:r>
        <w:rPr>
          <w:sz w:val="18"/>
        </w:rPr>
        <w:t>Science</w:t>
      </w:r>
      <w:r>
        <w:rPr>
          <w:spacing w:val="-10"/>
          <w:sz w:val="18"/>
        </w:rPr>
        <w:t> </w:t>
      </w:r>
      <w:r>
        <w:rPr>
          <w:sz w:val="18"/>
        </w:rPr>
        <w:t>Foundation</w:t>
      </w:r>
      <w:r>
        <w:rPr>
          <w:spacing w:val="-11"/>
          <w:sz w:val="18"/>
        </w:rPr>
        <w:t> </w:t>
      </w:r>
      <w:r>
        <w:rPr>
          <w:sz w:val="18"/>
        </w:rPr>
        <w:t>of</w:t>
      </w:r>
      <w:r>
        <w:rPr>
          <w:spacing w:val="-10"/>
          <w:sz w:val="18"/>
        </w:rPr>
        <w:t> </w:t>
      </w:r>
      <w:r>
        <w:rPr>
          <w:sz w:val="18"/>
        </w:rPr>
        <w:t>China</w:t>
      </w:r>
      <w:r>
        <w:rPr>
          <w:spacing w:val="-9"/>
          <w:sz w:val="18"/>
        </w:rPr>
        <w:t> </w:t>
      </w:r>
      <w:r>
        <w:rPr>
          <w:sz w:val="18"/>
        </w:rPr>
        <w:t>(21677002,</w:t>
      </w:r>
      <w:r>
        <w:rPr>
          <w:spacing w:val="-11"/>
          <w:sz w:val="18"/>
        </w:rPr>
        <w:t> </w:t>
      </w:r>
      <w:r>
        <w:rPr>
          <w:sz w:val="18"/>
        </w:rPr>
        <w:t>41977179),</w:t>
      </w:r>
      <w:r>
        <w:rPr>
          <w:spacing w:val="-42"/>
          <w:sz w:val="18"/>
        </w:rPr>
        <w:t> </w:t>
      </w:r>
      <w:r>
        <w:rPr>
          <w:sz w:val="18"/>
        </w:rPr>
        <w:t>the National Key Research and Development Programme of China</w:t>
      </w:r>
      <w:r>
        <w:rPr>
          <w:spacing w:val="-42"/>
          <w:sz w:val="18"/>
        </w:rPr>
        <w:t> </w:t>
      </w:r>
      <w:r>
        <w:rPr>
          <w:sz w:val="18"/>
        </w:rPr>
        <w:t>(2016YFC0202003), and the Swedish Research Council (2018-</w:t>
      </w:r>
      <w:r>
        <w:rPr>
          <w:spacing w:val="1"/>
          <w:sz w:val="18"/>
        </w:rPr>
        <w:t> </w:t>
      </w:r>
      <w:r>
        <w:rPr>
          <w:sz w:val="18"/>
        </w:rPr>
        <w:t>04430)</w:t>
      </w:r>
      <w:r>
        <w:rPr>
          <w:spacing w:val="-2"/>
          <w:sz w:val="18"/>
        </w:rPr>
        <w:t> </w:t>
      </w:r>
      <w:r>
        <w:rPr>
          <w:sz w:val="18"/>
        </w:rPr>
        <w:t>are</w:t>
      </w:r>
      <w:r>
        <w:rPr>
          <w:spacing w:val="-2"/>
          <w:sz w:val="18"/>
        </w:rPr>
        <w:t> </w:t>
      </w:r>
      <w:r>
        <w:rPr>
          <w:sz w:val="18"/>
        </w:rPr>
        <w:t>acknowledged</w:t>
      </w:r>
      <w:r>
        <w:rPr>
          <w:spacing w:val="-2"/>
          <w:sz w:val="18"/>
        </w:rPr>
        <w:t> </w:t>
      </w:r>
      <w:r>
        <w:rPr>
          <w:sz w:val="18"/>
        </w:rPr>
        <w:t>for</w:t>
      </w:r>
      <w:r>
        <w:rPr>
          <w:spacing w:val="-1"/>
          <w:sz w:val="18"/>
        </w:rPr>
        <w:t> </w:t>
      </w:r>
      <w:r>
        <w:rPr>
          <w:sz w:val="18"/>
        </w:rPr>
        <w:t>financial</w:t>
      </w:r>
      <w:r>
        <w:rPr>
          <w:spacing w:val="-2"/>
          <w:sz w:val="18"/>
        </w:rPr>
        <w:t> </w:t>
      </w:r>
      <w:r>
        <w:rPr>
          <w:sz w:val="18"/>
        </w:rPr>
        <w:t>support.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5"/>
        <w:ind w:left="0"/>
        <w:rPr>
          <w:sz w:val="19"/>
        </w:rPr>
      </w:pPr>
    </w:p>
    <w:p>
      <w:pPr>
        <w:spacing w:line="254" w:lineRule="auto" w:before="0"/>
        <w:ind w:left="109" w:right="38" w:firstLine="0"/>
        <w:jc w:val="both"/>
        <w:rPr>
          <w:sz w:val="18"/>
        </w:rPr>
      </w:pPr>
      <w:r>
        <w:rPr>
          <w:i/>
          <w:sz w:val="18"/>
        </w:rPr>
        <w:t>Financial</w:t>
      </w:r>
      <w:r>
        <w:rPr>
          <w:i/>
          <w:spacing w:val="-7"/>
          <w:sz w:val="18"/>
        </w:rPr>
        <w:t> </w:t>
      </w:r>
      <w:bookmarkStart w:name="Financial support" w:id="36"/>
      <w:bookmarkEnd w:id="36"/>
      <w:r>
        <w:rPr>
          <w:i/>
          <w:sz w:val="18"/>
        </w:rPr>
        <w:t>support.</w:t>
      </w:r>
      <w:r>
        <w:rPr>
          <w:i/>
          <w:spacing w:val="43"/>
          <w:sz w:val="18"/>
        </w:rPr>
        <w:t> </w:t>
      </w:r>
      <w:r>
        <w:rPr>
          <w:sz w:val="18"/>
        </w:rPr>
        <w:t>This</w:t>
      </w:r>
      <w:r>
        <w:rPr>
          <w:spacing w:val="-5"/>
          <w:sz w:val="18"/>
        </w:rPr>
        <w:t> </w:t>
      </w:r>
      <w:r>
        <w:rPr>
          <w:sz w:val="18"/>
        </w:rPr>
        <w:t>research</w:t>
      </w:r>
      <w:r>
        <w:rPr>
          <w:spacing w:val="-4"/>
          <w:sz w:val="18"/>
        </w:rPr>
        <w:t> </w:t>
      </w:r>
      <w:r>
        <w:rPr>
          <w:sz w:val="18"/>
        </w:rPr>
        <w:t>has</w:t>
      </w:r>
      <w:r>
        <w:rPr>
          <w:spacing w:val="-4"/>
          <w:sz w:val="18"/>
        </w:rPr>
        <w:t> </w:t>
      </w:r>
      <w:r>
        <w:rPr>
          <w:sz w:val="18"/>
        </w:rPr>
        <w:t>been</w:t>
      </w:r>
      <w:r>
        <w:rPr>
          <w:spacing w:val="-5"/>
          <w:sz w:val="18"/>
        </w:rPr>
        <w:t> </w:t>
      </w:r>
      <w:r>
        <w:rPr>
          <w:sz w:val="18"/>
        </w:rPr>
        <w:t>supported</w:t>
      </w:r>
      <w:r>
        <w:rPr>
          <w:spacing w:val="-4"/>
          <w:sz w:val="18"/>
        </w:rPr>
        <w:t> </w:t>
      </w:r>
      <w:r>
        <w:rPr>
          <w:sz w:val="18"/>
        </w:rPr>
        <w:t>by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Veten-</w:t>
      </w:r>
      <w:r>
        <w:rPr>
          <w:spacing w:val="-43"/>
          <w:sz w:val="18"/>
        </w:rPr>
        <w:t> </w:t>
      </w:r>
      <w:r>
        <w:rPr>
          <w:sz w:val="18"/>
        </w:rPr>
        <w:t>skapsrådet (grant nos. 2018-04430 and 2013-06917), the National</w:t>
      </w:r>
      <w:r>
        <w:rPr>
          <w:spacing w:val="1"/>
          <w:sz w:val="18"/>
        </w:rPr>
        <w:t> </w:t>
      </w:r>
      <w:r>
        <w:rPr>
          <w:sz w:val="18"/>
        </w:rPr>
        <w:t>Natural Science Foundation of China (grant nos. 41977179 and</w:t>
      </w:r>
      <w:r>
        <w:rPr>
          <w:spacing w:val="1"/>
          <w:sz w:val="18"/>
        </w:rPr>
        <w:t> </w:t>
      </w:r>
      <w:r>
        <w:rPr>
          <w:sz w:val="18"/>
        </w:rPr>
        <w:t>21677002),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National</w:t>
      </w:r>
      <w:r>
        <w:rPr>
          <w:spacing w:val="1"/>
          <w:sz w:val="18"/>
        </w:rPr>
        <w:t> </w:t>
      </w:r>
      <w:r>
        <w:rPr>
          <w:sz w:val="18"/>
        </w:rPr>
        <w:t>Key</w:t>
      </w:r>
      <w:r>
        <w:rPr>
          <w:spacing w:val="1"/>
          <w:sz w:val="18"/>
        </w:rPr>
        <w:t> </w:t>
      </w:r>
      <w:r>
        <w:rPr>
          <w:sz w:val="18"/>
        </w:rPr>
        <w:t>Research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Development</w:t>
      </w:r>
      <w:r>
        <w:rPr>
          <w:spacing w:val="1"/>
          <w:sz w:val="18"/>
        </w:rPr>
        <w:t> </w:t>
      </w:r>
      <w:r>
        <w:rPr>
          <w:sz w:val="18"/>
        </w:rPr>
        <w:t>Programme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China</w:t>
      </w:r>
      <w:r>
        <w:rPr>
          <w:spacing w:val="-2"/>
          <w:sz w:val="18"/>
        </w:rPr>
        <w:t> </w:t>
      </w:r>
      <w:r>
        <w:rPr>
          <w:sz w:val="18"/>
        </w:rPr>
        <w:t>(grant</w:t>
      </w:r>
      <w:r>
        <w:rPr>
          <w:spacing w:val="-1"/>
          <w:sz w:val="18"/>
        </w:rPr>
        <w:t> </w:t>
      </w:r>
      <w:r>
        <w:rPr>
          <w:sz w:val="18"/>
        </w:rPr>
        <w:t>no.</w:t>
      </w:r>
      <w:r>
        <w:rPr>
          <w:spacing w:val="-2"/>
          <w:sz w:val="18"/>
        </w:rPr>
        <w:t> </w:t>
      </w:r>
      <w:r>
        <w:rPr>
          <w:sz w:val="18"/>
        </w:rPr>
        <w:t>2016YFC0202003).</w:t>
      </w:r>
    </w:p>
    <w:p>
      <w:pPr>
        <w:pStyle w:val="BodyText"/>
        <w:ind w:left="0"/>
        <w:rPr>
          <w:sz w:val="19"/>
        </w:rPr>
      </w:pPr>
    </w:p>
    <w:p>
      <w:pPr>
        <w:spacing w:before="0"/>
        <w:ind w:left="109" w:right="0" w:firstLine="0"/>
        <w:jc w:val="left"/>
        <w:rPr>
          <w:sz w:val="18"/>
        </w:rPr>
      </w:pP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article</w:t>
      </w:r>
      <w:r>
        <w:rPr>
          <w:spacing w:val="-3"/>
          <w:sz w:val="18"/>
        </w:rPr>
        <w:t> </w:t>
      </w:r>
      <w:r>
        <w:rPr>
          <w:sz w:val="18"/>
        </w:rPr>
        <w:t>processing</w:t>
      </w:r>
      <w:r>
        <w:rPr>
          <w:spacing w:val="-3"/>
          <w:sz w:val="18"/>
        </w:rPr>
        <w:t> </w:t>
      </w:r>
      <w:r>
        <w:rPr>
          <w:sz w:val="18"/>
        </w:rPr>
        <w:t>charges</w:t>
      </w:r>
      <w:r>
        <w:rPr>
          <w:spacing w:val="-3"/>
          <w:sz w:val="18"/>
        </w:rPr>
        <w:t> </w:t>
      </w:r>
      <w:r>
        <w:rPr>
          <w:sz w:val="18"/>
        </w:rPr>
        <w:t>for</w:t>
      </w:r>
      <w:r>
        <w:rPr>
          <w:spacing w:val="-4"/>
          <w:sz w:val="18"/>
        </w:rPr>
        <w:t> </w:t>
      </w:r>
      <w:r>
        <w:rPr>
          <w:sz w:val="18"/>
        </w:rPr>
        <w:t>this</w:t>
      </w:r>
      <w:r>
        <w:rPr>
          <w:spacing w:val="-3"/>
          <w:sz w:val="18"/>
        </w:rPr>
        <w:t> </w:t>
      </w:r>
      <w:r>
        <w:rPr>
          <w:sz w:val="18"/>
        </w:rPr>
        <w:t>open-access</w:t>
      </w:r>
    </w:p>
    <w:p>
      <w:pPr>
        <w:spacing w:before="12"/>
        <w:ind w:left="109" w:right="0" w:firstLine="0"/>
        <w:jc w:val="left"/>
        <w:rPr>
          <w:sz w:val="18"/>
        </w:rPr>
      </w:pPr>
      <w:r>
        <w:rPr>
          <w:sz w:val="18"/>
        </w:rPr>
        <w:t>publication</w:t>
      </w:r>
      <w:r>
        <w:rPr>
          <w:spacing w:val="-7"/>
          <w:sz w:val="18"/>
        </w:rPr>
        <w:t> </w:t>
      </w:r>
      <w:r>
        <w:rPr>
          <w:sz w:val="18"/>
        </w:rPr>
        <w:t>were</w:t>
      </w:r>
      <w:r>
        <w:rPr>
          <w:spacing w:val="-7"/>
          <w:sz w:val="18"/>
        </w:rPr>
        <w:t> </w:t>
      </w:r>
      <w:r>
        <w:rPr>
          <w:sz w:val="18"/>
        </w:rPr>
        <w:t>covered</w:t>
      </w:r>
      <w:r>
        <w:rPr>
          <w:spacing w:val="-7"/>
          <w:sz w:val="18"/>
        </w:rPr>
        <w:t> </w:t>
      </w:r>
      <w:r>
        <w:rPr>
          <w:sz w:val="18"/>
        </w:rPr>
        <w:t>by</w:t>
      </w:r>
      <w:r>
        <w:rPr>
          <w:spacing w:val="-7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Gothenburg</w:t>
      </w:r>
      <w:r>
        <w:rPr>
          <w:spacing w:val="-7"/>
          <w:sz w:val="18"/>
        </w:rPr>
        <w:t> </w:t>
      </w:r>
      <w:r>
        <w:rPr>
          <w:sz w:val="18"/>
        </w:rPr>
        <w:t>University</w:t>
      </w:r>
      <w:r>
        <w:rPr>
          <w:spacing w:val="-7"/>
          <w:sz w:val="18"/>
        </w:rPr>
        <w:t> </w:t>
      </w:r>
      <w:r>
        <w:rPr>
          <w:sz w:val="18"/>
        </w:rPr>
        <w:t>Library.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7"/>
        <w:ind w:left="0"/>
      </w:pPr>
    </w:p>
    <w:p>
      <w:pPr>
        <w:spacing w:line="254" w:lineRule="auto" w:before="1"/>
        <w:ind w:left="109" w:right="38" w:firstLine="0"/>
        <w:jc w:val="both"/>
        <w:rPr>
          <w:sz w:val="18"/>
        </w:rPr>
      </w:pPr>
      <w:r>
        <w:rPr>
          <w:i/>
          <w:sz w:val="18"/>
        </w:rPr>
        <w:t>Review </w:t>
      </w:r>
      <w:bookmarkStart w:name="Review statement" w:id="37"/>
      <w:bookmarkEnd w:id="37"/>
      <w:r>
        <w:rPr>
          <w:i/>
          <w:sz w:val="18"/>
        </w:rPr>
        <w:t>statement.</w:t>
      </w:r>
      <w:r>
        <w:rPr>
          <w:i/>
          <w:spacing w:val="1"/>
          <w:sz w:val="18"/>
        </w:rPr>
        <w:t> </w:t>
      </w:r>
      <w:r>
        <w:rPr>
          <w:sz w:val="18"/>
        </w:rPr>
        <w:t>This paper was edited by Daniel Knopf and re-</w:t>
      </w:r>
      <w:r>
        <w:rPr>
          <w:spacing w:val="1"/>
          <w:sz w:val="18"/>
        </w:rPr>
        <w:t> </w:t>
      </w:r>
      <w:r>
        <w:rPr>
          <w:sz w:val="18"/>
        </w:rPr>
        <w:t>viewed</w:t>
      </w:r>
      <w:r>
        <w:rPr>
          <w:spacing w:val="-2"/>
          <w:sz w:val="18"/>
        </w:rPr>
        <w:t> </w:t>
      </w:r>
      <w:r>
        <w:rPr>
          <w:sz w:val="18"/>
        </w:rPr>
        <w:t>by</w:t>
      </w:r>
      <w:r>
        <w:rPr>
          <w:spacing w:val="-1"/>
          <w:sz w:val="18"/>
        </w:rPr>
        <w:t> </w:t>
      </w:r>
      <w:r>
        <w:rPr>
          <w:sz w:val="18"/>
        </w:rPr>
        <w:t>two</w:t>
      </w:r>
      <w:r>
        <w:rPr>
          <w:spacing w:val="-2"/>
          <w:sz w:val="18"/>
        </w:rPr>
        <w:t> </w:t>
      </w:r>
      <w:r>
        <w:rPr>
          <w:sz w:val="18"/>
        </w:rPr>
        <w:t>anonymous</w:t>
      </w:r>
      <w:r>
        <w:rPr>
          <w:spacing w:val="-1"/>
          <w:sz w:val="18"/>
        </w:rPr>
        <w:t> </w:t>
      </w:r>
      <w:r>
        <w:rPr>
          <w:sz w:val="18"/>
        </w:rPr>
        <w:t>referees.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ind w:left="0"/>
        <w:rPr>
          <w:sz w:val="22"/>
        </w:rPr>
      </w:pPr>
    </w:p>
    <w:p>
      <w:pPr>
        <w:pStyle w:val="Heading1"/>
        <w:spacing w:before="146"/>
        <w:ind w:left="109"/>
      </w:pPr>
      <w:bookmarkStart w:name="References" w:id="38"/>
      <w:bookmarkEnd w:id="38"/>
      <w:r>
        <w:rPr>
          <w:b w:val="0"/>
        </w:rPr>
      </w:r>
      <w:r>
        <w:rPr/>
        <w:t>References</w:t>
      </w:r>
    </w:p>
    <w:p>
      <w:pPr>
        <w:spacing w:line="254" w:lineRule="auto" w:before="213"/>
        <w:ind w:left="308" w:right="38" w:hanging="200"/>
        <w:jc w:val="both"/>
        <w:rPr>
          <w:sz w:val="18"/>
        </w:rPr>
      </w:pPr>
      <w:r>
        <w:rPr>
          <w:sz w:val="18"/>
        </w:rPr>
        <w:t>Agency for Toxic Substances and Disease Registry: </w:t>
      </w:r>
      <w:hyperlink r:id="rId36">
        <w:r>
          <w:rPr>
            <w:sz w:val="18"/>
          </w:rPr>
          <w:t>https://www.</w:t>
        </w:r>
      </w:hyperlink>
      <w:r>
        <w:rPr>
          <w:spacing w:val="1"/>
          <w:sz w:val="18"/>
        </w:rPr>
        <w:t> </w:t>
      </w:r>
      <w:hyperlink r:id="rId36">
        <w:r>
          <w:rPr>
            <w:sz w:val="18"/>
          </w:rPr>
          <w:t>atsdr.cdc.gov/phs/phs.asp?id=878&amp;tid=172 </w:t>
        </w:r>
      </w:hyperlink>
      <w:r>
        <w:rPr>
          <w:sz w:val="18"/>
        </w:rPr>
        <w:t>(last access: 27 Jan-</w:t>
      </w:r>
      <w:r>
        <w:rPr>
          <w:spacing w:val="-42"/>
          <w:sz w:val="18"/>
        </w:rPr>
        <w:t> </w:t>
      </w:r>
      <w:r>
        <w:rPr>
          <w:sz w:val="18"/>
        </w:rPr>
        <w:t>uary</w:t>
      </w:r>
      <w:r>
        <w:rPr>
          <w:spacing w:val="-2"/>
          <w:sz w:val="18"/>
        </w:rPr>
        <w:t> </w:t>
      </w:r>
      <w:r>
        <w:rPr>
          <w:sz w:val="18"/>
        </w:rPr>
        <w:t>2021),</w:t>
      </w:r>
      <w:r>
        <w:rPr>
          <w:spacing w:val="-1"/>
          <w:sz w:val="18"/>
        </w:rPr>
        <w:t> </w:t>
      </w:r>
      <w:r>
        <w:rPr>
          <w:sz w:val="18"/>
        </w:rPr>
        <w:t>2015.</w:t>
      </w:r>
    </w:p>
    <w:p>
      <w:pPr>
        <w:spacing w:line="254" w:lineRule="auto" w:before="0"/>
        <w:ind w:left="308" w:right="38" w:hanging="200"/>
        <w:jc w:val="both"/>
        <w:rPr>
          <w:sz w:val="18"/>
        </w:rPr>
      </w:pPr>
      <w:r>
        <w:rPr>
          <w:sz w:val="18"/>
        </w:rPr>
        <w:t>An,</w:t>
      </w:r>
      <w:r>
        <w:rPr>
          <w:spacing w:val="27"/>
          <w:sz w:val="18"/>
        </w:rPr>
        <w:t> </w:t>
      </w:r>
      <w:r>
        <w:rPr>
          <w:sz w:val="18"/>
        </w:rPr>
        <w:t>Z.,</w:t>
      </w:r>
      <w:r>
        <w:rPr>
          <w:spacing w:val="28"/>
          <w:sz w:val="18"/>
        </w:rPr>
        <w:t> </w:t>
      </w:r>
      <w:r>
        <w:rPr>
          <w:sz w:val="18"/>
        </w:rPr>
        <w:t>Huang,</w:t>
      </w:r>
      <w:r>
        <w:rPr>
          <w:spacing w:val="27"/>
          <w:sz w:val="18"/>
        </w:rPr>
        <w:t> </w:t>
      </w:r>
      <w:r>
        <w:rPr>
          <w:sz w:val="18"/>
        </w:rPr>
        <w:t>R.-J.,</w:t>
      </w:r>
      <w:r>
        <w:rPr>
          <w:spacing w:val="27"/>
          <w:sz w:val="18"/>
        </w:rPr>
        <w:t> </w:t>
      </w:r>
      <w:r>
        <w:rPr>
          <w:sz w:val="18"/>
        </w:rPr>
        <w:t>Zhang,</w:t>
      </w:r>
      <w:r>
        <w:rPr>
          <w:spacing w:val="29"/>
          <w:sz w:val="18"/>
        </w:rPr>
        <w:t> </w:t>
      </w:r>
      <w:r>
        <w:rPr>
          <w:sz w:val="18"/>
        </w:rPr>
        <w:t>R.,</w:t>
      </w:r>
      <w:r>
        <w:rPr>
          <w:spacing w:val="27"/>
          <w:sz w:val="18"/>
        </w:rPr>
        <w:t> </w:t>
      </w:r>
      <w:r>
        <w:rPr>
          <w:sz w:val="18"/>
        </w:rPr>
        <w:t>Tie,</w:t>
      </w:r>
      <w:r>
        <w:rPr>
          <w:spacing w:val="27"/>
          <w:sz w:val="18"/>
        </w:rPr>
        <w:t> </w:t>
      </w:r>
      <w:r>
        <w:rPr>
          <w:sz w:val="18"/>
        </w:rPr>
        <w:t>X.,</w:t>
      </w:r>
      <w:r>
        <w:rPr>
          <w:spacing w:val="28"/>
          <w:sz w:val="18"/>
        </w:rPr>
        <w:t> </w:t>
      </w:r>
      <w:r>
        <w:rPr>
          <w:sz w:val="18"/>
        </w:rPr>
        <w:t>Li,</w:t>
      </w:r>
      <w:r>
        <w:rPr>
          <w:spacing w:val="28"/>
          <w:sz w:val="18"/>
        </w:rPr>
        <w:t> </w:t>
      </w:r>
      <w:r>
        <w:rPr>
          <w:sz w:val="18"/>
        </w:rPr>
        <w:t>G.,</w:t>
      </w:r>
      <w:r>
        <w:rPr>
          <w:spacing w:val="27"/>
          <w:sz w:val="18"/>
        </w:rPr>
        <w:t> </w:t>
      </w:r>
      <w:r>
        <w:rPr>
          <w:sz w:val="18"/>
        </w:rPr>
        <w:t>Cao,</w:t>
      </w:r>
      <w:r>
        <w:rPr>
          <w:spacing w:val="28"/>
          <w:sz w:val="18"/>
        </w:rPr>
        <w:t> </w:t>
      </w:r>
      <w:r>
        <w:rPr>
          <w:sz w:val="18"/>
        </w:rPr>
        <w:t>J.,</w:t>
      </w:r>
      <w:r>
        <w:rPr>
          <w:spacing w:val="27"/>
          <w:sz w:val="18"/>
        </w:rPr>
        <w:t> </w:t>
      </w:r>
      <w:r>
        <w:rPr>
          <w:sz w:val="18"/>
        </w:rPr>
        <w:t>Zhou,</w:t>
      </w:r>
      <w:r>
        <w:rPr>
          <w:spacing w:val="-42"/>
          <w:sz w:val="18"/>
        </w:rPr>
        <w:t> </w:t>
      </w:r>
      <w:r>
        <w:rPr>
          <w:sz w:val="18"/>
        </w:rPr>
        <w:t>W., Shi, Z., Han, Y., Gu, Z., and Ji, Y.: Severe haze in north-</w:t>
      </w:r>
      <w:r>
        <w:rPr>
          <w:spacing w:val="1"/>
          <w:sz w:val="18"/>
        </w:rPr>
        <w:t> </w:t>
      </w:r>
      <w:r>
        <w:rPr>
          <w:sz w:val="18"/>
        </w:rPr>
        <w:t>ern China: A synergy of anthropogenic emissions and atmo-</w:t>
      </w:r>
      <w:r>
        <w:rPr>
          <w:spacing w:val="1"/>
          <w:sz w:val="18"/>
        </w:rPr>
        <w:t> </w:t>
      </w:r>
      <w:r>
        <w:rPr>
          <w:sz w:val="18"/>
        </w:rPr>
        <w:t>spheric processes, P. Natl. Acad. Sci. USA, 116, 8657–8666,</w:t>
      </w:r>
      <w:r>
        <w:rPr>
          <w:spacing w:val="1"/>
          <w:sz w:val="18"/>
        </w:rPr>
        <w:t> </w:t>
      </w:r>
      <w:r>
        <w:rPr>
          <w:sz w:val="18"/>
        </w:rPr>
        <w:t>https://doi.org/</w:t>
      </w:r>
      <w:hyperlink r:id="rId37">
        <w:r>
          <w:rPr>
            <w:sz w:val="18"/>
          </w:rPr>
          <w:t>10.1073/pnas.1900125116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2019.</w:t>
      </w:r>
    </w:p>
    <w:p>
      <w:pPr>
        <w:spacing w:line="254" w:lineRule="auto" w:before="0"/>
        <w:ind w:left="308" w:right="38" w:hanging="200"/>
        <w:jc w:val="both"/>
        <w:rPr>
          <w:sz w:val="18"/>
        </w:rPr>
      </w:pPr>
      <w:r>
        <w:rPr>
          <w:sz w:val="18"/>
        </w:rPr>
        <w:t>Batterman,</w:t>
      </w:r>
      <w:r>
        <w:rPr>
          <w:spacing w:val="1"/>
          <w:sz w:val="18"/>
        </w:rPr>
        <w:t> </w:t>
      </w:r>
      <w:r>
        <w:rPr>
          <w:sz w:val="18"/>
        </w:rPr>
        <w:t>S.</w:t>
      </w:r>
      <w:r>
        <w:rPr>
          <w:spacing w:val="1"/>
          <w:sz w:val="18"/>
        </w:rPr>
        <w:t> </w:t>
      </w:r>
      <w:r>
        <w:rPr>
          <w:sz w:val="18"/>
        </w:rPr>
        <w:t>A.,</w:t>
      </w:r>
      <w:r>
        <w:rPr>
          <w:spacing w:val="1"/>
          <w:sz w:val="18"/>
        </w:rPr>
        <w:t> </w:t>
      </w:r>
      <w:r>
        <w:rPr>
          <w:sz w:val="18"/>
        </w:rPr>
        <w:t>Peng,</w:t>
      </w:r>
      <w:r>
        <w:rPr>
          <w:spacing w:val="1"/>
          <w:sz w:val="18"/>
        </w:rPr>
        <w:t> </w:t>
      </w:r>
      <w:r>
        <w:rPr>
          <w:sz w:val="18"/>
        </w:rPr>
        <w:t>C.</w:t>
      </w:r>
      <w:r>
        <w:rPr>
          <w:spacing w:val="1"/>
          <w:sz w:val="18"/>
        </w:rPr>
        <w:t> </w:t>
      </w:r>
      <w:r>
        <w:rPr>
          <w:sz w:val="18"/>
        </w:rPr>
        <w:t>Y.,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Braun,</w:t>
      </w:r>
      <w:r>
        <w:rPr>
          <w:spacing w:val="1"/>
          <w:sz w:val="18"/>
        </w:rPr>
        <w:t> </w:t>
      </w:r>
      <w:r>
        <w:rPr>
          <w:sz w:val="18"/>
        </w:rPr>
        <w:t>J.:</w:t>
      </w:r>
      <w:r>
        <w:rPr>
          <w:spacing w:val="1"/>
          <w:sz w:val="18"/>
        </w:rPr>
        <w:t> </w:t>
      </w:r>
      <w:r>
        <w:rPr>
          <w:sz w:val="18"/>
        </w:rPr>
        <w:t>Levels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composition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volatile</w:t>
      </w:r>
      <w:r>
        <w:rPr>
          <w:spacing w:val="1"/>
          <w:sz w:val="18"/>
        </w:rPr>
        <w:t> </w:t>
      </w:r>
      <w:r>
        <w:rPr>
          <w:sz w:val="18"/>
        </w:rPr>
        <w:t>organic</w:t>
      </w:r>
      <w:r>
        <w:rPr>
          <w:spacing w:val="1"/>
          <w:sz w:val="18"/>
        </w:rPr>
        <w:t> </w:t>
      </w:r>
      <w:r>
        <w:rPr>
          <w:sz w:val="18"/>
        </w:rPr>
        <w:t>compounds</w:t>
      </w:r>
      <w:r>
        <w:rPr>
          <w:spacing w:val="1"/>
          <w:sz w:val="18"/>
        </w:rPr>
        <w:t> </w:t>
      </w:r>
      <w:r>
        <w:rPr>
          <w:sz w:val="18"/>
        </w:rPr>
        <w:t>on</w:t>
      </w:r>
      <w:r>
        <w:rPr>
          <w:spacing w:val="1"/>
          <w:sz w:val="18"/>
        </w:rPr>
        <w:t> </w:t>
      </w:r>
      <w:r>
        <w:rPr>
          <w:sz w:val="18"/>
        </w:rPr>
        <w:t>commuting</w:t>
      </w:r>
      <w:r>
        <w:rPr>
          <w:spacing w:val="1"/>
          <w:sz w:val="18"/>
        </w:rPr>
        <w:t> </w:t>
      </w:r>
      <w:r>
        <w:rPr>
          <w:sz w:val="18"/>
        </w:rPr>
        <w:t>routes in Detroit, Michigan, Atmos. Environ., 36, 6015–6030,</w:t>
      </w:r>
      <w:r>
        <w:rPr>
          <w:spacing w:val="1"/>
          <w:sz w:val="18"/>
        </w:rPr>
        <w:t> </w:t>
      </w:r>
      <w:r>
        <w:rPr>
          <w:sz w:val="18"/>
        </w:rPr>
        <w:t>https://doi.org/</w:t>
      </w:r>
      <w:hyperlink r:id="rId38">
        <w:r>
          <w:rPr>
            <w:sz w:val="18"/>
          </w:rPr>
          <w:t>10.1016/s1352-2310(02)00770-7</w:t>
        </w:r>
      </w:hyperlink>
      <w:r>
        <w:rPr>
          <w:sz w:val="18"/>
        </w:rPr>
        <w:t>,</w:t>
      </w:r>
      <w:r>
        <w:rPr>
          <w:spacing w:val="-3"/>
          <w:sz w:val="18"/>
        </w:rPr>
        <w:t> </w:t>
      </w:r>
      <w:r>
        <w:rPr>
          <w:sz w:val="18"/>
        </w:rPr>
        <w:t>2002.</w:t>
      </w:r>
    </w:p>
    <w:p>
      <w:pPr>
        <w:spacing w:line="254" w:lineRule="auto" w:before="0"/>
        <w:ind w:left="308" w:right="38" w:hanging="200"/>
        <w:jc w:val="both"/>
        <w:rPr>
          <w:sz w:val="18"/>
        </w:rPr>
      </w:pPr>
      <w:r>
        <w:rPr>
          <w:sz w:val="18"/>
        </w:rPr>
        <w:t>Berndt,</w:t>
      </w:r>
      <w:r>
        <w:rPr>
          <w:spacing w:val="37"/>
          <w:sz w:val="18"/>
        </w:rPr>
        <w:t> </w:t>
      </w:r>
      <w:r>
        <w:rPr>
          <w:sz w:val="18"/>
        </w:rPr>
        <w:t>T.</w:t>
      </w:r>
      <w:r>
        <w:rPr>
          <w:spacing w:val="36"/>
          <w:sz w:val="18"/>
        </w:rPr>
        <w:t> </w:t>
      </w:r>
      <w:r>
        <w:rPr>
          <w:sz w:val="18"/>
        </w:rPr>
        <w:t>and</w:t>
      </w:r>
      <w:r>
        <w:rPr>
          <w:spacing w:val="36"/>
          <w:sz w:val="18"/>
        </w:rPr>
        <w:t> </w:t>
      </w:r>
      <w:r>
        <w:rPr>
          <w:sz w:val="18"/>
        </w:rPr>
        <w:t>Böge,</w:t>
      </w:r>
      <w:r>
        <w:rPr>
          <w:spacing w:val="36"/>
          <w:sz w:val="18"/>
        </w:rPr>
        <w:t> </w:t>
      </w:r>
      <w:r>
        <w:rPr>
          <w:sz w:val="18"/>
        </w:rPr>
        <w:t>O.:</w:t>
      </w:r>
      <w:r>
        <w:rPr>
          <w:spacing w:val="36"/>
          <w:sz w:val="18"/>
        </w:rPr>
        <w:t> </w:t>
      </w:r>
      <w:r>
        <w:rPr>
          <w:sz w:val="18"/>
        </w:rPr>
        <w:t>Gas-phase</w:t>
      </w:r>
      <w:r>
        <w:rPr>
          <w:spacing w:val="36"/>
          <w:sz w:val="18"/>
        </w:rPr>
        <w:t> </w:t>
      </w:r>
      <w:r>
        <w:rPr>
          <w:sz w:val="18"/>
        </w:rPr>
        <w:t>reaction</w:t>
      </w:r>
      <w:r>
        <w:rPr>
          <w:spacing w:val="80"/>
          <w:sz w:val="18"/>
        </w:rPr>
        <w:t> </w:t>
      </w:r>
      <w:r>
        <w:rPr>
          <w:sz w:val="18"/>
        </w:rPr>
        <w:t>of</w:t>
      </w:r>
      <w:r>
        <w:rPr>
          <w:spacing w:val="81"/>
          <w:sz w:val="18"/>
        </w:rPr>
        <w:t> </w:t>
      </w:r>
      <w:r>
        <w:rPr>
          <w:sz w:val="18"/>
        </w:rPr>
        <w:t>OH</w:t>
      </w:r>
      <w:r>
        <w:rPr>
          <w:spacing w:val="81"/>
          <w:sz w:val="18"/>
        </w:rPr>
        <w:t> </w:t>
      </w:r>
      <w:r>
        <w:rPr>
          <w:sz w:val="18"/>
        </w:rPr>
        <w:t>radi-</w:t>
      </w:r>
      <w:r>
        <w:rPr>
          <w:spacing w:val="-43"/>
          <w:sz w:val="18"/>
        </w:rPr>
        <w:t> </w:t>
      </w:r>
      <w:r>
        <w:rPr>
          <w:sz w:val="18"/>
        </w:rPr>
        <w:t>cals</w:t>
      </w:r>
      <w:r>
        <w:rPr>
          <w:spacing w:val="1"/>
          <w:sz w:val="18"/>
        </w:rPr>
        <w:t> </w:t>
      </w:r>
      <w:r>
        <w:rPr>
          <w:sz w:val="18"/>
        </w:rPr>
        <w:t>with</w:t>
      </w:r>
      <w:r>
        <w:rPr>
          <w:spacing w:val="1"/>
          <w:sz w:val="18"/>
        </w:rPr>
        <w:t> </w:t>
      </w:r>
      <w:r>
        <w:rPr>
          <w:sz w:val="18"/>
        </w:rPr>
        <w:t>phenol,</w:t>
      </w:r>
      <w:r>
        <w:rPr>
          <w:spacing w:val="1"/>
          <w:sz w:val="18"/>
        </w:rPr>
        <w:t> </w:t>
      </w:r>
      <w:r>
        <w:rPr>
          <w:sz w:val="18"/>
        </w:rPr>
        <w:t>Phys.</w:t>
      </w:r>
      <w:r>
        <w:rPr>
          <w:spacing w:val="1"/>
          <w:sz w:val="18"/>
        </w:rPr>
        <w:t> </w:t>
      </w:r>
      <w:r>
        <w:rPr>
          <w:sz w:val="18"/>
        </w:rPr>
        <w:t>Chem.</w:t>
      </w:r>
      <w:r>
        <w:rPr>
          <w:spacing w:val="1"/>
          <w:sz w:val="18"/>
        </w:rPr>
        <w:t> </w:t>
      </w:r>
      <w:r>
        <w:rPr>
          <w:sz w:val="18"/>
        </w:rPr>
        <w:t>Chem.</w:t>
      </w:r>
      <w:r>
        <w:rPr>
          <w:spacing w:val="1"/>
          <w:sz w:val="18"/>
        </w:rPr>
        <w:t> </w:t>
      </w:r>
      <w:r>
        <w:rPr>
          <w:sz w:val="18"/>
        </w:rPr>
        <w:t>Phys.,</w:t>
      </w:r>
      <w:r>
        <w:rPr>
          <w:spacing w:val="1"/>
          <w:sz w:val="18"/>
        </w:rPr>
        <w:t> </w:t>
      </w:r>
      <w:r>
        <w:rPr>
          <w:sz w:val="18"/>
        </w:rPr>
        <w:t>5,</w:t>
      </w:r>
      <w:r>
        <w:rPr>
          <w:spacing w:val="1"/>
          <w:sz w:val="18"/>
        </w:rPr>
        <w:t> </w:t>
      </w:r>
      <w:r>
        <w:rPr>
          <w:sz w:val="18"/>
        </w:rPr>
        <w:t>342–350,</w:t>
      </w:r>
      <w:r>
        <w:rPr>
          <w:spacing w:val="1"/>
          <w:sz w:val="18"/>
        </w:rPr>
        <w:t> </w:t>
      </w:r>
      <w:r>
        <w:rPr>
          <w:sz w:val="18"/>
        </w:rPr>
        <w:t>https://doi.org/</w:t>
      </w:r>
      <w:hyperlink r:id="rId39">
        <w:r>
          <w:rPr>
            <w:sz w:val="18"/>
          </w:rPr>
          <w:t>10.1039/B208187C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2003.</w:t>
      </w:r>
    </w:p>
    <w:p>
      <w:pPr>
        <w:spacing w:line="206" w:lineRule="exact" w:before="0"/>
        <w:ind w:left="109" w:right="0" w:firstLine="0"/>
        <w:jc w:val="both"/>
        <w:rPr>
          <w:sz w:val="18"/>
        </w:rPr>
      </w:pPr>
      <w:r>
        <w:rPr>
          <w:sz w:val="18"/>
        </w:rPr>
        <w:t>Cabada,</w:t>
      </w:r>
      <w:r>
        <w:rPr>
          <w:spacing w:val="89"/>
          <w:sz w:val="18"/>
        </w:rPr>
        <w:t> </w:t>
      </w:r>
      <w:r>
        <w:rPr>
          <w:sz w:val="18"/>
        </w:rPr>
        <w:t>J.</w:t>
      </w:r>
      <w:r>
        <w:rPr>
          <w:spacing w:val="89"/>
          <w:sz w:val="18"/>
        </w:rPr>
        <w:t> </w:t>
      </w:r>
      <w:r>
        <w:rPr>
          <w:sz w:val="18"/>
        </w:rPr>
        <w:t>C.,</w:t>
      </w:r>
      <w:r>
        <w:rPr>
          <w:spacing w:val="90"/>
          <w:sz w:val="18"/>
        </w:rPr>
        <w:t> </w:t>
      </w:r>
      <w:r>
        <w:rPr>
          <w:sz w:val="18"/>
        </w:rPr>
        <w:t>Pandis,</w:t>
      </w:r>
      <w:r>
        <w:rPr>
          <w:spacing w:val="90"/>
          <w:sz w:val="18"/>
        </w:rPr>
        <w:t> </w:t>
      </w:r>
      <w:r>
        <w:rPr>
          <w:sz w:val="18"/>
        </w:rPr>
        <w:t>S.</w:t>
      </w:r>
      <w:r>
        <w:rPr>
          <w:spacing w:val="89"/>
          <w:sz w:val="18"/>
        </w:rPr>
        <w:t> </w:t>
      </w:r>
      <w:r>
        <w:rPr>
          <w:sz w:val="18"/>
        </w:rPr>
        <w:t>N.,</w:t>
      </w:r>
      <w:r>
        <w:rPr>
          <w:spacing w:val="90"/>
          <w:sz w:val="18"/>
        </w:rPr>
        <w:t> </w:t>
      </w:r>
      <w:r>
        <w:rPr>
          <w:sz w:val="18"/>
        </w:rPr>
        <w:t>Subramanian,</w:t>
      </w:r>
      <w:r>
        <w:rPr>
          <w:spacing w:val="89"/>
          <w:sz w:val="18"/>
        </w:rPr>
        <w:t> </w:t>
      </w:r>
      <w:r>
        <w:rPr>
          <w:sz w:val="18"/>
        </w:rPr>
        <w:t>R.,</w:t>
      </w:r>
      <w:r>
        <w:rPr>
          <w:spacing w:val="90"/>
          <w:sz w:val="18"/>
        </w:rPr>
        <w:t> </w:t>
      </w:r>
      <w:r>
        <w:rPr>
          <w:sz w:val="18"/>
        </w:rPr>
        <w:t>Robinson,</w:t>
      </w:r>
    </w:p>
    <w:p>
      <w:pPr>
        <w:spacing w:line="254" w:lineRule="auto" w:before="10"/>
        <w:ind w:left="308" w:right="38" w:firstLine="0"/>
        <w:jc w:val="both"/>
        <w:rPr>
          <w:sz w:val="18"/>
        </w:rPr>
      </w:pPr>
      <w:r>
        <w:rPr>
          <w:sz w:val="18"/>
        </w:rPr>
        <w:t>A.</w:t>
      </w:r>
      <w:r>
        <w:rPr>
          <w:spacing w:val="1"/>
          <w:sz w:val="18"/>
        </w:rPr>
        <w:t> </w:t>
      </w:r>
      <w:r>
        <w:rPr>
          <w:sz w:val="18"/>
        </w:rPr>
        <w:t>L.,</w:t>
      </w:r>
      <w:r>
        <w:rPr>
          <w:spacing w:val="1"/>
          <w:sz w:val="18"/>
        </w:rPr>
        <w:t> </w:t>
      </w:r>
      <w:r>
        <w:rPr>
          <w:sz w:val="18"/>
        </w:rPr>
        <w:t>Polidori,</w:t>
      </w:r>
      <w:r>
        <w:rPr>
          <w:spacing w:val="1"/>
          <w:sz w:val="18"/>
        </w:rPr>
        <w:t> </w:t>
      </w:r>
      <w:r>
        <w:rPr>
          <w:sz w:val="18"/>
        </w:rPr>
        <w:t>A.,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Turpin,</w:t>
      </w:r>
      <w:r>
        <w:rPr>
          <w:spacing w:val="45"/>
          <w:sz w:val="18"/>
        </w:rPr>
        <w:t> </w:t>
      </w:r>
      <w:r>
        <w:rPr>
          <w:sz w:val="18"/>
        </w:rPr>
        <w:t>B.:</w:t>
      </w:r>
      <w:r>
        <w:rPr>
          <w:spacing w:val="45"/>
          <w:sz w:val="18"/>
        </w:rPr>
        <w:t> </w:t>
      </w:r>
      <w:r>
        <w:rPr>
          <w:sz w:val="18"/>
        </w:rPr>
        <w:t>Estimating</w:t>
      </w:r>
      <w:r>
        <w:rPr>
          <w:spacing w:val="45"/>
          <w:sz w:val="18"/>
        </w:rPr>
        <w:t> </w:t>
      </w:r>
      <w:r>
        <w:rPr>
          <w:sz w:val="18"/>
        </w:rPr>
        <w:t>the</w:t>
      </w:r>
      <w:r>
        <w:rPr>
          <w:spacing w:val="45"/>
          <w:sz w:val="18"/>
        </w:rPr>
        <w:t> </w:t>
      </w:r>
      <w:r>
        <w:rPr>
          <w:sz w:val="18"/>
        </w:rPr>
        <w:t>Sec-</w:t>
      </w:r>
      <w:r>
        <w:rPr>
          <w:spacing w:val="1"/>
          <w:sz w:val="18"/>
        </w:rPr>
        <w:t> </w:t>
      </w:r>
      <w:r>
        <w:rPr>
          <w:sz w:val="18"/>
        </w:rPr>
        <w:t>ondary</w:t>
      </w:r>
      <w:r>
        <w:rPr>
          <w:spacing w:val="1"/>
          <w:sz w:val="18"/>
        </w:rPr>
        <w:t> </w:t>
      </w:r>
      <w:r>
        <w:rPr>
          <w:sz w:val="18"/>
        </w:rPr>
        <w:t>Organic</w:t>
      </w:r>
      <w:r>
        <w:rPr>
          <w:spacing w:val="45"/>
          <w:sz w:val="18"/>
        </w:rPr>
        <w:t> </w:t>
      </w:r>
      <w:r>
        <w:rPr>
          <w:sz w:val="18"/>
        </w:rPr>
        <w:t>Aerosol</w:t>
      </w:r>
      <w:r>
        <w:rPr>
          <w:spacing w:val="45"/>
          <w:sz w:val="18"/>
        </w:rPr>
        <w:t> </w:t>
      </w:r>
      <w:r>
        <w:rPr>
          <w:sz w:val="18"/>
        </w:rPr>
        <w:t>Contribution</w:t>
      </w:r>
      <w:r>
        <w:rPr>
          <w:spacing w:val="45"/>
          <w:sz w:val="18"/>
        </w:rPr>
        <w:t> </w:t>
      </w:r>
      <w:r>
        <w:rPr>
          <w:sz w:val="18"/>
        </w:rPr>
        <w:t>to</w:t>
      </w:r>
      <w:r>
        <w:rPr>
          <w:spacing w:val="45"/>
          <w:sz w:val="18"/>
        </w:rPr>
        <w:t> </w:t>
      </w:r>
      <w:r>
        <w:rPr>
          <w:sz w:val="18"/>
        </w:rPr>
        <w:t>PM2.5</w:t>
      </w:r>
      <w:r>
        <w:rPr>
          <w:spacing w:val="45"/>
          <w:sz w:val="18"/>
        </w:rPr>
        <w:t> </w:t>
      </w:r>
      <w:r>
        <w:rPr>
          <w:sz w:val="18"/>
        </w:rPr>
        <w:t>Using</w:t>
      </w:r>
      <w:r>
        <w:rPr>
          <w:spacing w:val="45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EC</w:t>
      </w:r>
      <w:r>
        <w:rPr>
          <w:spacing w:val="1"/>
          <w:sz w:val="18"/>
        </w:rPr>
        <w:t> </w:t>
      </w:r>
      <w:r>
        <w:rPr>
          <w:sz w:val="18"/>
        </w:rPr>
        <w:t>Tracer</w:t>
      </w:r>
      <w:r>
        <w:rPr>
          <w:spacing w:val="1"/>
          <w:sz w:val="18"/>
        </w:rPr>
        <w:t> </w:t>
      </w:r>
      <w:r>
        <w:rPr>
          <w:sz w:val="18"/>
        </w:rPr>
        <w:t>Method</w:t>
      </w:r>
      <w:r>
        <w:rPr>
          <w:spacing w:val="1"/>
          <w:sz w:val="18"/>
        </w:rPr>
        <w:t> </w:t>
      </w:r>
      <w:r>
        <w:rPr>
          <w:sz w:val="18"/>
        </w:rPr>
        <w:t>Special</w:t>
      </w:r>
      <w:r>
        <w:rPr>
          <w:spacing w:val="1"/>
          <w:sz w:val="18"/>
        </w:rPr>
        <w:t> </w:t>
      </w:r>
      <w:r>
        <w:rPr>
          <w:sz w:val="18"/>
        </w:rPr>
        <w:t>Issue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Aerosol</w:t>
      </w:r>
      <w:r>
        <w:rPr>
          <w:spacing w:val="1"/>
          <w:sz w:val="18"/>
        </w:rPr>
        <w:t> </w:t>
      </w:r>
      <w:r>
        <w:rPr>
          <w:sz w:val="18"/>
        </w:rPr>
        <w:t>Science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Technology</w:t>
      </w:r>
      <w:r>
        <w:rPr>
          <w:spacing w:val="86"/>
          <w:sz w:val="18"/>
        </w:rPr>
        <w:t> </w:t>
      </w:r>
      <w:r>
        <w:rPr>
          <w:sz w:val="18"/>
        </w:rPr>
        <w:t>on</w:t>
      </w:r>
      <w:r>
        <w:rPr>
          <w:spacing w:val="87"/>
          <w:sz w:val="18"/>
        </w:rPr>
        <w:t> </w:t>
      </w:r>
      <w:r>
        <w:rPr>
          <w:sz w:val="18"/>
        </w:rPr>
        <w:t>Findings</w:t>
      </w:r>
      <w:r>
        <w:rPr>
          <w:spacing w:val="87"/>
          <w:sz w:val="18"/>
        </w:rPr>
        <w:t> </w:t>
      </w:r>
      <w:r>
        <w:rPr>
          <w:sz w:val="18"/>
        </w:rPr>
        <w:t>from</w:t>
      </w:r>
      <w:r>
        <w:rPr>
          <w:spacing w:val="87"/>
          <w:sz w:val="18"/>
        </w:rPr>
        <w:t> </w:t>
      </w:r>
      <w:r>
        <w:rPr>
          <w:sz w:val="18"/>
        </w:rPr>
        <w:t>the</w:t>
      </w:r>
      <w:r>
        <w:rPr>
          <w:spacing w:val="87"/>
          <w:sz w:val="18"/>
        </w:rPr>
        <w:t> </w:t>
      </w:r>
      <w:r>
        <w:rPr>
          <w:sz w:val="18"/>
        </w:rPr>
        <w:t>Fine</w:t>
      </w:r>
      <w:r>
        <w:rPr>
          <w:spacing w:val="87"/>
          <w:sz w:val="18"/>
        </w:rPr>
        <w:t> </w:t>
      </w:r>
      <w:r>
        <w:rPr>
          <w:sz w:val="18"/>
        </w:rPr>
        <w:t>Particulate</w:t>
      </w:r>
      <w:r>
        <w:rPr>
          <w:spacing w:val="87"/>
          <w:sz w:val="18"/>
        </w:rPr>
        <w:t> </w:t>
      </w:r>
      <w:r>
        <w:rPr>
          <w:sz w:val="18"/>
        </w:rPr>
        <w:t>Mat-</w:t>
      </w:r>
    </w:p>
    <w:p>
      <w:pPr>
        <w:spacing w:line="240" w:lineRule="auto" w:before="0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spacing w:line="254" w:lineRule="auto" w:before="1"/>
        <w:ind w:left="308" w:right="159" w:firstLine="0"/>
        <w:jc w:val="both"/>
        <w:rPr>
          <w:sz w:val="18"/>
        </w:rPr>
      </w:pPr>
      <w:r>
        <w:rPr>
          <w:sz w:val="18"/>
        </w:rPr>
        <w:t>ter</w:t>
      </w:r>
      <w:r>
        <w:rPr>
          <w:spacing w:val="1"/>
          <w:sz w:val="18"/>
        </w:rPr>
        <w:t> </w:t>
      </w:r>
      <w:r>
        <w:rPr>
          <w:sz w:val="18"/>
        </w:rPr>
        <w:t>Supersites</w:t>
      </w:r>
      <w:r>
        <w:rPr>
          <w:spacing w:val="1"/>
          <w:sz w:val="18"/>
        </w:rPr>
        <w:t> </w:t>
      </w:r>
      <w:r>
        <w:rPr>
          <w:sz w:val="18"/>
        </w:rPr>
        <w:t>Program,</w:t>
      </w:r>
      <w:r>
        <w:rPr>
          <w:spacing w:val="1"/>
          <w:sz w:val="18"/>
        </w:rPr>
        <w:t> </w:t>
      </w:r>
      <w:r>
        <w:rPr>
          <w:sz w:val="18"/>
        </w:rPr>
        <w:t>Aerosol</w:t>
      </w:r>
      <w:r>
        <w:rPr>
          <w:spacing w:val="1"/>
          <w:sz w:val="18"/>
        </w:rPr>
        <w:t> </w:t>
      </w:r>
      <w:r>
        <w:rPr>
          <w:sz w:val="18"/>
        </w:rPr>
        <w:t>Sci.</w:t>
      </w:r>
      <w:r>
        <w:rPr>
          <w:spacing w:val="1"/>
          <w:sz w:val="18"/>
        </w:rPr>
        <w:t> </w:t>
      </w:r>
      <w:r>
        <w:rPr>
          <w:sz w:val="18"/>
        </w:rPr>
        <w:t>Tech.,</w:t>
      </w:r>
      <w:r>
        <w:rPr>
          <w:spacing w:val="1"/>
          <w:sz w:val="18"/>
        </w:rPr>
        <w:t> </w:t>
      </w:r>
      <w:r>
        <w:rPr>
          <w:sz w:val="18"/>
        </w:rPr>
        <w:t>38,</w:t>
      </w:r>
      <w:r>
        <w:rPr>
          <w:spacing w:val="1"/>
          <w:sz w:val="18"/>
        </w:rPr>
        <w:t> </w:t>
      </w:r>
      <w:r>
        <w:rPr>
          <w:sz w:val="18"/>
        </w:rPr>
        <w:t>140–155,</w:t>
      </w:r>
      <w:r>
        <w:rPr>
          <w:spacing w:val="1"/>
          <w:sz w:val="18"/>
        </w:rPr>
        <w:t> </w:t>
      </w:r>
      <w:r>
        <w:rPr>
          <w:sz w:val="18"/>
        </w:rPr>
        <w:t>https://doi.org/</w:t>
      </w:r>
      <w:hyperlink r:id="rId40">
        <w:r>
          <w:rPr>
            <w:sz w:val="18"/>
          </w:rPr>
          <w:t>10.1080/02786820390229084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2004.</w:t>
      </w:r>
    </w:p>
    <w:p>
      <w:pPr>
        <w:spacing w:line="254" w:lineRule="auto" w:before="0"/>
        <w:ind w:left="308" w:right="159" w:hanging="200"/>
        <w:jc w:val="both"/>
        <w:rPr>
          <w:sz w:val="18"/>
        </w:rPr>
      </w:pPr>
      <w:r>
        <w:rPr>
          <w:sz w:val="18"/>
        </w:rPr>
        <w:t>Cecinato,</w:t>
      </w:r>
      <w:r>
        <w:rPr>
          <w:spacing w:val="39"/>
          <w:sz w:val="18"/>
        </w:rPr>
        <w:t> </w:t>
      </w:r>
      <w:r>
        <w:rPr>
          <w:sz w:val="18"/>
        </w:rPr>
        <w:t>A.,</w:t>
      </w:r>
      <w:r>
        <w:rPr>
          <w:spacing w:val="39"/>
          <w:sz w:val="18"/>
        </w:rPr>
        <w:t> </w:t>
      </w:r>
      <w:r>
        <w:rPr>
          <w:sz w:val="18"/>
        </w:rPr>
        <w:t>Di</w:t>
      </w:r>
      <w:r>
        <w:rPr>
          <w:spacing w:val="40"/>
          <w:sz w:val="18"/>
        </w:rPr>
        <w:t> </w:t>
      </w:r>
      <w:r>
        <w:rPr>
          <w:sz w:val="18"/>
        </w:rPr>
        <w:t>Palo,</w:t>
      </w:r>
      <w:r>
        <w:rPr>
          <w:spacing w:val="39"/>
          <w:sz w:val="18"/>
        </w:rPr>
        <w:t> </w:t>
      </w:r>
      <w:r>
        <w:rPr>
          <w:sz w:val="18"/>
        </w:rPr>
        <w:t>V.,</w:t>
      </w:r>
      <w:r>
        <w:rPr>
          <w:spacing w:val="40"/>
          <w:sz w:val="18"/>
        </w:rPr>
        <w:t> </w:t>
      </w:r>
      <w:r>
        <w:rPr>
          <w:sz w:val="18"/>
        </w:rPr>
        <w:t>Pomata,</w:t>
      </w:r>
      <w:r>
        <w:rPr>
          <w:spacing w:val="39"/>
          <w:sz w:val="18"/>
        </w:rPr>
        <w:t> </w:t>
      </w:r>
      <w:r>
        <w:rPr>
          <w:sz w:val="18"/>
        </w:rPr>
        <w:t>D.,</w:t>
      </w:r>
      <w:r>
        <w:rPr>
          <w:spacing w:val="40"/>
          <w:sz w:val="18"/>
        </w:rPr>
        <w:t> </w:t>
      </w:r>
      <w:r>
        <w:rPr>
          <w:sz w:val="18"/>
        </w:rPr>
        <w:t>Tomasi</w:t>
      </w:r>
      <w:r>
        <w:rPr>
          <w:spacing w:val="39"/>
          <w:sz w:val="18"/>
        </w:rPr>
        <w:t> </w:t>
      </w:r>
      <w:r>
        <w:rPr>
          <w:sz w:val="18"/>
        </w:rPr>
        <w:t>Scianò,</w:t>
      </w:r>
      <w:r>
        <w:rPr>
          <w:spacing w:val="40"/>
          <w:sz w:val="18"/>
        </w:rPr>
        <w:t> </w:t>
      </w:r>
      <w:r>
        <w:rPr>
          <w:sz w:val="18"/>
        </w:rPr>
        <w:t>M.</w:t>
      </w:r>
      <w:r>
        <w:rPr>
          <w:spacing w:val="39"/>
          <w:sz w:val="18"/>
        </w:rPr>
        <w:t> </w:t>
      </w:r>
      <w:r>
        <w:rPr>
          <w:sz w:val="18"/>
        </w:rPr>
        <w:t>C.,</w:t>
      </w:r>
      <w:r>
        <w:rPr>
          <w:spacing w:val="-42"/>
          <w:sz w:val="18"/>
        </w:rPr>
        <w:t> </w:t>
      </w:r>
      <w:r>
        <w:rPr>
          <w:sz w:val="18"/>
        </w:rPr>
        <w:t>and Possanzini, M.: Measurement of phase-distributed nitro-</w:t>
      </w:r>
      <w:r>
        <w:rPr>
          <w:spacing w:val="1"/>
          <w:sz w:val="18"/>
        </w:rPr>
        <w:t> </w:t>
      </w:r>
      <w:r>
        <w:rPr>
          <w:sz w:val="18"/>
        </w:rPr>
        <w:t>phenols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Rome</w:t>
      </w:r>
      <w:r>
        <w:rPr>
          <w:spacing w:val="1"/>
          <w:sz w:val="18"/>
        </w:rPr>
        <w:t> </w:t>
      </w:r>
      <w:r>
        <w:rPr>
          <w:sz w:val="18"/>
        </w:rPr>
        <w:t>ambient</w:t>
      </w:r>
      <w:r>
        <w:rPr>
          <w:spacing w:val="1"/>
          <w:sz w:val="18"/>
        </w:rPr>
        <w:t> </w:t>
      </w:r>
      <w:r>
        <w:rPr>
          <w:sz w:val="18"/>
        </w:rPr>
        <w:t>air,</w:t>
      </w:r>
      <w:r>
        <w:rPr>
          <w:spacing w:val="1"/>
          <w:sz w:val="18"/>
        </w:rPr>
        <w:t> </w:t>
      </w:r>
      <w:r>
        <w:rPr>
          <w:sz w:val="18"/>
        </w:rPr>
        <w:t>Chemosphere,</w:t>
      </w:r>
      <w:r>
        <w:rPr>
          <w:spacing w:val="1"/>
          <w:sz w:val="18"/>
        </w:rPr>
        <w:t> </w:t>
      </w:r>
      <w:r>
        <w:rPr>
          <w:sz w:val="18"/>
        </w:rPr>
        <w:t>59,</w:t>
      </w:r>
      <w:r>
        <w:rPr>
          <w:spacing w:val="1"/>
          <w:sz w:val="18"/>
        </w:rPr>
        <w:t> </w:t>
      </w:r>
      <w:r>
        <w:rPr>
          <w:sz w:val="18"/>
        </w:rPr>
        <w:t>679–683,</w:t>
      </w:r>
      <w:r>
        <w:rPr>
          <w:spacing w:val="1"/>
          <w:sz w:val="18"/>
        </w:rPr>
        <w:t> </w:t>
      </w:r>
      <w:r>
        <w:rPr>
          <w:sz w:val="18"/>
        </w:rPr>
        <w:t>https://doi.org/</w:t>
      </w:r>
      <w:hyperlink r:id="rId41">
        <w:r>
          <w:rPr>
            <w:sz w:val="18"/>
          </w:rPr>
          <w:t>10.1016/j.chemosphere.2004.10.045</w:t>
        </w:r>
      </w:hyperlink>
      <w:r>
        <w:rPr>
          <w:sz w:val="18"/>
        </w:rPr>
        <w:t>,</w:t>
      </w:r>
      <w:r>
        <w:rPr>
          <w:spacing w:val="-3"/>
          <w:sz w:val="18"/>
        </w:rPr>
        <w:t> </w:t>
      </w:r>
      <w:r>
        <w:rPr>
          <w:sz w:val="18"/>
        </w:rPr>
        <w:t>2005.</w:t>
      </w:r>
    </w:p>
    <w:p>
      <w:pPr>
        <w:spacing w:line="206" w:lineRule="exact" w:before="0"/>
        <w:ind w:left="109" w:right="0" w:firstLine="0"/>
        <w:jc w:val="both"/>
        <w:rPr>
          <w:sz w:val="18"/>
        </w:rPr>
      </w:pPr>
      <w:r>
        <w:rPr>
          <w:sz w:val="18"/>
        </w:rPr>
        <w:t>Chen,</w:t>
      </w:r>
      <w:r>
        <w:rPr>
          <w:spacing w:val="55"/>
          <w:sz w:val="18"/>
        </w:rPr>
        <w:t> </w:t>
      </w:r>
      <w:r>
        <w:rPr>
          <w:sz w:val="18"/>
        </w:rPr>
        <w:t>J.,</w:t>
      </w:r>
      <w:r>
        <w:rPr>
          <w:spacing w:val="54"/>
          <w:sz w:val="18"/>
        </w:rPr>
        <w:t> </w:t>
      </w:r>
      <w:r>
        <w:rPr>
          <w:sz w:val="18"/>
        </w:rPr>
        <w:t>Li,</w:t>
      </w:r>
      <w:r>
        <w:rPr>
          <w:spacing w:val="55"/>
          <w:sz w:val="18"/>
        </w:rPr>
        <w:t> </w:t>
      </w:r>
      <w:r>
        <w:rPr>
          <w:sz w:val="18"/>
        </w:rPr>
        <w:t>C.,</w:t>
      </w:r>
      <w:r>
        <w:rPr>
          <w:spacing w:val="56"/>
          <w:sz w:val="18"/>
        </w:rPr>
        <w:t> </w:t>
      </w:r>
      <w:r>
        <w:rPr>
          <w:sz w:val="18"/>
        </w:rPr>
        <w:t>Ristovski,</w:t>
      </w:r>
      <w:r>
        <w:rPr>
          <w:spacing w:val="54"/>
          <w:sz w:val="18"/>
        </w:rPr>
        <w:t> </w:t>
      </w:r>
      <w:r>
        <w:rPr>
          <w:sz w:val="18"/>
        </w:rPr>
        <w:t>Z.,</w:t>
      </w:r>
      <w:r>
        <w:rPr>
          <w:spacing w:val="55"/>
          <w:sz w:val="18"/>
        </w:rPr>
        <w:t> </w:t>
      </w:r>
      <w:r>
        <w:rPr>
          <w:sz w:val="18"/>
        </w:rPr>
        <w:t>Milic,</w:t>
      </w:r>
      <w:r>
        <w:rPr>
          <w:spacing w:val="56"/>
          <w:sz w:val="18"/>
        </w:rPr>
        <w:t> </w:t>
      </w:r>
      <w:r>
        <w:rPr>
          <w:sz w:val="18"/>
        </w:rPr>
        <w:t>A.,</w:t>
      </w:r>
      <w:r>
        <w:rPr>
          <w:spacing w:val="54"/>
          <w:sz w:val="18"/>
        </w:rPr>
        <w:t> </w:t>
      </w:r>
      <w:r>
        <w:rPr>
          <w:sz w:val="18"/>
        </w:rPr>
        <w:t>Gu,</w:t>
      </w:r>
      <w:r>
        <w:rPr>
          <w:spacing w:val="55"/>
          <w:sz w:val="18"/>
        </w:rPr>
        <w:t> </w:t>
      </w:r>
      <w:r>
        <w:rPr>
          <w:sz w:val="18"/>
        </w:rPr>
        <w:t>Y.,</w:t>
      </w:r>
      <w:r>
        <w:rPr>
          <w:spacing w:val="55"/>
          <w:sz w:val="18"/>
        </w:rPr>
        <w:t> </w:t>
      </w:r>
      <w:r>
        <w:rPr>
          <w:sz w:val="18"/>
        </w:rPr>
        <w:t>Islam,</w:t>
      </w:r>
      <w:r>
        <w:rPr>
          <w:spacing w:val="55"/>
          <w:sz w:val="18"/>
        </w:rPr>
        <w:t> </w:t>
      </w:r>
      <w:r>
        <w:rPr>
          <w:sz w:val="18"/>
        </w:rPr>
        <w:t>M.</w:t>
      </w:r>
    </w:p>
    <w:p>
      <w:pPr>
        <w:spacing w:before="11"/>
        <w:ind w:left="308" w:right="0" w:firstLine="0"/>
        <w:jc w:val="both"/>
        <w:rPr>
          <w:sz w:val="18"/>
        </w:rPr>
      </w:pPr>
      <w:r>
        <w:rPr>
          <w:sz w:val="18"/>
        </w:rPr>
        <w:t>S.,</w:t>
      </w:r>
      <w:r>
        <w:rPr>
          <w:spacing w:val="40"/>
          <w:sz w:val="18"/>
        </w:rPr>
        <w:t> </w:t>
      </w:r>
      <w:r>
        <w:rPr>
          <w:sz w:val="18"/>
        </w:rPr>
        <w:t>Wang,</w:t>
      </w:r>
      <w:r>
        <w:rPr>
          <w:spacing w:val="41"/>
          <w:sz w:val="18"/>
        </w:rPr>
        <w:t> </w:t>
      </w:r>
      <w:r>
        <w:rPr>
          <w:sz w:val="18"/>
        </w:rPr>
        <w:t>S.,</w:t>
      </w:r>
      <w:r>
        <w:rPr>
          <w:spacing w:val="41"/>
          <w:sz w:val="18"/>
        </w:rPr>
        <w:t> </w:t>
      </w:r>
      <w:r>
        <w:rPr>
          <w:sz w:val="18"/>
        </w:rPr>
        <w:t>Hao,</w:t>
      </w:r>
      <w:r>
        <w:rPr>
          <w:spacing w:val="42"/>
          <w:sz w:val="18"/>
        </w:rPr>
        <w:t> </w:t>
      </w:r>
      <w:r>
        <w:rPr>
          <w:sz w:val="18"/>
        </w:rPr>
        <w:t>J.,</w:t>
      </w:r>
      <w:r>
        <w:rPr>
          <w:spacing w:val="40"/>
          <w:sz w:val="18"/>
        </w:rPr>
        <w:t> </w:t>
      </w:r>
      <w:r>
        <w:rPr>
          <w:sz w:val="18"/>
        </w:rPr>
        <w:t>Zhang,</w:t>
      </w:r>
      <w:r>
        <w:rPr>
          <w:spacing w:val="41"/>
          <w:sz w:val="18"/>
        </w:rPr>
        <w:t> </w:t>
      </w:r>
      <w:r>
        <w:rPr>
          <w:sz w:val="18"/>
        </w:rPr>
        <w:t>H.,</w:t>
      </w:r>
      <w:r>
        <w:rPr>
          <w:spacing w:val="40"/>
          <w:sz w:val="18"/>
        </w:rPr>
        <w:t> </w:t>
      </w:r>
      <w:r>
        <w:rPr>
          <w:sz w:val="18"/>
        </w:rPr>
        <w:t>He,</w:t>
      </w:r>
      <w:r>
        <w:rPr>
          <w:spacing w:val="41"/>
          <w:sz w:val="18"/>
        </w:rPr>
        <w:t> </w:t>
      </w:r>
      <w:r>
        <w:rPr>
          <w:sz w:val="18"/>
        </w:rPr>
        <w:t>C.,</w:t>
      </w:r>
      <w:r>
        <w:rPr>
          <w:spacing w:val="41"/>
          <w:sz w:val="18"/>
        </w:rPr>
        <w:t> </w:t>
      </w:r>
      <w:r>
        <w:rPr>
          <w:sz w:val="18"/>
        </w:rPr>
        <w:t>Guo,</w:t>
      </w:r>
      <w:r>
        <w:rPr>
          <w:spacing w:val="41"/>
          <w:sz w:val="18"/>
        </w:rPr>
        <w:t> </w:t>
      </w:r>
      <w:r>
        <w:rPr>
          <w:sz w:val="18"/>
        </w:rPr>
        <w:t>H.,</w:t>
      </w:r>
      <w:r>
        <w:rPr>
          <w:spacing w:val="40"/>
          <w:sz w:val="18"/>
        </w:rPr>
        <w:t> </w:t>
      </w:r>
      <w:r>
        <w:rPr>
          <w:sz w:val="18"/>
        </w:rPr>
        <w:t>Fu,</w:t>
      </w:r>
      <w:r>
        <w:rPr>
          <w:spacing w:val="41"/>
          <w:sz w:val="18"/>
        </w:rPr>
        <w:t> </w:t>
      </w:r>
      <w:r>
        <w:rPr>
          <w:sz w:val="18"/>
        </w:rPr>
        <w:t>H.,</w:t>
      </w:r>
    </w:p>
    <w:p>
      <w:pPr>
        <w:spacing w:line="254" w:lineRule="auto" w:before="12"/>
        <w:ind w:left="308" w:right="159" w:firstLine="0"/>
        <w:jc w:val="both"/>
        <w:rPr>
          <w:sz w:val="18"/>
        </w:rPr>
      </w:pPr>
      <w:r>
        <w:rPr>
          <w:sz w:val="18"/>
        </w:rPr>
        <w:t>Miljevic,</w:t>
      </w:r>
      <w:r>
        <w:rPr>
          <w:spacing w:val="1"/>
          <w:sz w:val="18"/>
        </w:rPr>
        <w:t> </w:t>
      </w:r>
      <w:r>
        <w:rPr>
          <w:sz w:val="18"/>
        </w:rPr>
        <w:t>B.,</w:t>
      </w:r>
      <w:r>
        <w:rPr>
          <w:spacing w:val="1"/>
          <w:sz w:val="18"/>
        </w:rPr>
        <w:t> </w:t>
      </w:r>
      <w:r>
        <w:rPr>
          <w:sz w:val="18"/>
        </w:rPr>
        <w:t>Morawska,</w:t>
      </w:r>
      <w:r>
        <w:rPr>
          <w:spacing w:val="45"/>
          <w:sz w:val="18"/>
        </w:rPr>
        <w:t> </w:t>
      </w:r>
      <w:r>
        <w:rPr>
          <w:sz w:val="18"/>
        </w:rPr>
        <w:t>L.,</w:t>
      </w:r>
      <w:r>
        <w:rPr>
          <w:spacing w:val="45"/>
          <w:sz w:val="18"/>
        </w:rPr>
        <w:t> </w:t>
      </w:r>
      <w:r>
        <w:rPr>
          <w:sz w:val="18"/>
        </w:rPr>
        <w:t>Thai,</w:t>
      </w:r>
      <w:r>
        <w:rPr>
          <w:spacing w:val="45"/>
          <w:sz w:val="18"/>
        </w:rPr>
        <w:t> </w:t>
      </w:r>
      <w:r>
        <w:rPr>
          <w:sz w:val="18"/>
        </w:rPr>
        <w:t>P.,</w:t>
      </w:r>
      <w:r>
        <w:rPr>
          <w:spacing w:val="45"/>
          <w:sz w:val="18"/>
        </w:rPr>
        <w:t> </w:t>
      </w:r>
      <w:r>
        <w:rPr>
          <w:sz w:val="18"/>
        </w:rPr>
        <w:t>Lam,</w:t>
      </w:r>
      <w:r>
        <w:rPr>
          <w:spacing w:val="45"/>
          <w:sz w:val="18"/>
        </w:rPr>
        <w:t> </w:t>
      </w:r>
      <w:r>
        <w:rPr>
          <w:sz w:val="18"/>
        </w:rPr>
        <w:t>Y.</w:t>
      </w:r>
      <w:r>
        <w:rPr>
          <w:spacing w:val="45"/>
          <w:sz w:val="18"/>
        </w:rPr>
        <w:t> </w:t>
      </w:r>
      <w:r>
        <w:rPr>
          <w:sz w:val="18"/>
        </w:rPr>
        <w:t>F.,</w:t>
      </w:r>
      <w:r>
        <w:rPr>
          <w:spacing w:val="45"/>
          <w:sz w:val="18"/>
        </w:rPr>
        <w:t> </w:t>
      </w:r>
      <w:r>
        <w:rPr>
          <w:sz w:val="18"/>
        </w:rPr>
        <w:t>Pereira,</w:t>
      </w:r>
      <w:r>
        <w:rPr>
          <w:spacing w:val="1"/>
          <w:sz w:val="18"/>
        </w:rPr>
        <w:t> </w:t>
      </w:r>
      <w:r>
        <w:rPr>
          <w:sz w:val="18"/>
        </w:rPr>
        <w:t>G.,</w:t>
      </w:r>
      <w:r>
        <w:rPr>
          <w:spacing w:val="1"/>
          <w:sz w:val="18"/>
        </w:rPr>
        <w:t> </w:t>
      </w:r>
      <w:r>
        <w:rPr>
          <w:sz w:val="18"/>
        </w:rPr>
        <w:t>Ding,</w:t>
      </w:r>
      <w:r>
        <w:rPr>
          <w:spacing w:val="1"/>
          <w:sz w:val="18"/>
        </w:rPr>
        <w:t> </w:t>
      </w:r>
      <w:r>
        <w:rPr>
          <w:sz w:val="18"/>
        </w:rPr>
        <w:t>A.,</w:t>
      </w:r>
      <w:r>
        <w:rPr>
          <w:spacing w:val="1"/>
          <w:sz w:val="18"/>
        </w:rPr>
        <w:t> </w:t>
      </w:r>
      <w:r>
        <w:rPr>
          <w:sz w:val="18"/>
        </w:rPr>
        <w:t>Huang,</w:t>
      </w:r>
      <w:r>
        <w:rPr>
          <w:spacing w:val="1"/>
          <w:sz w:val="18"/>
        </w:rPr>
        <w:t> </w:t>
      </w:r>
      <w:r>
        <w:rPr>
          <w:sz w:val="18"/>
        </w:rPr>
        <w:t>X.,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Dumka,</w:t>
      </w:r>
      <w:r>
        <w:rPr>
          <w:spacing w:val="1"/>
          <w:sz w:val="18"/>
        </w:rPr>
        <w:t> </w:t>
      </w:r>
      <w:r>
        <w:rPr>
          <w:sz w:val="18"/>
        </w:rPr>
        <w:t>U.</w:t>
      </w:r>
      <w:r>
        <w:rPr>
          <w:spacing w:val="1"/>
          <w:sz w:val="18"/>
        </w:rPr>
        <w:t> </w:t>
      </w:r>
      <w:r>
        <w:rPr>
          <w:sz w:val="18"/>
        </w:rPr>
        <w:t>C.: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review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biomass burning: Emissions and impacts on air quality, health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climate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China,</w:t>
      </w:r>
      <w:r>
        <w:rPr>
          <w:spacing w:val="1"/>
          <w:sz w:val="18"/>
        </w:rPr>
        <w:t> </w:t>
      </w:r>
      <w:r>
        <w:rPr>
          <w:sz w:val="18"/>
        </w:rPr>
        <w:t>Sci.</w:t>
      </w:r>
      <w:r>
        <w:rPr>
          <w:spacing w:val="1"/>
          <w:sz w:val="18"/>
        </w:rPr>
        <w:t> </w:t>
      </w:r>
      <w:r>
        <w:rPr>
          <w:sz w:val="18"/>
        </w:rPr>
        <w:t>Total</w:t>
      </w:r>
      <w:r>
        <w:rPr>
          <w:spacing w:val="1"/>
          <w:sz w:val="18"/>
        </w:rPr>
        <w:t> </w:t>
      </w:r>
      <w:r>
        <w:rPr>
          <w:sz w:val="18"/>
        </w:rPr>
        <w:t>Environ.,</w:t>
      </w:r>
      <w:r>
        <w:rPr>
          <w:spacing w:val="1"/>
          <w:sz w:val="18"/>
        </w:rPr>
        <w:t> </w:t>
      </w:r>
      <w:r>
        <w:rPr>
          <w:sz w:val="18"/>
        </w:rPr>
        <w:t>579,</w:t>
      </w:r>
      <w:r>
        <w:rPr>
          <w:spacing w:val="1"/>
          <w:sz w:val="18"/>
        </w:rPr>
        <w:t> </w:t>
      </w:r>
      <w:r>
        <w:rPr>
          <w:sz w:val="18"/>
        </w:rPr>
        <w:t>1000–1034,</w:t>
      </w:r>
      <w:r>
        <w:rPr>
          <w:spacing w:val="-42"/>
          <w:sz w:val="18"/>
        </w:rPr>
        <w:t> </w:t>
      </w:r>
      <w:r>
        <w:rPr>
          <w:sz w:val="18"/>
        </w:rPr>
        <w:t>https://doi.org/</w:t>
      </w:r>
      <w:hyperlink r:id="rId42">
        <w:r>
          <w:rPr>
            <w:sz w:val="18"/>
          </w:rPr>
          <w:t>10.1016/j.scitotenv.2016.11.025</w:t>
        </w:r>
      </w:hyperlink>
      <w:r>
        <w:rPr>
          <w:sz w:val="18"/>
        </w:rPr>
        <w:t>,</w:t>
      </w:r>
      <w:r>
        <w:rPr>
          <w:spacing w:val="-4"/>
          <w:sz w:val="18"/>
        </w:rPr>
        <w:t> </w:t>
      </w:r>
      <w:r>
        <w:rPr>
          <w:sz w:val="18"/>
        </w:rPr>
        <w:t>2017.</w:t>
      </w:r>
    </w:p>
    <w:p>
      <w:pPr>
        <w:spacing w:line="254" w:lineRule="auto" w:before="0"/>
        <w:ind w:left="308" w:right="159" w:hanging="200"/>
        <w:jc w:val="both"/>
        <w:rPr>
          <w:sz w:val="18"/>
        </w:rPr>
      </w:pPr>
      <w:r>
        <w:rPr>
          <w:sz w:val="18"/>
        </w:rPr>
        <w:t>Chow, K. S., Huang, X. H. H., and Yu, J. Z.: Quantification of</w:t>
      </w:r>
      <w:r>
        <w:rPr>
          <w:spacing w:val="1"/>
          <w:sz w:val="18"/>
        </w:rPr>
        <w:t> </w:t>
      </w:r>
      <w:r>
        <w:rPr>
          <w:sz w:val="18"/>
        </w:rPr>
        <w:t>nitroaromatic compounds in atmospheric fine particulate mat-</w:t>
      </w:r>
      <w:r>
        <w:rPr>
          <w:spacing w:val="1"/>
          <w:sz w:val="18"/>
        </w:rPr>
        <w:t> </w:t>
      </w:r>
      <w:r>
        <w:rPr>
          <w:sz w:val="18"/>
        </w:rPr>
        <w:t>ter in Hong Kong over 3 years: field measurement evidence for</w:t>
      </w:r>
      <w:r>
        <w:rPr>
          <w:spacing w:val="1"/>
          <w:sz w:val="18"/>
        </w:rPr>
        <w:t> </w:t>
      </w:r>
      <w:r>
        <w:rPr>
          <w:sz w:val="18"/>
        </w:rPr>
        <w:t>secondary formation derived from biomass burning emissions,</w:t>
      </w:r>
      <w:r>
        <w:rPr>
          <w:spacing w:val="1"/>
          <w:sz w:val="18"/>
        </w:rPr>
        <w:t> </w:t>
      </w:r>
      <w:r>
        <w:rPr>
          <w:sz w:val="18"/>
        </w:rPr>
        <w:t>Environ.</w:t>
      </w:r>
      <w:r>
        <w:rPr>
          <w:spacing w:val="-6"/>
          <w:sz w:val="18"/>
        </w:rPr>
        <w:t> </w:t>
      </w:r>
      <w:r>
        <w:rPr>
          <w:sz w:val="18"/>
        </w:rPr>
        <w:t>Chem.,</w:t>
      </w:r>
      <w:r>
        <w:rPr>
          <w:spacing w:val="-6"/>
          <w:sz w:val="18"/>
        </w:rPr>
        <w:t> </w:t>
      </w:r>
      <w:r>
        <w:rPr>
          <w:sz w:val="18"/>
        </w:rPr>
        <w:t>13,</w:t>
      </w:r>
      <w:r>
        <w:rPr>
          <w:spacing w:val="-5"/>
          <w:sz w:val="18"/>
        </w:rPr>
        <w:t> </w:t>
      </w:r>
      <w:r>
        <w:rPr>
          <w:sz w:val="18"/>
        </w:rPr>
        <w:t>665-673,</w:t>
      </w:r>
      <w:r>
        <w:rPr>
          <w:spacing w:val="-6"/>
          <w:sz w:val="18"/>
        </w:rPr>
        <w:t> </w:t>
      </w:r>
      <w:r>
        <w:rPr>
          <w:sz w:val="18"/>
        </w:rPr>
        <w:t>https://doi.org/</w:t>
      </w:r>
      <w:hyperlink r:id="rId43">
        <w:r>
          <w:rPr>
            <w:sz w:val="18"/>
          </w:rPr>
          <w:t>10.1071/EN15174</w:t>
        </w:r>
      </w:hyperlink>
      <w:r>
        <w:rPr>
          <w:sz w:val="18"/>
        </w:rPr>
        <w:t>,</w:t>
      </w:r>
    </w:p>
    <w:p>
      <w:pPr>
        <w:spacing w:line="206" w:lineRule="exact" w:before="0"/>
        <w:ind w:left="308" w:right="0" w:firstLine="0"/>
        <w:jc w:val="left"/>
        <w:rPr>
          <w:sz w:val="18"/>
        </w:rPr>
      </w:pPr>
      <w:r>
        <w:rPr>
          <w:sz w:val="18"/>
        </w:rPr>
        <w:t>2016.</w:t>
      </w:r>
    </w:p>
    <w:p>
      <w:pPr>
        <w:spacing w:line="254" w:lineRule="auto" w:before="12"/>
        <w:ind w:left="308" w:right="159" w:hanging="200"/>
        <w:jc w:val="both"/>
        <w:rPr>
          <w:sz w:val="18"/>
        </w:rPr>
      </w:pPr>
      <w:r>
        <w:rPr>
          <w:sz w:val="18"/>
        </w:rPr>
        <w:t>Day,</w:t>
      </w:r>
      <w:r>
        <w:rPr>
          <w:spacing w:val="31"/>
          <w:sz w:val="18"/>
        </w:rPr>
        <w:t> </w:t>
      </w:r>
      <w:r>
        <w:rPr>
          <w:sz w:val="18"/>
        </w:rPr>
        <w:t>M.</w:t>
      </w:r>
      <w:r>
        <w:rPr>
          <w:spacing w:val="31"/>
          <w:sz w:val="18"/>
        </w:rPr>
        <w:t> </w:t>
      </w:r>
      <w:r>
        <w:rPr>
          <w:sz w:val="18"/>
        </w:rPr>
        <w:t>C.,</w:t>
      </w:r>
      <w:r>
        <w:rPr>
          <w:spacing w:val="31"/>
          <w:sz w:val="18"/>
        </w:rPr>
        <w:t> </w:t>
      </w:r>
      <w:r>
        <w:rPr>
          <w:sz w:val="18"/>
        </w:rPr>
        <w:t>Zhang,</w:t>
      </w:r>
      <w:r>
        <w:rPr>
          <w:spacing w:val="31"/>
          <w:sz w:val="18"/>
        </w:rPr>
        <w:t> </w:t>
      </w:r>
      <w:r>
        <w:rPr>
          <w:sz w:val="18"/>
        </w:rPr>
        <w:t>M.,</w:t>
      </w:r>
      <w:r>
        <w:rPr>
          <w:spacing w:val="75"/>
          <w:sz w:val="18"/>
        </w:rPr>
        <w:t> </w:t>
      </w:r>
      <w:r>
        <w:rPr>
          <w:sz w:val="18"/>
        </w:rPr>
        <w:t>and</w:t>
      </w:r>
      <w:r>
        <w:rPr>
          <w:spacing w:val="75"/>
          <w:sz w:val="18"/>
        </w:rPr>
        <w:t> </w:t>
      </w:r>
      <w:r>
        <w:rPr>
          <w:sz w:val="18"/>
        </w:rPr>
        <w:t>Pandis,</w:t>
      </w:r>
      <w:r>
        <w:rPr>
          <w:spacing w:val="76"/>
          <w:sz w:val="18"/>
        </w:rPr>
        <w:t> </w:t>
      </w:r>
      <w:r>
        <w:rPr>
          <w:sz w:val="18"/>
        </w:rPr>
        <w:t>S.</w:t>
      </w:r>
      <w:r>
        <w:rPr>
          <w:spacing w:val="75"/>
          <w:sz w:val="18"/>
        </w:rPr>
        <w:t> </w:t>
      </w:r>
      <w:r>
        <w:rPr>
          <w:sz w:val="18"/>
        </w:rPr>
        <w:t>N.:</w:t>
      </w:r>
      <w:r>
        <w:rPr>
          <w:spacing w:val="76"/>
          <w:sz w:val="18"/>
        </w:rPr>
        <w:t> </w:t>
      </w:r>
      <w:r>
        <w:rPr>
          <w:sz w:val="18"/>
        </w:rPr>
        <w:t>Evaluation</w:t>
      </w:r>
      <w:r>
        <w:rPr>
          <w:spacing w:val="75"/>
          <w:sz w:val="18"/>
        </w:rPr>
        <w:t> </w:t>
      </w:r>
      <w:r>
        <w:rPr>
          <w:sz w:val="18"/>
        </w:rPr>
        <w:t>of</w:t>
      </w:r>
      <w:r>
        <w:rPr>
          <w:spacing w:val="-43"/>
          <w:sz w:val="18"/>
        </w:rPr>
        <w:t> </w:t>
      </w:r>
      <w:r>
        <w:rPr>
          <w:sz w:val="18"/>
        </w:rPr>
        <w:t>the</w:t>
      </w:r>
      <w:r>
        <w:rPr>
          <w:spacing w:val="46"/>
          <w:sz w:val="18"/>
        </w:rPr>
        <w:t> </w:t>
      </w:r>
      <w:r>
        <w:rPr>
          <w:sz w:val="18"/>
        </w:rPr>
        <w:t>ability</w:t>
      </w:r>
      <w:r>
        <w:rPr>
          <w:spacing w:val="46"/>
          <w:sz w:val="18"/>
        </w:rPr>
        <w:t> </w:t>
      </w:r>
      <w:r>
        <w:rPr>
          <w:sz w:val="18"/>
        </w:rPr>
        <w:t>of</w:t>
      </w:r>
      <w:r>
        <w:rPr>
          <w:spacing w:val="46"/>
          <w:sz w:val="18"/>
        </w:rPr>
        <w:t> </w:t>
      </w:r>
      <w:r>
        <w:rPr>
          <w:sz w:val="18"/>
        </w:rPr>
        <w:t>the</w:t>
      </w:r>
      <w:r>
        <w:rPr>
          <w:spacing w:val="46"/>
          <w:sz w:val="18"/>
        </w:rPr>
        <w:t> </w:t>
      </w:r>
      <w:r>
        <w:rPr>
          <w:sz w:val="18"/>
        </w:rPr>
        <w:t>EC</w:t>
      </w:r>
      <w:r>
        <w:rPr>
          <w:spacing w:val="46"/>
          <w:sz w:val="18"/>
        </w:rPr>
        <w:t> </w:t>
      </w:r>
      <w:r>
        <w:rPr>
          <w:sz w:val="18"/>
        </w:rPr>
        <w:t>tracer</w:t>
      </w:r>
      <w:r>
        <w:rPr>
          <w:spacing w:val="46"/>
          <w:sz w:val="18"/>
        </w:rPr>
        <w:t> </w:t>
      </w:r>
      <w:r>
        <w:rPr>
          <w:sz w:val="18"/>
        </w:rPr>
        <w:t>method</w:t>
      </w:r>
      <w:r>
        <w:rPr>
          <w:spacing w:val="46"/>
          <w:sz w:val="18"/>
        </w:rPr>
        <w:t> </w:t>
      </w:r>
      <w:r>
        <w:rPr>
          <w:sz w:val="18"/>
        </w:rPr>
        <w:t>to   estimate   sec-</w:t>
      </w:r>
      <w:r>
        <w:rPr>
          <w:spacing w:val="1"/>
          <w:sz w:val="18"/>
        </w:rPr>
        <w:t> </w:t>
      </w:r>
      <w:r>
        <w:rPr>
          <w:sz w:val="18"/>
        </w:rPr>
        <w:t>ondary</w:t>
      </w:r>
      <w:r>
        <w:rPr>
          <w:spacing w:val="1"/>
          <w:sz w:val="18"/>
        </w:rPr>
        <w:t> </w:t>
      </w:r>
      <w:r>
        <w:rPr>
          <w:sz w:val="18"/>
        </w:rPr>
        <w:t>organic</w:t>
      </w:r>
      <w:r>
        <w:rPr>
          <w:spacing w:val="1"/>
          <w:sz w:val="18"/>
        </w:rPr>
        <w:t> </w:t>
      </w:r>
      <w:r>
        <w:rPr>
          <w:sz w:val="18"/>
        </w:rPr>
        <w:t>carbon,</w:t>
      </w:r>
      <w:r>
        <w:rPr>
          <w:spacing w:val="1"/>
          <w:sz w:val="18"/>
        </w:rPr>
        <w:t> </w:t>
      </w:r>
      <w:r>
        <w:rPr>
          <w:sz w:val="18"/>
        </w:rPr>
        <w:t>Atmos.</w:t>
      </w:r>
      <w:r>
        <w:rPr>
          <w:spacing w:val="1"/>
          <w:sz w:val="18"/>
        </w:rPr>
        <w:t> </w:t>
      </w:r>
      <w:r>
        <w:rPr>
          <w:sz w:val="18"/>
        </w:rPr>
        <w:t>Environ.,</w:t>
      </w:r>
      <w:r>
        <w:rPr>
          <w:spacing w:val="1"/>
          <w:sz w:val="18"/>
        </w:rPr>
        <w:t> </w:t>
      </w:r>
      <w:r>
        <w:rPr>
          <w:sz w:val="18"/>
        </w:rPr>
        <w:t>112,</w:t>
      </w:r>
      <w:r>
        <w:rPr>
          <w:spacing w:val="1"/>
          <w:sz w:val="18"/>
        </w:rPr>
        <w:t> </w:t>
      </w:r>
      <w:r>
        <w:rPr>
          <w:sz w:val="18"/>
        </w:rPr>
        <w:t>317–325,</w:t>
      </w:r>
      <w:r>
        <w:rPr>
          <w:spacing w:val="1"/>
          <w:sz w:val="18"/>
        </w:rPr>
        <w:t> </w:t>
      </w:r>
      <w:r>
        <w:rPr>
          <w:sz w:val="18"/>
        </w:rPr>
        <w:t>https://doi.org/</w:t>
      </w:r>
      <w:hyperlink r:id="rId44">
        <w:r>
          <w:rPr>
            <w:sz w:val="18"/>
          </w:rPr>
          <w:t>10.1016/j.atmosenv.2015.04.044</w:t>
        </w:r>
      </w:hyperlink>
      <w:r>
        <w:rPr>
          <w:sz w:val="18"/>
        </w:rPr>
        <w:t>,</w:t>
      </w:r>
      <w:r>
        <w:rPr>
          <w:spacing w:val="-4"/>
          <w:sz w:val="18"/>
        </w:rPr>
        <w:t> </w:t>
      </w:r>
      <w:r>
        <w:rPr>
          <w:sz w:val="18"/>
        </w:rPr>
        <w:t>2015.</w:t>
      </w:r>
    </w:p>
    <w:p>
      <w:pPr>
        <w:spacing w:line="206" w:lineRule="exact" w:before="0"/>
        <w:ind w:left="109" w:right="0" w:firstLine="0"/>
        <w:jc w:val="both"/>
        <w:rPr>
          <w:sz w:val="18"/>
        </w:rPr>
      </w:pPr>
      <w:r>
        <w:rPr>
          <w:sz w:val="18"/>
        </w:rPr>
        <w:t>DeCarlo,</w:t>
      </w:r>
      <w:r>
        <w:rPr>
          <w:spacing w:val="54"/>
          <w:sz w:val="18"/>
        </w:rPr>
        <w:t> </w:t>
      </w:r>
      <w:r>
        <w:rPr>
          <w:sz w:val="18"/>
        </w:rPr>
        <w:t>P.  </w:t>
      </w:r>
      <w:r>
        <w:rPr>
          <w:spacing w:val="8"/>
          <w:sz w:val="18"/>
        </w:rPr>
        <w:t> </w:t>
      </w:r>
      <w:r>
        <w:rPr>
          <w:sz w:val="18"/>
        </w:rPr>
        <w:t>F.,  </w:t>
      </w:r>
      <w:r>
        <w:rPr>
          <w:spacing w:val="9"/>
          <w:sz w:val="18"/>
        </w:rPr>
        <w:t> </w:t>
      </w:r>
      <w:r>
        <w:rPr>
          <w:sz w:val="18"/>
        </w:rPr>
        <w:t>Kimmel,  </w:t>
      </w:r>
      <w:r>
        <w:rPr>
          <w:spacing w:val="9"/>
          <w:sz w:val="18"/>
        </w:rPr>
        <w:t> </w:t>
      </w:r>
      <w:r>
        <w:rPr>
          <w:sz w:val="18"/>
        </w:rPr>
        <w:t>J.  </w:t>
      </w:r>
      <w:r>
        <w:rPr>
          <w:spacing w:val="8"/>
          <w:sz w:val="18"/>
        </w:rPr>
        <w:t> </w:t>
      </w:r>
      <w:r>
        <w:rPr>
          <w:sz w:val="18"/>
        </w:rPr>
        <w:t>R.,  </w:t>
      </w:r>
      <w:r>
        <w:rPr>
          <w:spacing w:val="9"/>
          <w:sz w:val="18"/>
        </w:rPr>
        <w:t> </w:t>
      </w:r>
      <w:r>
        <w:rPr>
          <w:sz w:val="18"/>
        </w:rPr>
        <w:t>Trimborn,  </w:t>
      </w:r>
      <w:r>
        <w:rPr>
          <w:spacing w:val="9"/>
          <w:sz w:val="18"/>
        </w:rPr>
        <w:t> </w:t>
      </w:r>
      <w:r>
        <w:rPr>
          <w:sz w:val="18"/>
        </w:rPr>
        <w:t>A.,  </w:t>
      </w:r>
      <w:r>
        <w:rPr>
          <w:spacing w:val="9"/>
          <w:sz w:val="18"/>
        </w:rPr>
        <w:t> </w:t>
      </w:r>
      <w:r>
        <w:rPr>
          <w:sz w:val="18"/>
        </w:rPr>
        <w:t>Northway,</w:t>
      </w:r>
    </w:p>
    <w:p>
      <w:pPr>
        <w:spacing w:line="254" w:lineRule="auto" w:before="12"/>
        <w:ind w:left="308" w:right="159" w:firstLine="0"/>
        <w:jc w:val="both"/>
        <w:rPr>
          <w:sz w:val="18"/>
        </w:rPr>
      </w:pPr>
      <w:r>
        <w:rPr>
          <w:sz w:val="18"/>
        </w:rPr>
        <w:t>M.</w:t>
      </w:r>
      <w:r>
        <w:rPr>
          <w:spacing w:val="46"/>
          <w:sz w:val="18"/>
        </w:rPr>
        <w:t> </w:t>
      </w:r>
      <w:r>
        <w:rPr>
          <w:sz w:val="18"/>
        </w:rPr>
        <w:t>J.,</w:t>
      </w:r>
      <w:r>
        <w:rPr>
          <w:spacing w:val="46"/>
          <w:sz w:val="18"/>
        </w:rPr>
        <w:t> </w:t>
      </w:r>
      <w:r>
        <w:rPr>
          <w:sz w:val="18"/>
        </w:rPr>
        <w:t>Jayne,</w:t>
      </w:r>
      <w:r>
        <w:rPr>
          <w:spacing w:val="46"/>
          <w:sz w:val="18"/>
        </w:rPr>
        <w:t> </w:t>
      </w:r>
      <w:r>
        <w:rPr>
          <w:sz w:val="18"/>
        </w:rPr>
        <w:t>J.</w:t>
      </w:r>
      <w:r>
        <w:rPr>
          <w:spacing w:val="46"/>
          <w:sz w:val="18"/>
        </w:rPr>
        <w:t> </w:t>
      </w:r>
      <w:r>
        <w:rPr>
          <w:sz w:val="18"/>
        </w:rPr>
        <w:t>T.,   Aiken,   A.   C.,   Gonin,   M.,   Fuhrer,</w:t>
      </w:r>
      <w:r>
        <w:rPr>
          <w:spacing w:val="-42"/>
          <w:sz w:val="18"/>
        </w:rPr>
        <w:t> </w:t>
      </w:r>
      <w:r>
        <w:rPr>
          <w:sz w:val="18"/>
        </w:rPr>
        <w:t>K.,</w:t>
      </w:r>
      <w:r>
        <w:rPr>
          <w:spacing w:val="1"/>
          <w:sz w:val="18"/>
        </w:rPr>
        <w:t> </w:t>
      </w:r>
      <w:r>
        <w:rPr>
          <w:sz w:val="18"/>
        </w:rPr>
        <w:t>Horvath,</w:t>
      </w:r>
      <w:r>
        <w:rPr>
          <w:spacing w:val="1"/>
          <w:sz w:val="18"/>
        </w:rPr>
        <w:t> </w:t>
      </w:r>
      <w:r>
        <w:rPr>
          <w:sz w:val="18"/>
        </w:rPr>
        <w:t>T.,</w:t>
      </w:r>
      <w:r>
        <w:rPr>
          <w:spacing w:val="1"/>
          <w:sz w:val="18"/>
        </w:rPr>
        <w:t> </w:t>
      </w:r>
      <w:r>
        <w:rPr>
          <w:sz w:val="18"/>
        </w:rPr>
        <w:t>Docherty,</w:t>
      </w:r>
      <w:r>
        <w:rPr>
          <w:spacing w:val="1"/>
          <w:sz w:val="18"/>
        </w:rPr>
        <w:t> </w:t>
      </w:r>
      <w:r>
        <w:rPr>
          <w:sz w:val="18"/>
        </w:rPr>
        <w:t>K.</w:t>
      </w:r>
      <w:r>
        <w:rPr>
          <w:spacing w:val="1"/>
          <w:sz w:val="18"/>
        </w:rPr>
        <w:t> </w:t>
      </w:r>
      <w:r>
        <w:rPr>
          <w:sz w:val="18"/>
        </w:rPr>
        <w:t>S.,</w:t>
      </w:r>
      <w:r>
        <w:rPr>
          <w:spacing w:val="1"/>
          <w:sz w:val="18"/>
        </w:rPr>
        <w:t> </w:t>
      </w:r>
      <w:r>
        <w:rPr>
          <w:sz w:val="18"/>
        </w:rPr>
        <w:t>Worsnop,</w:t>
      </w:r>
      <w:r>
        <w:rPr>
          <w:spacing w:val="45"/>
          <w:sz w:val="18"/>
        </w:rPr>
        <w:t> </w:t>
      </w:r>
      <w:r>
        <w:rPr>
          <w:sz w:val="18"/>
        </w:rPr>
        <w:t>D.</w:t>
      </w:r>
      <w:r>
        <w:rPr>
          <w:spacing w:val="45"/>
          <w:sz w:val="18"/>
        </w:rPr>
        <w:t> </w:t>
      </w:r>
      <w:r>
        <w:rPr>
          <w:sz w:val="18"/>
        </w:rPr>
        <w:t>R.,</w:t>
      </w:r>
      <w:r>
        <w:rPr>
          <w:spacing w:val="45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Jimenez,</w:t>
      </w:r>
      <w:r>
        <w:rPr>
          <w:spacing w:val="1"/>
          <w:sz w:val="18"/>
        </w:rPr>
        <w:t> </w:t>
      </w:r>
      <w:r>
        <w:rPr>
          <w:sz w:val="18"/>
        </w:rPr>
        <w:t>J.</w:t>
      </w:r>
      <w:r>
        <w:rPr>
          <w:spacing w:val="1"/>
          <w:sz w:val="18"/>
        </w:rPr>
        <w:t> </w:t>
      </w:r>
      <w:r>
        <w:rPr>
          <w:sz w:val="18"/>
        </w:rPr>
        <w:t>L.:</w:t>
      </w:r>
      <w:r>
        <w:rPr>
          <w:spacing w:val="1"/>
          <w:sz w:val="18"/>
        </w:rPr>
        <w:t> </w:t>
      </w:r>
      <w:r>
        <w:rPr>
          <w:sz w:val="18"/>
        </w:rPr>
        <w:t>Field-Deployable,</w:t>
      </w:r>
      <w:r>
        <w:rPr>
          <w:spacing w:val="1"/>
          <w:sz w:val="18"/>
        </w:rPr>
        <w:t> </w:t>
      </w:r>
      <w:r>
        <w:rPr>
          <w:sz w:val="18"/>
        </w:rPr>
        <w:t>High-Resolution,</w:t>
      </w:r>
      <w:r>
        <w:rPr>
          <w:spacing w:val="1"/>
          <w:sz w:val="18"/>
        </w:rPr>
        <w:t> </w:t>
      </w:r>
      <w:r>
        <w:rPr>
          <w:sz w:val="18"/>
        </w:rPr>
        <w:t>Time-of-</w:t>
      </w:r>
      <w:r>
        <w:rPr>
          <w:spacing w:val="-42"/>
          <w:sz w:val="18"/>
        </w:rPr>
        <w:t> </w:t>
      </w:r>
      <w:r>
        <w:rPr>
          <w:spacing w:val="-1"/>
          <w:sz w:val="18"/>
        </w:rPr>
        <w:t>Flight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Aerosol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Mass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Spectrometer,</w:t>
      </w:r>
      <w:r>
        <w:rPr>
          <w:spacing w:val="-8"/>
          <w:sz w:val="18"/>
        </w:rPr>
        <w:t> </w:t>
      </w:r>
      <w:r>
        <w:rPr>
          <w:sz w:val="18"/>
        </w:rPr>
        <w:t>Anal.</w:t>
      </w:r>
      <w:r>
        <w:rPr>
          <w:spacing w:val="-9"/>
          <w:sz w:val="18"/>
        </w:rPr>
        <w:t> </w:t>
      </w:r>
      <w:r>
        <w:rPr>
          <w:sz w:val="18"/>
        </w:rPr>
        <w:t>Chem.,</w:t>
      </w:r>
      <w:r>
        <w:rPr>
          <w:spacing w:val="-9"/>
          <w:sz w:val="18"/>
        </w:rPr>
        <w:t> </w:t>
      </w:r>
      <w:r>
        <w:rPr>
          <w:sz w:val="18"/>
        </w:rPr>
        <w:t>78,</w:t>
      </w:r>
      <w:r>
        <w:rPr>
          <w:spacing w:val="-9"/>
          <w:sz w:val="18"/>
        </w:rPr>
        <w:t> </w:t>
      </w:r>
      <w:r>
        <w:rPr>
          <w:sz w:val="18"/>
        </w:rPr>
        <w:t>8281–8289,</w:t>
      </w:r>
      <w:r>
        <w:rPr>
          <w:spacing w:val="-42"/>
          <w:sz w:val="18"/>
        </w:rPr>
        <w:t> </w:t>
      </w:r>
      <w:r>
        <w:rPr>
          <w:sz w:val="18"/>
        </w:rPr>
        <w:t>https://doi.org/</w:t>
      </w:r>
      <w:hyperlink r:id="rId45">
        <w:r>
          <w:rPr>
            <w:sz w:val="18"/>
          </w:rPr>
          <w:t>10.1021/ac061249n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2006.</w:t>
      </w:r>
    </w:p>
    <w:p>
      <w:pPr>
        <w:spacing w:line="254" w:lineRule="auto" w:before="0"/>
        <w:ind w:left="308" w:right="159" w:hanging="200"/>
        <w:jc w:val="both"/>
        <w:rPr>
          <w:sz w:val="18"/>
        </w:rPr>
      </w:pPr>
      <w:r>
        <w:rPr>
          <w:sz w:val="18"/>
        </w:rPr>
        <w:t>Delhomme, O., Morville, S., and Millet, M.: Seasonal and diurnal</w:t>
      </w:r>
      <w:r>
        <w:rPr>
          <w:spacing w:val="1"/>
          <w:sz w:val="18"/>
        </w:rPr>
        <w:t> </w:t>
      </w:r>
      <w:r>
        <w:rPr>
          <w:sz w:val="18"/>
        </w:rPr>
        <w:t>variations of atmospheric concentrations of phenols and nitro-</w:t>
      </w:r>
      <w:r>
        <w:rPr>
          <w:spacing w:val="1"/>
          <w:sz w:val="18"/>
        </w:rPr>
        <w:t> </w:t>
      </w:r>
      <w:r>
        <w:rPr>
          <w:sz w:val="18"/>
        </w:rPr>
        <w:t>phenols</w:t>
      </w:r>
      <w:r>
        <w:rPr>
          <w:spacing w:val="-3"/>
          <w:sz w:val="18"/>
        </w:rPr>
        <w:t> </w:t>
      </w:r>
      <w:r>
        <w:rPr>
          <w:sz w:val="18"/>
        </w:rPr>
        <w:t>measured</w:t>
      </w:r>
      <w:r>
        <w:rPr>
          <w:spacing w:val="-3"/>
          <w:sz w:val="18"/>
        </w:rPr>
        <w:t> </w:t>
      </w:r>
      <w:r>
        <w:rPr>
          <w:sz w:val="18"/>
        </w:rPr>
        <w:t>in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Strasbourg</w:t>
      </w:r>
      <w:r>
        <w:rPr>
          <w:spacing w:val="-3"/>
          <w:sz w:val="18"/>
        </w:rPr>
        <w:t> </w:t>
      </w:r>
      <w:r>
        <w:rPr>
          <w:sz w:val="18"/>
        </w:rPr>
        <w:t>area,</w:t>
      </w:r>
      <w:r>
        <w:rPr>
          <w:spacing w:val="-3"/>
          <w:sz w:val="18"/>
        </w:rPr>
        <w:t> </w:t>
      </w:r>
      <w:r>
        <w:rPr>
          <w:sz w:val="18"/>
        </w:rPr>
        <w:t>France,</w:t>
      </w:r>
      <w:r>
        <w:rPr>
          <w:spacing w:val="-3"/>
          <w:sz w:val="18"/>
        </w:rPr>
        <w:t> </w:t>
      </w:r>
      <w:r>
        <w:rPr>
          <w:sz w:val="18"/>
        </w:rPr>
        <w:t>Atmos.</w:t>
      </w:r>
      <w:r>
        <w:rPr>
          <w:spacing w:val="-3"/>
          <w:sz w:val="18"/>
        </w:rPr>
        <w:t> </w:t>
      </w:r>
      <w:r>
        <w:rPr>
          <w:sz w:val="18"/>
        </w:rPr>
        <w:t>Pollut.</w:t>
      </w:r>
      <w:r>
        <w:rPr>
          <w:spacing w:val="-43"/>
          <w:sz w:val="18"/>
        </w:rPr>
        <w:t> </w:t>
      </w:r>
      <w:r>
        <w:rPr>
          <w:sz w:val="18"/>
        </w:rPr>
        <w:t>Res.,</w:t>
      </w:r>
      <w:r>
        <w:rPr>
          <w:spacing w:val="-3"/>
          <w:sz w:val="18"/>
        </w:rPr>
        <w:t> </w:t>
      </w:r>
      <w:r>
        <w:rPr>
          <w:sz w:val="18"/>
        </w:rPr>
        <w:t>1,</w:t>
      </w:r>
      <w:r>
        <w:rPr>
          <w:spacing w:val="-3"/>
          <w:sz w:val="18"/>
        </w:rPr>
        <w:t> </w:t>
      </w:r>
      <w:r>
        <w:rPr>
          <w:sz w:val="18"/>
        </w:rPr>
        <w:t>16–22,</w:t>
      </w:r>
      <w:r>
        <w:rPr>
          <w:spacing w:val="-3"/>
          <w:sz w:val="18"/>
        </w:rPr>
        <w:t> </w:t>
      </w:r>
      <w:r>
        <w:rPr>
          <w:sz w:val="18"/>
        </w:rPr>
        <w:t>https://doi.org/</w:t>
      </w:r>
      <w:hyperlink r:id="rId46">
        <w:r>
          <w:rPr>
            <w:sz w:val="18"/>
          </w:rPr>
          <w:t>10.5094/APR.2010.003</w:t>
        </w:r>
      </w:hyperlink>
      <w:r>
        <w:rPr>
          <w:sz w:val="18"/>
        </w:rPr>
        <w:t>,</w:t>
      </w:r>
      <w:r>
        <w:rPr>
          <w:spacing w:val="-3"/>
          <w:sz w:val="18"/>
        </w:rPr>
        <w:t> </w:t>
      </w:r>
      <w:r>
        <w:rPr>
          <w:sz w:val="18"/>
        </w:rPr>
        <w:t>2010.</w:t>
      </w:r>
    </w:p>
    <w:p>
      <w:pPr>
        <w:spacing w:line="254" w:lineRule="auto" w:before="0"/>
        <w:ind w:left="308" w:right="159" w:hanging="200"/>
        <w:jc w:val="both"/>
        <w:rPr>
          <w:sz w:val="18"/>
        </w:rPr>
      </w:pPr>
      <w:r>
        <w:rPr>
          <w:sz w:val="18"/>
        </w:rPr>
        <w:t>Desyaterik,</w:t>
      </w:r>
      <w:r>
        <w:rPr>
          <w:spacing w:val="1"/>
          <w:sz w:val="18"/>
        </w:rPr>
        <w:t> </w:t>
      </w:r>
      <w:r>
        <w:rPr>
          <w:sz w:val="18"/>
        </w:rPr>
        <w:t>Y.,</w:t>
      </w:r>
      <w:r>
        <w:rPr>
          <w:spacing w:val="1"/>
          <w:sz w:val="18"/>
        </w:rPr>
        <w:t> </w:t>
      </w:r>
      <w:r>
        <w:rPr>
          <w:sz w:val="18"/>
        </w:rPr>
        <w:t>Sun,</w:t>
      </w:r>
      <w:r>
        <w:rPr>
          <w:spacing w:val="1"/>
          <w:sz w:val="18"/>
        </w:rPr>
        <w:t> </w:t>
      </w:r>
      <w:r>
        <w:rPr>
          <w:sz w:val="18"/>
        </w:rPr>
        <w:t>Y.,</w:t>
      </w:r>
      <w:r>
        <w:rPr>
          <w:spacing w:val="45"/>
          <w:sz w:val="18"/>
        </w:rPr>
        <w:t> </w:t>
      </w:r>
      <w:r>
        <w:rPr>
          <w:sz w:val="18"/>
        </w:rPr>
        <w:t>Shen,</w:t>
      </w:r>
      <w:r>
        <w:rPr>
          <w:spacing w:val="45"/>
          <w:sz w:val="18"/>
        </w:rPr>
        <w:t> </w:t>
      </w:r>
      <w:r>
        <w:rPr>
          <w:sz w:val="18"/>
        </w:rPr>
        <w:t>X.,</w:t>
      </w:r>
      <w:r>
        <w:rPr>
          <w:spacing w:val="45"/>
          <w:sz w:val="18"/>
        </w:rPr>
        <w:t> </w:t>
      </w:r>
      <w:r>
        <w:rPr>
          <w:sz w:val="18"/>
        </w:rPr>
        <w:t>Lee,</w:t>
      </w:r>
      <w:r>
        <w:rPr>
          <w:spacing w:val="45"/>
          <w:sz w:val="18"/>
        </w:rPr>
        <w:t> </w:t>
      </w:r>
      <w:r>
        <w:rPr>
          <w:sz w:val="18"/>
        </w:rPr>
        <w:t>T.,</w:t>
      </w:r>
      <w:r>
        <w:rPr>
          <w:spacing w:val="45"/>
          <w:sz w:val="18"/>
        </w:rPr>
        <w:t> </w:t>
      </w:r>
      <w:r>
        <w:rPr>
          <w:sz w:val="18"/>
        </w:rPr>
        <w:t>Wang,</w:t>
      </w:r>
      <w:r>
        <w:rPr>
          <w:spacing w:val="45"/>
          <w:sz w:val="18"/>
        </w:rPr>
        <w:t> </w:t>
      </w:r>
      <w:r>
        <w:rPr>
          <w:sz w:val="18"/>
        </w:rPr>
        <w:t>X.,</w:t>
      </w:r>
      <w:r>
        <w:rPr>
          <w:spacing w:val="45"/>
          <w:sz w:val="18"/>
        </w:rPr>
        <w:t> </w:t>
      </w:r>
      <w:r>
        <w:rPr>
          <w:sz w:val="18"/>
        </w:rPr>
        <w:t>Wang,</w:t>
      </w:r>
      <w:r>
        <w:rPr>
          <w:spacing w:val="-42"/>
          <w:sz w:val="18"/>
        </w:rPr>
        <w:t> </w:t>
      </w:r>
      <w:r>
        <w:rPr>
          <w:sz w:val="18"/>
        </w:rPr>
        <w:t>T.,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Collett</w:t>
      </w:r>
      <w:r>
        <w:rPr>
          <w:spacing w:val="1"/>
          <w:sz w:val="18"/>
        </w:rPr>
        <w:t> </w:t>
      </w:r>
      <w:r>
        <w:rPr>
          <w:sz w:val="18"/>
        </w:rPr>
        <w:t>Jr.,</w:t>
      </w:r>
      <w:r>
        <w:rPr>
          <w:spacing w:val="1"/>
          <w:sz w:val="18"/>
        </w:rPr>
        <w:t> </w:t>
      </w:r>
      <w:r>
        <w:rPr>
          <w:sz w:val="18"/>
        </w:rPr>
        <w:t>J.</w:t>
      </w:r>
      <w:r>
        <w:rPr>
          <w:spacing w:val="1"/>
          <w:sz w:val="18"/>
        </w:rPr>
        <w:t> </w:t>
      </w:r>
      <w:r>
        <w:rPr>
          <w:sz w:val="18"/>
        </w:rPr>
        <w:t>L.:</w:t>
      </w:r>
      <w:r>
        <w:rPr>
          <w:spacing w:val="1"/>
          <w:sz w:val="18"/>
        </w:rPr>
        <w:t> </w:t>
      </w:r>
      <w:r>
        <w:rPr>
          <w:sz w:val="18"/>
        </w:rPr>
        <w:t>Speciation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45"/>
          <w:sz w:val="18"/>
        </w:rPr>
        <w:t> </w:t>
      </w:r>
      <w:r>
        <w:rPr>
          <w:sz w:val="18"/>
        </w:rPr>
        <w:t>“brown”</w:t>
      </w:r>
      <w:r>
        <w:rPr>
          <w:spacing w:val="45"/>
          <w:sz w:val="18"/>
        </w:rPr>
        <w:t> </w:t>
      </w:r>
      <w:r>
        <w:rPr>
          <w:sz w:val="18"/>
        </w:rPr>
        <w:t>carbon</w:t>
      </w:r>
      <w:r>
        <w:rPr>
          <w:spacing w:val="45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cloud</w:t>
      </w:r>
      <w:r>
        <w:rPr>
          <w:spacing w:val="1"/>
          <w:sz w:val="18"/>
        </w:rPr>
        <w:t> </w:t>
      </w:r>
      <w:r>
        <w:rPr>
          <w:sz w:val="18"/>
        </w:rPr>
        <w:t>water</w:t>
      </w:r>
      <w:r>
        <w:rPr>
          <w:spacing w:val="1"/>
          <w:sz w:val="18"/>
        </w:rPr>
        <w:t> </w:t>
      </w:r>
      <w:r>
        <w:rPr>
          <w:sz w:val="18"/>
        </w:rPr>
        <w:t>impacted</w:t>
      </w:r>
      <w:r>
        <w:rPr>
          <w:spacing w:val="1"/>
          <w:sz w:val="18"/>
        </w:rPr>
        <w:t> </w:t>
      </w:r>
      <w:r>
        <w:rPr>
          <w:sz w:val="18"/>
        </w:rPr>
        <w:t>by</w:t>
      </w:r>
      <w:r>
        <w:rPr>
          <w:spacing w:val="1"/>
          <w:sz w:val="18"/>
        </w:rPr>
        <w:t> </w:t>
      </w:r>
      <w:r>
        <w:rPr>
          <w:sz w:val="18"/>
        </w:rPr>
        <w:t>agricultural</w:t>
      </w:r>
      <w:r>
        <w:rPr>
          <w:spacing w:val="1"/>
          <w:sz w:val="18"/>
        </w:rPr>
        <w:t> </w:t>
      </w:r>
      <w:r>
        <w:rPr>
          <w:sz w:val="18"/>
        </w:rPr>
        <w:t>biomass</w:t>
      </w:r>
      <w:r>
        <w:rPr>
          <w:spacing w:val="1"/>
          <w:sz w:val="18"/>
        </w:rPr>
        <w:t> </w:t>
      </w:r>
      <w:r>
        <w:rPr>
          <w:sz w:val="18"/>
        </w:rPr>
        <w:t>burning</w:t>
      </w:r>
      <w:r>
        <w:rPr>
          <w:spacing w:val="45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eastern</w:t>
      </w:r>
      <w:r>
        <w:rPr>
          <w:spacing w:val="1"/>
          <w:sz w:val="18"/>
        </w:rPr>
        <w:t> </w:t>
      </w:r>
      <w:r>
        <w:rPr>
          <w:sz w:val="18"/>
        </w:rPr>
        <w:t>China,</w:t>
      </w:r>
      <w:r>
        <w:rPr>
          <w:spacing w:val="1"/>
          <w:sz w:val="18"/>
        </w:rPr>
        <w:t> </w:t>
      </w:r>
      <w:r>
        <w:rPr>
          <w:sz w:val="18"/>
        </w:rPr>
        <w:t>J.</w:t>
      </w:r>
      <w:r>
        <w:rPr>
          <w:spacing w:val="1"/>
          <w:sz w:val="18"/>
        </w:rPr>
        <w:t> </w:t>
      </w:r>
      <w:r>
        <w:rPr>
          <w:sz w:val="18"/>
        </w:rPr>
        <w:t>Geophys.</w:t>
      </w:r>
      <w:r>
        <w:rPr>
          <w:spacing w:val="1"/>
          <w:sz w:val="18"/>
        </w:rPr>
        <w:t> </w:t>
      </w:r>
      <w:r>
        <w:rPr>
          <w:sz w:val="18"/>
        </w:rPr>
        <w:t>Res.-Atmos.,</w:t>
      </w:r>
      <w:r>
        <w:rPr>
          <w:spacing w:val="1"/>
          <w:sz w:val="18"/>
        </w:rPr>
        <w:t> </w:t>
      </w:r>
      <w:r>
        <w:rPr>
          <w:sz w:val="18"/>
        </w:rPr>
        <w:t>118,</w:t>
      </w:r>
      <w:r>
        <w:rPr>
          <w:spacing w:val="1"/>
          <w:sz w:val="18"/>
        </w:rPr>
        <w:t> </w:t>
      </w:r>
      <w:r>
        <w:rPr>
          <w:sz w:val="18"/>
        </w:rPr>
        <w:t>7389–7399,</w:t>
      </w:r>
      <w:r>
        <w:rPr>
          <w:spacing w:val="1"/>
          <w:sz w:val="18"/>
        </w:rPr>
        <w:t> </w:t>
      </w:r>
      <w:r>
        <w:rPr>
          <w:sz w:val="18"/>
        </w:rPr>
        <w:t>https://doi.org/</w:t>
      </w:r>
      <w:hyperlink r:id="rId47">
        <w:r>
          <w:rPr>
            <w:sz w:val="18"/>
          </w:rPr>
          <w:t>10.1002/jgrd.50561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2013.</w:t>
      </w:r>
    </w:p>
    <w:p>
      <w:pPr>
        <w:spacing w:line="235" w:lineRule="auto" w:before="0"/>
        <w:ind w:left="308" w:right="159" w:hanging="200"/>
        <w:jc w:val="both"/>
        <w:rPr>
          <w:sz w:val="18"/>
        </w:rPr>
      </w:pPr>
      <w:r>
        <w:rPr>
          <w:sz w:val="18"/>
        </w:rPr>
        <w:t>Finewax,</w:t>
      </w:r>
      <w:r>
        <w:rPr>
          <w:spacing w:val="-3"/>
          <w:sz w:val="18"/>
        </w:rPr>
        <w:t> </w:t>
      </w:r>
      <w:r>
        <w:rPr>
          <w:sz w:val="18"/>
        </w:rPr>
        <w:t>Z.,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-2"/>
          <w:sz w:val="18"/>
        </w:rPr>
        <w:t> </w:t>
      </w:r>
      <w:r>
        <w:rPr>
          <w:sz w:val="18"/>
        </w:rPr>
        <w:t>Gouw,</w:t>
      </w:r>
      <w:r>
        <w:rPr>
          <w:spacing w:val="-3"/>
          <w:sz w:val="18"/>
        </w:rPr>
        <w:t> </w:t>
      </w:r>
      <w:r>
        <w:rPr>
          <w:sz w:val="18"/>
        </w:rPr>
        <w:t>J.</w:t>
      </w:r>
      <w:r>
        <w:rPr>
          <w:spacing w:val="-2"/>
          <w:sz w:val="18"/>
        </w:rPr>
        <w:t> </w:t>
      </w:r>
      <w:r>
        <w:rPr>
          <w:sz w:val="18"/>
        </w:rPr>
        <w:t>A.,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Ziemann,</w:t>
      </w:r>
      <w:r>
        <w:rPr>
          <w:spacing w:val="-3"/>
          <w:sz w:val="18"/>
        </w:rPr>
        <w:t> </w:t>
      </w:r>
      <w:r>
        <w:rPr>
          <w:sz w:val="18"/>
        </w:rPr>
        <w:t>P.</w:t>
      </w:r>
      <w:r>
        <w:rPr>
          <w:spacing w:val="-2"/>
          <w:sz w:val="18"/>
        </w:rPr>
        <w:t> </w:t>
      </w:r>
      <w:r>
        <w:rPr>
          <w:sz w:val="18"/>
        </w:rPr>
        <w:t>J.:</w:t>
      </w:r>
      <w:r>
        <w:rPr>
          <w:spacing w:val="-3"/>
          <w:sz w:val="18"/>
        </w:rPr>
        <w:t> </w:t>
      </w:r>
      <w:r>
        <w:rPr>
          <w:sz w:val="18"/>
        </w:rPr>
        <w:t>Identification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43"/>
          <w:sz w:val="18"/>
        </w:rPr>
        <w:t> </w:t>
      </w:r>
      <w:r>
        <w:rPr>
          <w:sz w:val="18"/>
        </w:rPr>
        <w:t>Quantification of 4-Nitrocatechol Formed from OH and NO</w:t>
      </w:r>
      <w:r>
        <w:rPr>
          <w:position w:val="-3"/>
          <w:sz w:val="15"/>
        </w:rPr>
        <w:t>3</w:t>
      </w:r>
      <w:r>
        <w:rPr>
          <w:spacing w:val="1"/>
          <w:position w:val="-3"/>
          <w:sz w:val="15"/>
        </w:rPr>
        <w:t> </w:t>
      </w:r>
      <w:r>
        <w:rPr>
          <w:sz w:val="18"/>
        </w:rPr>
        <w:t>Radical-Initiated</w:t>
      </w:r>
      <w:r>
        <w:rPr>
          <w:spacing w:val="19"/>
          <w:sz w:val="18"/>
        </w:rPr>
        <w:t> </w:t>
      </w:r>
      <w:r>
        <w:rPr>
          <w:sz w:val="18"/>
        </w:rPr>
        <w:t>Reactions</w:t>
      </w:r>
      <w:r>
        <w:rPr>
          <w:spacing w:val="19"/>
          <w:sz w:val="18"/>
        </w:rPr>
        <w:t> </w:t>
      </w:r>
      <w:r>
        <w:rPr>
          <w:sz w:val="18"/>
        </w:rPr>
        <w:t>of</w:t>
      </w:r>
      <w:r>
        <w:rPr>
          <w:spacing w:val="20"/>
          <w:sz w:val="18"/>
        </w:rPr>
        <w:t> </w:t>
      </w:r>
      <w:r>
        <w:rPr>
          <w:sz w:val="18"/>
        </w:rPr>
        <w:t>Catechol</w:t>
      </w:r>
      <w:r>
        <w:rPr>
          <w:spacing w:val="19"/>
          <w:sz w:val="18"/>
        </w:rPr>
        <w:t> </w:t>
      </w:r>
      <w:r>
        <w:rPr>
          <w:sz w:val="18"/>
        </w:rPr>
        <w:t>in</w:t>
      </w:r>
      <w:r>
        <w:rPr>
          <w:spacing w:val="20"/>
          <w:sz w:val="18"/>
        </w:rPr>
        <w:t> </w:t>
      </w:r>
      <w:r>
        <w:rPr>
          <w:sz w:val="18"/>
        </w:rPr>
        <w:t>Air</w:t>
      </w:r>
      <w:r>
        <w:rPr>
          <w:spacing w:val="19"/>
          <w:sz w:val="18"/>
        </w:rPr>
        <w:t> </w:t>
      </w:r>
      <w:r>
        <w:rPr>
          <w:sz w:val="18"/>
        </w:rPr>
        <w:t>in</w:t>
      </w:r>
      <w:r>
        <w:rPr>
          <w:spacing w:val="20"/>
          <w:sz w:val="18"/>
        </w:rPr>
        <w:t> </w:t>
      </w:r>
      <w:r>
        <w:rPr>
          <w:sz w:val="18"/>
        </w:rPr>
        <w:t>the</w:t>
      </w:r>
      <w:r>
        <w:rPr>
          <w:spacing w:val="19"/>
          <w:sz w:val="18"/>
        </w:rPr>
        <w:t> </w:t>
      </w:r>
      <w:r>
        <w:rPr>
          <w:sz w:val="18"/>
        </w:rPr>
        <w:t>Presence</w:t>
      </w:r>
    </w:p>
    <w:p>
      <w:pPr>
        <w:spacing w:line="254" w:lineRule="auto" w:before="12"/>
        <w:ind w:left="308" w:right="159" w:firstLine="0"/>
        <w:jc w:val="both"/>
        <w:rPr>
          <w:sz w:val="18"/>
        </w:rPr>
      </w:pPr>
      <w:r>
        <w:rPr>
          <w:sz w:val="18"/>
        </w:rPr>
        <w:t>of NOx: Implications for Secondary Organic Aerosol Forma-</w:t>
      </w:r>
      <w:r>
        <w:rPr>
          <w:spacing w:val="1"/>
          <w:sz w:val="18"/>
        </w:rPr>
        <w:t> </w:t>
      </w:r>
      <w:r>
        <w:rPr>
          <w:sz w:val="18"/>
        </w:rPr>
        <w:t>tion</w:t>
      </w:r>
      <w:r>
        <w:rPr>
          <w:spacing w:val="-9"/>
          <w:sz w:val="18"/>
        </w:rPr>
        <w:t> </w:t>
      </w:r>
      <w:r>
        <w:rPr>
          <w:sz w:val="18"/>
        </w:rPr>
        <w:t>from</w:t>
      </w:r>
      <w:r>
        <w:rPr>
          <w:spacing w:val="-9"/>
          <w:sz w:val="18"/>
        </w:rPr>
        <w:t> </w:t>
      </w:r>
      <w:r>
        <w:rPr>
          <w:sz w:val="18"/>
        </w:rPr>
        <w:t>Biomass</w:t>
      </w:r>
      <w:r>
        <w:rPr>
          <w:spacing w:val="-8"/>
          <w:sz w:val="18"/>
        </w:rPr>
        <w:t> </w:t>
      </w:r>
      <w:r>
        <w:rPr>
          <w:sz w:val="18"/>
        </w:rPr>
        <w:t>Burning,</w:t>
      </w:r>
      <w:r>
        <w:rPr>
          <w:spacing w:val="-9"/>
          <w:sz w:val="18"/>
        </w:rPr>
        <w:t> </w:t>
      </w:r>
      <w:r>
        <w:rPr>
          <w:sz w:val="18"/>
        </w:rPr>
        <w:t>Environ.</w:t>
      </w:r>
      <w:r>
        <w:rPr>
          <w:spacing w:val="-8"/>
          <w:sz w:val="18"/>
        </w:rPr>
        <w:t> </w:t>
      </w:r>
      <w:r>
        <w:rPr>
          <w:sz w:val="18"/>
        </w:rPr>
        <w:t>Sci.</w:t>
      </w:r>
      <w:r>
        <w:rPr>
          <w:spacing w:val="-9"/>
          <w:sz w:val="18"/>
        </w:rPr>
        <w:t> </w:t>
      </w:r>
      <w:r>
        <w:rPr>
          <w:sz w:val="18"/>
        </w:rPr>
        <w:t>Tech.,</w:t>
      </w:r>
      <w:r>
        <w:rPr>
          <w:spacing w:val="-8"/>
          <w:sz w:val="18"/>
        </w:rPr>
        <w:t> </w:t>
      </w:r>
      <w:r>
        <w:rPr>
          <w:sz w:val="18"/>
        </w:rPr>
        <w:t>52,</w:t>
      </w:r>
      <w:r>
        <w:rPr>
          <w:spacing w:val="-9"/>
          <w:sz w:val="18"/>
        </w:rPr>
        <w:t> </w:t>
      </w:r>
      <w:r>
        <w:rPr>
          <w:sz w:val="18"/>
        </w:rPr>
        <w:t>1981–1989,</w:t>
      </w:r>
      <w:r>
        <w:rPr>
          <w:spacing w:val="-43"/>
          <w:sz w:val="18"/>
        </w:rPr>
        <w:t> </w:t>
      </w:r>
      <w:r>
        <w:rPr>
          <w:sz w:val="18"/>
        </w:rPr>
        <w:t>https://doi.org/</w:t>
      </w:r>
      <w:hyperlink r:id="rId48">
        <w:r>
          <w:rPr>
            <w:sz w:val="18"/>
          </w:rPr>
          <w:t>10.1021/acs.est.7b05864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2018.</w:t>
      </w:r>
    </w:p>
    <w:p>
      <w:pPr>
        <w:spacing w:line="254" w:lineRule="auto" w:before="0"/>
        <w:ind w:left="308" w:right="159" w:hanging="200"/>
        <w:jc w:val="both"/>
        <w:rPr>
          <w:sz w:val="18"/>
        </w:rPr>
      </w:pPr>
      <w:r>
        <w:rPr>
          <w:w w:val="95"/>
          <w:sz w:val="18"/>
        </w:rPr>
        <w:t>Gao, R., Jiang, W., Gao, W., and Sun, S.: Emission inventory of crop</w:t>
      </w:r>
      <w:r>
        <w:rPr>
          <w:spacing w:val="1"/>
          <w:w w:val="95"/>
          <w:sz w:val="18"/>
        </w:rPr>
        <w:t> </w:t>
      </w:r>
      <w:r>
        <w:rPr>
          <w:sz w:val="18"/>
        </w:rPr>
        <w:t>residue open burning and its high-resolution spatial distribution</w:t>
      </w:r>
      <w:r>
        <w:rPr>
          <w:spacing w:val="1"/>
          <w:sz w:val="18"/>
        </w:rPr>
        <w:t> </w:t>
      </w:r>
      <w:r>
        <w:rPr>
          <w:sz w:val="18"/>
        </w:rPr>
        <w:t>in 2014 for Shandong province, China, Atmos. Pollut. Res., 8,</w:t>
      </w:r>
      <w:r>
        <w:rPr>
          <w:spacing w:val="1"/>
          <w:sz w:val="18"/>
        </w:rPr>
        <w:t> </w:t>
      </w:r>
      <w:r>
        <w:rPr>
          <w:sz w:val="18"/>
        </w:rPr>
        <w:t>545–554,</w:t>
      </w:r>
      <w:r>
        <w:rPr>
          <w:spacing w:val="-4"/>
          <w:sz w:val="18"/>
        </w:rPr>
        <w:t> </w:t>
      </w:r>
      <w:r>
        <w:rPr>
          <w:sz w:val="18"/>
        </w:rPr>
        <w:t>https://doi.org/</w:t>
      </w:r>
      <w:hyperlink r:id="rId49">
        <w:r>
          <w:rPr>
            <w:sz w:val="18"/>
          </w:rPr>
          <w:t>10.1016/j.apr.2016.12.009</w:t>
        </w:r>
      </w:hyperlink>
      <w:r>
        <w:rPr>
          <w:sz w:val="18"/>
        </w:rPr>
        <w:t>,</w:t>
      </w:r>
      <w:r>
        <w:rPr>
          <w:spacing w:val="-3"/>
          <w:sz w:val="18"/>
        </w:rPr>
        <w:t> </w:t>
      </w:r>
      <w:r>
        <w:rPr>
          <w:sz w:val="18"/>
        </w:rPr>
        <w:t>2017.</w:t>
      </w:r>
    </w:p>
    <w:p>
      <w:pPr>
        <w:spacing w:line="254" w:lineRule="auto" w:before="0"/>
        <w:ind w:left="308" w:right="159" w:hanging="200"/>
        <w:jc w:val="both"/>
        <w:rPr>
          <w:sz w:val="18"/>
        </w:rPr>
      </w:pPr>
      <w:r>
        <w:rPr>
          <w:sz w:val="18"/>
        </w:rPr>
        <w:t>Gaston,</w:t>
      </w:r>
      <w:r>
        <w:rPr>
          <w:spacing w:val="40"/>
          <w:sz w:val="18"/>
        </w:rPr>
        <w:t> </w:t>
      </w:r>
      <w:r>
        <w:rPr>
          <w:sz w:val="18"/>
        </w:rPr>
        <w:t>C.</w:t>
      </w:r>
      <w:r>
        <w:rPr>
          <w:spacing w:val="40"/>
          <w:sz w:val="18"/>
        </w:rPr>
        <w:t> </w:t>
      </w:r>
      <w:r>
        <w:rPr>
          <w:sz w:val="18"/>
        </w:rPr>
        <w:t>J.,</w:t>
      </w:r>
      <w:r>
        <w:rPr>
          <w:spacing w:val="40"/>
          <w:sz w:val="18"/>
        </w:rPr>
        <w:t> </w:t>
      </w:r>
      <w:r>
        <w:rPr>
          <w:sz w:val="18"/>
        </w:rPr>
        <w:t>Lopez-Hilfiker,</w:t>
      </w:r>
      <w:r>
        <w:rPr>
          <w:spacing w:val="41"/>
          <w:sz w:val="18"/>
        </w:rPr>
        <w:t> </w:t>
      </w:r>
      <w:r>
        <w:rPr>
          <w:sz w:val="18"/>
        </w:rPr>
        <w:t>F.</w:t>
      </w:r>
      <w:r>
        <w:rPr>
          <w:spacing w:val="40"/>
          <w:sz w:val="18"/>
        </w:rPr>
        <w:t> </w:t>
      </w:r>
      <w:r>
        <w:rPr>
          <w:sz w:val="18"/>
        </w:rPr>
        <w:t>D.,</w:t>
      </w:r>
      <w:r>
        <w:rPr>
          <w:spacing w:val="40"/>
          <w:sz w:val="18"/>
        </w:rPr>
        <w:t> </w:t>
      </w:r>
      <w:r>
        <w:rPr>
          <w:sz w:val="18"/>
        </w:rPr>
        <w:t>Whybrew,</w:t>
      </w:r>
      <w:r>
        <w:rPr>
          <w:spacing w:val="41"/>
          <w:sz w:val="18"/>
        </w:rPr>
        <w:t> </w:t>
      </w:r>
      <w:r>
        <w:rPr>
          <w:sz w:val="18"/>
        </w:rPr>
        <w:t>L.</w:t>
      </w:r>
      <w:r>
        <w:rPr>
          <w:spacing w:val="40"/>
          <w:sz w:val="18"/>
        </w:rPr>
        <w:t> </w:t>
      </w:r>
      <w:r>
        <w:rPr>
          <w:sz w:val="18"/>
        </w:rPr>
        <w:t>E.,</w:t>
      </w:r>
      <w:r>
        <w:rPr>
          <w:spacing w:val="40"/>
          <w:sz w:val="18"/>
        </w:rPr>
        <w:t> </w:t>
      </w:r>
      <w:r>
        <w:rPr>
          <w:sz w:val="18"/>
        </w:rPr>
        <w:t>Hadley,</w:t>
      </w:r>
      <w:r>
        <w:rPr>
          <w:spacing w:val="-42"/>
          <w:sz w:val="18"/>
        </w:rPr>
        <w:t> </w:t>
      </w:r>
      <w:r>
        <w:rPr>
          <w:sz w:val="18"/>
        </w:rPr>
        <w:t>O.,</w:t>
      </w:r>
      <w:r>
        <w:rPr>
          <w:spacing w:val="26"/>
          <w:sz w:val="18"/>
        </w:rPr>
        <w:t> </w:t>
      </w:r>
      <w:r>
        <w:rPr>
          <w:sz w:val="18"/>
        </w:rPr>
        <w:t>McNair,</w:t>
      </w:r>
      <w:r>
        <w:rPr>
          <w:spacing w:val="25"/>
          <w:sz w:val="18"/>
        </w:rPr>
        <w:t> </w:t>
      </w:r>
      <w:r>
        <w:rPr>
          <w:sz w:val="18"/>
        </w:rPr>
        <w:t>F.,</w:t>
      </w:r>
      <w:r>
        <w:rPr>
          <w:spacing w:val="25"/>
          <w:sz w:val="18"/>
        </w:rPr>
        <w:t> </w:t>
      </w:r>
      <w:r>
        <w:rPr>
          <w:sz w:val="18"/>
        </w:rPr>
        <w:t>Gao,</w:t>
      </w:r>
      <w:r>
        <w:rPr>
          <w:spacing w:val="25"/>
          <w:sz w:val="18"/>
        </w:rPr>
        <w:t> </w:t>
      </w:r>
      <w:r>
        <w:rPr>
          <w:sz w:val="18"/>
        </w:rPr>
        <w:t>H.,</w:t>
      </w:r>
      <w:r>
        <w:rPr>
          <w:spacing w:val="69"/>
          <w:sz w:val="18"/>
        </w:rPr>
        <w:t> </w:t>
      </w:r>
      <w:r>
        <w:rPr>
          <w:sz w:val="18"/>
        </w:rPr>
        <w:t>Jaffe,</w:t>
      </w:r>
      <w:r>
        <w:rPr>
          <w:spacing w:val="70"/>
          <w:sz w:val="18"/>
        </w:rPr>
        <w:t> </w:t>
      </w:r>
      <w:r>
        <w:rPr>
          <w:sz w:val="18"/>
        </w:rPr>
        <w:t>D.</w:t>
      </w:r>
      <w:r>
        <w:rPr>
          <w:spacing w:val="70"/>
          <w:sz w:val="18"/>
        </w:rPr>
        <w:t> </w:t>
      </w:r>
      <w:r>
        <w:rPr>
          <w:sz w:val="18"/>
        </w:rPr>
        <w:t>A.,</w:t>
      </w:r>
      <w:r>
        <w:rPr>
          <w:spacing w:val="70"/>
          <w:sz w:val="18"/>
        </w:rPr>
        <w:t> </w:t>
      </w:r>
      <w:r>
        <w:rPr>
          <w:sz w:val="18"/>
        </w:rPr>
        <w:t>and</w:t>
      </w:r>
      <w:r>
        <w:rPr>
          <w:spacing w:val="70"/>
          <w:sz w:val="18"/>
        </w:rPr>
        <w:t> </w:t>
      </w:r>
      <w:r>
        <w:rPr>
          <w:sz w:val="18"/>
        </w:rPr>
        <w:t>Thornton,</w:t>
      </w:r>
      <w:r>
        <w:rPr>
          <w:spacing w:val="70"/>
          <w:sz w:val="18"/>
        </w:rPr>
        <w:t> </w:t>
      </w:r>
      <w:r>
        <w:rPr>
          <w:sz w:val="18"/>
        </w:rPr>
        <w:t>J.</w:t>
      </w:r>
      <w:r>
        <w:rPr>
          <w:spacing w:val="-43"/>
          <w:sz w:val="18"/>
        </w:rPr>
        <w:t> </w:t>
      </w:r>
      <w:r>
        <w:rPr>
          <w:sz w:val="18"/>
        </w:rPr>
        <w:t>A.:</w:t>
      </w:r>
      <w:r>
        <w:rPr>
          <w:spacing w:val="26"/>
          <w:sz w:val="18"/>
        </w:rPr>
        <w:t> </w:t>
      </w:r>
      <w:r>
        <w:rPr>
          <w:sz w:val="18"/>
        </w:rPr>
        <w:t>Online</w:t>
      </w:r>
      <w:r>
        <w:rPr>
          <w:spacing w:val="27"/>
          <w:sz w:val="18"/>
        </w:rPr>
        <w:t> </w:t>
      </w:r>
      <w:r>
        <w:rPr>
          <w:sz w:val="18"/>
        </w:rPr>
        <w:t>molecular</w:t>
      </w:r>
      <w:r>
        <w:rPr>
          <w:spacing w:val="26"/>
          <w:sz w:val="18"/>
        </w:rPr>
        <w:t> </w:t>
      </w:r>
      <w:r>
        <w:rPr>
          <w:sz w:val="18"/>
        </w:rPr>
        <w:t>characterization</w:t>
      </w:r>
      <w:r>
        <w:rPr>
          <w:spacing w:val="27"/>
          <w:sz w:val="18"/>
        </w:rPr>
        <w:t> </w:t>
      </w:r>
      <w:r>
        <w:rPr>
          <w:sz w:val="18"/>
        </w:rPr>
        <w:t>of</w:t>
      </w:r>
      <w:r>
        <w:rPr>
          <w:spacing w:val="27"/>
          <w:sz w:val="18"/>
        </w:rPr>
        <w:t> </w:t>
      </w:r>
      <w:r>
        <w:rPr>
          <w:sz w:val="18"/>
        </w:rPr>
        <w:t>fine</w:t>
      </w:r>
      <w:r>
        <w:rPr>
          <w:spacing w:val="26"/>
          <w:sz w:val="18"/>
        </w:rPr>
        <w:t> </w:t>
      </w:r>
      <w:r>
        <w:rPr>
          <w:sz w:val="18"/>
        </w:rPr>
        <w:t>particulate</w:t>
      </w:r>
      <w:r>
        <w:rPr>
          <w:spacing w:val="27"/>
          <w:sz w:val="18"/>
        </w:rPr>
        <w:t> </w:t>
      </w:r>
      <w:r>
        <w:rPr>
          <w:sz w:val="18"/>
        </w:rPr>
        <w:t>mat-</w:t>
      </w:r>
      <w:r>
        <w:rPr>
          <w:spacing w:val="-42"/>
          <w:sz w:val="18"/>
        </w:rPr>
        <w:t> </w:t>
      </w:r>
      <w:r>
        <w:rPr>
          <w:sz w:val="18"/>
        </w:rPr>
        <w:t>ter</w:t>
      </w:r>
      <w:r>
        <w:rPr>
          <w:spacing w:val="45"/>
          <w:sz w:val="18"/>
        </w:rPr>
        <w:t> </w:t>
      </w:r>
      <w:r>
        <w:rPr>
          <w:sz w:val="18"/>
        </w:rPr>
        <w:t>in</w:t>
      </w:r>
      <w:r>
        <w:rPr>
          <w:spacing w:val="45"/>
          <w:sz w:val="18"/>
        </w:rPr>
        <w:t> </w:t>
      </w:r>
      <w:r>
        <w:rPr>
          <w:sz w:val="18"/>
        </w:rPr>
        <w:t>Port</w:t>
      </w:r>
      <w:r>
        <w:rPr>
          <w:spacing w:val="45"/>
          <w:sz w:val="18"/>
        </w:rPr>
        <w:t> </w:t>
      </w:r>
      <w:r>
        <w:rPr>
          <w:sz w:val="18"/>
        </w:rPr>
        <w:t>Angeles,</w:t>
      </w:r>
      <w:r>
        <w:rPr>
          <w:spacing w:val="45"/>
          <w:sz w:val="18"/>
        </w:rPr>
        <w:t> </w:t>
      </w:r>
      <w:r>
        <w:rPr>
          <w:sz w:val="18"/>
        </w:rPr>
        <w:t>WA:</w:t>
      </w:r>
      <w:r>
        <w:rPr>
          <w:spacing w:val="45"/>
          <w:sz w:val="18"/>
        </w:rPr>
        <w:t> </w:t>
      </w:r>
      <w:r>
        <w:rPr>
          <w:sz w:val="18"/>
        </w:rPr>
        <w:t>Evidence</w:t>
      </w:r>
      <w:r>
        <w:rPr>
          <w:spacing w:val="45"/>
          <w:sz w:val="18"/>
        </w:rPr>
        <w:t> </w:t>
      </w:r>
      <w:r>
        <w:rPr>
          <w:sz w:val="18"/>
        </w:rPr>
        <w:t>for</w:t>
      </w:r>
      <w:r>
        <w:rPr>
          <w:spacing w:val="45"/>
          <w:sz w:val="18"/>
        </w:rPr>
        <w:t> </w:t>
      </w:r>
      <w:r>
        <w:rPr>
          <w:sz w:val="18"/>
        </w:rPr>
        <w:t>a</w:t>
      </w:r>
      <w:r>
        <w:rPr>
          <w:spacing w:val="45"/>
          <w:sz w:val="18"/>
        </w:rPr>
        <w:t> </w:t>
      </w:r>
      <w:r>
        <w:rPr>
          <w:sz w:val="18"/>
        </w:rPr>
        <w:t>major</w:t>
      </w:r>
      <w:r>
        <w:rPr>
          <w:spacing w:val="45"/>
          <w:sz w:val="18"/>
        </w:rPr>
        <w:t> </w:t>
      </w:r>
      <w:r>
        <w:rPr>
          <w:sz w:val="18"/>
        </w:rPr>
        <w:t>impact</w:t>
      </w:r>
      <w:r>
        <w:rPr>
          <w:spacing w:val="1"/>
          <w:sz w:val="18"/>
        </w:rPr>
        <w:t> </w:t>
      </w:r>
      <w:r>
        <w:rPr>
          <w:sz w:val="18"/>
        </w:rPr>
        <w:t>from residential wood smoke, Atmos. Environ., 138, 99–107,</w:t>
      </w:r>
      <w:r>
        <w:rPr>
          <w:spacing w:val="1"/>
          <w:sz w:val="18"/>
        </w:rPr>
        <w:t> </w:t>
      </w:r>
      <w:r>
        <w:rPr>
          <w:sz w:val="18"/>
        </w:rPr>
        <w:t>https://doi.org/</w:t>
      </w:r>
      <w:hyperlink r:id="rId50">
        <w:r>
          <w:rPr>
            <w:sz w:val="18"/>
          </w:rPr>
          <w:t>10.1016/j.atmosenv.2016.05.013</w:t>
        </w:r>
      </w:hyperlink>
      <w:r>
        <w:rPr>
          <w:sz w:val="18"/>
        </w:rPr>
        <w:t>,</w:t>
      </w:r>
      <w:r>
        <w:rPr>
          <w:spacing w:val="-4"/>
          <w:sz w:val="18"/>
        </w:rPr>
        <w:t> </w:t>
      </w:r>
      <w:r>
        <w:rPr>
          <w:sz w:val="18"/>
        </w:rPr>
        <w:t>2016.</w:t>
      </w:r>
    </w:p>
    <w:p>
      <w:pPr>
        <w:spacing w:line="206" w:lineRule="exact" w:before="0"/>
        <w:ind w:left="109" w:right="0" w:firstLine="0"/>
        <w:jc w:val="both"/>
        <w:rPr>
          <w:sz w:val="18"/>
        </w:rPr>
      </w:pPr>
      <w:r>
        <w:rPr>
          <w:sz w:val="18"/>
        </w:rPr>
        <w:t>Geng,</w:t>
      </w:r>
      <w:r>
        <w:rPr>
          <w:spacing w:val="-1"/>
          <w:sz w:val="18"/>
        </w:rPr>
        <w:t> </w:t>
      </w:r>
      <w:r>
        <w:rPr>
          <w:sz w:val="18"/>
        </w:rPr>
        <w:t>F. H.,</w:t>
      </w:r>
      <w:r>
        <w:rPr>
          <w:spacing w:val="-1"/>
          <w:sz w:val="18"/>
        </w:rPr>
        <w:t> </w:t>
      </w:r>
      <w:r>
        <w:rPr>
          <w:sz w:val="18"/>
        </w:rPr>
        <w:t>Tie, X. X.,</w:t>
      </w:r>
      <w:r>
        <w:rPr>
          <w:spacing w:val="-1"/>
          <w:sz w:val="18"/>
        </w:rPr>
        <w:t> </w:t>
      </w:r>
      <w:r>
        <w:rPr>
          <w:sz w:val="18"/>
        </w:rPr>
        <w:t>Xu, J. M.,</w:t>
      </w:r>
      <w:r>
        <w:rPr>
          <w:spacing w:val="-1"/>
          <w:sz w:val="18"/>
        </w:rPr>
        <w:t> </w:t>
      </w:r>
      <w:r>
        <w:rPr>
          <w:sz w:val="18"/>
        </w:rPr>
        <w:t>Zhou, G. Q.,</w:t>
      </w:r>
      <w:r>
        <w:rPr>
          <w:spacing w:val="-1"/>
          <w:sz w:val="18"/>
        </w:rPr>
        <w:t> </w:t>
      </w:r>
      <w:r>
        <w:rPr>
          <w:sz w:val="18"/>
        </w:rPr>
        <w:t>Peng, L.,</w:t>
      </w:r>
      <w:r>
        <w:rPr>
          <w:spacing w:val="-1"/>
          <w:sz w:val="18"/>
        </w:rPr>
        <w:t> </w:t>
      </w:r>
      <w:r>
        <w:rPr>
          <w:sz w:val="18"/>
        </w:rPr>
        <w:t>Gao, W.,</w:t>
      </w:r>
    </w:p>
    <w:p>
      <w:pPr>
        <w:spacing w:line="254" w:lineRule="auto" w:before="11"/>
        <w:ind w:left="308" w:right="159" w:firstLine="0"/>
        <w:jc w:val="both"/>
        <w:rPr>
          <w:sz w:val="18"/>
        </w:rPr>
      </w:pPr>
      <w:r>
        <w:rPr>
          <w:sz w:val="18"/>
        </w:rPr>
        <w:t>Tang,</w:t>
      </w:r>
      <w:r>
        <w:rPr>
          <w:spacing w:val="-6"/>
          <w:sz w:val="18"/>
        </w:rPr>
        <w:t> </w:t>
      </w:r>
      <w:r>
        <w:rPr>
          <w:sz w:val="18"/>
        </w:rPr>
        <w:t>X.,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Zhao,</w:t>
      </w:r>
      <w:r>
        <w:rPr>
          <w:spacing w:val="-5"/>
          <w:sz w:val="18"/>
        </w:rPr>
        <w:t> </w:t>
      </w:r>
      <w:r>
        <w:rPr>
          <w:sz w:val="18"/>
        </w:rPr>
        <w:t>C.</w:t>
      </w:r>
      <w:r>
        <w:rPr>
          <w:spacing w:val="-5"/>
          <w:sz w:val="18"/>
        </w:rPr>
        <w:t> </w:t>
      </w:r>
      <w:r>
        <w:rPr>
          <w:sz w:val="18"/>
        </w:rPr>
        <w:t>S.:</w:t>
      </w:r>
      <w:r>
        <w:rPr>
          <w:spacing w:val="-6"/>
          <w:sz w:val="18"/>
        </w:rPr>
        <w:t> </w:t>
      </w:r>
      <w:r>
        <w:rPr>
          <w:sz w:val="18"/>
        </w:rPr>
        <w:t>Characterizations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ozone,</w:t>
      </w:r>
      <w:r>
        <w:rPr>
          <w:spacing w:val="-6"/>
          <w:sz w:val="18"/>
        </w:rPr>
        <w:t> </w:t>
      </w:r>
      <w:r>
        <w:rPr>
          <w:sz w:val="18"/>
        </w:rPr>
        <w:t>NOx,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43"/>
          <w:sz w:val="18"/>
        </w:rPr>
        <w:t> </w:t>
      </w:r>
      <w:r>
        <w:rPr>
          <w:sz w:val="18"/>
        </w:rPr>
        <w:t>VOCs</w:t>
      </w:r>
      <w:r>
        <w:rPr>
          <w:spacing w:val="-11"/>
          <w:sz w:val="18"/>
        </w:rPr>
        <w:t> </w:t>
      </w:r>
      <w:r>
        <w:rPr>
          <w:sz w:val="18"/>
        </w:rPr>
        <w:t>measured</w:t>
      </w:r>
      <w:r>
        <w:rPr>
          <w:spacing w:val="-11"/>
          <w:sz w:val="18"/>
        </w:rPr>
        <w:t> </w:t>
      </w:r>
      <w:r>
        <w:rPr>
          <w:sz w:val="18"/>
        </w:rPr>
        <w:t>in</w:t>
      </w:r>
      <w:r>
        <w:rPr>
          <w:spacing w:val="-11"/>
          <w:sz w:val="18"/>
        </w:rPr>
        <w:t> </w:t>
      </w:r>
      <w:r>
        <w:rPr>
          <w:sz w:val="18"/>
        </w:rPr>
        <w:t>Shanghai,</w:t>
      </w:r>
      <w:r>
        <w:rPr>
          <w:spacing w:val="-11"/>
          <w:sz w:val="18"/>
        </w:rPr>
        <w:t> </w:t>
      </w:r>
      <w:r>
        <w:rPr>
          <w:sz w:val="18"/>
        </w:rPr>
        <w:t>China,</w:t>
      </w:r>
      <w:r>
        <w:rPr>
          <w:spacing w:val="-10"/>
          <w:sz w:val="18"/>
        </w:rPr>
        <w:t> </w:t>
      </w:r>
      <w:r>
        <w:rPr>
          <w:sz w:val="18"/>
        </w:rPr>
        <w:t>Atmos.</w:t>
      </w:r>
      <w:r>
        <w:rPr>
          <w:spacing w:val="-11"/>
          <w:sz w:val="18"/>
        </w:rPr>
        <w:t> </w:t>
      </w:r>
      <w:r>
        <w:rPr>
          <w:sz w:val="18"/>
        </w:rPr>
        <w:t>Environ.,</w:t>
      </w:r>
      <w:r>
        <w:rPr>
          <w:spacing w:val="-11"/>
          <w:sz w:val="18"/>
        </w:rPr>
        <w:t> </w:t>
      </w:r>
      <w:r>
        <w:rPr>
          <w:sz w:val="18"/>
        </w:rPr>
        <w:t>42,</w:t>
      </w:r>
      <w:r>
        <w:rPr>
          <w:spacing w:val="-11"/>
          <w:sz w:val="18"/>
        </w:rPr>
        <w:t> </w:t>
      </w:r>
      <w:r>
        <w:rPr>
          <w:sz w:val="18"/>
        </w:rPr>
        <w:t>6873–</w:t>
      </w:r>
      <w:r>
        <w:rPr>
          <w:spacing w:val="-42"/>
          <w:sz w:val="18"/>
        </w:rPr>
        <w:t> </w:t>
      </w:r>
      <w:r>
        <w:rPr>
          <w:sz w:val="18"/>
        </w:rPr>
        <w:t>6883,</w:t>
      </w:r>
      <w:r>
        <w:rPr>
          <w:spacing w:val="-6"/>
          <w:sz w:val="18"/>
        </w:rPr>
        <w:t> </w:t>
      </w:r>
      <w:r>
        <w:rPr>
          <w:sz w:val="18"/>
        </w:rPr>
        <w:t>https://doi.org/</w:t>
      </w:r>
      <w:hyperlink r:id="rId51">
        <w:r>
          <w:rPr>
            <w:sz w:val="18"/>
          </w:rPr>
          <w:t>10.1016/j.atmosenv.2008.05.045</w:t>
        </w:r>
      </w:hyperlink>
      <w:r>
        <w:rPr>
          <w:sz w:val="18"/>
        </w:rPr>
        <w:t>,</w:t>
      </w:r>
      <w:r>
        <w:rPr>
          <w:spacing w:val="-6"/>
          <w:sz w:val="18"/>
        </w:rPr>
        <w:t> </w:t>
      </w:r>
      <w:r>
        <w:rPr>
          <w:sz w:val="18"/>
        </w:rPr>
        <w:t>2008.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11910" w:h="15710"/>
          <w:pgMar w:header="0" w:footer="734" w:top="660" w:bottom="920" w:left="820" w:right="780"/>
          <w:cols w:num="2" w:equalWidth="0">
            <w:col w:w="4969" w:space="246"/>
            <w:col w:w="5095"/>
          </w:cols>
        </w:sectPr>
      </w:pPr>
    </w:p>
    <w:p>
      <w:pPr>
        <w:pStyle w:val="Heading1"/>
        <w:tabs>
          <w:tab w:pos="4962" w:val="left" w:leader="none"/>
        </w:tabs>
        <w:spacing w:before="89"/>
        <w:ind w:left="109"/>
      </w:pPr>
      <w:r>
        <w:rPr/>
        <w:t>1404</w:t>
        <w:tab/>
        <w:t>C.</w:t>
      </w:r>
      <w:r>
        <w:rPr>
          <w:spacing w:val="-4"/>
        </w:rPr>
        <w:t> </w:t>
      </w:r>
      <w:r>
        <w:rPr/>
        <w:t>M.</w:t>
      </w:r>
      <w:r>
        <w:rPr>
          <w:spacing w:val="-4"/>
        </w:rPr>
        <w:t> </w:t>
      </w:r>
      <w:r>
        <w:rPr/>
        <w:t>G.</w:t>
      </w:r>
      <w:r>
        <w:rPr>
          <w:spacing w:val="-4"/>
        </w:rPr>
        <w:t> </w:t>
      </w:r>
      <w:r>
        <w:rPr/>
        <w:t>Salvador</w:t>
      </w:r>
      <w:r>
        <w:rPr>
          <w:spacing w:val="-4"/>
        </w:rPr>
        <w:t> </w:t>
      </w:r>
      <w:r>
        <w:rPr/>
        <w:t>et</w:t>
      </w:r>
      <w:r>
        <w:rPr>
          <w:spacing w:val="-4"/>
        </w:rPr>
        <w:t> </w:t>
      </w:r>
      <w:r>
        <w:rPr/>
        <w:t>al.:</w:t>
      </w:r>
      <w:r>
        <w:rPr>
          <w:spacing w:val="-4"/>
        </w:rPr>
        <w:t> </w:t>
      </w:r>
      <w:r>
        <w:rPr/>
        <w:t>Ambient</w:t>
      </w:r>
      <w:r>
        <w:rPr>
          <w:spacing w:val="-4"/>
        </w:rPr>
        <w:t> </w:t>
      </w:r>
      <w:r>
        <w:rPr/>
        <w:t>nitro-aromatic</w:t>
      </w:r>
      <w:r>
        <w:rPr>
          <w:spacing w:val="-4"/>
        </w:rPr>
        <w:t> </w:t>
      </w:r>
      <w:r>
        <w:rPr/>
        <w:t>compounds</w:t>
      </w:r>
    </w:p>
    <w:p>
      <w:pPr>
        <w:pStyle w:val="BodyText"/>
        <w:spacing w:before="6"/>
        <w:ind w:left="0"/>
        <w:rPr>
          <w:b/>
          <w:sz w:val="18"/>
        </w:rPr>
      </w:pPr>
    </w:p>
    <w:p>
      <w:pPr>
        <w:spacing w:after="0"/>
        <w:rPr>
          <w:sz w:val="18"/>
        </w:rPr>
        <w:sectPr>
          <w:footerReference w:type="default" r:id="rId52"/>
          <w:pgSz w:w="11910" w:h="15710"/>
          <w:pgMar w:footer="734" w:header="0" w:top="640" w:bottom="920" w:left="820" w:right="780"/>
        </w:sectPr>
      </w:pPr>
    </w:p>
    <w:p>
      <w:pPr>
        <w:spacing w:line="254" w:lineRule="auto" w:before="98"/>
        <w:ind w:left="308" w:right="38" w:hanging="200"/>
        <w:jc w:val="both"/>
        <w:rPr>
          <w:sz w:val="18"/>
        </w:rPr>
      </w:pPr>
      <w:r>
        <w:rPr>
          <w:sz w:val="18"/>
        </w:rPr>
        <w:t>Hallquist, M., Munthe, J., Hu, M., Wang, T., Chan, C. K., Gao, J.,</w:t>
      </w:r>
      <w:r>
        <w:rPr>
          <w:spacing w:val="1"/>
          <w:sz w:val="18"/>
        </w:rPr>
        <w:t> </w:t>
      </w:r>
      <w:r>
        <w:rPr>
          <w:sz w:val="18"/>
        </w:rPr>
        <w:t>Boman, J., Guo, S., Hallquist, A. M., Mellqvist, J., Moldanova,</w:t>
      </w:r>
      <w:r>
        <w:rPr>
          <w:spacing w:val="1"/>
          <w:sz w:val="18"/>
        </w:rPr>
        <w:t> </w:t>
      </w:r>
      <w:r>
        <w:rPr>
          <w:sz w:val="18"/>
        </w:rPr>
        <w:t>J., Pathak, R. K., Pettersson, J. B. C., Pleijel, H., Simpson, D.,</w:t>
      </w:r>
      <w:r>
        <w:rPr>
          <w:spacing w:val="1"/>
          <w:sz w:val="18"/>
        </w:rPr>
        <w:t> </w:t>
      </w:r>
      <w:r>
        <w:rPr>
          <w:sz w:val="18"/>
        </w:rPr>
        <w:t>and Thynell, M.: Photochemical smog in China: scientific chal-</w:t>
      </w:r>
      <w:r>
        <w:rPr>
          <w:spacing w:val="-42"/>
          <w:sz w:val="18"/>
        </w:rPr>
        <w:t> </w:t>
      </w:r>
      <w:r>
        <w:rPr>
          <w:sz w:val="18"/>
        </w:rPr>
        <w:t>lenges and implications for air-quality policies, Natl. Sci. Rev.,</w:t>
      </w:r>
      <w:r>
        <w:rPr>
          <w:spacing w:val="1"/>
          <w:sz w:val="18"/>
        </w:rPr>
        <w:t> </w:t>
      </w:r>
      <w:r>
        <w:rPr>
          <w:sz w:val="18"/>
        </w:rPr>
        <w:t>3,</w:t>
      </w:r>
      <w:r>
        <w:rPr>
          <w:spacing w:val="-3"/>
          <w:sz w:val="18"/>
        </w:rPr>
        <w:t> </w:t>
      </w:r>
      <w:r>
        <w:rPr>
          <w:sz w:val="18"/>
        </w:rPr>
        <w:t>401–403,</w:t>
      </w:r>
      <w:r>
        <w:rPr>
          <w:spacing w:val="-2"/>
          <w:sz w:val="18"/>
        </w:rPr>
        <w:t> </w:t>
      </w:r>
      <w:r>
        <w:rPr>
          <w:sz w:val="18"/>
        </w:rPr>
        <w:t>https://doi.org/</w:t>
      </w:r>
      <w:hyperlink r:id="rId53">
        <w:r>
          <w:rPr>
            <w:sz w:val="18"/>
          </w:rPr>
          <w:t>10.1093/nsr/nww080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2016.</w:t>
      </w:r>
    </w:p>
    <w:p>
      <w:pPr>
        <w:spacing w:line="206" w:lineRule="exact" w:before="0"/>
        <w:ind w:left="109" w:right="0" w:firstLine="0"/>
        <w:jc w:val="both"/>
        <w:rPr>
          <w:sz w:val="18"/>
        </w:rPr>
      </w:pPr>
      <w:r>
        <w:rPr>
          <w:sz w:val="18"/>
        </w:rPr>
        <w:t>Hanson,</w:t>
      </w:r>
      <w:r>
        <w:rPr>
          <w:spacing w:val="26"/>
          <w:sz w:val="18"/>
        </w:rPr>
        <w:t> </w:t>
      </w:r>
      <w:r>
        <w:rPr>
          <w:sz w:val="18"/>
        </w:rPr>
        <w:t>R.</w:t>
      </w:r>
      <w:r>
        <w:rPr>
          <w:spacing w:val="70"/>
          <w:sz w:val="18"/>
        </w:rPr>
        <w:t> </w:t>
      </w:r>
      <w:r>
        <w:rPr>
          <w:sz w:val="18"/>
        </w:rPr>
        <w:t>L.,</w:t>
      </w:r>
      <w:r>
        <w:rPr>
          <w:spacing w:val="70"/>
          <w:sz w:val="18"/>
        </w:rPr>
        <w:t> </w:t>
      </w:r>
      <w:r>
        <w:rPr>
          <w:sz w:val="18"/>
        </w:rPr>
        <w:t>Henderson,</w:t>
      </w:r>
      <w:r>
        <w:rPr>
          <w:spacing w:val="71"/>
          <w:sz w:val="18"/>
        </w:rPr>
        <w:t> </w:t>
      </w:r>
      <w:r>
        <w:rPr>
          <w:sz w:val="18"/>
        </w:rPr>
        <w:t>T.</w:t>
      </w:r>
      <w:r>
        <w:rPr>
          <w:spacing w:val="70"/>
          <w:sz w:val="18"/>
        </w:rPr>
        <w:t> </w:t>
      </w:r>
      <w:r>
        <w:rPr>
          <w:sz w:val="18"/>
        </w:rPr>
        <w:t>R.,</w:t>
      </w:r>
      <w:r>
        <w:rPr>
          <w:spacing w:val="70"/>
          <w:sz w:val="18"/>
        </w:rPr>
        <w:t> </w:t>
      </w:r>
      <w:r>
        <w:rPr>
          <w:sz w:val="18"/>
        </w:rPr>
        <w:t>Hobbs,</w:t>
      </w:r>
      <w:r>
        <w:rPr>
          <w:spacing w:val="71"/>
          <w:sz w:val="18"/>
        </w:rPr>
        <w:t> </w:t>
      </w:r>
      <w:r>
        <w:rPr>
          <w:sz w:val="18"/>
        </w:rPr>
        <w:t>C.</w:t>
      </w:r>
      <w:r>
        <w:rPr>
          <w:spacing w:val="70"/>
          <w:sz w:val="18"/>
        </w:rPr>
        <w:t> </w:t>
      </w:r>
      <w:r>
        <w:rPr>
          <w:sz w:val="18"/>
        </w:rPr>
        <w:t>H.,</w:t>
      </w:r>
      <w:r>
        <w:rPr>
          <w:spacing w:val="70"/>
          <w:sz w:val="18"/>
        </w:rPr>
        <w:t> </w:t>
      </w:r>
      <w:r>
        <w:rPr>
          <w:sz w:val="18"/>
        </w:rPr>
        <w:t>Clark,</w:t>
      </w:r>
      <w:r>
        <w:rPr>
          <w:spacing w:val="71"/>
          <w:sz w:val="18"/>
        </w:rPr>
        <w:t> </w:t>
      </w:r>
      <w:r>
        <w:rPr>
          <w:sz w:val="18"/>
        </w:rPr>
        <w:t>C.</w:t>
      </w:r>
    </w:p>
    <w:p>
      <w:pPr>
        <w:spacing w:line="254" w:lineRule="auto" w:before="12"/>
        <w:ind w:left="308" w:right="38" w:firstLine="0"/>
        <w:jc w:val="both"/>
        <w:rPr>
          <w:sz w:val="18"/>
        </w:rPr>
      </w:pPr>
      <w:r>
        <w:rPr>
          <w:sz w:val="18"/>
        </w:rPr>
        <w:t>R.,</w:t>
      </w:r>
      <w:r>
        <w:rPr>
          <w:spacing w:val="1"/>
          <w:sz w:val="18"/>
        </w:rPr>
        <w:t> </w:t>
      </w:r>
      <w:r>
        <w:rPr>
          <w:sz w:val="18"/>
        </w:rPr>
        <w:t>Carpenter,</w:t>
      </w:r>
      <w:r>
        <w:rPr>
          <w:spacing w:val="1"/>
          <w:sz w:val="18"/>
        </w:rPr>
        <w:t> </w:t>
      </w:r>
      <w:r>
        <w:rPr>
          <w:sz w:val="18"/>
        </w:rPr>
        <w:t>R.</w:t>
      </w:r>
      <w:r>
        <w:rPr>
          <w:spacing w:val="1"/>
          <w:sz w:val="18"/>
        </w:rPr>
        <w:t> </w:t>
      </w:r>
      <w:r>
        <w:rPr>
          <w:sz w:val="18"/>
        </w:rPr>
        <w:t>L.,</w:t>
      </w:r>
      <w:r>
        <w:rPr>
          <w:spacing w:val="1"/>
          <w:sz w:val="18"/>
        </w:rPr>
        <w:t> </w:t>
      </w:r>
      <w:r>
        <w:rPr>
          <w:sz w:val="18"/>
        </w:rPr>
        <w:t>Dutcher,</w:t>
      </w:r>
      <w:r>
        <w:rPr>
          <w:spacing w:val="45"/>
          <w:sz w:val="18"/>
        </w:rPr>
        <w:t> </w:t>
      </w:r>
      <w:r>
        <w:rPr>
          <w:sz w:val="18"/>
        </w:rPr>
        <w:t>J.</w:t>
      </w:r>
      <w:r>
        <w:rPr>
          <w:spacing w:val="45"/>
          <w:sz w:val="18"/>
        </w:rPr>
        <w:t> </w:t>
      </w:r>
      <w:r>
        <w:rPr>
          <w:sz w:val="18"/>
        </w:rPr>
        <w:t>S.,</w:t>
      </w:r>
      <w:r>
        <w:rPr>
          <w:spacing w:val="45"/>
          <w:sz w:val="18"/>
        </w:rPr>
        <w:t> </w:t>
      </w:r>
      <w:r>
        <w:rPr>
          <w:sz w:val="18"/>
        </w:rPr>
        <w:t>Harvey,</w:t>
      </w:r>
      <w:r>
        <w:rPr>
          <w:spacing w:val="45"/>
          <w:sz w:val="18"/>
        </w:rPr>
        <w:t> </w:t>
      </w:r>
      <w:r>
        <w:rPr>
          <w:sz w:val="18"/>
        </w:rPr>
        <w:t>T.</w:t>
      </w:r>
      <w:r>
        <w:rPr>
          <w:spacing w:val="45"/>
          <w:sz w:val="18"/>
        </w:rPr>
        <w:t> </w:t>
      </w:r>
      <w:r>
        <w:rPr>
          <w:sz w:val="18"/>
        </w:rPr>
        <w:t>M.,</w:t>
      </w:r>
      <w:r>
        <w:rPr>
          <w:spacing w:val="45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Hunt,</w:t>
      </w:r>
      <w:r>
        <w:rPr>
          <w:spacing w:val="42"/>
          <w:sz w:val="18"/>
        </w:rPr>
        <w:t> </w:t>
      </w:r>
      <w:r>
        <w:rPr>
          <w:sz w:val="18"/>
        </w:rPr>
        <w:t>D.</w:t>
      </w:r>
      <w:r>
        <w:rPr>
          <w:spacing w:val="42"/>
          <w:sz w:val="18"/>
        </w:rPr>
        <w:t> </w:t>
      </w:r>
      <w:r>
        <w:rPr>
          <w:sz w:val="18"/>
        </w:rPr>
        <w:t>F.:</w:t>
      </w:r>
      <w:r>
        <w:rPr>
          <w:spacing w:val="43"/>
          <w:sz w:val="18"/>
        </w:rPr>
        <w:t> </w:t>
      </w:r>
      <w:r>
        <w:rPr>
          <w:sz w:val="18"/>
        </w:rPr>
        <w:t>Detection</w:t>
      </w:r>
      <w:r>
        <w:rPr>
          <w:spacing w:val="43"/>
          <w:sz w:val="18"/>
        </w:rPr>
        <w:t> </w:t>
      </w:r>
      <w:r>
        <w:rPr>
          <w:sz w:val="18"/>
        </w:rPr>
        <w:t>of</w:t>
      </w:r>
      <w:r>
        <w:rPr>
          <w:spacing w:val="42"/>
          <w:sz w:val="18"/>
        </w:rPr>
        <w:t> </w:t>
      </w:r>
      <w:r>
        <w:rPr>
          <w:sz w:val="18"/>
        </w:rPr>
        <w:t>nitroaromatic</w:t>
      </w:r>
      <w:r>
        <w:rPr>
          <w:spacing w:val="43"/>
          <w:sz w:val="18"/>
        </w:rPr>
        <w:t> </w:t>
      </w:r>
      <w:r>
        <w:rPr>
          <w:sz w:val="18"/>
        </w:rPr>
        <w:t>compounds</w:t>
      </w:r>
      <w:r>
        <w:rPr>
          <w:spacing w:val="42"/>
          <w:sz w:val="18"/>
        </w:rPr>
        <w:t> </w:t>
      </w:r>
      <w:r>
        <w:rPr>
          <w:sz w:val="18"/>
        </w:rPr>
        <w:t>on</w:t>
      </w:r>
      <w:r>
        <w:rPr>
          <w:spacing w:val="42"/>
          <w:sz w:val="18"/>
        </w:rPr>
        <w:t> </w:t>
      </w:r>
      <w:r>
        <w:rPr>
          <w:sz w:val="18"/>
        </w:rPr>
        <w:t>coal</w:t>
      </w:r>
      <w:r>
        <w:rPr>
          <w:spacing w:val="-42"/>
          <w:sz w:val="18"/>
        </w:rPr>
        <w:t> </w:t>
      </w:r>
      <w:r>
        <w:rPr>
          <w:sz w:val="18"/>
        </w:rPr>
        <w:t>combustion</w:t>
      </w:r>
      <w:r>
        <w:rPr>
          <w:spacing w:val="1"/>
          <w:sz w:val="18"/>
        </w:rPr>
        <w:t> </w:t>
      </w:r>
      <w:r>
        <w:rPr>
          <w:sz w:val="18"/>
        </w:rPr>
        <w:t>particles,</w:t>
      </w:r>
      <w:r>
        <w:rPr>
          <w:spacing w:val="1"/>
          <w:sz w:val="18"/>
        </w:rPr>
        <w:t> </w:t>
      </w:r>
      <w:r>
        <w:rPr>
          <w:sz w:val="18"/>
        </w:rPr>
        <w:t>J.</w:t>
      </w:r>
      <w:r>
        <w:rPr>
          <w:spacing w:val="1"/>
          <w:sz w:val="18"/>
        </w:rPr>
        <w:t> </w:t>
      </w:r>
      <w:r>
        <w:rPr>
          <w:sz w:val="18"/>
        </w:rPr>
        <w:t>Tox.</w:t>
      </w:r>
      <w:r>
        <w:rPr>
          <w:spacing w:val="1"/>
          <w:sz w:val="18"/>
        </w:rPr>
        <w:t> </w:t>
      </w:r>
      <w:r>
        <w:rPr>
          <w:sz w:val="18"/>
        </w:rPr>
        <w:t>Env.</w:t>
      </w:r>
      <w:r>
        <w:rPr>
          <w:spacing w:val="1"/>
          <w:sz w:val="18"/>
        </w:rPr>
        <w:t> </w:t>
      </w:r>
      <w:r>
        <w:rPr>
          <w:sz w:val="18"/>
        </w:rPr>
        <w:t>Health,</w:t>
      </w:r>
      <w:r>
        <w:rPr>
          <w:spacing w:val="1"/>
          <w:sz w:val="18"/>
        </w:rPr>
        <w:t> </w:t>
      </w:r>
      <w:r>
        <w:rPr>
          <w:sz w:val="18"/>
        </w:rPr>
        <w:t>11,</w:t>
      </w:r>
      <w:r>
        <w:rPr>
          <w:spacing w:val="1"/>
          <w:sz w:val="18"/>
        </w:rPr>
        <w:t> </w:t>
      </w:r>
      <w:r>
        <w:rPr>
          <w:sz w:val="18"/>
        </w:rPr>
        <w:t>971–980,</w:t>
      </w:r>
      <w:r>
        <w:rPr>
          <w:spacing w:val="1"/>
          <w:sz w:val="18"/>
        </w:rPr>
        <w:t> </w:t>
      </w:r>
      <w:r>
        <w:rPr>
          <w:sz w:val="18"/>
        </w:rPr>
        <w:t>https://doi.org/</w:t>
      </w:r>
      <w:hyperlink r:id="rId54">
        <w:r>
          <w:rPr>
            <w:sz w:val="18"/>
          </w:rPr>
          <w:t>10.1080/15287398309530400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1983.</w:t>
      </w:r>
    </w:p>
    <w:p>
      <w:pPr>
        <w:spacing w:line="254" w:lineRule="auto" w:before="0"/>
        <w:ind w:left="308" w:right="38" w:hanging="200"/>
        <w:jc w:val="both"/>
        <w:rPr>
          <w:sz w:val="18"/>
        </w:rPr>
      </w:pPr>
      <w:r>
        <w:rPr>
          <w:sz w:val="18"/>
        </w:rPr>
        <w:t>Harrison,</w:t>
      </w:r>
      <w:r>
        <w:rPr>
          <w:spacing w:val="46"/>
          <w:sz w:val="18"/>
        </w:rPr>
        <w:t> </w:t>
      </w:r>
      <w:r>
        <w:rPr>
          <w:sz w:val="18"/>
        </w:rPr>
        <w:t>M.</w:t>
      </w:r>
      <w:r>
        <w:rPr>
          <w:spacing w:val="46"/>
          <w:sz w:val="18"/>
        </w:rPr>
        <w:t> </w:t>
      </w:r>
      <w:r>
        <w:rPr>
          <w:sz w:val="18"/>
        </w:rPr>
        <w:t>A.</w:t>
      </w:r>
      <w:r>
        <w:rPr>
          <w:spacing w:val="46"/>
          <w:sz w:val="18"/>
        </w:rPr>
        <w:t> </w:t>
      </w:r>
      <w:r>
        <w:rPr>
          <w:sz w:val="18"/>
        </w:rPr>
        <w:t>J.,</w:t>
      </w:r>
      <w:r>
        <w:rPr>
          <w:spacing w:val="46"/>
          <w:sz w:val="18"/>
        </w:rPr>
        <w:t> </w:t>
      </w:r>
      <w:r>
        <w:rPr>
          <w:sz w:val="18"/>
        </w:rPr>
        <w:t>Barra,</w:t>
      </w:r>
      <w:r>
        <w:rPr>
          <w:spacing w:val="46"/>
          <w:sz w:val="18"/>
        </w:rPr>
        <w:t> </w:t>
      </w:r>
      <w:r>
        <w:rPr>
          <w:sz w:val="18"/>
        </w:rPr>
        <w:t>S.,</w:t>
      </w:r>
      <w:r>
        <w:rPr>
          <w:spacing w:val="46"/>
          <w:sz w:val="18"/>
        </w:rPr>
        <w:t> </w:t>
      </w:r>
      <w:r>
        <w:rPr>
          <w:sz w:val="18"/>
        </w:rPr>
        <w:t>Borghesi,</w:t>
      </w:r>
      <w:r>
        <w:rPr>
          <w:spacing w:val="46"/>
          <w:sz w:val="18"/>
        </w:rPr>
        <w:t> </w:t>
      </w:r>
      <w:r>
        <w:rPr>
          <w:sz w:val="18"/>
        </w:rPr>
        <w:t>D.,</w:t>
      </w:r>
      <w:r>
        <w:rPr>
          <w:spacing w:val="46"/>
          <w:sz w:val="18"/>
        </w:rPr>
        <w:t> </w:t>
      </w:r>
      <w:r>
        <w:rPr>
          <w:sz w:val="18"/>
        </w:rPr>
        <w:t>Vione,</w:t>
      </w:r>
      <w:r>
        <w:rPr>
          <w:spacing w:val="46"/>
          <w:sz w:val="18"/>
        </w:rPr>
        <w:t> </w:t>
      </w:r>
      <w:r>
        <w:rPr>
          <w:sz w:val="18"/>
        </w:rPr>
        <w:t>D.,</w:t>
      </w:r>
      <w:r>
        <w:rPr>
          <w:spacing w:val="1"/>
          <w:sz w:val="18"/>
        </w:rPr>
        <w:t> </w:t>
      </w:r>
      <w:r>
        <w:rPr>
          <w:sz w:val="18"/>
        </w:rPr>
        <w:t>Arsene,</w:t>
      </w:r>
      <w:r>
        <w:rPr>
          <w:spacing w:val="46"/>
          <w:sz w:val="18"/>
        </w:rPr>
        <w:t> </w:t>
      </w:r>
      <w:r>
        <w:rPr>
          <w:sz w:val="18"/>
        </w:rPr>
        <w:t>C.,</w:t>
      </w:r>
      <w:r>
        <w:rPr>
          <w:spacing w:val="46"/>
          <w:sz w:val="18"/>
        </w:rPr>
        <w:t> </w:t>
      </w:r>
      <w:r>
        <w:rPr>
          <w:sz w:val="18"/>
        </w:rPr>
        <w:t>and   Iulian   Olariu,   R.:   Nitrated   phenols   in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atmosphere: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review,</w:t>
      </w:r>
      <w:r>
        <w:rPr>
          <w:spacing w:val="1"/>
          <w:sz w:val="18"/>
        </w:rPr>
        <w:t> </w:t>
      </w:r>
      <w:r>
        <w:rPr>
          <w:sz w:val="18"/>
        </w:rPr>
        <w:t>Atmos.</w:t>
      </w:r>
      <w:r>
        <w:rPr>
          <w:spacing w:val="1"/>
          <w:sz w:val="18"/>
        </w:rPr>
        <w:t> </w:t>
      </w:r>
      <w:r>
        <w:rPr>
          <w:sz w:val="18"/>
        </w:rPr>
        <w:t>Environ.,</w:t>
      </w:r>
      <w:r>
        <w:rPr>
          <w:spacing w:val="1"/>
          <w:sz w:val="18"/>
        </w:rPr>
        <w:t> </w:t>
      </w:r>
      <w:r>
        <w:rPr>
          <w:sz w:val="18"/>
        </w:rPr>
        <w:t>39,</w:t>
      </w:r>
      <w:r>
        <w:rPr>
          <w:spacing w:val="1"/>
          <w:sz w:val="18"/>
        </w:rPr>
        <w:t> </w:t>
      </w:r>
      <w:r>
        <w:rPr>
          <w:sz w:val="18"/>
        </w:rPr>
        <w:t>231–248,</w:t>
      </w:r>
      <w:r>
        <w:rPr>
          <w:spacing w:val="1"/>
          <w:sz w:val="18"/>
        </w:rPr>
        <w:t> </w:t>
      </w:r>
      <w:r>
        <w:rPr>
          <w:sz w:val="18"/>
        </w:rPr>
        <w:t>https://doi.org/</w:t>
      </w:r>
      <w:hyperlink r:id="rId55">
        <w:r>
          <w:rPr>
            <w:sz w:val="18"/>
          </w:rPr>
          <w:t>10.1016/j.atmosenv.2004.09.044</w:t>
        </w:r>
      </w:hyperlink>
      <w:r>
        <w:rPr>
          <w:sz w:val="18"/>
        </w:rPr>
        <w:t>,</w:t>
      </w:r>
      <w:r>
        <w:rPr>
          <w:spacing w:val="-4"/>
          <w:sz w:val="18"/>
        </w:rPr>
        <w:t> </w:t>
      </w:r>
      <w:r>
        <w:rPr>
          <w:sz w:val="18"/>
        </w:rPr>
        <w:t>2005a.</w:t>
      </w:r>
    </w:p>
    <w:p>
      <w:pPr>
        <w:spacing w:line="254" w:lineRule="auto" w:before="0"/>
        <w:ind w:left="308" w:right="38" w:hanging="200"/>
        <w:jc w:val="both"/>
        <w:rPr>
          <w:sz w:val="18"/>
        </w:rPr>
      </w:pPr>
      <w:r>
        <w:rPr>
          <w:sz w:val="18"/>
        </w:rPr>
        <w:t>Harrison, M. A. J., Heal, M. R., and Cape, J. N.: Evaluation of the</w:t>
      </w:r>
      <w:r>
        <w:rPr>
          <w:spacing w:val="1"/>
          <w:sz w:val="18"/>
        </w:rPr>
        <w:t> </w:t>
      </w:r>
      <w:r>
        <w:rPr>
          <w:sz w:val="18"/>
        </w:rPr>
        <w:t>pathways of tropospheric nitrophenol formation from benzene</w:t>
      </w:r>
      <w:r>
        <w:rPr>
          <w:spacing w:val="1"/>
          <w:sz w:val="18"/>
        </w:rPr>
        <w:t> </w:t>
      </w:r>
      <w:r>
        <w:rPr>
          <w:sz w:val="18"/>
        </w:rPr>
        <w:t>and phenol using a multiphase model, Atmos. Chem. Phys., 5,</w:t>
      </w:r>
      <w:r>
        <w:rPr>
          <w:spacing w:val="1"/>
          <w:sz w:val="18"/>
        </w:rPr>
        <w:t> </w:t>
      </w:r>
      <w:r>
        <w:rPr>
          <w:sz w:val="18"/>
        </w:rPr>
        <w:t>1679–1695,</w:t>
      </w:r>
      <w:r>
        <w:rPr>
          <w:spacing w:val="-5"/>
          <w:sz w:val="18"/>
        </w:rPr>
        <w:t> </w:t>
      </w:r>
      <w:r>
        <w:rPr>
          <w:sz w:val="18"/>
        </w:rPr>
        <w:t>https://doi.org/</w:t>
      </w:r>
      <w:hyperlink r:id="rId56">
        <w:r>
          <w:rPr>
            <w:sz w:val="18"/>
          </w:rPr>
          <w:t>10.5194/acp-5-1679-2005</w:t>
        </w:r>
      </w:hyperlink>
      <w:r>
        <w:rPr>
          <w:sz w:val="18"/>
        </w:rPr>
        <w:t>,</w:t>
      </w:r>
      <w:r>
        <w:rPr>
          <w:spacing w:val="-5"/>
          <w:sz w:val="18"/>
        </w:rPr>
        <w:t> </w:t>
      </w:r>
      <w:r>
        <w:rPr>
          <w:sz w:val="18"/>
        </w:rPr>
        <w:t>2005b.</w:t>
      </w:r>
    </w:p>
    <w:p>
      <w:pPr>
        <w:spacing w:line="254" w:lineRule="auto" w:before="0"/>
        <w:ind w:left="308" w:right="38" w:hanging="200"/>
        <w:jc w:val="both"/>
        <w:rPr>
          <w:sz w:val="18"/>
        </w:rPr>
      </w:pPr>
      <w:r>
        <w:rPr>
          <w:sz w:val="18"/>
        </w:rPr>
        <w:t>Hems, R. F. and Abbatt, J. P. D.: Aqueous Phase Photo-oxidation</w:t>
      </w:r>
      <w:r>
        <w:rPr>
          <w:spacing w:val="1"/>
          <w:sz w:val="18"/>
        </w:rPr>
        <w:t> </w:t>
      </w:r>
      <w:r>
        <w:rPr>
          <w:sz w:val="18"/>
        </w:rPr>
        <w:t>of Brown Carbon Nitrophenols: Reaction Kinetics, Mechanism,</w:t>
      </w:r>
      <w:r>
        <w:rPr>
          <w:spacing w:val="-42"/>
          <w:sz w:val="18"/>
        </w:rPr>
        <w:t> </w:t>
      </w:r>
      <w:r>
        <w:rPr>
          <w:sz w:val="18"/>
        </w:rPr>
        <w:t>and Evolution of Light Absorption, ACS Earth Space Chem., 2,</w:t>
      </w:r>
      <w:r>
        <w:rPr>
          <w:spacing w:val="-42"/>
          <w:sz w:val="18"/>
        </w:rPr>
        <w:t> </w:t>
      </w:r>
      <w:r>
        <w:rPr>
          <w:sz w:val="18"/>
        </w:rPr>
        <w:t>225–234,</w:t>
      </w:r>
      <w:r>
        <w:rPr>
          <w:spacing w:val="43"/>
          <w:sz w:val="18"/>
        </w:rPr>
        <w:t> </w:t>
      </w:r>
      <w:r>
        <w:rPr>
          <w:sz w:val="18"/>
        </w:rPr>
        <w:t>https://doi.org/</w:t>
      </w:r>
      <w:hyperlink r:id="rId57">
        <w:r>
          <w:rPr>
            <w:sz w:val="18"/>
          </w:rPr>
          <w:t>10.1021/acsearthspacechem.7b00123</w:t>
        </w:r>
      </w:hyperlink>
      <w:r>
        <w:rPr>
          <w:sz w:val="18"/>
        </w:rPr>
        <w:t>,</w:t>
      </w:r>
    </w:p>
    <w:p>
      <w:pPr>
        <w:spacing w:line="206" w:lineRule="exact" w:before="0"/>
        <w:ind w:left="308" w:right="0" w:firstLine="0"/>
        <w:jc w:val="left"/>
        <w:rPr>
          <w:sz w:val="18"/>
        </w:rPr>
      </w:pPr>
      <w:r>
        <w:rPr>
          <w:sz w:val="18"/>
        </w:rPr>
        <w:t>2018.</w:t>
      </w:r>
    </w:p>
    <w:p>
      <w:pPr>
        <w:spacing w:line="254" w:lineRule="auto" w:before="10"/>
        <w:ind w:left="308" w:right="38" w:hanging="200"/>
        <w:jc w:val="both"/>
        <w:rPr>
          <w:sz w:val="18"/>
        </w:rPr>
      </w:pPr>
      <w:r>
        <w:rPr>
          <w:sz w:val="18"/>
        </w:rPr>
        <w:t>Hoffmann,</w:t>
      </w:r>
      <w:r>
        <w:rPr>
          <w:spacing w:val="26"/>
          <w:sz w:val="18"/>
        </w:rPr>
        <w:t> </w:t>
      </w:r>
      <w:r>
        <w:rPr>
          <w:sz w:val="18"/>
        </w:rPr>
        <w:t>D.,</w:t>
      </w:r>
      <w:r>
        <w:rPr>
          <w:spacing w:val="25"/>
          <w:sz w:val="18"/>
        </w:rPr>
        <w:t> </w:t>
      </w:r>
      <w:r>
        <w:rPr>
          <w:sz w:val="18"/>
        </w:rPr>
        <w:t>Iinuma,</w:t>
      </w:r>
      <w:r>
        <w:rPr>
          <w:spacing w:val="25"/>
          <w:sz w:val="18"/>
        </w:rPr>
        <w:t> </w:t>
      </w:r>
      <w:r>
        <w:rPr>
          <w:sz w:val="18"/>
        </w:rPr>
        <w:t>Y.,</w:t>
      </w:r>
      <w:r>
        <w:rPr>
          <w:spacing w:val="69"/>
          <w:sz w:val="18"/>
        </w:rPr>
        <w:t> </w:t>
      </w:r>
      <w:r>
        <w:rPr>
          <w:sz w:val="18"/>
        </w:rPr>
        <w:t>and</w:t>
      </w:r>
      <w:r>
        <w:rPr>
          <w:spacing w:val="70"/>
          <w:sz w:val="18"/>
        </w:rPr>
        <w:t> </w:t>
      </w:r>
      <w:r>
        <w:rPr>
          <w:sz w:val="18"/>
        </w:rPr>
        <w:t>Herrmann,</w:t>
      </w:r>
      <w:r>
        <w:rPr>
          <w:spacing w:val="70"/>
          <w:sz w:val="18"/>
        </w:rPr>
        <w:t> </w:t>
      </w:r>
      <w:r>
        <w:rPr>
          <w:sz w:val="18"/>
        </w:rPr>
        <w:t>H.:</w:t>
      </w:r>
      <w:r>
        <w:rPr>
          <w:spacing w:val="69"/>
          <w:sz w:val="18"/>
        </w:rPr>
        <w:t> </w:t>
      </w:r>
      <w:r>
        <w:rPr>
          <w:sz w:val="18"/>
        </w:rPr>
        <w:t>Development</w:t>
      </w:r>
      <w:r>
        <w:rPr>
          <w:spacing w:val="-43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method</w:t>
      </w:r>
      <w:r>
        <w:rPr>
          <w:spacing w:val="1"/>
          <w:sz w:val="18"/>
        </w:rPr>
        <w:t> </w:t>
      </w:r>
      <w:r>
        <w:rPr>
          <w:sz w:val="18"/>
        </w:rPr>
        <w:t>for</w:t>
      </w:r>
      <w:r>
        <w:rPr>
          <w:spacing w:val="45"/>
          <w:sz w:val="18"/>
        </w:rPr>
        <w:t> </w:t>
      </w:r>
      <w:r>
        <w:rPr>
          <w:sz w:val="18"/>
        </w:rPr>
        <w:t>fast</w:t>
      </w:r>
      <w:r>
        <w:rPr>
          <w:spacing w:val="45"/>
          <w:sz w:val="18"/>
        </w:rPr>
        <w:t> </w:t>
      </w:r>
      <w:r>
        <w:rPr>
          <w:sz w:val="18"/>
        </w:rPr>
        <w:t>analysis</w:t>
      </w:r>
      <w:r>
        <w:rPr>
          <w:spacing w:val="45"/>
          <w:sz w:val="18"/>
        </w:rPr>
        <w:t> </w:t>
      </w:r>
      <w:r>
        <w:rPr>
          <w:sz w:val="18"/>
        </w:rPr>
        <w:t>of</w:t>
      </w:r>
      <w:r>
        <w:rPr>
          <w:spacing w:val="45"/>
          <w:sz w:val="18"/>
        </w:rPr>
        <w:t> </w:t>
      </w:r>
      <w:r>
        <w:rPr>
          <w:sz w:val="18"/>
        </w:rPr>
        <w:t>phenolic</w:t>
      </w:r>
      <w:r>
        <w:rPr>
          <w:spacing w:val="45"/>
          <w:sz w:val="18"/>
        </w:rPr>
        <w:t> </w:t>
      </w:r>
      <w:r>
        <w:rPr>
          <w:sz w:val="18"/>
        </w:rPr>
        <w:t>molecular</w:t>
      </w:r>
      <w:r>
        <w:rPr>
          <w:spacing w:val="45"/>
          <w:sz w:val="18"/>
        </w:rPr>
        <w:t> </w:t>
      </w:r>
      <w:r>
        <w:rPr>
          <w:sz w:val="18"/>
        </w:rPr>
        <w:t>mark-</w:t>
      </w:r>
      <w:r>
        <w:rPr>
          <w:spacing w:val="1"/>
          <w:sz w:val="18"/>
        </w:rPr>
        <w:t> </w:t>
      </w:r>
      <w:r>
        <w:rPr>
          <w:sz w:val="18"/>
        </w:rPr>
        <w:t>ers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biomass</w:t>
      </w:r>
      <w:r>
        <w:rPr>
          <w:spacing w:val="1"/>
          <w:sz w:val="18"/>
        </w:rPr>
        <w:t> </w:t>
      </w:r>
      <w:r>
        <w:rPr>
          <w:sz w:val="18"/>
        </w:rPr>
        <w:t>burning</w:t>
      </w:r>
      <w:r>
        <w:rPr>
          <w:spacing w:val="45"/>
          <w:sz w:val="18"/>
        </w:rPr>
        <w:t> </w:t>
      </w:r>
      <w:r>
        <w:rPr>
          <w:sz w:val="18"/>
        </w:rPr>
        <w:t>particles</w:t>
      </w:r>
      <w:r>
        <w:rPr>
          <w:spacing w:val="45"/>
          <w:sz w:val="18"/>
        </w:rPr>
        <w:t> </w:t>
      </w:r>
      <w:r>
        <w:rPr>
          <w:sz w:val="18"/>
        </w:rPr>
        <w:t>using</w:t>
      </w:r>
      <w:r>
        <w:rPr>
          <w:spacing w:val="45"/>
          <w:sz w:val="18"/>
        </w:rPr>
        <w:t> </w:t>
      </w:r>
      <w:r>
        <w:rPr>
          <w:sz w:val="18"/>
        </w:rPr>
        <w:t>high</w:t>
      </w:r>
      <w:r>
        <w:rPr>
          <w:spacing w:val="45"/>
          <w:sz w:val="18"/>
        </w:rPr>
        <w:t> </w:t>
      </w:r>
      <w:r>
        <w:rPr>
          <w:sz w:val="18"/>
        </w:rPr>
        <w:t>performance</w:t>
      </w:r>
      <w:r>
        <w:rPr>
          <w:spacing w:val="1"/>
          <w:sz w:val="18"/>
        </w:rPr>
        <w:t> </w:t>
      </w:r>
      <w:r>
        <w:rPr>
          <w:sz w:val="18"/>
        </w:rPr>
        <w:t>liquid chromatography/atmospheric pressure chemical ionisa-</w:t>
      </w:r>
      <w:r>
        <w:rPr>
          <w:spacing w:val="1"/>
          <w:sz w:val="18"/>
        </w:rPr>
        <w:t> </w:t>
      </w:r>
      <w:r>
        <w:rPr>
          <w:sz w:val="18"/>
        </w:rPr>
        <w:t>tion</w:t>
      </w:r>
      <w:r>
        <w:rPr>
          <w:spacing w:val="1"/>
          <w:sz w:val="18"/>
        </w:rPr>
        <w:t> </w:t>
      </w:r>
      <w:r>
        <w:rPr>
          <w:sz w:val="18"/>
        </w:rPr>
        <w:t>mass</w:t>
      </w:r>
      <w:r>
        <w:rPr>
          <w:spacing w:val="1"/>
          <w:sz w:val="18"/>
        </w:rPr>
        <w:t> </w:t>
      </w:r>
      <w:r>
        <w:rPr>
          <w:sz w:val="18"/>
        </w:rPr>
        <w:t>spectrometry,</w:t>
      </w:r>
      <w:r>
        <w:rPr>
          <w:spacing w:val="1"/>
          <w:sz w:val="18"/>
        </w:rPr>
        <w:t> </w:t>
      </w:r>
      <w:r>
        <w:rPr>
          <w:sz w:val="18"/>
        </w:rPr>
        <w:t>J.</w:t>
      </w:r>
      <w:r>
        <w:rPr>
          <w:spacing w:val="1"/>
          <w:sz w:val="18"/>
        </w:rPr>
        <w:t> </w:t>
      </w:r>
      <w:r>
        <w:rPr>
          <w:sz w:val="18"/>
        </w:rPr>
        <w:t>Chromatogr.</w:t>
      </w:r>
      <w:r>
        <w:rPr>
          <w:spacing w:val="1"/>
          <w:sz w:val="18"/>
        </w:rPr>
        <w:t> </w:t>
      </w:r>
      <w:r>
        <w:rPr>
          <w:sz w:val="18"/>
        </w:rPr>
        <w:t>A,</w:t>
      </w:r>
      <w:r>
        <w:rPr>
          <w:spacing w:val="1"/>
          <w:sz w:val="18"/>
        </w:rPr>
        <w:t> </w:t>
      </w:r>
      <w:r>
        <w:rPr>
          <w:sz w:val="18"/>
        </w:rPr>
        <w:t>1143,</w:t>
      </w:r>
      <w:r>
        <w:rPr>
          <w:spacing w:val="1"/>
          <w:sz w:val="18"/>
        </w:rPr>
        <w:t> </w:t>
      </w:r>
      <w:r>
        <w:rPr>
          <w:sz w:val="18"/>
        </w:rPr>
        <w:t>168–175,</w:t>
      </w:r>
      <w:r>
        <w:rPr>
          <w:spacing w:val="1"/>
          <w:sz w:val="18"/>
        </w:rPr>
        <w:t> </w:t>
      </w:r>
      <w:r>
        <w:rPr>
          <w:sz w:val="18"/>
        </w:rPr>
        <w:t>https://doi.org/</w:t>
      </w:r>
      <w:hyperlink r:id="rId58">
        <w:r>
          <w:rPr>
            <w:sz w:val="18"/>
          </w:rPr>
          <w:t>10.1016/j.chroma.2007.01.035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2007.</w:t>
      </w:r>
    </w:p>
    <w:p>
      <w:pPr>
        <w:spacing w:line="206" w:lineRule="exact" w:before="0"/>
        <w:ind w:left="109" w:right="0" w:firstLine="0"/>
        <w:jc w:val="both"/>
        <w:rPr>
          <w:sz w:val="18"/>
        </w:rPr>
      </w:pPr>
      <w:r>
        <w:rPr>
          <w:sz w:val="18"/>
        </w:rPr>
        <w:t>Huang,</w:t>
      </w:r>
      <w:r>
        <w:rPr>
          <w:spacing w:val="43"/>
          <w:sz w:val="18"/>
        </w:rPr>
        <w:t> </w:t>
      </w:r>
      <w:r>
        <w:rPr>
          <w:sz w:val="18"/>
        </w:rPr>
        <w:t>R.-J.,</w:t>
      </w:r>
      <w:r>
        <w:rPr>
          <w:spacing w:val="43"/>
          <w:sz w:val="18"/>
        </w:rPr>
        <w:t> </w:t>
      </w:r>
      <w:r>
        <w:rPr>
          <w:sz w:val="18"/>
        </w:rPr>
        <w:t>Wang,</w:t>
      </w:r>
      <w:r>
        <w:rPr>
          <w:spacing w:val="44"/>
          <w:sz w:val="18"/>
        </w:rPr>
        <w:t> </w:t>
      </w:r>
      <w:r>
        <w:rPr>
          <w:sz w:val="18"/>
        </w:rPr>
        <w:t>Y.,</w:t>
      </w:r>
      <w:r>
        <w:rPr>
          <w:spacing w:val="43"/>
          <w:sz w:val="18"/>
        </w:rPr>
        <w:t> </w:t>
      </w:r>
      <w:r>
        <w:rPr>
          <w:sz w:val="18"/>
        </w:rPr>
        <w:t>Cao,</w:t>
      </w:r>
      <w:r>
        <w:rPr>
          <w:spacing w:val="43"/>
          <w:sz w:val="18"/>
        </w:rPr>
        <w:t> </w:t>
      </w:r>
      <w:r>
        <w:rPr>
          <w:sz w:val="18"/>
        </w:rPr>
        <w:t>J.,</w:t>
      </w:r>
      <w:r>
        <w:rPr>
          <w:spacing w:val="44"/>
          <w:sz w:val="18"/>
        </w:rPr>
        <w:t> </w:t>
      </w:r>
      <w:r>
        <w:rPr>
          <w:sz w:val="18"/>
        </w:rPr>
        <w:t>Lin,</w:t>
      </w:r>
      <w:r>
        <w:rPr>
          <w:spacing w:val="43"/>
          <w:sz w:val="18"/>
        </w:rPr>
        <w:t> </w:t>
      </w:r>
      <w:r>
        <w:rPr>
          <w:sz w:val="18"/>
        </w:rPr>
        <w:t>C.,</w:t>
      </w:r>
      <w:r>
        <w:rPr>
          <w:spacing w:val="43"/>
          <w:sz w:val="18"/>
        </w:rPr>
        <w:t> </w:t>
      </w:r>
      <w:r>
        <w:rPr>
          <w:sz w:val="18"/>
        </w:rPr>
        <w:t>Duan,</w:t>
      </w:r>
      <w:r>
        <w:rPr>
          <w:spacing w:val="44"/>
          <w:sz w:val="18"/>
        </w:rPr>
        <w:t> </w:t>
      </w:r>
      <w:r>
        <w:rPr>
          <w:sz w:val="18"/>
        </w:rPr>
        <w:t>J.,</w:t>
      </w:r>
      <w:r>
        <w:rPr>
          <w:spacing w:val="43"/>
          <w:sz w:val="18"/>
        </w:rPr>
        <w:t> </w:t>
      </w:r>
      <w:r>
        <w:rPr>
          <w:sz w:val="18"/>
        </w:rPr>
        <w:t>Chen,</w:t>
      </w:r>
      <w:r>
        <w:rPr>
          <w:spacing w:val="43"/>
          <w:sz w:val="18"/>
        </w:rPr>
        <w:t> </w:t>
      </w:r>
      <w:r>
        <w:rPr>
          <w:sz w:val="18"/>
        </w:rPr>
        <w:t>Q.,</w:t>
      </w:r>
    </w:p>
    <w:p>
      <w:pPr>
        <w:spacing w:line="254" w:lineRule="auto" w:before="12"/>
        <w:ind w:left="308" w:right="38" w:firstLine="0"/>
        <w:jc w:val="both"/>
        <w:rPr>
          <w:sz w:val="18"/>
        </w:rPr>
      </w:pPr>
      <w:r>
        <w:rPr>
          <w:sz w:val="18"/>
        </w:rPr>
        <w:t>Li, Y., Gu, Y., Yan, J., Xu, W., Fröhlich, R., Canonaco, F.,</w:t>
      </w:r>
      <w:r>
        <w:rPr>
          <w:spacing w:val="1"/>
          <w:sz w:val="18"/>
        </w:rPr>
        <w:t> </w:t>
      </w:r>
      <w:r>
        <w:rPr>
          <w:sz w:val="18"/>
        </w:rPr>
        <w:t>Bozzetti, C., Ovadnevaite, J., Ceburnis, D., Canagaratna, M. R.,</w:t>
      </w:r>
      <w:r>
        <w:rPr>
          <w:spacing w:val="-42"/>
          <w:sz w:val="18"/>
        </w:rPr>
        <w:t> </w:t>
      </w:r>
      <w:r>
        <w:rPr>
          <w:sz w:val="18"/>
        </w:rPr>
        <w:t>Jayne, J., Worsnop, D. R., El-Haddad, I., Prévôt, A. S. H., and</w:t>
      </w:r>
      <w:r>
        <w:rPr>
          <w:spacing w:val="1"/>
          <w:sz w:val="18"/>
        </w:rPr>
        <w:t> </w:t>
      </w:r>
      <w:r>
        <w:rPr>
          <w:sz w:val="18"/>
        </w:rPr>
        <w:t>O’Dowd, C. D.: Primary emissions versus secondary forma-</w:t>
      </w:r>
      <w:r>
        <w:rPr>
          <w:spacing w:val="1"/>
          <w:sz w:val="18"/>
        </w:rPr>
        <w:t> </w:t>
      </w:r>
      <w:r>
        <w:rPr>
          <w:sz w:val="18"/>
        </w:rPr>
        <w:t>tion of fine particulate matter in the most polluted city (Shiji-</w:t>
      </w:r>
      <w:r>
        <w:rPr>
          <w:spacing w:val="1"/>
          <w:sz w:val="18"/>
        </w:rPr>
        <w:t> </w:t>
      </w:r>
      <w:r>
        <w:rPr>
          <w:sz w:val="18"/>
        </w:rPr>
        <w:t>azhuang) in North China, Atmos. Chem. Phys., 19, 2283–2298,</w:t>
      </w:r>
      <w:r>
        <w:rPr>
          <w:spacing w:val="1"/>
          <w:sz w:val="18"/>
        </w:rPr>
        <w:t> </w:t>
      </w:r>
      <w:r>
        <w:rPr>
          <w:sz w:val="18"/>
        </w:rPr>
        <w:t>https://doi.org/</w:t>
      </w:r>
      <w:hyperlink r:id="rId59">
        <w:r>
          <w:rPr>
            <w:sz w:val="18"/>
          </w:rPr>
          <w:t>10.5194/acp-19-2283-2019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2019.</w:t>
      </w:r>
    </w:p>
    <w:p>
      <w:pPr>
        <w:spacing w:line="254" w:lineRule="auto" w:before="0"/>
        <w:ind w:left="308" w:right="38" w:hanging="200"/>
        <w:jc w:val="both"/>
        <w:rPr>
          <w:sz w:val="18"/>
        </w:rPr>
      </w:pPr>
      <w:r>
        <w:rPr>
          <w:sz w:val="18"/>
        </w:rPr>
        <w:t>Iinuma,</w:t>
      </w:r>
      <w:r>
        <w:rPr>
          <w:spacing w:val="1"/>
          <w:sz w:val="18"/>
        </w:rPr>
        <w:t> </w:t>
      </w:r>
      <w:r>
        <w:rPr>
          <w:sz w:val="18"/>
        </w:rPr>
        <w:t>Y.,</w:t>
      </w:r>
      <w:r>
        <w:rPr>
          <w:spacing w:val="1"/>
          <w:sz w:val="18"/>
        </w:rPr>
        <w:t> </w:t>
      </w:r>
      <w:r>
        <w:rPr>
          <w:sz w:val="18"/>
        </w:rPr>
        <w:t>Böge,</w:t>
      </w:r>
      <w:r>
        <w:rPr>
          <w:spacing w:val="1"/>
          <w:sz w:val="18"/>
        </w:rPr>
        <w:t> </w:t>
      </w:r>
      <w:r>
        <w:rPr>
          <w:sz w:val="18"/>
        </w:rPr>
        <w:t>O.,</w:t>
      </w:r>
      <w:r>
        <w:rPr>
          <w:spacing w:val="1"/>
          <w:sz w:val="18"/>
        </w:rPr>
        <w:t> </w:t>
      </w:r>
      <w:r>
        <w:rPr>
          <w:sz w:val="18"/>
        </w:rPr>
        <w:t>Gräfe,</w:t>
      </w:r>
      <w:r>
        <w:rPr>
          <w:spacing w:val="1"/>
          <w:sz w:val="18"/>
        </w:rPr>
        <w:t> </w:t>
      </w:r>
      <w:r>
        <w:rPr>
          <w:sz w:val="18"/>
        </w:rPr>
        <w:t>R.,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Herrmann,</w:t>
      </w:r>
      <w:r>
        <w:rPr>
          <w:spacing w:val="1"/>
          <w:sz w:val="18"/>
        </w:rPr>
        <w:t> </w:t>
      </w:r>
      <w:r>
        <w:rPr>
          <w:sz w:val="18"/>
        </w:rPr>
        <w:t>H.:</w:t>
      </w:r>
      <w:r>
        <w:rPr>
          <w:spacing w:val="1"/>
          <w:sz w:val="18"/>
        </w:rPr>
        <w:t> </w:t>
      </w:r>
      <w:r>
        <w:rPr>
          <w:sz w:val="18"/>
        </w:rPr>
        <w:t>Methyl-</w:t>
      </w:r>
      <w:r>
        <w:rPr>
          <w:spacing w:val="1"/>
          <w:sz w:val="18"/>
        </w:rPr>
        <w:t> </w:t>
      </w:r>
      <w:r>
        <w:rPr>
          <w:sz w:val="18"/>
        </w:rPr>
        <w:t>Nitrocatechols: Atmospheric Tracer Compounds for Biomass</w:t>
      </w:r>
      <w:r>
        <w:rPr>
          <w:spacing w:val="1"/>
          <w:sz w:val="18"/>
        </w:rPr>
        <w:t> </w:t>
      </w:r>
      <w:r>
        <w:rPr>
          <w:sz w:val="18"/>
        </w:rPr>
        <w:t>Burning Secondary Organic Aerosols, Environ. Sci. Tech., 44,</w:t>
      </w:r>
      <w:r>
        <w:rPr>
          <w:spacing w:val="1"/>
          <w:sz w:val="18"/>
        </w:rPr>
        <w:t> </w:t>
      </w:r>
      <w:r>
        <w:rPr>
          <w:sz w:val="18"/>
        </w:rPr>
        <w:t>8453–8459,</w:t>
      </w:r>
      <w:r>
        <w:rPr>
          <w:spacing w:val="-2"/>
          <w:sz w:val="18"/>
        </w:rPr>
        <w:t> </w:t>
      </w:r>
      <w:r>
        <w:rPr>
          <w:sz w:val="18"/>
        </w:rPr>
        <w:t>https://doi.org/</w:t>
      </w:r>
      <w:hyperlink r:id="rId60">
        <w:r>
          <w:rPr>
            <w:sz w:val="18"/>
          </w:rPr>
          <w:t>10.1021/es102938a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2010.</w:t>
      </w:r>
    </w:p>
    <w:p>
      <w:pPr>
        <w:spacing w:line="254" w:lineRule="auto" w:before="0"/>
        <w:ind w:left="308" w:right="38" w:hanging="200"/>
        <w:jc w:val="both"/>
        <w:rPr>
          <w:sz w:val="18"/>
        </w:rPr>
      </w:pPr>
      <w:r>
        <w:rPr>
          <w:sz w:val="18"/>
        </w:rPr>
        <w:t>Inomata,</w:t>
      </w:r>
      <w:r>
        <w:rPr>
          <w:spacing w:val="1"/>
          <w:sz w:val="18"/>
        </w:rPr>
        <w:t> </w:t>
      </w:r>
      <w:r>
        <w:rPr>
          <w:sz w:val="18"/>
        </w:rPr>
        <w:t>S.,</w:t>
      </w:r>
      <w:r>
        <w:rPr>
          <w:spacing w:val="1"/>
          <w:sz w:val="18"/>
        </w:rPr>
        <w:t> </w:t>
      </w:r>
      <w:r>
        <w:rPr>
          <w:sz w:val="18"/>
        </w:rPr>
        <w:t>Yamada,</w:t>
      </w:r>
      <w:r>
        <w:rPr>
          <w:spacing w:val="1"/>
          <w:sz w:val="18"/>
        </w:rPr>
        <w:t> </w:t>
      </w:r>
      <w:r>
        <w:rPr>
          <w:sz w:val="18"/>
        </w:rPr>
        <w:t>H.,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Tanimoto,</w:t>
      </w:r>
      <w:r>
        <w:rPr>
          <w:spacing w:val="1"/>
          <w:sz w:val="18"/>
        </w:rPr>
        <w:t> </w:t>
      </w:r>
      <w:r>
        <w:rPr>
          <w:sz w:val="18"/>
        </w:rPr>
        <w:t>H.:</w:t>
      </w:r>
      <w:r>
        <w:rPr>
          <w:spacing w:val="1"/>
          <w:sz w:val="18"/>
        </w:rPr>
        <w:t> </w:t>
      </w:r>
      <w:r>
        <w:rPr>
          <w:sz w:val="18"/>
        </w:rPr>
        <w:t>Investigation</w:t>
      </w:r>
      <w:r>
        <w:rPr>
          <w:spacing w:val="45"/>
          <w:sz w:val="18"/>
        </w:rPr>
        <w:t> </w:t>
      </w:r>
      <w:r>
        <w:rPr>
          <w:sz w:val="18"/>
        </w:rPr>
        <w:t>on</w:t>
      </w:r>
      <w:r>
        <w:rPr>
          <w:spacing w:val="1"/>
          <w:sz w:val="18"/>
        </w:rPr>
        <w:t> </w:t>
      </w:r>
      <w:r>
        <w:rPr>
          <w:sz w:val="18"/>
        </w:rPr>
        <w:t>VOC</w:t>
      </w:r>
      <w:r>
        <w:rPr>
          <w:spacing w:val="31"/>
          <w:sz w:val="18"/>
        </w:rPr>
        <w:t> </w:t>
      </w:r>
      <w:r>
        <w:rPr>
          <w:sz w:val="18"/>
        </w:rPr>
        <w:t>Emissions</w:t>
      </w:r>
      <w:r>
        <w:rPr>
          <w:spacing w:val="32"/>
          <w:sz w:val="18"/>
        </w:rPr>
        <w:t> </w:t>
      </w:r>
      <w:r>
        <w:rPr>
          <w:sz w:val="18"/>
        </w:rPr>
        <w:t>from</w:t>
      </w:r>
      <w:r>
        <w:rPr>
          <w:spacing w:val="32"/>
          <w:sz w:val="18"/>
        </w:rPr>
        <w:t> </w:t>
      </w:r>
      <w:r>
        <w:rPr>
          <w:sz w:val="18"/>
        </w:rPr>
        <w:t>Automobile</w:t>
      </w:r>
      <w:r>
        <w:rPr>
          <w:spacing w:val="32"/>
          <w:sz w:val="18"/>
        </w:rPr>
        <w:t> </w:t>
      </w:r>
      <w:r>
        <w:rPr>
          <w:sz w:val="18"/>
        </w:rPr>
        <w:t>Sources</w:t>
      </w:r>
      <w:r>
        <w:rPr>
          <w:spacing w:val="31"/>
          <w:sz w:val="18"/>
        </w:rPr>
        <w:t> </w:t>
      </w:r>
      <w:r>
        <w:rPr>
          <w:sz w:val="18"/>
        </w:rPr>
        <w:t>by</w:t>
      </w:r>
      <w:r>
        <w:rPr>
          <w:spacing w:val="32"/>
          <w:sz w:val="18"/>
        </w:rPr>
        <w:t> </w:t>
      </w:r>
      <w:r>
        <w:rPr>
          <w:sz w:val="18"/>
        </w:rPr>
        <w:t>Means</w:t>
      </w:r>
      <w:r>
        <w:rPr>
          <w:spacing w:val="32"/>
          <w:sz w:val="18"/>
        </w:rPr>
        <w:t> </w:t>
      </w:r>
      <w:r>
        <w:rPr>
          <w:sz w:val="18"/>
        </w:rPr>
        <w:t>of</w:t>
      </w:r>
      <w:r>
        <w:rPr>
          <w:spacing w:val="32"/>
          <w:sz w:val="18"/>
        </w:rPr>
        <w:t> </w:t>
      </w:r>
      <w:r>
        <w:rPr>
          <w:sz w:val="18"/>
        </w:rPr>
        <w:t>On-</w:t>
      </w:r>
      <w:r>
        <w:rPr>
          <w:spacing w:val="-43"/>
          <w:sz w:val="18"/>
        </w:rPr>
        <w:t> </w:t>
      </w:r>
      <w:r>
        <w:rPr>
          <w:sz w:val="18"/>
        </w:rPr>
        <w:t>line</w:t>
      </w:r>
      <w:r>
        <w:rPr>
          <w:spacing w:val="1"/>
          <w:sz w:val="18"/>
        </w:rPr>
        <w:t> </w:t>
      </w:r>
      <w:r>
        <w:rPr>
          <w:sz w:val="18"/>
        </w:rPr>
        <w:t>Mass</w:t>
      </w:r>
      <w:r>
        <w:rPr>
          <w:spacing w:val="1"/>
          <w:sz w:val="18"/>
        </w:rPr>
        <w:t> </w:t>
      </w:r>
      <w:r>
        <w:rPr>
          <w:sz w:val="18"/>
        </w:rPr>
        <w:t>Spectrometry,</w:t>
      </w:r>
      <w:r>
        <w:rPr>
          <w:spacing w:val="1"/>
          <w:sz w:val="18"/>
        </w:rPr>
        <w:t> </w:t>
      </w:r>
      <w:r>
        <w:rPr>
          <w:sz w:val="18"/>
        </w:rPr>
        <w:t>Current</w:t>
      </w:r>
      <w:r>
        <w:rPr>
          <w:spacing w:val="1"/>
          <w:sz w:val="18"/>
        </w:rPr>
        <w:t> </w:t>
      </w:r>
      <w:r>
        <w:rPr>
          <w:sz w:val="18"/>
        </w:rPr>
        <w:t>Pollut.</w:t>
      </w:r>
      <w:r>
        <w:rPr>
          <w:spacing w:val="1"/>
          <w:sz w:val="18"/>
        </w:rPr>
        <w:t> </w:t>
      </w:r>
      <w:r>
        <w:rPr>
          <w:sz w:val="18"/>
        </w:rPr>
        <w:t>Rep.,</w:t>
      </w:r>
      <w:r>
        <w:rPr>
          <w:spacing w:val="1"/>
          <w:sz w:val="18"/>
        </w:rPr>
        <w:t> </w:t>
      </w:r>
      <w:r>
        <w:rPr>
          <w:sz w:val="18"/>
        </w:rPr>
        <w:t>2,</w:t>
      </w:r>
      <w:r>
        <w:rPr>
          <w:spacing w:val="1"/>
          <w:sz w:val="18"/>
        </w:rPr>
        <w:t> </w:t>
      </w:r>
      <w:r>
        <w:rPr>
          <w:sz w:val="18"/>
        </w:rPr>
        <w:t>188–199,</w:t>
      </w:r>
      <w:r>
        <w:rPr>
          <w:spacing w:val="1"/>
          <w:sz w:val="18"/>
        </w:rPr>
        <w:t> </w:t>
      </w:r>
      <w:r>
        <w:rPr>
          <w:sz w:val="18"/>
        </w:rPr>
        <w:t>https://doi.org/</w:t>
      </w:r>
      <w:hyperlink r:id="rId61">
        <w:r>
          <w:rPr>
            <w:sz w:val="18"/>
          </w:rPr>
          <w:t>10.1007/s40726-016-0032-6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2016.</w:t>
      </w:r>
    </w:p>
    <w:p>
      <w:pPr>
        <w:spacing w:line="254" w:lineRule="auto" w:before="0"/>
        <w:ind w:left="308" w:right="38" w:hanging="200"/>
        <w:jc w:val="both"/>
        <w:rPr>
          <w:sz w:val="18"/>
        </w:rPr>
      </w:pPr>
      <w:r>
        <w:rPr>
          <w:sz w:val="18"/>
        </w:rPr>
        <w:t>Jenkin, M. E., Saunders, S. M., Wagner, V., and Pilling, M. J.:</w:t>
      </w:r>
      <w:r>
        <w:rPr>
          <w:spacing w:val="1"/>
          <w:sz w:val="18"/>
        </w:rPr>
        <w:t> </w:t>
      </w:r>
      <w:r>
        <w:rPr>
          <w:sz w:val="18"/>
        </w:rPr>
        <w:t>Protocol for the development of the Master Chemical Mecha-</w:t>
      </w:r>
      <w:r>
        <w:rPr>
          <w:spacing w:val="1"/>
          <w:sz w:val="18"/>
        </w:rPr>
        <w:t> </w:t>
      </w:r>
      <w:r>
        <w:rPr>
          <w:sz w:val="18"/>
        </w:rPr>
        <w:t>nism, MCM v3 (Part B): tropospheric degradation of aromatic</w:t>
      </w:r>
      <w:r>
        <w:rPr>
          <w:spacing w:val="1"/>
          <w:sz w:val="18"/>
        </w:rPr>
        <w:t> </w:t>
      </w:r>
      <w:r>
        <w:rPr>
          <w:sz w:val="18"/>
        </w:rPr>
        <w:t>volatile organic compounds, Atmos. Chem. Phys., 3, 181–193,</w:t>
      </w:r>
      <w:r>
        <w:rPr>
          <w:spacing w:val="1"/>
          <w:sz w:val="18"/>
        </w:rPr>
        <w:t> </w:t>
      </w:r>
      <w:r>
        <w:rPr>
          <w:sz w:val="18"/>
        </w:rPr>
        <w:t>https://doi.org/</w:t>
      </w:r>
      <w:hyperlink r:id="rId62">
        <w:r>
          <w:rPr>
            <w:sz w:val="18"/>
          </w:rPr>
          <w:t>10.5194/acp-3-181-2003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2003.</w:t>
      </w:r>
    </w:p>
    <w:p>
      <w:pPr>
        <w:spacing w:line="254" w:lineRule="auto" w:before="0"/>
        <w:ind w:left="308" w:right="38" w:hanging="200"/>
        <w:jc w:val="both"/>
        <w:rPr>
          <w:sz w:val="18"/>
        </w:rPr>
      </w:pPr>
      <w:r>
        <w:rPr>
          <w:sz w:val="18"/>
        </w:rPr>
        <w:t>Kahnt,</w:t>
      </w:r>
      <w:r>
        <w:rPr>
          <w:spacing w:val="46"/>
          <w:sz w:val="18"/>
        </w:rPr>
        <w:t> </w:t>
      </w:r>
      <w:r>
        <w:rPr>
          <w:sz w:val="18"/>
        </w:rPr>
        <w:t>A.,</w:t>
      </w:r>
      <w:r>
        <w:rPr>
          <w:spacing w:val="46"/>
          <w:sz w:val="18"/>
        </w:rPr>
        <w:t> </w:t>
      </w:r>
      <w:r>
        <w:rPr>
          <w:sz w:val="18"/>
        </w:rPr>
        <w:t>Behrouzi,</w:t>
      </w:r>
      <w:r>
        <w:rPr>
          <w:spacing w:val="46"/>
          <w:sz w:val="18"/>
        </w:rPr>
        <w:t> </w:t>
      </w:r>
      <w:r>
        <w:rPr>
          <w:sz w:val="18"/>
        </w:rPr>
        <w:t>S.,   Vermeylen,   R.,   Safi   Shalamzari,</w:t>
      </w:r>
      <w:r>
        <w:rPr>
          <w:spacing w:val="1"/>
          <w:sz w:val="18"/>
        </w:rPr>
        <w:t> </w:t>
      </w:r>
      <w:r>
        <w:rPr>
          <w:sz w:val="18"/>
        </w:rPr>
        <w:t>M.,</w:t>
      </w:r>
      <w:r>
        <w:rPr>
          <w:spacing w:val="1"/>
          <w:sz w:val="18"/>
        </w:rPr>
        <w:t> </w:t>
      </w:r>
      <w:r>
        <w:rPr>
          <w:sz w:val="18"/>
        </w:rPr>
        <w:t>Vercauteren,</w:t>
      </w:r>
      <w:r>
        <w:rPr>
          <w:spacing w:val="1"/>
          <w:sz w:val="18"/>
        </w:rPr>
        <w:t> </w:t>
      </w:r>
      <w:r>
        <w:rPr>
          <w:sz w:val="18"/>
        </w:rPr>
        <w:t>J.,</w:t>
      </w:r>
      <w:r>
        <w:rPr>
          <w:spacing w:val="1"/>
          <w:sz w:val="18"/>
        </w:rPr>
        <w:t> </w:t>
      </w:r>
      <w:r>
        <w:rPr>
          <w:sz w:val="18"/>
        </w:rPr>
        <w:t>Roekens,</w:t>
      </w:r>
      <w:r>
        <w:rPr>
          <w:spacing w:val="45"/>
          <w:sz w:val="18"/>
        </w:rPr>
        <w:t> </w:t>
      </w:r>
      <w:r>
        <w:rPr>
          <w:sz w:val="18"/>
        </w:rPr>
        <w:t>E.,</w:t>
      </w:r>
      <w:r>
        <w:rPr>
          <w:spacing w:val="45"/>
          <w:sz w:val="18"/>
        </w:rPr>
        <w:t> </w:t>
      </w:r>
      <w:r>
        <w:rPr>
          <w:sz w:val="18"/>
        </w:rPr>
        <w:t>Claeys,</w:t>
      </w:r>
      <w:r>
        <w:rPr>
          <w:spacing w:val="45"/>
          <w:sz w:val="18"/>
        </w:rPr>
        <w:t> </w:t>
      </w:r>
      <w:r>
        <w:rPr>
          <w:sz w:val="18"/>
        </w:rPr>
        <w:t>M.,</w:t>
      </w:r>
      <w:r>
        <w:rPr>
          <w:spacing w:val="45"/>
          <w:sz w:val="18"/>
        </w:rPr>
        <w:t> </w:t>
      </w:r>
      <w:r>
        <w:rPr>
          <w:sz w:val="18"/>
        </w:rPr>
        <w:t>and</w:t>
      </w:r>
      <w:r>
        <w:rPr>
          <w:spacing w:val="45"/>
          <w:sz w:val="18"/>
        </w:rPr>
        <w:t> </w:t>
      </w:r>
      <w:r>
        <w:rPr>
          <w:sz w:val="18"/>
        </w:rPr>
        <w:t>Maen-</w:t>
      </w:r>
      <w:r>
        <w:rPr>
          <w:spacing w:val="1"/>
          <w:sz w:val="18"/>
        </w:rPr>
        <w:t> </w:t>
      </w:r>
      <w:r>
        <w:rPr>
          <w:sz w:val="18"/>
        </w:rPr>
        <w:t>haut,</w:t>
      </w:r>
      <w:r>
        <w:rPr>
          <w:spacing w:val="1"/>
          <w:sz w:val="18"/>
        </w:rPr>
        <w:t> </w:t>
      </w:r>
      <w:r>
        <w:rPr>
          <w:sz w:val="18"/>
        </w:rPr>
        <w:t>W.:</w:t>
      </w:r>
      <w:r>
        <w:rPr>
          <w:spacing w:val="1"/>
          <w:sz w:val="18"/>
        </w:rPr>
        <w:t> </w:t>
      </w:r>
      <w:r>
        <w:rPr>
          <w:sz w:val="18"/>
        </w:rPr>
        <w:t>One-year</w:t>
      </w:r>
      <w:r>
        <w:rPr>
          <w:spacing w:val="1"/>
          <w:sz w:val="18"/>
        </w:rPr>
        <w:t> </w:t>
      </w:r>
      <w:r>
        <w:rPr>
          <w:sz w:val="18"/>
        </w:rPr>
        <w:t>study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45"/>
          <w:sz w:val="18"/>
        </w:rPr>
        <w:t> </w:t>
      </w:r>
      <w:r>
        <w:rPr>
          <w:sz w:val="18"/>
        </w:rPr>
        <w:t>nitro-organic</w:t>
      </w:r>
      <w:r>
        <w:rPr>
          <w:spacing w:val="45"/>
          <w:sz w:val="18"/>
        </w:rPr>
        <w:t> </w:t>
      </w:r>
      <w:r>
        <w:rPr>
          <w:sz w:val="18"/>
        </w:rPr>
        <w:t>compounds</w:t>
      </w:r>
      <w:r>
        <w:rPr>
          <w:spacing w:val="45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their</w:t>
      </w:r>
      <w:r>
        <w:rPr>
          <w:spacing w:val="57"/>
          <w:sz w:val="18"/>
        </w:rPr>
        <w:t> </w:t>
      </w:r>
      <w:r>
        <w:rPr>
          <w:sz w:val="18"/>
        </w:rPr>
        <w:t>relation  </w:t>
      </w:r>
      <w:r>
        <w:rPr>
          <w:spacing w:val="11"/>
          <w:sz w:val="18"/>
        </w:rPr>
        <w:t> </w:t>
      </w:r>
      <w:r>
        <w:rPr>
          <w:sz w:val="18"/>
        </w:rPr>
        <w:t>to  </w:t>
      </w:r>
      <w:r>
        <w:rPr>
          <w:spacing w:val="12"/>
          <w:sz w:val="18"/>
        </w:rPr>
        <w:t> </w:t>
      </w:r>
      <w:r>
        <w:rPr>
          <w:sz w:val="18"/>
        </w:rPr>
        <w:t>wood  </w:t>
      </w:r>
      <w:r>
        <w:rPr>
          <w:spacing w:val="12"/>
          <w:sz w:val="18"/>
        </w:rPr>
        <w:t> </w:t>
      </w:r>
      <w:r>
        <w:rPr>
          <w:sz w:val="18"/>
        </w:rPr>
        <w:t>burning  </w:t>
      </w:r>
      <w:r>
        <w:rPr>
          <w:spacing w:val="11"/>
          <w:sz w:val="18"/>
        </w:rPr>
        <w:t> </w:t>
      </w:r>
      <w:r>
        <w:rPr>
          <w:sz w:val="18"/>
        </w:rPr>
        <w:t>in  </w:t>
      </w:r>
      <w:r>
        <w:rPr>
          <w:spacing w:val="12"/>
          <w:sz w:val="18"/>
        </w:rPr>
        <w:t> </w:t>
      </w:r>
      <w:r>
        <w:rPr>
          <w:sz w:val="18"/>
        </w:rPr>
        <w:t>PM10  </w:t>
      </w:r>
      <w:r>
        <w:rPr>
          <w:spacing w:val="12"/>
          <w:sz w:val="18"/>
        </w:rPr>
        <w:t> </w:t>
      </w:r>
      <w:r>
        <w:rPr>
          <w:sz w:val="18"/>
        </w:rPr>
        <w:t>aerosol  </w:t>
      </w:r>
      <w:r>
        <w:rPr>
          <w:spacing w:val="12"/>
          <w:sz w:val="18"/>
        </w:rPr>
        <w:t> </w:t>
      </w:r>
      <w:r>
        <w:rPr>
          <w:sz w:val="18"/>
        </w:rPr>
        <w:t>from</w:t>
      </w:r>
      <w:r>
        <w:rPr>
          <w:spacing w:val="-43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rural</w:t>
      </w:r>
      <w:r>
        <w:rPr>
          <w:spacing w:val="1"/>
          <w:sz w:val="18"/>
        </w:rPr>
        <w:t> </w:t>
      </w:r>
      <w:r>
        <w:rPr>
          <w:sz w:val="18"/>
        </w:rPr>
        <w:t>site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Belgium,</w:t>
      </w:r>
      <w:r>
        <w:rPr>
          <w:spacing w:val="1"/>
          <w:sz w:val="18"/>
        </w:rPr>
        <w:t> </w:t>
      </w:r>
      <w:r>
        <w:rPr>
          <w:sz w:val="18"/>
        </w:rPr>
        <w:t>Atmos.</w:t>
      </w:r>
      <w:r>
        <w:rPr>
          <w:spacing w:val="1"/>
          <w:sz w:val="18"/>
        </w:rPr>
        <w:t> </w:t>
      </w:r>
      <w:r>
        <w:rPr>
          <w:sz w:val="18"/>
        </w:rPr>
        <w:t>Environ.,</w:t>
      </w:r>
      <w:r>
        <w:rPr>
          <w:spacing w:val="1"/>
          <w:sz w:val="18"/>
        </w:rPr>
        <w:t> </w:t>
      </w:r>
      <w:r>
        <w:rPr>
          <w:sz w:val="18"/>
        </w:rPr>
        <w:t>81,</w:t>
      </w:r>
      <w:r>
        <w:rPr>
          <w:spacing w:val="1"/>
          <w:sz w:val="18"/>
        </w:rPr>
        <w:t> </w:t>
      </w:r>
      <w:r>
        <w:rPr>
          <w:sz w:val="18"/>
        </w:rPr>
        <w:t>561–568,</w:t>
      </w:r>
      <w:r>
        <w:rPr>
          <w:spacing w:val="1"/>
          <w:sz w:val="18"/>
        </w:rPr>
        <w:t> </w:t>
      </w:r>
      <w:r>
        <w:rPr>
          <w:sz w:val="18"/>
        </w:rPr>
        <w:t>https://doi.org/</w:t>
      </w:r>
      <w:hyperlink r:id="rId63">
        <w:r>
          <w:rPr>
            <w:sz w:val="18"/>
          </w:rPr>
          <w:t>10.1016/j.atmosenv.2013.09.041</w:t>
        </w:r>
      </w:hyperlink>
      <w:r>
        <w:rPr>
          <w:sz w:val="18"/>
        </w:rPr>
        <w:t>,</w:t>
      </w:r>
      <w:r>
        <w:rPr>
          <w:spacing w:val="-4"/>
          <w:sz w:val="18"/>
        </w:rPr>
        <w:t> </w:t>
      </w:r>
      <w:r>
        <w:rPr>
          <w:sz w:val="18"/>
        </w:rPr>
        <w:t>2013.</w:t>
      </w:r>
    </w:p>
    <w:p>
      <w:pPr>
        <w:spacing w:line="254" w:lineRule="auto" w:before="0"/>
        <w:ind w:left="308" w:right="38" w:hanging="200"/>
        <w:jc w:val="both"/>
        <w:rPr>
          <w:sz w:val="18"/>
        </w:rPr>
      </w:pPr>
      <w:r>
        <w:rPr>
          <w:w w:val="99"/>
          <w:sz w:val="18"/>
        </w:rPr>
        <w:t>Kitan</w:t>
      </w:r>
      <w:r>
        <w:rPr>
          <w:spacing w:val="-3"/>
          <w:w w:val="99"/>
          <w:sz w:val="18"/>
        </w:rPr>
        <w:t>o</w:t>
      </w:r>
      <w:r>
        <w:rPr>
          <w:w w:val="99"/>
          <w:sz w:val="18"/>
        </w:rPr>
        <w:t>vski,</w:t>
      </w:r>
      <w:r>
        <w:rPr>
          <w:spacing w:val="-5"/>
          <w:sz w:val="18"/>
        </w:rPr>
        <w:t> </w:t>
      </w:r>
      <w:r>
        <w:rPr>
          <w:w w:val="99"/>
          <w:sz w:val="18"/>
        </w:rPr>
        <w:t>Z.,</w:t>
      </w:r>
      <w:r>
        <w:rPr>
          <w:spacing w:val="-5"/>
          <w:sz w:val="18"/>
        </w:rPr>
        <w:t> </w:t>
      </w:r>
      <w:r>
        <w:rPr>
          <w:w w:val="99"/>
          <w:sz w:val="18"/>
        </w:rPr>
        <w:t>G</w:t>
      </w:r>
      <w:r>
        <w:rPr>
          <w:spacing w:val="-4"/>
          <w:w w:val="99"/>
          <w:sz w:val="18"/>
        </w:rPr>
        <w:t>r</w:t>
      </w:r>
      <w:r>
        <w:rPr>
          <w:w w:val="99"/>
          <w:sz w:val="18"/>
        </w:rPr>
        <w:t>gi</w:t>
      </w:r>
      <w:r>
        <w:rPr>
          <w:spacing w:val="-70"/>
          <w:w w:val="99"/>
          <w:sz w:val="18"/>
        </w:rPr>
        <w:t>c</w:t>
      </w:r>
      <w:r>
        <w:rPr>
          <w:spacing w:val="9"/>
          <w:w w:val="99"/>
          <w:sz w:val="18"/>
        </w:rPr>
        <w:t>´</w:t>
      </w:r>
      <w:r>
        <w:rPr>
          <w:w w:val="99"/>
          <w:sz w:val="18"/>
        </w:rPr>
        <w:t>,</w:t>
      </w:r>
      <w:r>
        <w:rPr>
          <w:spacing w:val="-5"/>
          <w:sz w:val="18"/>
        </w:rPr>
        <w:t> </w:t>
      </w:r>
      <w:r>
        <w:rPr>
          <w:w w:val="99"/>
          <w:sz w:val="18"/>
        </w:rPr>
        <w:t>I.,</w:t>
      </w:r>
      <w:r>
        <w:rPr>
          <w:spacing w:val="-5"/>
          <w:sz w:val="18"/>
        </w:rPr>
        <w:t> </w:t>
      </w:r>
      <w:r>
        <w:rPr>
          <w:spacing w:val="-20"/>
          <w:w w:val="99"/>
          <w:sz w:val="18"/>
        </w:rPr>
        <w:t>V</w:t>
      </w:r>
      <w:r>
        <w:rPr>
          <w:w w:val="99"/>
          <w:sz w:val="18"/>
        </w:rPr>
        <w:t>erm</w:t>
      </w:r>
      <w:r>
        <w:rPr>
          <w:spacing w:val="-3"/>
          <w:w w:val="99"/>
          <w:sz w:val="18"/>
        </w:rPr>
        <w:t>e</w:t>
      </w:r>
      <w:r>
        <w:rPr>
          <w:w w:val="99"/>
          <w:sz w:val="18"/>
        </w:rPr>
        <w:t>ylen,</w:t>
      </w:r>
      <w:r>
        <w:rPr>
          <w:spacing w:val="-5"/>
          <w:sz w:val="18"/>
        </w:rPr>
        <w:t> </w:t>
      </w:r>
      <w:r>
        <w:rPr>
          <w:w w:val="99"/>
          <w:sz w:val="18"/>
        </w:rPr>
        <w:t>R.,</w:t>
      </w:r>
      <w:r>
        <w:rPr>
          <w:spacing w:val="-5"/>
          <w:sz w:val="18"/>
        </w:rPr>
        <w:t> </w:t>
      </w:r>
      <w:r>
        <w:rPr>
          <w:w w:val="99"/>
          <w:sz w:val="18"/>
        </w:rPr>
        <w:t>Cla</w:t>
      </w:r>
      <w:r>
        <w:rPr>
          <w:spacing w:val="-3"/>
          <w:w w:val="99"/>
          <w:sz w:val="18"/>
        </w:rPr>
        <w:t>e</w:t>
      </w:r>
      <w:r>
        <w:rPr>
          <w:w w:val="99"/>
          <w:sz w:val="18"/>
        </w:rPr>
        <w:t>ys,</w:t>
      </w:r>
      <w:r>
        <w:rPr>
          <w:spacing w:val="-5"/>
          <w:sz w:val="18"/>
        </w:rPr>
        <w:t> </w:t>
      </w:r>
      <w:r>
        <w:rPr>
          <w:w w:val="99"/>
          <w:sz w:val="18"/>
        </w:rPr>
        <w:t>M.,</w:t>
      </w:r>
      <w:r>
        <w:rPr>
          <w:spacing w:val="-5"/>
          <w:sz w:val="18"/>
        </w:rPr>
        <w:t> </w:t>
      </w:r>
      <w:r>
        <w:rPr>
          <w:w w:val="99"/>
          <w:sz w:val="18"/>
        </w:rPr>
        <w:t>and</w:t>
      </w:r>
      <w:r>
        <w:rPr>
          <w:spacing w:val="-5"/>
          <w:sz w:val="18"/>
        </w:rPr>
        <w:t> </w:t>
      </w:r>
      <w:r>
        <w:rPr>
          <w:spacing w:val="-2"/>
          <w:w w:val="99"/>
          <w:sz w:val="18"/>
        </w:rPr>
        <w:t>Maenhaut,</w:t>
      </w:r>
      <w:r>
        <w:rPr>
          <w:w w:val="99"/>
          <w:sz w:val="18"/>
        </w:rPr>
        <w:t> </w:t>
      </w:r>
      <w:r>
        <w:rPr>
          <w:sz w:val="18"/>
        </w:rPr>
        <w:t>W.:</w:t>
      </w:r>
      <w:r>
        <w:rPr>
          <w:spacing w:val="6"/>
          <w:sz w:val="18"/>
        </w:rPr>
        <w:t> </w:t>
      </w:r>
      <w:r>
        <w:rPr>
          <w:sz w:val="18"/>
        </w:rPr>
        <w:t>Liquid</w:t>
      </w:r>
      <w:r>
        <w:rPr>
          <w:spacing w:val="7"/>
          <w:sz w:val="18"/>
        </w:rPr>
        <w:t> </w:t>
      </w:r>
      <w:r>
        <w:rPr>
          <w:sz w:val="18"/>
        </w:rPr>
        <w:t>chromatography</w:t>
      </w:r>
      <w:r>
        <w:rPr>
          <w:spacing w:val="7"/>
          <w:sz w:val="18"/>
        </w:rPr>
        <w:t> </w:t>
      </w:r>
      <w:r>
        <w:rPr>
          <w:sz w:val="18"/>
        </w:rPr>
        <w:t>tandem</w:t>
      </w:r>
      <w:r>
        <w:rPr>
          <w:spacing w:val="7"/>
          <w:sz w:val="18"/>
        </w:rPr>
        <w:t> </w:t>
      </w:r>
      <w:r>
        <w:rPr>
          <w:sz w:val="18"/>
        </w:rPr>
        <w:t>mass</w:t>
      </w:r>
      <w:r>
        <w:rPr>
          <w:spacing w:val="7"/>
          <w:sz w:val="18"/>
        </w:rPr>
        <w:t> </w:t>
      </w:r>
      <w:r>
        <w:rPr>
          <w:sz w:val="18"/>
        </w:rPr>
        <w:t>spectrometry</w:t>
      </w:r>
      <w:r>
        <w:rPr>
          <w:spacing w:val="7"/>
          <w:sz w:val="18"/>
        </w:rPr>
        <w:t> </w:t>
      </w:r>
      <w:r>
        <w:rPr>
          <w:sz w:val="18"/>
        </w:rPr>
        <w:t>method</w:t>
      </w:r>
    </w:p>
    <w:p>
      <w:pPr>
        <w:spacing w:line="254" w:lineRule="auto" w:before="98"/>
        <w:ind w:left="308" w:right="159" w:firstLine="0"/>
        <w:jc w:val="both"/>
        <w:rPr>
          <w:sz w:val="18"/>
        </w:rPr>
      </w:pPr>
      <w:r>
        <w:rPr/>
        <w:br w:type="column"/>
      </w:r>
      <w:r>
        <w:rPr>
          <w:sz w:val="18"/>
        </w:rPr>
        <w:t>for characterization of monoaromatic nitro-compounds in at-</w:t>
      </w:r>
      <w:r>
        <w:rPr>
          <w:spacing w:val="1"/>
          <w:sz w:val="18"/>
        </w:rPr>
        <w:t> </w:t>
      </w:r>
      <w:r>
        <w:rPr>
          <w:sz w:val="18"/>
        </w:rPr>
        <w:t>mospheric particulate matter, J. Chromatogr. A, 1268, 35–43,</w:t>
      </w:r>
      <w:r>
        <w:rPr>
          <w:spacing w:val="1"/>
          <w:sz w:val="18"/>
        </w:rPr>
        <w:t> </w:t>
      </w:r>
      <w:r>
        <w:rPr>
          <w:sz w:val="18"/>
        </w:rPr>
        <w:t>https://doi.org/</w:t>
      </w:r>
      <w:hyperlink r:id="rId64">
        <w:r>
          <w:rPr>
            <w:sz w:val="18"/>
          </w:rPr>
          <w:t>10.1016/j.chroma.2012.10.021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2012a.</w:t>
      </w:r>
    </w:p>
    <w:p>
      <w:pPr>
        <w:spacing w:line="206" w:lineRule="exact" w:before="0"/>
        <w:ind w:left="109" w:right="0" w:firstLine="0"/>
        <w:jc w:val="both"/>
        <w:rPr>
          <w:sz w:val="18"/>
        </w:rPr>
      </w:pPr>
      <w:r>
        <w:rPr>
          <w:w w:val="99"/>
          <w:sz w:val="18"/>
        </w:rPr>
        <w:t>Kitan</w:t>
      </w:r>
      <w:r>
        <w:rPr>
          <w:spacing w:val="-3"/>
          <w:w w:val="99"/>
          <w:sz w:val="18"/>
        </w:rPr>
        <w:t>o</w:t>
      </w:r>
      <w:r>
        <w:rPr>
          <w:w w:val="99"/>
          <w:sz w:val="18"/>
        </w:rPr>
        <w:t>vski,</w:t>
      </w:r>
      <w:r>
        <w:rPr>
          <w:sz w:val="18"/>
        </w:rPr>
        <w:t> </w:t>
      </w:r>
      <w:r>
        <w:rPr>
          <w:spacing w:val="-3"/>
          <w:sz w:val="18"/>
        </w:rPr>
        <w:t> </w:t>
      </w:r>
      <w:r>
        <w:rPr>
          <w:w w:val="99"/>
          <w:sz w:val="18"/>
        </w:rPr>
        <w:t>Z.,</w:t>
      </w:r>
      <w:r>
        <w:rPr>
          <w:sz w:val="18"/>
        </w:rPr>
        <w:t> </w:t>
      </w:r>
      <w:r>
        <w:rPr>
          <w:spacing w:val="-3"/>
          <w:sz w:val="18"/>
        </w:rPr>
        <w:t> </w:t>
      </w:r>
      <w:r>
        <w:rPr>
          <w:w w:val="99"/>
          <w:sz w:val="18"/>
        </w:rPr>
        <w:t>G</w:t>
      </w:r>
      <w:r>
        <w:rPr>
          <w:spacing w:val="-4"/>
          <w:w w:val="99"/>
          <w:sz w:val="18"/>
        </w:rPr>
        <w:t>r</w:t>
      </w:r>
      <w:r>
        <w:rPr>
          <w:w w:val="99"/>
          <w:sz w:val="18"/>
        </w:rPr>
        <w:t>g</w:t>
      </w:r>
      <w:r>
        <w:rPr>
          <w:spacing w:val="-1"/>
          <w:w w:val="99"/>
          <w:sz w:val="18"/>
        </w:rPr>
        <w:t>i</w:t>
      </w:r>
      <w:r>
        <w:rPr>
          <w:spacing w:val="-70"/>
          <w:w w:val="99"/>
          <w:sz w:val="18"/>
        </w:rPr>
        <w:t>c</w:t>
      </w:r>
      <w:r>
        <w:rPr>
          <w:spacing w:val="9"/>
          <w:w w:val="99"/>
          <w:sz w:val="18"/>
        </w:rPr>
        <w:t>´</w:t>
      </w:r>
      <w:r>
        <w:rPr>
          <w:w w:val="99"/>
          <w:sz w:val="18"/>
        </w:rPr>
        <w:t>,</w:t>
      </w:r>
      <w:r>
        <w:rPr>
          <w:sz w:val="18"/>
        </w:rPr>
        <w:t> </w:t>
      </w:r>
      <w:r>
        <w:rPr>
          <w:spacing w:val="-3"/>
          <w:sz w:val="18"/>
        </w:rPr>
        <w:t> </w:t>
      </w:r>
      <w:r>
        <w:rPr>
          <w:w w:val="99"/>
          <w:sz w:val="18"/>
        </w:rPr>
        <w:t>I.,</w:t>
      </w:r>
      <w:r>
        <w:rPr>
          <w:sz w:val="18"/>
        </w:rPr>
        <w:t> </w:t>
      </w:r>
      <w:r>
        <w:rPr>
          <w:spacing w:val="-3"/>
          <w:sz w:val="18"/>
        </w:rPr>
        <w:t> </w:t>
      </w:r>
      <w:r>
        <w:rPr>
          <w:spacing w:val="-18"/>
          <w:w w:val="99"/>
          <w:sz w:val="18"/>
        </w:rPr>
        <w:t>Y</w:t>
      </w:r>
      <w:r>
        <w:rPr>
          <w:w w:val="99"/>
          <w:sz w:val="18"/>
        </w:rPr>
        <w:t>asmeen,</w:t>
      </w:r>
      <w:r>
        <w:rPr>
          <w:sz w:val="18"/>
        </w:rPr>
        <w:t> </w:t>
      </w:r>
      <w:r>
        <w:rPr>
          <w:spacing w:val="-3"/>
          <w:sz w:val="18"/>
        </w:rPr>
        <w:t> </w:t>
      </w:r>
      <w:r>
        <w:rPr>
          <w:spacing w:val="-15"/>
          <w:w w:val="99"/>
          <w:sz w:val="18"/>
        </w:rPr>
        <w:t>F</w:t>
      </w:r>
      <w:r>
        <w:rPr>
          <w:w w:val="99"/>
          <w:sz w:val="18"/>
        </w:rPr>
        <w:t>.,</w:t>
      </w:r>
      <w:r>
        <w:rPr>
          <w:sz w:val="18"/>
        </w:rPr>
        <w:t> </w:t>
      </w:r>
      <w:r>
        <w:rPr>
          <w:spacing w:val="-3"/>
          <w:sz w:val="18"/>
        </w:rPr>
        <w:t> </w:t>
      </w:r>
      <w:r>
        <w:rPr>
          <w:w w:val="99"/>
          <w:sz w:val="18"/>
        </w:rPr>
        <w:t>Cla</w:t>
      </w:r>
      <w:r>
        <w:rPr>
          <w:spacing w:val="-3"/>
          <w:w w:val="99"/>
          <w:sz w:val="18"/>
        </w:rPr>
        <w:t>e</w:t>
      </w:r>
      <w:r>
        <w:rPr>
          <w:w w:val="99"/>
          <w:sz w:val="18"/>
        </w:rPr>
        <w:t>ys,</w:t>
      </w:r>
      <w:r>
        <w:rPr>
          <w:sz w:val="18"/>
        </w:rPr>
        <w:t> </w:t>
      </w:r>
      <w:r>
        <w:rPr>
          <w:spacing w:val="-3"/>
          <w:sz w:val="18"/>
        </w:rPr>
        <w:t> </w:t>
      </w:r>
      <w:r>
        <w:rPr>
          <w:w w:val="99"/>
          <w:sz w:val="18"/>
        </w:rPr>
        <w:t>M.,</w:t>
      </w:r>
      <w:r>
        <w:rPr>
          <w:sz w:val="18"/>
        </w:rPr>
        <w:t> </w:t>
      </w:r>
      <w:r>
        <w:rPr>
          <w:spacing w:val="-3"/>
          <w:sz w:val="18"/>
        </w:rPr>
        <w:t> </w:t>
      </w:r>
      <w:r>
        <w:rPr>
          <w:w w:val="99"/>
          <w:sz w:val="18"/>
        </w:rPr>
        <w:t>and</w:t>
      </w:r>
      <w:r>
        <w:rPr>
          <w:sz w:val="18"/>
        </w:rPr>
        <w:t> </w:t>
      </w:r>
      <w:r>
        <w:rPr>
          <w:spacing w:val="-3"/>
          <w:sz w:val="18"/>
        </w:rPr>
        <w:t> </w:t>
      </w:r>
      <w:r>
        <w:rPr>
          <w:spacing w:val="-90"/>
          <w:w w:val="99"/>
          <w:sz w:val="18"/>
        </w:rPr>
        <w:t>C</w:t>
      </w:r>
      <w:r>
        <w:rPr>
          <w:w w:val="99"/>
          <w:position w:val="4"/>
          <w:sz w:val="18"/>
        </w:rPr>
        <w:t>ˇ</w:t>
      </w:r>
      <w:r>
        <w:rPr>
          <w:spacing w:val="-16"/>
          <w:position w:val="4"/>
          <w:sz w:val="18"/>
        </w:rPr>
        <w:t> </w:t>
      </w:r>
      <w:r>
        <w:rPr>
          <w:w w:val="99"/>
          <w:sz w:val="18"/>
        </w:rPr>
        <w:t>usak,</w:t>
      </w:r>
    </w:p>
    <w:p>
      <w:pPr>
        <w:spacing w:line="254" w:lineRule="auto" w:before="12"/>
        <w:ind w:left="308" w:right="159" w:firstLine="0"/>
        <w:jc w:val="both"/>
        <w:rPr>
          <w:sz w:val="18"/>
        </w:rPr>
      </w:pPr>
      <w:r>
        <w:rPr>
          <w:sz w:val="18"/>
        </w:rPr>
        <w:t>A.:</w:t>
      </w:r>
      <w:r>
        <w:rPr>
          <w:spacing w:val="39"/>
          <w:sz w:val="18"/>
        </w:rPr>
        <w:t> </w:t>
      </w:r>
      <w:r>
        <w:rPr>
          <w:sz w:val="18"/>
        </w:rPr>
        <w:t>Development</w:t>
      </w:r>
      <w:r>
        <w:rPr>
          <w:spacing w:val="39"/>
          <w:sz w:val="18"/>
        </w:rPr>
        <w:t> </w:t>
      </w:r>
      <w:r>
        <w:rPr>
          <w:sz w:val="18"/>
        </w:rPr>
        <w:t>of</w:t>
      </w:r>
      <w:r>
        <w:rPr>
          <w:spacing w:val="39"/>
          <w:sz w:val="18"/>
        </w:rPr>
        <w:t> </w:t>
      </w:r>
      <w:r>
        <w:rPr>
          <w:sz w:val="18"/>
        </w:rPr>
        <w:t>a</w:t>
      </w:r>
      <w:r>
        <w:rPr>
          <w:spacing w:val="40"/>
          <w:sz w:val="18"/>
        </w:rPr>
        <w:t> </w:t>
      </w:r>
      <w:r>
        <w:rPr>
          <w:sz w:val="18"/>
        </w:rPr>
        <w:t>liquid</w:t>
      </w:r>
      <w:r>
        <w:rPr>
          <w:spacing w:val="39"/>
          <w:sz w:val="18"/>
        </w:rPr>
        <w:t> </w:t>
      </w:r>
      <w:r>
        <w:rPr>
          <w:sz w:val="18"/>
        </w:rPr>
        <w:t>chromatographic</w:t>
      </w:r>
      <w:r>
        <w:rPr>
          <w:spacing w:val="39"/>
          <w:sz w:val="18"/>
        </w:rPr>
        <w:t> </w:t>
      </w:r>
      <w:r>
        <w:rPr>
          <w:sz w:val="18"/>
        </w:rPr>
        <w:t>method</w:t>
      </w:r>
      <w:r>
        <w:rPr>
          <w:spacing w:val="40"/>
          <w:sz w:val="18"/>
        </w:rPr>
        <w:t> </w:t>
      </w:r>
      <w:r>
        <w:rPr>
          <w:sz w:val="18"/>
        </w:rPr>
        <w:t>based</w:t>
      </w:r>
      <w:r>
        <w:rPr>
          <w:spacing w:val="-43"/>
          <w:sz w:val="18"/>
        </w:rPr>
        <w:t> </w:t>
      </w:r>
      <w:r>
        <w:rPr>
          <w:sz w:val="18"/>
        </w:rPr>
        <w:t>on ultraviolet–visible and electrospray ionization mass spec-</w:t>
      </w:r>
      <w:r>
        <w:rPr>
          <w:spacing w:val="1"/>
          <w:sz w:val="18"/>
        </w:rPr>
        <w:t> </w:t>
      </w:r>
      <w:r>
        <w:rPr>
          <w:sz w:val="18"/>
        </w:rPr>
        <w:t>trometric</w:t>
      </w:r>
      <w:r>
        <w:rPr>
          <w:spacing w:val="45"/>
          <w:sz w:val="18"/>
        </w:rPr>
        <w:t> </w:t>
      </w:r>
      <w:r>
        <w:rPr>
          <w:sz w:val="18"/>
        </w:rPr>
        <w:t>detection</w:t>
      </w:r>
      <w:r>
        <w:rPr>
          <w:spacing w:val="45"/>
          <w:sz w:val="18"/>
        </w:rPr>
        <w:t> </w:t>
      </w:r>
      <w:r>
        <w:rPr>
          <w:sz w:val="18"/>
        </w:rPr>
        <w:t>for</w:t>
      </w:r>
      <w:r>
        <w:rPr>
          <w:spacing w:val="45"/>
          <w:sz w:val="18"/>
        </w:rPr>
        <w:t> </w:t>
      </w:r>
      <w:r>
        <w:rPr>
          <w:sz w:val="18"/>
        </w:rPr>
        <w:t>the</w:t>
      </w:r>
      <w:r>
        <w:rPr>
          <w:spacing w:val="45"/>
          <w:sz w:val="18"/>
        </w:rPr>
        <w:t> </w:t>
      </w:r>
      <w:r>
        <w:rPr>
          <w:sz w:val="18"/>
        </w:rPr>
        <w:t>identification</w:t>
      </w:r>
      <w:r>
        <w:rPr>
          <w:spacing w:val="45"/>
          <w:sz w:val="18"/>
        </w:rPr>
        <w:t> </w:t>
      </w:r>
      <w:r>
        <w:rPr>
          <w:sz w:val="18"/>
        </w:rPr>
        <w:t>of</w:t>
      </w:r>
      <w:r>
        <w:rPr>
          <w:spacing w:val="45"/>
          <w:sz w:val="18"/>
        </w:rPr>
        <w:t> </w:t>
      </w:r>
      <w:r>
        <w:rPr>
          <w:sz w:val="18"/>
        </w:rPr>
        <w:t>nitrocatechols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46"/>
          <w:sz w:val="18"/>
        </w:rPr>
        <w:t> </w:t>
      </w:r>
      <w:r>
        <w:rPr>
          <w:sz w:val="18"/>
        </w:rPr>
        <w:t>related</w:t>
      </w:r>
      <w:r>
        <w:rPr>
          <w:spacing w:val="46"/>
          <w:sz w:val="18"/>
        </w:rPr>
        <w:t> </w:t>
      </w:r>
      <w:r>
        <w:rPr>
          <w:sz w:val="18"/>
        </w:rPr>
        <w:t>tracers</w:t>
      </w:r>
      <w:r>
        <w:rPr>
          <w:spacing w:val="46"/>
          <w:sz w:val="18"/>
        </w:rPr>
        <w:t> </w:t>
      </w:r>
      <w:r>
        <w:rPr>
          <w:sz w:val="18"/>
        </w:rPr>
        <w:t>in</w:t>
      </w:r>
      <w:r>
        <w:rPr>
          <w:spacing w:val="46"/>
          <w:sz w:val="18"/>
        </w:rPr>
        <w:t> </w:t>
      </w:r>
      <w:r>
        <w:rPr>
          <w:sz w:val="18"/>
        </w:rPr>
        <w:t>biomass</w:t>
      </w:r>
      <w:r>
        <w:rPr>
          <w:spacing w:val="46"/>
          <w:sz w:val="18"/>
        </w:rPr>
        <w:t> </w:t>
      </w:r>
      <w:r>
        <w:rPr>
          <w:sz w:val="18"/>
        </w:rPr>
        <w:t>burning</w:t>
      </w:r>
      <w:r>
        <w:rPr>
          <w:spacing w:val="46"/>
          <w:sz w:val="18"/>
        </w:rPr>
        <w:t> </w:t>
      </w:r>
      <w:r>
        <w:rPr>
          <w:sz w:val="18"/>
        </w:rPr>
        <w:t>atmospheric</w:t>
      </w:r>
      <w:r>
        <w:rPr>
          <w:spacing w:val="46"/>
          <w:sz w:val="18"/>
        </w:rPr>
        <w:t> </w:t>
      </w:r>
      <w:r>
        <w:rPr>
          <w:sz w:val="18"/>
        </w:rPr>
        <w:t>or-</w:t>
      </w:r>
      <w:r>
        <w:rPr>
          <w:spacing w:val="1"/>
          <w:sz w:val="18"/>
        </w:rPr>
        <w:t> </w:t>
      </w:r>
      <w:r>
        <w:rPr>
          <w:sz w:val="18"/>
        </w:rPr>
        <w:t>ganic</w:t>
      </w:r>
      <w:r>
        <w:rPr>
          <w:spacing w:val="1"/>
          <w:sz w:val="18"/>
        </w:rPr>
        <w:t> </w:t>
      </w:r>
      <w:r>
        <w:rPr>
          <w:sz w:val="18"/>
        </w:rPr>
        <w:t>aerosol,</w:t>
      </w:r>
      <w:r>
        <w:rPr>
          <w:spacing w:val="1"/>
          <w:sz w:val="18"/>
        </w:rPr>
        <w:t> </w:t>
      </w:r>
      <w:r>
        <w:rPr>
          <w:sz w:val="18"/>
        </w:rPr>
        <w:t>Rapid</w:t>
      </w:r>
      <w:r>
        <w:rPr>
          <w:spacing w:val="1"/>
          <w:sz w:val="18"/>
        </w:rPr>
        <w:t> </w:t>
      </w:r>
      <w:r>
        <w:rPr>
          <w:sz w:val="18"/>
        </w:rPr>
        <w:t>Commun.</w:t>
      </w:r>
      <w:r>
        <w:rPr>
          <w:spacing w:val="1"/>
          <w:sz w:val="18"/>
        </w:rPr>
        <w:t> </w:t>
      </w:r>
      <w:r>
        <w:rPr>
          <w:sz w:val="18"/>
        </w:rPr>
        <w:t>Mass</w:t>
      </w:r>
      <w:r>
        <w:rPr>
          <w:spacing w:val="1"/>
          <w:sz w:val="18"/>
        </w:rPr>
        <w:t> </w:t>
      </w:r>
      <w:r>
        <w:rPr>
          <w:sz w:val="18"/>
        </w:rPr>
        <w:t>Sp.,</w:t>
      </w:r>
      <w:r>
        <w:rPr>
          <w:spacing w:val="1"/>
          <w:sz w:val="18"/>
        </w:rPr>
        <w:t> </w:t>
      </w:r>
      <w:r>
        <w:rPr>
          <w:sz w:val="18"/>
        </w:rPr>
        <w:t>26,</w:t>
      </w:r>
      <w:r>
        <w:rPr>
          <w:spacing w:val="1"/>
          <w:sz w:val="18"/>
        </w:rPr>
        <w:t> </w:t>
      </w:r>
      <w:r>
        <w:rPr>
          <w:sz w:val="18"/>
        </w:rPr>
        <w:t>793–804,</w:t>
      </w:r>
      <w:r>
        <w:rPr>
          <w:spacing w:val="-42"/>
          <w:sz w:val="18"/>
        </w:rPr>
        <w:t> </w:t>
      </w:r>
      <w:r>
        <w:rPr>
          <w:sz w:val="18"/>
        </w:rPr>
        <w:t>https://doi.org/</w:t>
      </w:r>
      <w:hyperlink r:id="rId65">
        <w:r>
          <w:rPr>
            <w:sz w:val="18"/>
          </w:rPr>
          <w:t>10.1002/rcm.6170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2012b.</w:t>
      </w:r>
    </w:p>
    <w:p>
      <w:pPr>
        <w:spacing w:line="254" w:lineRule="auto" w:before="0"/>
        <w:ind w:left="308" w:right="159" w:hanging="200"/>
        <w:jc w:val="both"/>
        <w:rPr>
          <w:sz w:val="18"/>
        </w:rPr>
      </w:pPr>
      <w:r>
        <w:rPr>
          <w:w w:val="97"/>
          <w:sz w:val="18"/>
        </w:rPr>
        <w:t>Krofli</w:t>
      </w:r>
      <w:r>
        <w:rPr>
          <w:spacing w:val="-70"/>
          <w:w w:val="99"/>
          <w:sz w:val="18"/>
        </w:rPr>
        <w:t>c</w:t>
      </w:r>
      <w:r>
        <w:rPr>
          <w:spacing w:val="9"/>
          <w:w w:val="99"/>
          <w:sz w:val="18"/>
        </w:rPr>
        <w:t>ˇ</w:t>
      </w:r>
      <w:r>
        <w:rPr>
          <w:w w:val="99"/>
          <w:sz w:val="18"/>
        </w:rPr>
        <w:t>,</w:t>
      </w:r>
      <w:r>
        <w:rPr>
          <w:spacing w:val="-9"/>
          <w:sz w:val="18"/>
        </w:rPr>
        <w:t> </w:t>
      </w:r>
      <w:r>
        <w:rPr>
          <w:w w:val="99"/>
          <w:sz w:val="18"/>
        </w:rPr>
        <w:t>A.,</w:t>
      </w:r>
      <w:r>
        <w:rPr>
          <w:spacing w:val="-9"/>
          <w:sz w:val="18"/>
        </w:rPr>
        <w:t> </w:t>
      </w:r>
      <w:r>
        <w:rPr>
          <w:w w:val="99"/>
          <w:sz w:val="18"/>
        </w:rPr>
        <w:t>Grilc,</w:t>
      </w:r>
      <w:r>
        <w:rPr>
          <w:spacing w:val="-9"/>
          <w:sz w:val="18"/>
        </w:rPr>
        <w:t> </w:t>
      </w:r>
      <w:r>
        <w:rPr>
          <w:w w:val="99"/>
          <w:sz w:val="18"/>
        </w:rPr>
        <w:t>M.,</w:t>
      </w:r>
      <w:r>
        <w:rPr>
          <w:spacing w:val="-9"/>
          <w:sz w:val="18"/>
        </w:rPr>
        <w:t> </w:t>
      </w:r>
      <w:r>
        <w:rPr>
          <w:w w:val="99"/>
          <w:sz w:val="18"/>
        </w:rPr>
        <w:t>and</w:t>
      </w:r>
      <w:r>
        <w:rPr>
          <w:spacing w:val="-9"/>
          <w:sz w:val="18"/>
        </w:rPr>
        <w:t> </w:t>
      </w:r>
      <w:r>
        <w:rPr>
          <w:w w:val="99"/>
          <w:sz w:val="18"/>
        </w:rPr>
        <w:t>G</w:t>
      </w:r>
      <w:r>
        <w:rPr>
          <w:spacing w:val="-4"/>
          <w:w w:val="99"/>
          <w:sz w:val="18"/>
        </w:rPr>
        <w:t>r</w:t>
      </w:r>
      <w:r>
        <w:rPr>
          <w:w w:val="99"/>
          <w:sz w:val="18"/>
        </w:rPr>
        <w:t>gi</w:t>
      </w:r>
      <w:r>
        <w:rPr>
          <w:spacing w:val="-70"/>
          <w:w w:val="99"/>
          <w:sz w:val="18"/>
        </w:rPr>
        <w:t>c</w:t>
      </w:r>
      <w:r>
        <w:rPr>
          <w:spacing w:val="9"/>
          <w:w w:val="99"/>
          <w:sz w:val="18"/>
        </w:rPr>
        <w:t>´</w:t>
      </w:r>
      <w:r>
        <w:rPr>
          <w:w w:val="99"/>
          <w:sz w:val="18"/>
        </w:rPr>
        <w:t>,</w:t>
      </w:r>
      <w:r>
        <w:rPr>
          <w:spacing w:val="-9"/>
          <w:sz w:val="18"/>
        </w:rPr>
        <w:t> </w:t>
      </w:r>
      <w:r>
        <w:rPr>
          <w:w w:val="99"/>
          <w:sz w:val="18"/>
        </w:rPr>
        <w:t>I.:</w:t>
      </w:r>
      <w:r>
        <w:rPr>
          <w:spacing w:val="-9"/>
          <w:sz w:val="18"/>
        </w:rPr>
        <w:t> </w:t>
      </w:r>
      <w:r>
        <w:rPr>
          <w:w w:val="99"/>
          <w:sz w:val="18"/>
        </w:rPr>
        <w:t>Does</w:t>
      </w:r>
      <w:r>
        <w:rPr>
          <w:spacing w:val="-9"/>
          <w:sz w:val="18"/>
        </w:rPr>
        <w:t> </w:t>
      </w:r>
      <w:r>
        <w:rPr>
          <w:w w:val="99"/>
          <w:sz w:val="18"/>
        </w:rPr>
        <w:t>toxicity</w:t>
      </w:r>
      <w:r>
        <w:rPr>
          <w:spacing w:val="-9"/>
          <w:sz w:val="18"/>
        </w:rPr>
        <w:t> </w:t>
      </w:r>
      <w:r>
        <w:rPr>
          <w:w w:val="99"/>
          <w:sz w:val="18"/>
        </w:rPr>
        <w:t>of</w:t>
      </w:r>
      <w:r>
        <w:rPr>
          <w:spacing w:val="-9"/>
          <w:sz w:val="18"/>
        </w:rPr>
        <w:t> </w:t>
      </w:r>
      <w:r>
        <w:rPr>
          <w:w w:val="99"/>
          <w:sz w:val="18"/>
        </w:rPr>
        <w:t>aromatic</w:t>
      </w:r>
      <w:r>
        <w:rPr>
          <w:spacing w:val="-9"/>
          <w:sz w:val="18"/>
        </w:rPr>
        <w:t> </w:t>
      </w:r>
      <w:r>
        <w:rPr>
          <w:w w:val="99"/>
          <w:sz w:val="18"/>
        </w:rPr>
        <w:t>pollu- </w:t>
      </w:r>
      <w:r>
        <w:rPr>
          <w:sz w:val="18"/>
        </w:rPr>
        <w:t>tants increase under remote atmospheric conditions?, Sci. Rep.-</w:t>
      </w:r>
      <w:r>
        <w:rPr>
          <w:spacing w:val="1"/>
          <w:sz w:val="18"/>
        </w:rPr>
        <w:t> </w:t>
      </w:r>
      <w:r>
        <w:rPr>
          <w:sz w:val="18"/>
        </w:rPr>
        <w:t>UK,</w:t>
      </w:r>
      <w:r>
        <w:rPr>
          <w:spacing w:val="-2"/>
          <w:sz w:val="18"/>
        </w:rPr>
        <w:t> </w:t>
      </w:r>
      <w:r>
        <w:rPr>
          <w:sz w:val="18"/>
        </w:rPr>
        <w:t>5,</w:t>
      </w:r>
      <w:r>
        <w:rPr>
          <w:spacing w:val="-2"/>
          <w:sz w:val="18"/>
        </w:rPr>
        <w:t> </w:t>
      </w:r>
      <w:r>
        <w:rPr>
          <w:sz w:val="18"/>
        </w:rPr>
        <w:t>8859,</w:t>
      </w:r>
      <w:r>
        <w:rPr>
          <w:spacing w:val="-2"/>
          <w:sz w:val="18"/>
        </w:rPr>
        <w:t> </w:t>
      </w:r>
      <w:r>
        <w:rPr>
          <w:sz w:val="18"/>
        </w:rPr>
        <w:t>https://doi.org/</w:t>
      </w:r>
      <w:hyperlink r:id="rId66">
        <w:r>
          <w:rPr>
            <w:sz w:val="18"/>
          </w:rPr>
          <w:t>10.1038/srep08859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2015.</w:t>
      </w:r>
    </w:p>
    <w:p>
      <w:pPr>
        <w:spacing w:line="254" w:lineRule="auto" w:before="0"/>
        <w:ind w:left="308" w:right="159" w:hanging="200"/>
        <w:jc w:val="both"/>
        <w:rPr>
          <w:sz w:val="18"/>
        </w:rPr>
      </w:pPr>
      <w:r>
        <w:rPr>
          <w:sz w:val="18"/>
        </w:rPr>
        <w:t>Laskin,</w:t>
      </w:r>
      <w:r>
        <w:rPr>
          <w:spacing w:val="1"/>
          <w:sz w:val="18"/>
        </w:rPr>
        <w:t> </w:t>
      </w:r>
      <w:r>
        <w:rPr>
          <w:sz w:val="18"/>
        </w:rPr>
        <w:t>A.,</w:t>
      </w:r>
      <w:r>
        <w:rPr>
          <w:spacing w:val="1"/>
          <w:sz w:val="18"/>
        </w:rPr>
        <w:t> </w:t>
      </w:r>
      <w:r>
        <w:rPr>
          <w:sz w:val="18"/>
        </w:rPr>
        <w:t>Laskin,</w:t>
      </w:r>
      <w:r>
        <w:rPr>
          <w:spacing w:val="1"/>
          <w:sz w:val="18"/>
        </w:rPr>
        <w:t> </w:t>
      </w:r>
      <w:r>
        <w:rPr>
          <w:sz w:val="18"/>
        </w:rPr>
        <w:t>J.,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Nizkorodov,</w:t>
      </w:r>
      <w:r>
        <w:rPr>
          <w:spacing w:val="1"/>
          <w:sz w:val="18"/>
        </w:rPr>
        <w:t> </w:t>
      </w:r>
      <w:r>
        <w:rPr>
          <w:sz w:val="18"/>
        </w:rPr>
        <w:t>S.</w:t>
      </w:r>
      <w:r>
        <w:rPr>
          <w:spacing w:val="1"/>
          <w:sz w:val="18"/>
        </w:rPr>
        <w:t> </w:t>
      </w:r>
      <w:r>
        <w:rPr>
          <w:sz w:val="18"/>
        </w:rPr>
        <w:t>A.:</w:t>
      </w:r>
      <w:r>
        <w:rPr>
          <w:spacing w:val="1"/>
          <w:sz w:val="18"/>
        </w:rPr>
        <w:t> </w:t>
      </w:r>
      <w:r>
        <w:rPr>
          <w:sz w:val="18"/>
        </w:rPr>
        <w:t>Chemistry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Atmospheric</w:t>
      </w:r>
      <w:r>
        <w:rPr>
          <w:spacing w:val="1"/>
          <w:sz w:val="18"/>
        </w:rPr>
        <w:t> </w:t>
      </w:r>
      <w:r>
        <w:rPr>
          <w:sz w:val="18"/>
        </w:rPr>
        <w:t>Brown</w:t>
      </w:r>
      <w:r>
        <w:rPr>
          <w:spacing w:val="1"/>
          <w:sz w:val="18"/>
        </w:rPr>
        <w:t> </w:t>
      </w:r>
      <w:r>
        <w:rPr>
          <w:sz w:val="18"/>
        </w:rPr>
        <w:t>Carbon,</w:t>
      </w:r>
      <w:r>
        <w:rPr>
          <w:spacing w:val="1"/>
          <w:sz w:val="18"/>
        </w:rPr>
        <w:t> </w:t>
      </w:r>
      <w:r>
        <w:rPr>
          <w:sz w:val="18"/>
        </w:rPr>
        <w:t>Chem.</w:t>
      </w:r>
      <w:r>
        <w:rPr>
          <w:spacing w:val="1"/>
          <w:sz w:val="18"/>
        </w:rPr>
        <w:t> </w:t>
      </w:r>
      <w:r>
        <w:rPr>
          <w:sz w:val="18"/>
        </w:rPr>
        <w:t>Rev.,</w:t>
      </w:r>
      <w:r>
        <w:rPr>
          <w:spacing w:val="1"/>
          <w:sz w:val="18"/>
        </w:rPr>
        <w:t> </w:t>
      </w:r>
      <w:r>
        <w:rPr>
          <w:sz w:val="18"/>
        </w:rPr>
        <w:t>115,</w:t>
      </w:r>
      <w:r>
        <w:rPr>
          <w:spacing w:val="1"/>
          <w:sz w:val="18"/>
        </w:rPr>
        <w:t> </w:t>
      </w:r>
      <w:r>
        <w:rPr>
          <w:sz w:val="18"/>
        </w:rPr>
        <w:t>4335–4382,</w:t>
      </w:r>
      <w:r>
        <w:rPr>
          <w:spacing w:val="1"/>
          <w:sz w:val="18"/>
        </w:rPr>
        <w:t> </w:t>
      </w:r>
      <w:r>
        <w:rPr>
          <w:sz w:val="18"/>
        </w:rPr>
        <w:t>https://doi.org/</w:t>
      </w:r>
      <w:hyperlink r:id="rId67">
        <w:r>
          <w:rPr>
            <w:sz w:val="18"/>
          </w:rPr>
          <w:t>10.1021/cr5006167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2015.</w:t>
      </w:r>
    </w:p>
    <w:p>
      <w:pPr>
        <w:spacing w:line="206" w:lineRule="exact" w:before="0"/>
        <w:ind w:left="109" w:right="0" w:firstLine="0"/>
        <w:jc w:val="both"/>
        <w:rPr>
          <w:sz w:val="18"/>
        </w:rPr>
      </w:pPr>
      <w:r>
        <w:rPr>
          <w:w w:val="95"/>
          <w:sz w:val="18"/>
        </w:rPr>
        <w:t>Le</w:t>
      </w:r>
      <w:r>
        <w:rPr>
          <w:spacing w:val="10"/>
          <w:w w:val="95"/>
          <w:sz w:val="18"/>
        </w:rPr>
        <w:t> </w:t>
      </w:r>
      <w:r>
        <w:rPr>
          <w:w w:val="95"/>
          <w:sz w:val="18"/>
        </w:rPr>
        <w:t>Breton,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M.,</w:t>
      </w:r>
      <w:r>
        <w:rPr>
          <w:spacing w:val="10"/>
          <w:w w:val="95"/>
          <w:sz w:val="18"/>
        </w:rPr>
        <w:t> </w:t>
      </w:r>
      <w:r>
        <w:rPr>
          <w:w w:val="95"/>
          <w:sz w:val="18"/>
        </w:rPr>
        <w:t>Wang,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Y.,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Hallquist,</w:t>
      </w:r>
      <w:r>
        <w:rPr>
          <w:spacing w:val="12"/>
          <w:w w:val="95"/>
          <w:sz w:val="18"/>
        </w:rPr>
        <w:t> </w:t>
      </w:r>
      <w:r>
        <w:rPr>
          <w:w w:val="95"/>
          <w:sz w:val="18"/>
        </w:rPr>
        <w:t>Å.</w:t>
      </w:r>
      <w:r>
        <w:rPr>
          <w:spacing w:val="10"/>
          <w:w w:val="95"/>
          <w:sz w:val="18"/>
        </w:rPr>
        <w:t> </w:t>
      </w:r>
      <w:r>
        <w:rPr>
          <w:w w:val="95"/>
          <w:sz w:val="18"/>
        </w:rPr>
        <w:t>M.,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Pathak,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R.</w:t>
      </w:r>
      <w:r>
        <w:rPr>
          <w:spacing w:val="10"/>
          <w:w w:val="95"/>
          <w:sz w:val="18"/>
        </w:rPr>
        <w:t> </w:t>
      </w:r>
      <w:r>
        <w:rPr>
          <w:w w:val="95"/>
          <w:sz w:val="18"/>
        </w:rPr>
        <w:t>K.,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Zheng,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J.,</w:t>
      </w:r>
    </w:p>
    <w:p>
      <w:pPr>
        <w:spacing w:before="10"/>
        <w:ind w:left="308" w:right="0" w:firstLine="0"/>
        <w:jc w:val="both"/>
        <w:rPr>
          <w:sz w:val="18"/>
        </w:rPr>
      </w:pPr>
      <w:r>
        <w:rPr>
          <w:sz w:val="18"/>
        </w:rPr>
        <w:t>Yang,</w:t>
      </w:r>
      <w:r>
        <w:rPr>
          <w:spacing w:val="5"/>
          <w:sz w:val="18"/>
        </w:rPr>
        <w:t> </w:t>
      </w:r>
      <w:r>
        <w:rPr>
          <w:sz w:val="18"/>
        </w:rPr>
        <w:t>Y.,</w:t>
      </w:r>
      <w:r>
        <w:rPr>
          <w:spacing w:val="6"/>
          <w:sz w:val="18"/>
        </w:rPr>
        <w:t> </w:t>
      </w:r>
      <w:r>
        <w:rPr>
          <w:sz w:val="18"/>
        </w:rPr>
        <w:t>Shang,</w:t>
      </w:r>
      <w:r>
        <w:rPr>
          <w:spacing w:val="5"/>
          <w:sz w:val="18"/>
        </w:rPr>
        <w:t> </w:t>
      </w:r>
      <w:r>
        <w:rPr>
          <w:sz w:val="18"/>
        </w:rPr>
        <w:t>D.,</w:t>
      </w:r>
      <w:r>
        <w:rPr>
          <w:spacing w:val="6"/>
          <w:sz w:val="18"/>
        </w:rPr>
        <w:t> </w:t>
      </w:r>
      <w:r>
        <w:rPr>
          <w:sz w:val="18"/>
        </w:rPr>
        <w:t>Glasius,</w:t>
      </w:r>
      <w:r>
        <w:rPr>
          <w:spacing w:val="5"/>
          <w:sz w:val="18"/>
        </w:rPr>
        <w:t> </w:t>
      </w:r>
      <w:r>
        <w:rPr>
          <w:sz w:val="18"/>
        </w:rPr>
        <w:t>M.,</w:t>
      </w:r>
      <w:r>
        <w:rPr>
          <w:spacing w:val="6"/>
          <w:sz w:val="18"/>
        </w:rPr>
        <w:t> </w:t>
      </w:r>
      <w:r>
        <w:rPr>
          <w:sz w:val="18"/>
        </w:rPr>
        <w:t>Bannan,</w:t>
      </w:r>
      <w:r>
        <w:rPr>
          <w:spacing w:val="5"/>
          <w:sz w:val="18"/>
        </w:rPr>
        <w:t> </w:t>
      </w:r>
      <w:r>
        <w:rPr>
          <w:sz w:val="18"/>
        </w:rPr>
        <w:t>T.</w:t>
      </w:r>
      <w:r>
        <w:rPr>
          <w:spacing w:val="6"/>
          <w:sz w:val="18"/>
        </w:rPr>
        <w:t> </w:t>
      </w:r>
      <w:r>
        <w:rPr>
          <w:sz w:val="18"/>
        </w:rPr>
        <w:t>J.,</w:t>
      </w:r>
      <w:r>
        <w:rPr>
          <w:spacing w:val="5"/>
          <w:sz w:val="18"/>
        </w:rPr>
        <w:t> </w:t>
      </w:r>
      <w:r>
        <w:rPr>
          <w:sz w:val="18"/>
        </w:rPr>
        <w:t>Liu,</w:t>
      </w:r>
      <w:r>
        <w:rPr>
          <w:spacing w:val="6"/>
          <w:sz w:val="18"/>
        </w:rPr>
        <w:t> </w:t>
      </w:r>
      <w:r>
        <w:rPr>
          <w:sz w:val="18"/>
        </w:rPr>
        <w:t>Q.,</w:t>
      </w:r>
      <w:r>
        <w:rPr>
          <w:spacing w:val="5"/>
          <w:sz w:val="18"/>
        </w:rPr>
        <w:t> </w:t>
      </w:r>
      <w:r>
        <w:rPr>
          <w:sz w:val="18"/>
        </w:rPr>
        <w:t>Chan,</w:t>
      </w:r>
    </w:p>
    <w:p>
      <w:pPr>
        <w:spacing w:line="254" w:lineRule="auto" w:before="13"/>
        <w:ind w:left="308" w:right="159" w:firstLine="0"/>
        <w:jc w:val="both"/>
        <w:rPr>
          <w:sz w:val="18"/>
        </w:rPr>
      </w:pPr>
      <w:r>
        <w:rPr>
          <w:sz w:val="18"/>
        </w:rPr>
        <w:t>C. K., Percival, C. J., Zhu, W., Lou, S., Topping, D., Wang, Y.,</w:t>
      </w:r>
      <w:r>
        <w:rPr>
          <w:spacing w:val="1"/>
          <w:sz w:val="18"/>
        </w:rPr>
        <w:t> </w:t>
      </w:r>
      <w:r>
        <w:rPr>
          <w:sz w:val="18"/>
        </w:rPr>
        <w:t>Yu, J., Lu, K., Guo, S., Hu, M., and Hallquist, M.: Online gas-</w:t>
      </w:r>
      <w:r>
        <w:rPr>
          <w:spacing w:val="1"/>
          <w:sz w:val="18"/>
        </w:rPr>
        <w:t> </w:t>
      </w:r>
      <w:r>
        <w:rPr>
          <w:sz w:val="18"/>
        </w:rPr>
        <w:t>and particle-phase measurements of organosulfates, organosul-</w:t>
      </w:r>
      <w:r>
        <w:rPr>
          <w:spacing w:val="1"/>
          <w:sz w:val="18"/>
        </w:rPr>
        <w:t> </w:t>
      </w:r>
      <w:r>
        <w:rPr>
          <w:sz w:val="18"/>
        </w:rPr>
        <w:t>fonates and nitrooxy organosulfates in Beijing utilizing a FI-</w:t>
      </w:r>
      <w:r>
        <w:rPr>
          <w:spacing w:val="1"/>
          <w:sz w:val="18"/>
        </w:rPr>
        <w:t> </w:t>
      </w:r>
      <w:r>
        <w:rPr>
          <w:sz w:val="18"/>
        </w:rPr>
        <w:t>GAERO ToF-CIMS, Atmos. Chem. Phys., 18, 10355–10371,</w:t>
      </w:r>
      <w:r>
        <w:rPr>
          <w:spacing w:val="1"/>
          <w:sz w:val="18"/>
        </w:rPr>
        <w:t> </w:t>
      </w:r>
      <w:r>
        <w:rPr>
          <w:sz w:val="18"/>
        </w:rPr>
        <w:t>https://doi.org/</w:t>
      </w:r>
      <w:hyperlink r:id="rId68">
        <w:r>
          <w:rPr>
            <w:sz w:val="18"/>
          </w:rPr>
          <w:t>10.5194/acp-18-10355-2018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2018.</w:t>
      </w:r>
    </w:p>
    <w:p>
      <w:pPr>
        <w:spacing w:line="254" w:lineRule="auto" w:before="0"/>
        <w:ind w:left="308" w:right="159" w:hanging="200"/>
        <w:jc w:val="both"/>
        <w:rPr>
          <w:sz w:val="18"/>
        </w:rPr>
      </w:pPr>
      <w:r>
        <w:rPr>
          <w:sz w:val="18"/>
        </w:rPr>
        <w:t>Le</w:t>
      </w:r>
      <w:r>
        <w:rPr>
          <w:spacing w:val="-3"/>
          <w:sz w:val="18"/>
        </w:rPr>
        <w:t> </w:t>
      </w:r>
      <w:r>
        <w:rPr>
          <w:sz w:val="18"/>
        </w:rPr>
        <w:t>Breton,</w:t>
      </w:r>
      <w:r>
        <w:rPr>
          <w:spacing w:val="-4"/>
          <w:sz w:val="18"/>
        </w:rPr>
        <w:t> </w:t>
      </w:r>
      <w:r>
        <w:rPr>
          <w:sz w:val="18"/>
        </w:rPr>
        <w:t>M.,</w:t>
      </w:r>
      <w:r>
        <w:rPr>
          <w:spacing w:val="-3"/>
          <w:sz w:val="18"/>
        </w:rPr>
        <w:t> </w:t>
      </w:r>
      <w:r>
        <w:rPr>
          <w:sz w:val="18"/>
        </w:rPr>
        <w:t>Psichoudaki,</w:t>
      </w:r>
      <w:r>
        <w:rPr>
          <w:spacing w:val="-4"/>
          <w:sz w:val="18"/>
        </w:rPr>
        <w:t> </w:t>
      </w:r>
      <w:r>
        <w:rPr>
          <w:sz w:val="18"/>
        </w:rPr>
        <w:t>M.,</w:t>
      </w:r>
      <w:r>
        <w:rPr>
          <w:spacing w:val="-3"/>
          <w:sz w:val="18"/>
        </w:rPr>
        <w:t> </w:t>
      </w:r>
      <w:r>
        <w:rPr>
          <w:sz w:val="18"/>
        </w:rPr>
        <w:t>Hallquist,</w:t>
      </w:r>
      <w:r>
        <w:rPr>
          <w:spacing w:val="-4"/>
          <w:sz w:val="18"/>
        </w:rPr>
        <w:t> </w:t>
      </w:r>
      <w:r>
        <w:rPr>
          <w:sz w:val="18"/>
        </w:rPr>
        <w:t>M.,</w:t>
      </w:r>
      <w:r>
        <w:rPr>
          <w:spacing w:val="-3"/>
          <w:sz w:val="18"/>
        </w:rPr>
        <w:t> </w:t>
      </w:r>
      <w:r>
        <w:rPr>
          <w:sz w:val="18"/>
        </w:rPr>
        <w:t>Watne,</w:t>
      </w:r>
      <w:r>
        <w:rPr>
          <w:spacing w:val="-4"/>
          <w:sz w:val="18"/>
        </w:rPr>
        <w:t> </w:t>
      </w:r>
      <w:r>
        <w:rPr>
          <w:sz w:val="18"/>
        </w:rPr>
        <w:t>Å.</w:t>
      </w:r>
      <w:r>
        <w:rPr>
          <w:spacing w:val="-3"/>
          <w:sz w:val="18"/>
        </w:rPr>
        <w:t> </w:t>
      </w:r>
      <w:r>
        <w:rPr>
          <w:sz w:val="18"/>
        </w:rPr>
        <w:t>K.,</w:t>
      </w:r>
      <w:r>
        <w:rPr>
          <w:spacing w:val="-4"/>
          <w:sz w:val="18"/>
        </w:rPr>
        <w:t> </w:t>
      </w:r>
      <w:r>
        <w:rPr>
          <w:sz w:val="18"/>
        </w:rPr>
        <w:t>Lutz,</w:t>
      </w:r>
      <w:r>
        <w:rPr>
          <w:spacing w:val="-43"/>
          <w:sz w:val="18"/>
        </w:rPr>
        <w:t> </w:t>
      </w:r>
      <w:r>
        <w:rPr>
          <w:sz w:val="18"/>
        </w:rPr>
        <w:t>A.,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6"/>
          <w:sz w:val="18"/>
        </w:rPr>
        <w:t> </w:t>
      </w:r>
      <w:r>
        <w:rPr>
          <w:sz w:val="18"/>
        </w:rPr>
        <w:t>Hallquist,</w:t>
      </w:r>
      <w:r>
        <w:rPr>
          <w:spacing w:val="-6"/>
          <w:sz w:val="18"/>
        </w:rPr>
        <w:t> </w:t>
      </w:r>
      <w:r>
        <w:rPr>
          <w:sz w:val="18"/>
        </w:rPr>
        <w:t>Å.</w:t>
      </w:r>
      <w:r>
        <w:rPr>
          <w:spacing w:val="-6"/>
          <w:sz w:val="18"/>
        </w:rPr>
        <w:t> </w:t>
      </w:r>
      <w:r>
        <w:rPr>
          <w:sz w:val="18"/>
        </w:rPr>
        <w:t>M.:</w:t>
      </w:r>
      <w:r>
        <w:rPr>
          <w:spacing w:val="-6"/>
          <w:sz w:val="18"/>
        </w:rPr>
        <w:t> </w:t>
      </w:r>
      <w:r>
        <w:rPr>
          <w:sz w:val="18"/>
        </w:rPr>
        <w:t>Application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6"/>
          <w:sz w:val="18"/>
        </w:rPr>
        <w:t> </w:t>
      </w:r>
      <w:r>
        <w:rPr>
          <w:sz w:val="18"/>
        </w:rPr>
        <w:t>a</w:t>
      </w:r>
      <w:r>
        <w:rPr>
          <w:spacing w:val="-6"/>
          <w:sz w:val="18"/>
        </w:rPr>
        <w:t> </w:t>
      </w:r>
      <w:r>
        <w:rPr>
          <w:sz w:val="18"/>
        </w:rPr>
        <w:t>FIGAERO</w:t>
      </w:r>
      <w:r>
        <w:rPr>
          <w:spacing w:val="-6"/>
          <w:sz w:val="18"/>
        </w:rPr>
        <w:t> </w:t>
      </w:r>
      <w:r>
        <w:rPr>
          <w:sz w:val="18"/>
        </w:rPr>
        <w:t>ToF</w:t>
      </w:r>
      <w:r>
        <w:rPr>
          <w:spacing w:val="-6"/>
          <w:sz w:val="18"/>
        </w:rPr>
        <w:t> </w:t>
      </w:r>
      <w:r>
        <w:rPr>
          <w:sz w:val="18"/>
        </w:rPr>
        <w:t>CIMS</w:t>
      </w:r>
      <w:r>
        <w:rPr>
          <w:spacing w:val="-42"/>
          <w:sz w:val="18"/>
        </w:rPr>
        <w:t> </w:t>
      </w:r>
      <w:r>
        <w:rPr>
          <w:sz w:val="18"/>
        </w:rPr>
        <w:t>for on-line characterization of real-world fresh and aged par-</w:t>
      </w:r>
      <w:r>
        <w:rPr>
          <w:spacing w:val="1"/>
          <w:sz w:val="18"/>
        </w:rPr>
        <w:t> </w:t>
      </w:r>
      <w:r>
        <w:rPr>
          <w:sz w:val="18"/>
        </w:rPr>
        <w:t>ticle emissions from buses, Aerosol Sci. Tech., 53, 244–259,</w:t>
      </w:r>
      <w:r>
        <w:rPr>
          <w:spacing w:val="1"/>
          <w:sz w:val="18"/>
        </w:rPr>
        <w:t> </w:t>
      </w:r>
      <w:r>
        <w:rPr>
          <w:sz w:val="18"/>
        </w:rPr>
        <w:t>https://doi.org/</w:t>
      </w:r>
      <w:hyperlink r:id="rId69">
        <w:r>
          <w:rPr>
            <w:sz w:val="18"/>
          </w:rPr>
          <w:t>10.1080/02786826.2019.1566592</w:t>
        </w:r>
      </w:hyperlink>
      <w:r>
        <w:rPr>
          <w:sz w:val="18"/>
        </w:rPr>
        <w:t>,</w:t>
      </w:r>
      <w:r>
        <w:rPr>
          <w:spacing w:val="-3"/>
          <w:sz w:val="18"/>
        </w:rPr>
        <w:t> </w:t>
      </w:r>
      <w:r>
        <w:rPr>
          <w:sz w:val="18"/>
        </w:rPr>
        <w:t>2019.</w:t>
      </w:r>
    </w:p>
    <w:p>
      <w:pPr>
        <w:spacing w:line="254" w:lineRule="auto" w:before="0"/>
        <w:ind w:left="308" w:right="159" w:hanging="200"/>
        <w:jc w:val="both"/>
        <w:rPr>
          <w:sz w:val="18"/>
        </w:rPr>
      </w:pPr>
      <w:r>
        <w:rPr>
          <w:sz w:val="18"/>
        </w:rPr>
        <w:t>Lee,</w:t>
      </w:r>
      <w:r>
        <w:rPr>
          <w:spacing w:val="1"/>
          <w:sz w:val="18"/>
        </w:rPr>
        <w:t> </w:t>
      </w:r>
      <w:r>
        <w:rPr>
          <w:sz w:val="18"/>
        </w:rPr>
        <w:t>B.</w:t>
      </w:r>
      <w:r>
        <w:rPr>
          <w:spacing w:val="1"/>
          <w:sz w:val="18"/>
        </w:rPr>
        <w:t> </w:t>
      </w:r>
      <w:r>
        <w:rPr>
          <w:sz w:val="18"/>
        </w:rPr>
        <w:t>H.,</w:t>
      </w:r>
      <w:r>
        <w:rPr>
          <w:spacing w:val="1"/>
          <w:sz w:val="18"/>
        </w:rPr>
        <w:t> </w:t>
      </w:r>
      <w:r>
        <w:rPr>
          <w:sz w:val="18"/>
        </w:rPr>
        <w:t>Lopez-Hilfiker,</w:t>
      </w:r>
      <w:r>
        <w:rPr>
          <w:spacing w:val="1"/>
          <w:sz w:val="18"/>
        </w:rPr>
        <w:t> </w:t>
      </w:r>
      <w:r>
        <w:rPr>
          <w:sz w:val="18"/>
        </w:rPr>
        <w:t>F.</w:t>
      </w:r>
      <w:r>
        <w:rPr>
          <w:spacing w:val="1"/>
          <w:sz w:val="18"/>
        </w:rPr>
        <w:t> </w:t>
      </w:r>
      <w:r>
        <w:rPr>
          <w:sz w:val="18"/>
        </w:rPr>
        <w:t>D.,</w:t>
      </w:r>
      <w:r>
        <w:rPr>
          <w:spacing w:val="1"/>
          <w:sz w:val="18"/>
        </w:rPr>
        <w:t> </w:t>
      </w:r>
      <w:r>
        <w:rPr>
          <w:sz w:val="18"/>
        </w:rPr>
        <w:t>Mohr,</w:t>
      </w:r>
      <w:r>
        <w:rPr>
          <w:spacing w:val="46"/>
          <w:sz w:val="18"/>
        </w:rPr>
        <w:t> </w:t>
      </w:r>
      <w:r>
        <w:rPr>
          <w:sz w:val="18"/>
        </w:rPr>
        <w:t>C.,</w:t>
      </w:r>
      <w:r>
        <w:rPr>
          <w:spacing w:val="46"/>
          <w:sz w:val="18"/>
        </w:rPr>
        <w:t> </w:t>
      </w:r>
      <w:r>
        <w:rPr>
          <w:sz w:val="18"/>
        </w:rPr>
        <w:t>Kurtén,</w:t>
      </w:r>
      <w:r>
        <w:rPr>
          <w:spacing w:val="46"/>
          <w:sz w:val="18"/>
        </w:rPr>
        <w:t> </w:t>
      </w:r>
      <w:r>
        <w:rPr>
          <w:sz w:val="18"/>
        </w:rPr>
        <w:t>T.,</w:t>
      </w:r>
      <w:r>
        <w:rPr>
          <w:spacing w:val="-42"/>
          <w:sz w:val="18"/>
        </w:rPr>
        <w:t> </w:t>
      </w:r>
      <w:r>
        <w:rPr>
          <w:sz w:val="18"/>
        </w:rPr>
        <w:t>Worsnop, D. R., and Thornton, J. A.: An Iodide-Adduct High-</w:t>
      </w:r>
      <w:r>
        <w:rPr>
          <w:spacing w:val="1"/>
          <w:sz w:val="18"/>
        </w:rPr>
        <w:t> </w:t>
      </w:r>
      <w:r>
        <w:rPr>
          <w:sz w:val="18"/>
        </w:rPr>
        <w:t>Resolution</w:t>
      </w:r>
      <w:r>
        <w:rPr>
          <w:spacing w:val="1"/>
          <w:sz w:val="18"/>
        </w:rPr>
        <w:t> </w:t>
      </w:r>
      <w:r>
        <w:rPr>
          <w:sz w:val="18"/>
        </w:rPr>
        <w:t>Time-of-Flight</w:t>
      </w:r>
      <w:r>
        <w:rPr>
          <w:spacing w:val="1"/>
          <w:sz w:val="18"/>
        </w:rPr>
        <w:t> </w:t>
      </w:r>
      <w:r>
        <w:rPr>
          <w:sz w:val="18"/>
        </w:rPr>
        <w:t>Chemical-Ionization</w:t>
      </w:r>
      <w:r>
        <w:rPr>
          <w:spacing w:val="1"/>
          <w:sz w:val="18"/>
        </w:rPr>
        <w:t> </w:t>
      </w:r>
      <w:r>
        <w:rPr>
          <w:sz w:val="18"/>
        </w:rPr>
        <w:t>Mass</w:t>
      </w:r>
      <w:r>
        <w:rPr>
          <w:spacing w:val="1"/>
          <w:sz w:val="18"/>
        </w:rPr>
        <w:t> </w:t>
      </w:r>
      <w:r>
        <w:rPr>
          <w:sz w:val="18"/>
        </w:rPr>
        <w:t>Spec-</w:t>
      </w:r>
      <w:r>
        <w:rPr>
          <w:spacing w:val="1"/>
          <w:sz w:val="18"/>
        </w:rPr>
        <w:t> </w:t>
      </w:r>
      <w:r>
        <w:rPr>
          <w:sz w:val="18"/>
        </w:rPr>
        <w:t>trometer:</w:t>
      </w:r>
      <w:r>
        <w:rPr>
          <w:spacing w:val="1"/>
          <w:sz w:val="18"/>
        </w:rPr>
        <w:t> </w:t>
      </w:r>
      <w:r>
        <w:rPr>
          <w:sz w:val="18"/>
        </w:rPr>
        <w:t>Application</w:t>
      </w:r>
      <w:r>
        <w:rPr>
          <w:spacing w:val="46"/>
          <w:sz w:val="18"/>
        </w:rPr>
        <w:t> </w:t>
      </w:r>
      <w:r>
        <w:rPr>
          <w:sz w:val="18"/>
        </w:rPr>
        <w:t>to</w:t>
      </w:r>
      <w:r>
        <w:rPr>
          <w:spacing w:val="46"/>
          <w:sz w:val="18"/>
        </w:rPr>
        <w:t> </w:t>
      </w:r>
      <w:r>
        <w:rPr>
          <w:sz w:val="18"/>
        </w:rPr>
        <w:t>Atmospheric</w:t>
      </w:r>
      <w:r>
        <w:rPr>
          <w:spacing w:val="46"/>
          <w:sz w:val="18"/>
        </w:rPr>
        <w:t> </w:t>
      </w:r>
      <w:r>
        <w:rPr>
          <w:sz w:val="18"/>
        </w:rPr>
        <w:t>Inorganic</w:t>
      </w:r>
      <w:r>
        <w:rPr>
          <w:spacing w:val="46"/>
          <w:sz w:val="18"/>
        </w:rPr>
        <w:t> </w:t>
      </w:r>
      <w:r>
        <w:rPr>
          <w:sz w:val="18"/>
        </w:rPr>
        <w:t>and</w:t>
      </w:r>
      <w:r>
        <w:rPr>
          <w:spacing w:val="46"/>
          <w:sz w:val="18"/>
        </w:rPr>
        <w:t> </w:t>
      </w:r>
      <w:r>
        <w:rPr>
          <w:sz w:val="18"/>
        </w:rPr>
        <w:t>Or-</w:t>
      </w:r>
      <w:r>
        <w:rPr>
          <w:spacing w:val="-42"/>
          <w:sz w:val="18"/>
        </w:rPr>
        <w:t> </w:t>
      </w:r>
      <w:r>
        <w:rPr>
          <w:sz w:val="18"/>
        </w:rPr>
        <w:t>ganic</w:t>
      </w:r>
      <w:r>
        <w:rPr>
          <w:spacing w:val="1"/>
          <w:sz w:val="18"/>
        </w:rPr>
        <w:t> </w:t>
      </w:r>
      <w:r>
        <w:rPr>
          <w:sz w:val="18"/>
        </w:rPr>
        <w:t>Compounds,</w:t>
      </w:r>
      <w:r>
        <w:rPr>
          <w:spacing w:val="1"/>
          <w:sz w:val="18"/>
        </w:rPr>
        <w:t> </w:t>
      </w:r>
      <w:r>
        <w:rPr>
          <w:sz w:val="18"/>
        </w:rPr>
        <w:t>Environ.</w:t>
      </w:r>
      <w:r>
        <w:rPr>
          <w:spacing w:val="1"/>
          <w:sz w:val="18"/>
        </w:rPr>
        <w:t> </w:t>
      </w:r>
      <w:r>
        <w:rPr>
          <w:sz w:val="18"/>
        </w:rPr>
        <w:t>Sci.</w:t>
      </w:r>
      <w:r>
        <w:rPr>
          <w:spacing w:val="1"/>
          <w:sz w:val="18"/>
        </w:rPr>
        <w:t> </w:t>
      </w:r>
      <w:r>
        <w:rPr>
          <w:sz w:val="18"/>
        </w:rPr>
        <w:t>Tech.,</w:t>
      </w:r>
      <w:r>
        <w:rPr>
          <w:spacing w:val="1"/>
          <w:sz w:val="18"/>
        </w:rPr>
        <w:t> </w:t>
      </w:r>
      <w:r>
        <w:rPr>
          <w:sz w:val="18"/>
        </w:rPr>
        <w:t>48,</w:t>
      </w:r>
      <w:r>
        <w:rPr>
          <w:spacing w:val="1"/>
          <w:sz w:val="18"/>
        </w:rPr>
        <w:t> </w:t>
      </w:r>
      <w:r>
        <w:rPr>
          <w:sz w:val="18"/>
        </w:rPr>
        <w:t>6309–6317,</w:t>
      </w:r>
      <w:r>
        <w:rPr>
          <w:spacing w:val="1"/>
          <w:sz w:val="18"/>
        </w:rPr>
        <w:t> </w:t>
      </w:r>
      <w:r>
        <w:rPr>
          <w:sz w:val="18"/>
        </w:rPr>
        <w:t>https://doi.org/</w:t>
      </w:r>
      <w:hyperlink r:id="rId70">
        <w:r>
          <w:rPr>
            <w:sz w:val="18"/>
          </w:rPr>
          <w:t>10.1021/es500362a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2014.</w:t>
      </w:r>
    </w:p>
    <w:p>
      <w:pPr>
        <w:spacing w:line="254" w:lineRule="auto" w:before="0"/>
        <w:ind w:left="308" w:right="159" w:hanging="200"/>
        <w:jc w:val="both"/>
        <w:rPr>
          <w:sz w:val="18"/>
        </w:rPr>
      </w:pPr>
      <w:r>
        <w:rPr>
          <w:w w:val="95"/>
          <w:sz w:val="18"/>
        </w:rPr>
        <w:t>Lin, P., Aiona, P. K., Li, Y., Shiraiwa, M., Laskin, J., Nizkorodov, S.</w:t>
      </w:r>
      <w:r>
        <w:rPr>
          <w:spacing w:val="1"/>
          <w:w w:val="95"/>
          <w:sz w:val="18"/>
        </w:rPr>
        <w:t> </w:t>
      </w:r>
      <w:r>
        <w:rPr>
          <w:spacing w:val="-1"/>
          <w:sz w:val="18"/>
        </w:rPr>
        <w:t>A.,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and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Laskin,</w:t>
      </w:r>
      <w:r>
        <w:rPr>
          <w:spacing w:val="-10"/>
          <w:sz w:val="18"/>
        </w:rPr>
        <w:t> </w:t>
      </w:r>
      <w:r>
        <w:rPr>
          <w:sz w:val="18"/>
        </w:rPr>
        <w:t>A.:</w:t>
      </w:r>
      <w:r>
        <w:rPr>
          <w:spacing w:val="-10"/>
          <w:sz w:val="18"/>
        </w:rPr>
        <w:t> </w:t>
      </w:r>
      <w:r>
        <w:rPr>
          <w:sz w:val="18"/>
        </w:rPr>
        <w:t>Molecular</w:t>
      </w:r>
      <w:r>
        <w:rPr>
          <w:spacing w:val="-10"/>
          <w:sz w:val="18"/>
        </w:rPr>
        <w:t> </w:t>
      </w:r>
      <w:r>
        <w:rPr>
          <w:sz w:val="18"/>
        </w:rPr>
        <w:t>Characterization</w:t>
      </w:r>
      <w:r>
        <w:rPr>
          <w:spacing w:val="-11"/>
          <w:sz w:val="18"/>
        </w:rPr>
        <w:t> </w:t>
      </w:r>
      <w:r>
        <w:rPr>
          <w:sz w:val="18"/>
        </w:rPr>
        <w:t>of</w:t>
      </w:r>
      <w:r>
        <w:rPr>
          <w:spacing w:val="-10"/>
          <w:sz w:val="18"/>
        </w:rPr>
        <w:t> </w:t>
      </w:r>
      <w:r>
        <w:rPr>
          <w:sz w:val="18"/>
        </w:rPr>
        <w:t>Brown</w:t>
      </w:r>
      <w:r>
        <w:rPr>
          <w:spacing w:val="-10"/>
          <w:sz w:val="18"/>
        </w:rPr>
        <w:t> </w:t>
      </w:r>
      <w:r>
        <w:rPr>
          <w:sz w:val="18"/>
        </w:rPr>
        <w:t>Carbon</w:t>
      </w:r>
      <w:r>
        <w:rPr>
          <w:spacing w:val="-42"/>
          <w:sz w:val="18"/>
        </w:rPr>
        <w:t> </w:t>
      </w:r>
      <w:r>
        <w:rPr>
          <w:sz w:val="18"/>
        </w:rPr>
        <w:t>in Biomass Burning Aerosol Particles, Environ. Sci. Tech., 50,</w:t>
      </w:r>
      <w:r>
        <w:rPr>
          <w:spacing w:val="1"/>
          <w:sz w:val="18"/>
        </w:rPr>
        <w:t> </w:t>
      </w:r>
      <w:r>
        <w:rPr>
          <w:sz w:val="18"/>
        </w:rPr>
        <w:t>11815–11824,</w:t>
      </w:r>
      <w:r>
        <w:rPr>
          <w:spacing w:val="-4"/>
          <w:sz w:val="18"/>
        </w:rPr>
        <w:t> </w:t>
      </w:r>
      <w:r>
        <w:rPr>
          <w:sz w:val="18"/>
        </w:rPr>
        <w:t>https://doi.org/</w:t>
      </w:r>
      <w:hyperlink r:id="rId71">
        <w:r>
          <w:rPr>
            <w:sz w:val="18"/>
          </w:rPr>
          <w:t>10.1021/acs.est.6b03024</w:t>
        </w:r>
      </w:hyperlink>
      <w:r>
        <w:rPr>
          <w:sz w:val="18"/>
        </w:rPr>
        <w:t>,</w:t>
      </w:r>
      <w:r>
        <w:rPr>
          <w:spacing w:val="-4"/>
          <w:sz w:val="18"/>
        </w:rPr>
        <w:t> </w:t>
      </w:r>
      <w:r>
        <w:rPr>
          <w:sz w:val="18"/>
        </w:rPr>
        <w:t>2016.</w:t>
      </w:r>
    </w:p>
    <w:p>
      <w:pPr>
        <w:spacing w:line="254" w:lineRule="auto" w:before="0"/>
        <w:ind w:left="308" w:right="159" w:hanging="200"/>
        <w:jc w:val="both"/>
        <w:rPr>
          <w:sz w:val="18"/>
        </w:rPr>
      </w:pPr>
      <w:r>
        <w:rPr>
          <w:sz w:val="18"/>
        </w:rPr>
        <w:t>Lin,</w:t>
      </w:r>
      <w:r>
        <w:rPr>
          <w:spacing w:val="31"/>
          <w:sz w:val="18"/>
        </w:rPr>
        <w:t> </w:t>
      </w:r>
      <w:r>
        <w:rPr>
          <w:sz w:val="18"/>
        </w:rPr>
        <w:t>P.,</w:t>
      </w:r>
      <w:r>
        <w:rPr>
          <w:spacing w:val="33"/>
          <w:sz w:val="18"/>
        </w:rPr>
        <w:t> </w:t>
      </w:r>
      <w:r>
        <w:rPr>
          <w:sz w:val="18"/>
        </w:rPr>
        <w:t>Bluvshtein,</w:t>
      </w:r>
      <w:r>
        <w:rPr>
          <w:spacing w:val="32"/>
          <w:sz w:val="18"/>
        </w:rPr>
        <w:t> </w:t>
      </w:r>
      <w:r>
        <w:rPr>
          <w:sz w:val="18"/>
        </w:rPr>
        <w:t>N.,</w:t>
      </w:r>
      <w:r>
        <w:rPr>
          <w:spacing w:val="32"/>
          <w:sz w:val="18"/>
        </w:rPr>
        <w:t> </w:t>
      </w:r>
      <w:r>
        <w:rPr>
          <w:sz w:val="18"/>
        </w:rPr>
        <w:t>Rudich,</w:t>
      </w:r>
      <w:r>
        <w:rPr>
          <w:spacing w:val="32"/>
          <w:sz w:val="18"/>
        </w:rPr>
        <w:t> </w:t>
      </w:r>
      <w:r>
        <w:rPr>
          <w:sz w:val="18"/>
        </w:rPr>
        <w:t>Y.,</w:t>
      </w:r>
      <w:r>
        <w:rPr>
          <w:spacing w:val="31"/>
          <w:sz w:val="18"/>
        </w:rPr>
        <w:t> </w:t>
      </w:r>
      <w:r>
        <w:rPr>
          <w:sz w:val="18"/>
        </w:rPr>
        <w:t>Nizkorodov,</w:t>
      </w:r>
      <w:r>
        <w:rPr>
          <w:spacing w:val="33"/>
          <w:sz w:val="18"/>
        </w:rPr>
        <w:t> </w:t>
      </w:r>
      <w:r>
        <w:rPr>
          <w:sz w:val="18"/>
        </w:rPr>
        <w:t>S.</w:t>
      </w:r>
      <w:r>
        <w:rPr>
          <w:spacing w:val="31"/>
          <w:sz w:val="18"/>
        </w:rPr>
        <w:t> </w:t>
      </w:r>
      <w:r>
        <w:rPr>
          <w:sz w:val="18"/>
        </w:rPr>
        <w:t>A.,</w:t>
      </w:r>
      <w:r>
        <w:rPr>
          <w:spacing w:val="32"/>
          <w:sz w:val="18"/>
        </w:rPr>
        <w:t> </w:t>
      </w:r>
      <w:r>
        <w:rPr>
          <w:sz w:val="18"/>
        </w:rPr>
        <w:t>Laskin,</w:t>
      </w:r>
      <w:r>
        <w:rPr>
          <w:spacing w:val="-43"/>
          <w:sz w:val="18"/>
        </w:rPr>
        <w:t> </w:t>
      </w:r>
      <w:r>
        <w:rPr>
          <w:sz w:val="18"/>
        </w:rPr>
        <w:t>J.,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Laskin,</w:t>
      </w:r>
      <w:r>
        <w:rPr>
          <w:spacing w:val="1"/>
          <w:sz w:val="18"/>
        </w:rPr>
        <w:t> </w:t>
      </w:r>
      <w:r>
        <w:rPr>
          <w:sz w:val="18"/>
        </w:rPr>
        <w:t>A.:</w:t>
      </w:r>
      <w:r>
        <w:rPr>
          <w:spacing w:val="1"/>
          <w:sz w:val="18"/>
        </w:rPr>
        <w:t> </w:t>
      </w:r>
      <w:r>
        <w:rPr>
          <w:sz w:val="18"/>
        </w:rPr>
        <w:t>Molecular</w:t>
      </w:r>
      <w:r>
        <w:rPr>
          <w:spacing w:val="1"/>
          <w:sz w:val="18"/>
        </w:rPr>
        <w:t> </w:t>
      </w:r>
      <w:r>
        <w:rPr>
          <w:sz w:val="18"/>
        </w:rPr>
        <w:t>Chemistry</w:t>
      </w:r>
      <w:r>
        <w:rPr>
          <w:spacing w:val="45"/>
          <w:sz w:val="18"/>
        </w:rPr>
        <w:t> </w:t>
      </w:r>
      <w:r>
        <w:rPr>
          <w:sz w:val="18"/>
        </w:rPr>
        <w:t>of</w:t>
      </w:r>
      <w:r>
        <w:rPr>
          <w:spacing w:val="45"/>
          <w:sz w:val="18"/>
        </w:rPr>
        <w:t> </w:t>
      </w:r>
      <w:r>
        <w:rPr>
          <w:sz w:val="18"/>
        </w:rPr>
        <w:t>Atmospheric</w:t>
      </w:r>
      <w:r>
        <w:rPr>
          <w:spacing w:val="1"/>
          <w:sz w:val="18"/>
        </w:rPr>
        <w:t> </w:t>
      </w:r>
      <w:r>
        <w:rPr>
          <w:sz w:val="18"/>
        </w:rPr>
        <w:t>Brown</w:t>
      </w:r>
      <w:r>
        <w:rPr>
          <w:spacing w:val="46"/>
          <w:sz w:val="18"/>
        </w:rPr>
        <w:t> </w:t>
      </w:r>
      <w:r>
        <w:rPr>
          <w:sz w:val="18"/>
        </w:rPr>
        <w:t>Carbon</w:t>
      </w:r>
      <w:r>
        <w:rPr>
          <w:spacing w:val="46"/>
          <w:sz w:val="18"/>
        </w:rPr>
        <w:t> </w:t>
      </w:r>
      <w:r>
        <w:rPr>
          <w:sz w:val="18"/>
        </w:rPr>
        <w:t>Inferred</w:t>
      </w:r>
      <w:r>
        <w:rPr>
          <w:spacing w:val="46"/>
          <w:sz w:val="18"/>
        </w:rPr>
        <w:t> </w:t>
      </w:r>
      <w:r>
        <w:rPr>
          <w:sz w:val="18"/>
        </w:rPr>
        <w:t>from</w:t>
      </w:r>
      <w:r>
        <w:rPr>
          <w:spacing w:val="46"/>
          <w:sz w:val="18"/>
        </w:rPr>
        <w:t> </w:t>
      </w:r>
      <w:r>
        <w:rPr>
          <w:sz w:val="18"/>
        </w:rPr>
        <w:t>a</w:t>
      </w:r>
      <w:r>
        <w:rPr>
          <w:spacing w:val="46"/>
          <w:sz w:val="18"/>
        </w:rPr>
        <w:t> </w:t>
      </w:r>
      <w:r>
        <w:rPr>
          <w:sz w:val="18"/>
        </w:rPr>
        <w:t>Nationwide  </w:t>
      </w:r>
      <w:r>
        <w:rPr>
          <w:spacing w:val="1"/>
          <w:sz w:val="18"/>
        </w:rPr>
        <w:t> </w:t>
      </w:r>
      <w:r>
        <w:rPr>
          <w:sz w:val="18"/>
        </w:rPr>
        <w:t>Biomass</w:t>
      </w:r>
      <w:r>
        <w:rPr>
          <w:spacing w:val="1"/>
          <w:sz w:val="18"/>
        </w:rPr>
        <w:t> </w:t>
      </w:r>
      <w:r>
        <w:rPr>
          <w:sz w:val="18"/>
        </w:rPr>
        <w:t>Burning</w:t>
      </w:r>
      <w:r>
        <w:rPr>
          <w:spacing w:val="1"/>
          <w:sz w:val="18"/>
        </w:rPr>
        <w:t> </w:t>
      </w:r>
      <w:r>
        <w:rPr>
          <w:sz w:val="18"/>
        </w:rPr>
        <w:t>Event,</w:t>
      </w:r>
      <w:r>
        <w:rPr>
          <w:spacing w:val="1"/>
          <w:sz w:val="18"/>
        </w:rPr>
        <w:t> </w:t>
      </w:r>
      <w:r>
        <w:rPr>
          <w:sz w:val="18"/>
        </w:rPr>
        <w:t>Environ.</w:t>
      </w:r>
      <w:r>
        <w:rPr>
          <w:spacing w:val="1"/>
          <w:sz w:val="18"/>
        </w:rPr>
        <w:t> </w:t>
      </w:r>
      <w:r>
        <w:rPr>
          <w:sz w:val="18"/>
        </w:rPr>
        <w:t>Sci.</w:t>
      </w:r>
      <w:r>
        <w:rPr>
          <w:spacing w:val="1"/>
          <w:sz w:val="18"/>
        </w:rPr>
        <w:t> </w:t>
      </w:r>
      <w:r>
        <w:rPr>
          <w:sz w:val="18"/>
        </w:rPr>
        <w:t>Tech.,</w:t>
      </w:r>
      <w:r>
        <w:rPr>
          <w:spacing w:val="1"/>
          <w:sz w:val="18"/>
        </w:rPr>
        <w:t> </w:t>
      </w:r>
      <w:r>
        <w:rPr>
          <w:sz w:val="18"/>
        </w:rPr>
        <w:t>51,</w:t>
      </w:r>
      <w:r>
        <w:rPr>
          <w:spacing w:val="1"/>
          <w:sz w:val="18"/>
        </w:rPr>
        <w:t> </w:t>
      </w:r>
      <w:r>
        <w:rPr>
          <w:sz w:val="18"/>
        </w:rPr>
        <w:t>11561–11570,</w:t>
      </w:r>
      <w:r>
        <w:rPr>
          <w:spacing w:val="1"/>
          <w:sz w:val="18"/>
        </w:rPr>
        <w:t> </w:t>
      </w:r>
      <w:r>
        <w:rPr>
          <w:sz w:val="18"/>
        </w:rPr>
        <w:t>https://doi.org/</w:t>
      </w:r>
      <w:hyperlink r:id="rId72">
        <w:r>
          <w:rPr>
            <w:sz w:val="18"/>
          </w:rPr>
          <w:t>10.1021/acs.est.7b02276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2017.</w:t>
      </w:r>
    </w:p>
    <w:p>
      <w:pPr>
        <w:spacing w:line="254" w:lineRule="auto" w:before="0"/>
        <w:ind w:left="308" w:right="159" w:hanging="200"/>
        <w:jc w:val="both"/>
        <w:rPr>
          <w:sz w:val="18"/>
        </w:rPr>
      </w:pPr>
      <w:r>
        <w:rPr>
          <w:sz w:val="18"/>
        </w:rPr>
        <w:t>Lopez-Hilfiker, F. D., Mohr, C., Ehn, M., Rubach, F., Kleist, E.,</w:t>
      </w:r>
      <w:r>
        <w:rPr>
          <w:spacing w:val="1"/>
          <w:sz w:val="18"/>
        </w:rPr>
        <w:t> </w:t>
      </w:r>
      <w:r>
        <w:rPr>
          <w:sz w:val="18"/>
        </w:rPr>
        <w:t>Wildt, J., Mentel, Th. F., Lutz, A., Hallquist, M., Worsnop, D.,</w:t>
      </w:r>
      <w:r>
        <w:rPr>
          <w:spacing w:val="1"/>
          <w:sz w:val="18"/>
        </w:rPr>
        <w:t> </w:t>
      </w:r>
      <w:r>
        <w:rPr>
          <w:sz w:val="18"/>
        </w:rPr>
        <w:t>and Thornton, J. A.: A novel method for online analysis of gas</w:t>
      </w:r>
      <w:r>
        <w:rPr>
          <w:spacing w:val="1"/>
          <w:sz w:val="18"/>
        </w:rPr>
        <w:t> </w:t>
      </w:r>
      <w:r>
        <w:rPr>
          <w:sz w:val="18"/>
        </w:rPr>
        <w:t>and particle composition: description and evaluation of a Filter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Inlet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for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Gases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and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AEROsols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(FIGAERO),</w:t>
      </w:r>
      <w:r>
        <w:rPr>
          <w:spacing w:val="-9"/>
          <w:sz w:val="18"/>
        </w:rPr>
        <w:t> </w:t>
      </w:r>
      <w:r>
        <w:rPr>
          <w:sz w:val="18"/>
        </w:rPr>
        <w:t>Atmos.</w:t>
      </w:r>
      <w:r>
        <w:rPr>
          <w:spacing w:val="-10"/>
          <w:sz w:val="18"/>
        </w:rPr>
        <w:t> </w:t>
      </w:r>
      <w:r>
        <w:rPr>
          <w:sz w:val="18"/>
        </w:rPr>
        <w:t>Meas.</w:t>
      </w:r>
      <w:r>
        <w:rPr>
          <w:spacing w:val="-9"/>
          <w:sz w:val="18"/>
        </w:rPr>
        <w:t> </w:t>
      </w:r>
      <w:r>
        <w:rPr>
          <w:sz w:val="18"/>
        </w:rPr>
        <w:t>Tech.,</w:t>
      </w:r>
      <w:r>
        <w:rPr>
          <w:spacing w:val="-43"/>
          <w:sz w:val="18"/>
        </w:rPr>
        <w:t> </w:t>
      </w:r>
      <w:r>
        <w:rPr>
          <w:sz w:val="18"/>
        </w:rPr>
        <w:t>7,</w:t>
      </w:r>
      <w:r>
        <w:rPr>
          <w:spacing w:val="-3"/>
          <w:sz w:val="18"/>
        </w:rPr>
        <w:t> </w:t>
      </w:r>
      <w:r>
        <w:rPr>
          <w:sz w:val="18"/>
        </w:rPr>
        <w:t>983–1001,</w:t>
      </w:r>
      <w:r>
        <w:rPr>
          <w:spacing w:val="-4"/>
          <w:sz w:val="18"/>
        </w:rPr>
        <w:t> </w:t>
      </w:r>
      <w:r>
        <w:rPr>
          <w:sz w:val="18"/>
        </w:rPr>
        <w:t>https://doi.org/</w:t>
      </w:r>
      <w:hyperlink r:id="rId73">
        <w:r>
          <w:rPr>
            <w:sz w:val="18"/>
          </w:rPr>
          <w:t>10.5194/amt-7-983-2014</w:t>
        </w:r>
      </w:hyperlink>
      <w:r>
        <w:rPr>
          <w:sz w:val="18"/>
        </w:rPr>
        <w:t>,</w:t>
      </w:r>
      <w:r>
        <w:rPr>
          <w:spacing w:val="-3"/>
          <w:sz w:val="18"/>
        </w:rPr>
        <w:t> </w:t>
      </w:r>
      <w:r>
        <w:rPr>
          <w:sz w:val="18"/>
        </w:rPr>
        <w:t>2014.</w:t>
      </w:r>
    </w:p>
    <w:p>
      <w:pPr>
        <w:spacing w:line="254" w:lineRule="auto" w:before="0"/>
        <w:ind w:left="308" w:right="159" w:hanging="200"/>
        <w:jc w:val="both"/>
        <w:rPr>
          <w:sz w:val="18"/>
        </w:rPr>
      </w:pPr>
      <w:r>
        <w:rPr>
          <w:sz w:val="18"/>
        </w:rPr>
        <w:t>Lüttke, J., Scheer, V., Levsen, K., Wünsch, G., Neil Cape, J.,</w:t>
      </w:r>
      <w:r>
        <w:rPr>
          <w:spacing w:val="1"/>
          <w:sz w:val="18"/>
        </w:rPr>
        <w:t> </w:t>
      </w:r>
      <w:r>
        <w:rPr>
          <w:sz w:val="18"/>
        </w:rPr>
        <w:t>Hargreaves, K. J., Storeton-West, R. L., Acker, K., Wieprecht,</w:t>
      </w:r>
      <w:r>
        <w:rPr>
          <w:spacing w:val="1"/>
          <w:sz w:val="18"/>
        </w:rPr>
        <w:t> </w:t>
      </w:r>
      <w:r>
        <w:rPr>
          <w:sz w:val="18"/>
        </w:rPr>
        <w:t>W., and Jones, B.: Occurrence and formation of nitrated phe-</w:t>
      </w:r>
      <w:r>
        <w:rPr>
          <w:spacing w:val="1"/>
          <w:sz w:val="18"/>
        </w:rPr>
        <w:t> </w:t>
      </w:r>
      <w:r>
        <w:rPr>
          <w:sz w:val="18"/>
        </w:rPr>
        <w:t>nols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out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cloud,</w:t>
      </w:r>
      <w:r>
        <w:rPr>
          <w:spacing w:val="1"/>
          <w:sz w:val="18"/>
        </w:rPr>
        <w:t> </w:t>
      </w:r>
      <w:r>
        <w:rPr>
          <w:sz w:val="18"/>
        </w:rPr>
        <w:t>Atmos.</w:t>
      </w:r>
      <w:r>
        <w:rPr>
          <w:spacing w:val="1"/>
          <w:sz w:val="18"/>
        </w:rPr>
        <w:t> </w:t>
      </w:r>
      <w:r>
        <w:rPr>
          <w:sz w:val="18"/>
        </w:rPr>
        <w:t>Environ.,</w:t>
      </w:r>
      <w:r>
        <w:rPr>
          <w:spacing w:val="1"/>
          <w:sz w:val="18"/>
        </w:rPr>
        <w:t> </w:t>
      </w:r>
      <w:r>
        <w:rPr>
          <w:sz w:val="18"/>
        </w:rPr>
        <w:t>31,</w:t>
      </w:r>
      <w:r>
        <w:rPr>
          <w:spacing w:val="1"/>
          <w:sz w:val="18"/>
        </w:rPr>
        <w:t> </w:t>
      </w:r>
      <w:r>
        <w:rPr>
          <w:sz w:val="18"/>
        </w:rPr>
        <w:t>2637–2648,</w:t>
      </w:r>
      <w:r>
        <w:rPr>
          <w:spacing w:val="-42"/>
          <w:sz w:val="18"/>
        </w:rPr>
        <w:t> </w:t>
      </w:r>
      <w:r>
        <w:rPr>
          <w:sz w:val="18"/>
        </w:rPr>
        <w:t>https://doi.org/</w:t>
      </w:r>
      <w:hyperlink r:id="rId74">
        <w:r>
          <w:rPr>
            <w:sz w:val="18"/>
          </w:rPr>
          <w:t>10.1016/S1352-2310(96)00229-4</w:t>
        </w:r>
      </w:hyperlink>
      <w:r>
        <w:rPr>
          <w:sz w:val="18"/>
        </w:rPr>
        <w:t>,</w:t>
      </w:r>
      <w:r>
        <w:rPr>
          <w:spacing w:val="-3"/>
          <w:sz w:val="18"/>
        </w:rPr>
        <w:t> </w:t>
      </w:r>
      <w:r>
        <w:rPr>
          <w:sz w:val="18"/>
        </w:rPr>
        <w:t>1997.</w:t>
      </w:r>
    </w:p>
    <w:p>
      <w:pPr>
        <w:spacing w:line="206" w:lineRule="exact" w:before="0"/>
        <w:ind w:left="109" w:right="0" w:firstLine="0"/>
        <w:jc w:val="both"/>
        <w:rPr>
          <w:sz w:val="18"/>
        </w:rPr>
      </w:pPr>
      <w:r>
        <w:rPr>
          <w:sz w:val="18"/>
        </w:rPr>
        <w:t>Mohr,</w:t>
      </w:r>
      <w:r>
        <w:rPr>
          <w:spacing w:val="16"/>
          <w:sz w:val="18"/>
        </w:rPr>
        <w:t> </w:t>
      </w:r>
      <w:r>
        <w:rPr>
          <w:sz w:val="18"/>
        </w:rPr>
        <w:t>C.,</w:t>
      </w:r>
      <w:r>
        <w:rPr>
          <w:spacing w:val="16"/>
          <w:sz w:val="18"/>
        </w:rPr>
        <w:t> </w:t>
      </w:r>
      <w:r>
        <w:rPr>
          <w:sz w:val="18"/>
        </w:rPr>
        <w:t>Lopez-Hilfiker,</w:t>
      </w:r>
      <w:r>
        <w:rPr>
          <w:spacing w:val="16"/>
          <w:sz w:val="18"/>
        </w:rPr>
        <w:t> </w:t>
      </w:r>
      <w:r>
        <w:rPr>
          <w:sz w:val="18"/>
        </w:rPr>
        <w:t>F.</w:t>
      </w:r>
      <w:r>
        <w:rPr>
          <w:spacing w:val="16"/>
          <w:sz w:val="18"/>
        </w:rPr>
        <w:t> </w:t>
      </w:r>
      <w:r>
        <w:rPr>
          <w:sz w:val="18"/>
        </w:rPr>
        <w:t>D.,</w:t>
      </w:r>
      <w:r>
        <w:rPr>
          <w:spacing w:val="16"/>
          <w:sz w:val="18"/>
        </w:rPr>
        <w:t> </w:t>
      </w:r>
      <w:r>
        <w:rPr>
          <w:sz w:val="18"/>
        </w:rPr>
        <w:t>Zotter,</w:t>
      </w:r>
      <w:r>
        <w:rPr>
          <w:spacing w:val="16"/>
          <w:sz w:val="18"/>
        </w:rPr>
        <w:t> </w:t>
      </w:r>
      <w:r>
        <w:rPr>
          <w:sz w:val="18"/>
        </w:rPr>
        <w:t>P.,</w:t>
      </w:r>
      <w:r>
        <w:rPr>
          <w:spacing w:val="17"/>
          <w:sz w:val="18"/>
        </w:rPr>
        <w:t> </w:t>
      </w:r>
      <w:r>
        <w:rPr>
          <w:sz w:val="18"/>
        </w:rPr>
        <w:t>Prévôt,</w:t>
      </w:r>
      <w:r>
        <w:rPr>
          <w:spacing w:val="16"/>
          <w:sz w:val="18"/>
        </w:rPr>
        <w:t> </w:t>
      </w:r>
      <w:r>
        <w:rPr>
          <w:sz w:val="18"/>
        </w:rPr>
        <w:t>A.</w:t>
      </w:r>
      <w:r>
        <w:rPr>
          <w:spacing w:val="16"/>
          <w:sz w:val="18"/>
        </w:rPr>
        <w:t> </w:t>
      </w:r>
      <w:r>
        <w:rPr>
          <w:sz w:val="18"/>
        </w:rPr>
        <w:t>S.</w:t>
      </w:r>
      <w:r>
        <w:rPr>
          <w:spacing w:val="16"/>
          <w:sz w:val="18"/>
        </w:rPr>
        <w:t> </w:t>
      </w:r>
      <w:r>
        <w:rPr>
          <w:sz w:val="18"/>
        </w:rPr>
        <w:t>H.,</w:t>
      </w:r>
      <w:r>
        <w:rPr>
          <w:spacing w:val="16"/>
          <w:sz w:val="18"/>
        </w:rPr>
        <w:t> </w:t>
      </w:r>
      <w:r>
        <w:rPr>
          <w:sz w:val="18"/>
        </w:rPr>
        <w:t>Xu,</w:t>
      </w:r>
    </w:p>
    <w:p>
      <w:pPr>
        <w:spacing w:line="254" w:lineRule="auto" w:before="5"/>
        <w:ind w:left="308" w:right="159" w:firstLine="0"/>
        <w:jc w:val="both"/>
        <w:rPr>
          <w:sz w:val="18"/>
        </w:rPr>
      </w:pPr>
      <w:r>
        <w:rPr>
          <w:sz w:val="18"/>
        </w:rPr>
        <w:t>L., Ng, N. L., Herndon, S. C., Williams, L. R., Franklin, J. P.,</w:t>
      </w:r>
      <w:r>
        <w:rPr>
          <w:spacing w:val="1"/>
          <w:sz w:val="18"/>
        </w:rPr>
        <w:t> </w:t>
      </w:r>
      <w:r>
        <w:rPr>
          <w:sz w:val="18"/>
        </w:rPr>
        <w:t>Zahniser, M. S., Worsnop, D. R., Knighton, W. B., Aiken, A.</w:t>
      </w:r>
      <w:r>
        <w:rPr>
          <w:spacing w:val="1"/>
          <w:sz w:val="18"/>
        </w:rPr>
        <w:t> </w:t>
      </w:r>
      <w:r>
        <w:rPr>
          <w:sz w:val="18"/>
        </w:rPr>
        <w:t>C.,</w:t>
      </w:r>
      <w:r>
        <w:rPr>
          <w:spacing w:val="20"/>
          <w:sz w:val="18"/>
        </w:rPr>
        <w:t> </w:t>
      </w:r>
      <w:r>
        <w:rPr>
          <w:sz w:val="18"/>
        </w:rPr>
        <w:t>Gorkowski,</w:t>
      </w:r>
      <w:r>
        <w:rPr>
          <w:spacing w:val="21"/>
          <w:sz w:val="18"/>
        </w:rPr>
        <w:t> </w:t>
      </w:r>
      <w:r>
        <w:rPr>
          <w:sz w:val="18"/>
        </w:rPr>
        <w:t>K.</w:t>
      </w:r>
      <w:r>
        <w:rPr>
          <w:spacing w:val="21"/>
          <w:sz w:val="18"/>
        </w:rPr>
        <w:t> </w:t>
      </w:r>
      <w:r>
        <w:rPr>
          <w:sz w:val="18"/>
        </w:rPr>
        <w:t>J.,</w:t>
      </w:r>
      <w:r>
        <w:rPr>
          <w:spacing w:val="20"/>
          <w:sz w:val="18"/>
        </w:rPr>
        <w:t> </w:t>
      </w:r>
      <w:r>
        <w:rPr>
          <w:sz w:val="18"/>
        </w:rPr>
        <w:t>Dubey,</w:t>
      </w:r>
      <w:r>
        <w:rPr>
          <w:spacing w:val="21"/>
          <w:sz w:val="18"/>
        </w:rPr>
        <w:t> </w:t>
      </w:r>
      <w:r>
        <w:rPr>
          <w:sz w:val="18"/>
        </w:rPr>
        <w:t>M.</w:t>
      </w:r>
      <w:r>
        <w:rPr>
          <w:spacing w:val="21"/>
          <w:sz w:val="18"/>
        </w:rPr>
        <w:t> </w:t>
      </w:r>
      <w:r>
        <w:rPr>
          <w:sz w:val="18"/>
        </w:rPr>
        <w:t>K.,</w:t>
      </w:r>
      <w:r>
        <w:rPr>
          <w:spacing w:val="21"/>
          <w:sz w:val="18"/>
        </w:rPr>
        <w:t> </w:t>
      </w:r>
      <w:r>
        <w:rPr>
          <w:sz w:val="18"/>
        </w:rPr>
        <w:t>Allan,</w:t>
      </w:r>
      <w:r>
        <w:rPr>
          <w:spacing w:val="20"/>
          <w:sz w:val="18"/>
        </w:rPr>
        <w:t> </w:t>
      </w:r>
      <w:r>
        <w:rPr>
          <w:sz w:val="18"/>
        </w:rPr>
        <w:t>J.</w:t>
      </w:r>
      <w:r>
        <w:rPr>
          <w:spacing w:val="21"/>
          <w:sz w:val="18"/>
        </w:rPr>
        <w:t> </w:t>
      </w:r>
      <w:r>
        <w:rPr>
          <w:sz w:val="18"/>
        </w:rPr>
        <w:t>D.,</w:t>
      </w:r>
      <w:r>
        <w:rPr>
          <w:spacing w:val="21"/>
          <w:sz w:val="18"/>
        </w:rPr>
        <w:t> </w:t>
      </w:r>
      <w:r>
        <w:rPr>
          <w:sz w:val="18"/>
        </w:rPr>
        <w:t>and</w:t>
      </w:r>
      <w:r>
        <w:rPr>
          <w:spacing w:val="21"/>
          <w:sz w:val="18"/>
        </w:rPr>
        <w:t> </w:t>
      </w:r>
      <w:r>
        <w:rPr>
          <w:sz w:val="18"/>
        </w:rPr>
        <w:t>Thorn-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11910" w:h="15710"/>
          <w:pgMar w:header="0" w:footer="734" w:top="660" w:bottom="920" w:left="820" w:right="780"/>
          <w:cols w:num="2" w:equalWidth="0">
            <w:col w:w="4969" w:space="247"/>
            <w:col w:w="5094"/>
          </w:cols>
        </w:sectPr>
      </w:pPr>
    </w:p>
    <w:p>
      <w:pPr>
        <w:pStyle w:val="Heading1"/>
        <w:tabs>
          <w:tab w:pos="10144" w:val="right" w:leader="none"/>
        </w:tabs>
        <w:spacing w:before="89"/>
        <w:ind w:left="109"/>
      </w:pPr>
      <w:r>
        <w:rPr/>
        <w:t>C.</w:t>
      </w:r>
      <w:r>
        <w:rPr>
          <w:spacing w:val="-2"/>
        </w:rPr>
        <w:t> </w:t>
      </w:r>
      <w:r>
        <w:rPr/>
        <w:t>M.</w:t>
      </w:r>
      <w:r>
        <w:rPr>
          <w:spacing w:val="-1"/>
        </w:rPr>
        <w:t> </w:t>
      </w:r>
      <w:r>
        <w:rPr/>
        <w:t>G.</w:t>
      </w:r>
      <w:r>
        <w:rPr>
          <w:spacing w:val="-1"/>
        </w:rPr>
        <w:t> </w:t>
      </w:r>
      <w:r>
        <w:rPr/>
        <w:t>Salvador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al.:</w:t>
      </w:r>
      <w:r>
        <w:rPr>
          <w:spacing w:val="-1"/>
        </w:rPr>
        <w:t> </w:t>
      </w:r>
      <w:r>
        <w:rPr/>
        <w:t>Ambient</w:t>
      </w:r>
      <w:r>
        <w:rPr>
          <w:spacing w:val="-2"/>
        </w:rPr>
        <w:t> </w:t>
      </w:r>
      <w:r>
        <w:rPr/>
        <w:t>nitro-aromatic</w:t>
      </w:r>
      <w:r>
        <w:rPr>
          <w:spacing w:val="-1"/>
        </w:rPr>
        <w:t> </w:t>
      </w:r>
      <w:r>
        <w:rPr/>
        <w:t>compounds</w:t>
      </w:r>
      <w:r>
        <w:rPr/>
        <w:tab/>
      </w:r>
      <w:r>
        <w:rPr/>
        <w:t>1405</w:t>
      </w:r>
    </w:p>
    <w:p>
      <w:pPr>
        <w:spacing w:after="0"/>
        <w:sectPr>
          <w:footerReference w:type="default" r:id="rId75"/>
          <w:pgSz w:w="11910" w:h="15710"/>
          <w:pgMar w:footer="734" w:header="0" w:top="640" w:bottom="920" w:left="820" w:right="780"/>
        </w:sectPr>
      </w:pPr>
    </w:p>
    <w:p>
      <w:pPr>
        <w:pStyle w:val="BodyText"/>
        <w:ind w:left="0"/>
        <w:rPr>
          <w:b/>
          <w:sz w:val="27"/>
        </w:rPr>
      </w:pPr>
    </w:p>
    <w:p>
      <w:pPr>
        <w:spacing w:line="254" w:lineRule="auto" w:before="1"/>
        <w:ind w:left="308" w:right="38" w:firstLine="0"/>
        <w:jc w:val="both"/>
        <w:rPr>
          <w:sz w:val="18"/>
        </w:rPr>
      </w:pPr>
      <w:r>
        <w:rPr>
          <w:sz w:val="18"/>
        </w:rPr>
        <w:t>ton,</w:t>
      </w:r>
      <w:r>
        <w:rPr>
          <w:spacing w:val="40"/>
          <w:sz w:val="18"/>
        </w:rPr>
        <w:t> </w:t>
      </w:r>
      <w:r>
        <w:rPr>
          <w:sz w:val="18"/>
        </w:rPr>
        <w:t>J.</w:t>
      </w:r>
      <w:r>
        <w:rPr>
          <w:spacing w:val="40"/>
          <w:sz w:val="18"/>
        </w:rPr>
        <w:t> </w:t>
      </w:r>
      <w:r>
        <w:rPr>
          <w:sz w:val="18"/>
        </w:rPr>
        <w:t>A.:</w:t>
      </w:r>
      <w:r>
        <w:rPr>
          <w:spacing w:val="41"/>
          <w:sz w:val="18"/>
        </w:rPr>
        <w:t> </w:t>
      </w:r>
      <w:r>
        <w:rPr>
          <w:sz w:val="18"/>
        </w:rPr>
        <w:t>Contribution</w:t>
      </w:r>
      <w:r>
        <w:rPr>
          <w:spacing w:val="40"/>
          <w:sz w:val="18"/>
        </w:rPr>
        <w:t> </w:t>
      </w:r>
      <w:r>
        <w:rPr>
          <w:sz w:val="18"/>
        </w:rPr>
        <w:t>of</w:t>
      </w:r>
      <w:r>
        <w:rPr>
          <w:spacing w:val="40"/>
          <w:sz w:val="18"/>
        </w:rPr>
        <w:t> </w:t>
      </w:r>
      <w:r>
        <w:rPr>
          <w:sz w:val="18"/>
        </w:rPr>
        <w:t>Nitrated</w:t>
      </w:r>
      <w:r>
        <w:rPr>
          <w:spacing w:val="41"/>
          <w:sz w:val="18"/>
        </w:rPr>
        <w:t> </w:t>
      </w:r>
      <w:r>
        <w:rPr>
          <w:sz w:val="18"/>
        </w:rPr>
        <w:t>Phenols</w:t>
      </w:r>
      <w:r>
        <w:rPr>
          <w:spacing w:val="40"/>
          <w:sz w:val="18"/>
        </w:rPr>
        <w:t> </w:t>
      </w:r>
      <w:r>
        <w:rPr>
          <w:sz w:val="18"/>
        </w:rPr>
        <w:t>to</w:t>
      </w:r>
      <w:r>
        <w:rPr>
          <w:spacing w:val="40"/>
          <w:sz w:val="18"/>
        </w:rPr>
        <w:t> </w:t>
      </w:r>
      <w:r>
        <w:rPr>
          <w:sz w:val="18"/>
        </w:rPr>
        <w:t>Wood</w:t>
      </w:r>
      <w:r>
        <w:rPr>
          <w:spacing w:val="41"/>
          <w:sz w:val="18"/>
        </w:rPr>
        <w:t> </w:t>
      </w:r>
      <w:r>
        <w:rPr>
          <w:sz w:val="18"/>
        </w:rPr>
        <w:t>Burn-</w:t>
      </w:r>
      <w:r>
        <w:rPr>
          <w:spacing w:val="-43"/>
          <w:sz w:val="18"/>
        </w:rPr>
        <w:t> </w:t>
      </w:r>
      <w:r>
        <w:rPr>
          <w:sz w:val="18"/>
        </w:rPr>
        <w:t>ing Brown Carbon Light Absorption in Detling, United King-</w:t>
      </w:r>
      <w:r>
        <w:rPr>
          <w:spacing w:val="1"/>
          <w:sz w:val="18"/>
        </w:rPr>
        <w:t> </w:t>
      </w:r>
      <w:r>
        <w:rPr>
          <w:sz w:val="18"/>
        </w:rPr>
        <w:t>dom during Winter Time, Environ. Sci. Tech., 47, 6316-6324,</w:t>
      </w:r>
      <w:r>
        <w:rPr>
          <w:spacing w:val="1"/>
          <w:sz w:val="18"/>
        </w:rPr>
        <w:t> </w:t>
      </w:r>
      <w:r>
        <w:rPr>
          <w:sz w:val="18"/>
        </w:rPr>
        <w:t>https://doi.org/</w:t>
      </w:r>
      <w:hyperlink r:id="rId76">
        <w:r>
          <w:rPr>
            <w:sz w:val="18"/>
          </w:rPr>
          <w:t>10.1021/es400683v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2013.</w:t>
      </w:r>
    </w:p>
    <w:p>
      <w:pPr>
        <w:spacing w:line="206" w:lineRule="exact" w:before="0"/>
        <w:ind w:left="0" w:right="38" w:firstLine="0"/>
        <w:jc w:val="right"/>
        <w:rPr>
          <w:sz w:val="18"/>
        </w:rPr>
      </w:pPr>
      <w:r>
        <w:rPr>
          <w:sz w:val="18"/>
        </w:rPr>
        <w:t>Nie,</w:t>
      </w:r>
      <w:r>
        <w:rPr>
          <w:spacing w:val="57"/>
          <w:sz w:val="18"/>
        </w:rPr>
        <w:t> </w:t>
      </w:r>
      <w:r>
        <w:rPr>
          <w:sz w:val="18"/>
        </w:rPr>
        <w:t>W.,</w:t>
      </w:r>
      <w:r>
        <w:rPr>
          <w:spacing w:val="57"/>
          <w:sz w:val="18"/>
        </w:rPr>
        <w:t> </w:t>
      </w:r>
      <w:r>
        <w:rPr>
          <w:sz w:val="18"/>
        </w:rPr>
        <w:t>Ding,</w:t>
      </w:r>
      <w:r>
        <w:rPr>
          <w:spacing w:val="57"/>
          <w:sz w:val="18"/>
        </w:rPr>
        <w:t> </w:t>
      </w:r>
      <w:r>
        <w:rPr>
          <w:sz w:val="18"/>
        </w:rPr>
        <w:t>A.</w:t>
      </w:r>
      <w:r>
        <w:rPr>
          <w:spacing w:val="57"/>
          <w:sz w:val="18"/>
        </w:rPr>
        <w:t> </w:t>
      </w:r>
      <w:r>
        <w:rPr>
          <w:sz w:val="18"/>
        </w:rPr>
        <w:t>J.,</w:t>
      </w:r>
      <w:r>
        <w:rPr>
          <w:spacing w:val="57"/>
          <w:sz w:val="18"/>
        </w:rPr>
        <w:t> </w:t>
      </w:r>
      <w:r>
        <w:rPr>
          <w:sz w:val="18"/>
        </w:rPr>
        <w:t>Xie,</w:t>
      </w:r>
      <w:r>
        <w:rPr>
          <w:spacing w:val="57"/>
          <w:sz w:val="18"/>
        </w:rPr>
        <w:t> </w:t>
      </w:r>
      <w:r>
        <w:rPr>
          <w:sz w:val="18"/>
        </w:rPr>
        <w:t>Y.</w:t>
      </w:r>
      <w:r>
        <w:rPr>
          <w:spacing w:val="57"/>
          <w:sz w:val="18"/>
        </w:rPr>
        <w:t> </w:t>
      </w:r>
      <w:r>
        <w:rPr>
          <w:sz w:val="18"/>
        </w:rPr>
        <w:t>N.,</w:t>
      </w:r>
      <w:r>
        <w:rPr>
          <w:spacing w:val="57"/>
          <w:sz w:val="18"/>
        </w:rPr>
        <w:t> </w:t>
      </w:r>
      <w:r>
        <w:rPr>
          <w:sz w:val="18"/>
        </w:rPr>
        <w:t>Xu,</w:t>
      </w:r>
      <w:r>
        <w:rPr>
          <w:spacing w:val="57"/>
          <w:sz w:val="18"/>
        </w:rPr>
        <w:t> </w:t>
      </w:r>
      <w:r>
        <w:rPr>
          <w:sz w:val="18"/>
        </w:rPr>
        <w:t>Z.,</w:t>
      </w:r>
      <w:r>
        <w:rPr>
          <w:spacing w:val="57"/>
          <w:sz w:val="18"/>
        </w:rPr>
        <w:t> </w:t>
      </w:r>
      <w:r>
        <w:rPr>
          <w:sz w:val="18"/>
        </w:rPr>
        <w:t>Mao,</w:t>
      </w:r>
      <w:r>
        <w:rPr>
          <w:spacing w:val="57"/>
          <w:sz w:val="18"/>
        </w:rPr>
        <w:t> </w:t>
      </w:r>
      <w:r>
        <w:rPr>
          <w:sz w:val="18"/>
        </w:rPr>
        <w:t>H.,</w:t>
      </w:r>
      <w:r>
        <w:rPr>
          <w:spacing w:val="57"/>
          <w:sz w:val="18"/>
        </w:rPr>
        <w:t> </w:t>
      </w:r>
      <w:r>
        <w:rPr>
          <w:sz w:val="18"/>
        </w:rPr>
        <w:t>Kermi-</w:t>
      </w:r>
    </w:p>
    <w:p>
      <w:pPr>
        <w:spacing w:before="12"/>
        <w:ind w:left="0" w:right="38" w:firstLine="0"/>
        <w:jc w:val="right"/>
        <w:rPr>
          <w:sz w:val="18"/>
        </w:rPr>
      </w:pPr>
      <w:r>
        <w:rPr>
          <w:sz w:val="18"/>
        </w:rPr>
        <w:t>nen,</w:t>
      </w:r>
      <w:r>
        <w:rPr>
          <w:spacing w:val="37"/>
          <w:sz w:val="18"/>
        </w:rPr>
        <w:t> </w:t>
      </w:r>
      <w:r>
        <w:rPr>
          <w:sz w:val="18"/>
        </w:rPr>
        <w:t>V.-M.,</w:t>
      </w:r>
      <w:r>
        <w:rPr>
          <w:spacing w:val="38"/>
          <w:sz w:val="18"/>
        </w:rPr>
        <w:t> </w:t>
      </w:r>
      <w:r>
        <w:rPr>
          <w:sz w:val="18"/>
        </w:rPr>
        <w:t>Zheng,</w:t>
      </w:r>
      <w:r>
        <w:rPr>
          <w:spacing w:val="37"/>
          <w:sz w:val="18"/>
        </w:rPr>
        <w:t> </w:t>
      </w:r>
      <w:r>
        <w:rPr>
          <w:sz w:val="18"/>
        </w:rPr>
        <w:t>L.</w:t>
      </w:r>
      <w:r>
        <w:rPr>
          <w:spacing w:val="38"/>
          <w:sz w:val="18"/>
        </w:rPr>
        <w:t> </w:t>
      </w:r>
      <w:r>
        <w:rPr>
          <w:sz w:val="18"/>
        </w:rPr>
        <w:t>F.,</w:t>
      </w:r>
      <w:r>
        <w:rPr>
          <w:spacing w:val="37"/>
          <w:sz w:val="18"/>
        </w:rPr>
        <w:t> </w:t>
      </w:r>
      <w:r>
        <w:rPr>
          <w:sz w:val="18"/>
        </w:rPr>
        <w:t>Qi,</w:t>
      </w:r>
      <w:r>
        <w:rPr>
          <w:spacing w:val="38"/>
          <w:sz w:val="18"/>
        </w:rPr>
        <w:t> </w:t>
      </w:r>
      <w:r>
        <w:rPr>
          <w:sz w:val="18"/>
        </w:rPr>
        <w:t>X.</w:t>
      </w:r>
      <w:r>
        <w:rPr>
          <w:spacing w:val="37"/>
          <w:sz w:val="18"/>
        </w:rPr>
        <w:t> </w:t>
      </w:r>
      <w:r>
        <w:rPr>
          <w:sz w:val="18"/>
        </w:rPr>
        <w:t>M.,</w:t>
      </w:r>
      <w:r>
        <w:rPr>
          <w:spacing w:val="38"/>
          <w:sz w:val="18"/>
        </w:rPr>
        <w:t> </w:t>
      </w:r>
      <w:r>
        <w:rPr>
          <w:sz w:val="18"/>
        </w:rPr>
        <w:t>Huang,</w:t>
      </w:r>
      <w:r>
        <w:rPr>
          <w:spacing w:val="37"/>
          <w:sz w:val="18"/>
        </w:rPr>
        <w:t> </w:t>
      </w:r>
      <w:r>
        <w:rPr>
          <w:sz w:val="18"/>
        </w:rPr>
        <w:t>X.,</w:t>
      </w:r>
      <w:r>
        <w:rPr>
          <w:spacing w:val="38"/>
          <w:sz w:val="18"/>
        </w:rPr>
        <w:t> </w:t>
      </w:r>
      <w:r>
        <w:rPr>
          <w:sz w:val="18"/>
        </w:rPr>
        <w:t>Yang,</w:t>
      </w:r>
      <w:r>
        <w:rPr>
          <w:spacing w:val="38"/>
          <w:sz w:val="18"/>
        </w:rPr>
        <w:t> </w:t>
      </w:r>
      <w:r>
        <w:rPr>
          <w:sz w:val="18"/>
        </w:rPr>
        <w:t>X.-</w:t>
      </w:r>
    </w:p>
    <w:p>
      <w:pPr>
        <w:spacing w:before="12"/>
        <w:ind w:left="0" w:right="38" w:firstLine="0"/>
        <w:jc w:val="right"/>
        <w:rPr>
          <w:sz w:val="18"/>
        </w:rPr>
      </w:pPr>
      <w:r>
        <w:rPr>
          <w:sz w:val="18"/>
        </w:rPr>
        <w:t>Q.,</w:t>
      </w:r>
      <w:r>
        <w:rPr>
          <w:spacing w:val="15"/>
          <w:sz w:val="18"/>
        </w:rPr>
        <w:t> </w:t>
      </w:r>
      <w:r>
        <w:rPr>
          <w:sz w:val="18"/>
        </w:rPr>
        <w:t>Sun,</w:t>
      </w:r>
      <w:r>
        <w:rPr>
          <w:spacing w:val="15"/>
          <w:sz w:val="18"/>
        </w:rPr>
        <w:t> </w:t>
      </w:r>
      <w:r>
        <w:rPr>
          <w:sz w:val="18"/>
        </w:rPr>
        <w:t>J.</w:t>
      </w:r>
      <w:r>
        <w:rPr>
          <w:spacing w:val="15"/>
          <w:sz w:val="18"/>
        </w:rPr>
        <w:t> </w:t>
      </w:r>
      <w:r>
        <w:rPr>
          <w:sz w:val="18"/>
        </w:rPr>
        <w:t>N.,</w:t>
      </w:r>
      <w:r>
        <w:rPr>
          <w:spacing w:val="15"/>
          <w:sz w:val="18"/>
        </w:rPr>
        <w:t> </w:t>
      </w:r>
      <w:r>
        <w:rPr>
          <w:sz w:val="18"/>
        </w:rPr>
        <w:t>Herrmann,</w:t>
      </w:r>
      <w:r>
        <w:rPr>
          <w:spacing w:val="15"/>
          <w:sz w:val="18"/>
        </w:rPr>
        <w:t> </w:t>
      </w:r>
      <w:r>
        <w:rPr>
          <w:sz w:val="18"/>
        </w:rPr>
        <w:t>E.,</w:t>
      </w:r>
      <w:r>
        <w:rPr>
          <w:spacing w:val="15"/>
          <w:sz w:val="18"/>
        </w:rPr>
        <w:t> </w:t>
      </w:r>
      <w:r>
        <w:rPr>
          <w:sz w:val="18"/>
        </w:rPr>
        <w:t>Petäjä,</w:t>
      </w:r>
      <w:r>
        <w:rPr>
          <w:spacing w:val="15"/>
          <w:sz w:val="18"/>
        </w:rPr>
        <w:t> </w:t>
      </w:r>
      <w:r>
        <w:rPr>
          <w:sz w:val="18"/>
        </w:rPr>
        <w:t>T.,</w:t>
      </w:r>
      <w:r>
        <w:rPr>
          <w:spacing w:val="16"/>
          <w:sz w:val="18"/>
        </w:rPr>
        <w:t> </w:t>
      </w:r>
      <w:r>
        <w:rPr>
          <w:sz w:val="18"/>
        </w:rPr>
        <w:t>Kulmala,</w:t>
      </w:r>
      <w:r>
        <w:rPr>
          <w:spacing w:val="15"/>
          <w:sz w:val="18"/>
        </w:rPr>
        <w:t> </w:t>
      </w:r>
      <w:r>
        <w:rPr>
          <w:sz w:val="18"/>
        </w:rPr>
        <w:t>M.,</w:t>
      </w:r>
      <w:r>
        <w:rPr>
          <w:spacing w:val="15"/>
          <w:sz w:val="18"/>
        </w:rPr>
        <w:t> </w:t>
      </w:r>
      <w:r>
        <w:rPr>
          <w:sz w:val="18"/>
        </w:rPr>
        <w:t>and</w:t>
      </w:r>
      <w:r>
        <w:rPr>
          <w:spacing w:val="15"/>
          <w:sz w:val="18"/>
        </w:rPr>
        <w:t> </w:t>
      </w:r>
      <w:r>
        <w:rPr>
          <w:sz w:val="18"/>
        </w:rPr>
        <w:t>Fu,</w:t>
      </w:r>
    </w:p>
    <w:p>
      <w:pPr>
        <w:spacing w:line="254" w:lineRule="auto" w:before="12"/>
        <w:ind w:left="308" w:right="38" w:firstLine="0"/>
        <w:jc w:val="both"/>
        <w:rPr>
          <w:sz w:val="18"/>
        </w:rPr>
      </w:pPr>
      <w:r>
        <w:rPr>
          <w:sz w:val="18"/>
        </w:rPr>
        <w:t>C. B.: Influence of biomass burning plumes on HONO chem-</w:t>
      </w:r>
      <w:r>
        <w:rPr>
          <w:spacing w:val="1"/>
          <w:sz w:val="18"/>
        </w:rPr>
        <w:t> </w:t>
      </w:r>
      <w:r>
        <w:rPr>
          <w:sz w:val="18"/>
        </w:rPr>
        <w:t>istry in eastern China, Atmos. Chem. Phys., 15, 1147–1159,</w:t>
      </w:r>
      <w:r>
        <w:rPr>
          <w:spacing w:val="1"/>
          <w:sz w:val="18"/>
        </w:rPr>
        <w:t> </w:t>
      </w:r>
      <w:r>
        <w:rPr>
          <w:sz w:val="18"/>
        </w:rPr>
        <w:t>https://doi.org/</w:t>
      </w:r>
      <w:hyperlink r:id="rId77">
        <w:r>
          <w:rPr>
            <w:sz w:val="18"/>
          </w:rPr>
          <w:t>10.5194/acp-15-1147-2015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2015.</w:t>
      </w:r>
    </w:p>
    <w:p>
      <w:pPr>
        <w:spacing w:line="254" w:lineRule="auto" w:before="0"/>
        <w:ind w:left="308" w:right="38" w:hanging="200"/>
        <w:jc w:val="both"/>
        <w:rPr>
          <w:sz w:val="18"/>
        </w:rPr>
      </w:pPr>
      <w:r>
        <w:rPr>
          <w:sz w:val="18"/>
        </w:rPr>
        <w:t>Perrone, M. G., Carbone, C., Faedo, D., Ferrero, L., Maggioni, A.,</w:t>
      </w:r>
      <w:r>
        <w:rPr>
          <w:spacing w:val="-42"/>
          <w:sz w:val="18"/>
        </w:rPr>
        <w:t> </w:t>
      </w:r>
      <w:r>
        <w:rPr>
          <w:sz w:val="18"/>
        </w:rPr>
        <w:t>Sangiorgi, G., and Bolzacchini, E.: Exhaust emissions of poly-</w:t>
      </w:r>
      <w:r>
        <w:rPr>
          <w:spacing w:val="1"/>
          <w:sz w:val="18"/>
        </w:rPr>
        <w:t> </w:t>
      </w:r>
      <w:r>
        <w:rPr>
          <w:sz w:val="18"/>
        </w:rPr>
        <w:t>cyclic</w:t>
      </w:r>
      <w:r>
        <w:rPr>
          <w:spacing w:val="-4"/>
          <w:sz w:val="18"/>
        </w:rPr>
        <w:t> </w:t>
      </w:r>
      <w:r>
        <w:rPr>
          <w:sz w:val="18"/>
        </w:rPr>
        <w:t>aromatic</w:t>
      </w:r>
      <w:r>
        <w:rPr>
          <w:spacing w:val="-3"/>
          <w:sz w:val="18"/>
        </w:rPr>
        <w:t> </w:t>
      </w:r>
      <w:r>
        <w:rPr>
          <w:sz w:val="18"/>
        </w:rPr>
        <w:t>hydrocarbons,</w:t>
      </w:r>
      <w:r>
        <w:rPr>
          <w:spacing w:val="-4"/>
          <w:sz w:val="18"/>
        </w:rPr>
        <w:t> </w:t>
      </w:r>
      <w:r>
        <w:rPr>
          <w:sz w:val="18"/>
        </w:rPr>
        <w:t>n-alkanes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phenols</w:t>
      </w:r>
      <w:r>
        <w:rPr>
          <w:spacing w:val="-4"/>
          <w:sz w:val="18"/>
        </w:rPr>
        <w:t> </w:t>
      </w:r>
      <w:r>
        <w:rPr>
          <w:sz w:val="18"/>
        </w:rPr>
        <w:t>from</w:t>
      </w:r>
      <w:r>
        <w:rPr>
          <w:spacing w:val="-3"/>
          <w:sz w:val="18"/>
        </w:rPr>
        <w:t> </w:t>
      </w:r>
      <w:r>
        <w:rPr>
          <w:sz w:val="18"/>
        </w:rPr>
        <w:t>vehi-</w:t>
      </w:r>
      <w:r>
        <w:rPr>
          <w:spacing w:val="-43"/>
          <w:sz w:val="18"/>
        </w:rPr>
        <w:t> </w:t>
      </w:r>
      <w:r>
        <w:rPr>
          <w:sz w:val="18"/>
        </w:rPr>
        <w:t>cles coming within different European classes, Atmos. Enviro.,</w:t>
      </w:r>
      <w:r>
        <w:rPr>
          <w:spacing w:val="1"/>
          <w:sz w:val="18"/>
        </w:rPr>
        <w:t> </w:t>
      </w:r>
      <w:r>
        <w:rPr>
          <w:sz w:val="18"/>
        </w:rPr>
        <w:t>82,</w:t>
      </w:r>
      <w:r>
        <w:rPr>
          <w:spacing w:val="26"/>
          <w:sz w:val="18"/>
        </w:rPr>
        <w:t> </w:t>
      </w:r>
      <w:r>
        <w:rPr>
          <w:sz w:val="18"/>
        </w:rPr>
        <w:t>391–400,</w:t>
      </w:r>
      <w:r>
        <w:rPr>
          <w:spacing w:val="26"/>
          <w:sz w:val="18"/>
        </w:rPr>
        <w:t> </w:t>
      </w:r>
      <w:r>
        <w:rPr>
          <w:sz w:val="18"/>
        </w:rPr>
        <w:t>https://doi.org/</w:t>
      </w:r>
      <w:hyperlink r:id="rId78">
        <w:r>
          <w:rPr>
            <w:sz w:val="18"/>
          </w:rPr>
          <w:t>10.1016/j.atmosenv.2013.10.040</w:t>
        </w:r>
      </w:hyperlink>
      <w:r>
        <w:rPr>
          <w:sz w:val="18"/>
        </w:rPr>
        <w:t>,</w:t>
      </w:r>
    </w:p>
    <w:p>
      <w:pPr>
        <w:spacing w:line="206" w:lineRule="exact" w:before="0"/>
        <w:ind w:left="308" w:right="0" w:firstLine="0"/>
        <w:jc w:val="left"/>
        <w:rPr>
          <w:sz w:val="18"/>
        </w:rPr>
      </w:pPr>
      <w:r>
        <w:rPr>
          <w:sz w:val="18"/>
        </w:rPr>
        <w:t>2014.</w:t>
      </w:r>
    </w:p>
    <w:p>
      <w:pPr>
        <w:spacing w:line="254" w:lineRule="auto" w:before="12"/>
        <w:ind w:left="308" w:right="38" w:hanging="200"/>
        <w:jc w:val="both"/>
        <w:rPr>
          <w:sz w:val="18"/>
        </w:rPr>
      </w:pPr>
      <w:r>
        <w:rPr>
          <w:sz w:val="18"/>
        </w:rPr>
        <w:t>Saunders,</w:t>
      </w:r>
      <w:r>
        <w:rPr>
          <w:spacing w:val="22"/>
          <w:sz w:val="18"/>
        </w:rPr>
        <w:t> </w:t>
      </w:r>
      <w:r>
        <w:rPr>
          <w:sz w:val="18"/>
        </w:rPr>
        <w:t>S.</w:t>
      </w:r>
      <w:r>
        <w:rPr>
          <w:spacing w:val="23"/>
          <w:sz w:val="18"/>
        </w:rPr>
        <w:t> </w:t>
      </w:r>
      <w:r>
        <w:rPr>
          <w:sz w:val="18"/>
        </w:rPr>
        <w:t>M.,</w:t>
      </w:r>
      <w:r>
        <w:rPr>
          <w:spacing w:val="22"/>
          <w:sz w:val="18"/>
        </w:rPr>
        <w:t> </w:t>
      </w:r>
      <w:r>
        <w:rPr>
          <w:sz w:val="18"/>
        </w:rPr>
        <w:t>Jenkin,</w:t>
      </w:r>
      <w:r>
        <w:rPr>
          <w:spacing w:val="23"/>
          <w:sz w:val="18"/>
        </w:rPr>
        <w:t> </w:t>
      </w:r>
      <w:r>
        <w:rPr>
          <w:sz w:val="18"/>
        </w:rPr>
        <w:t>M.</w:t>
      </w:r>
      <w:r>
        <w:rPr>
          <w:spacing w:val="22"/>
          <w:sz w:val="18"/>
        </w:rPr>
        <w:t> </w:t>
      </w:r>
      <w:r>
        <w:rPr>
          <w:sz w:val="18"/>
        </w:rPr>
        <w:t>E.,</w:t>
      </w:r>
      <w:r>
        <w:rPr>
          <w:spacing w:val="23"/>
          <w:sz w:val="18"/>
        </w:rPr>
        <w:t> </w:t>
      </w:r>
      <w:r>
        <w:rPr>
          <w:sz w:val="18"/>
        </w:rPr>
        <w:t>Derwent,</w:t>
      </w:r>
      <w:r>
        <w:rPr>
          <w:spacing w:val="23"/>
          <w:sz w:val="18"/>
        </w:rPr>
        <w:t> </w:t>
      </w:r>
      <w:r>
        <w:rPr>
          <w:sz w:val="18"/>
        </w:rPr>
        <w:t>R.</w:t>
      </w:r>
      <w:r>
        <w:rPr>
          <w:spacing w:val="22"/>
          <w:sz w:val="18"/>
        </w:rPr>
        <w:t> </w:t>
      </w:r>
      <w:r>
        <w:rPr>
          <w:sz w:val="18"/>
        </w:rPr>
        <w:t>G.,</w:t>
      </w:r>
      <w:r>
        <w:rPr>
          <w:spacing w:val="23"/>
          <w:sz w:val="18"/>
        </w:rPr>
        <w:t> </w:t>
      </w:r>
      <w:r>
        <w:rPr>
          <w:sz w:val="18"/>
        </w:rPr>
        <w:t>and</w:t>
      </w:r>
      <w:r>
        <w:rPr>
          <w:spacing w:val="22"/>
          <w:sz w:val="18"/>
        </w:rPr>
        <w:t> </w:t>
      </w:r>
      <w:r>
        <w:rPr>
          <w:sz w:val="18"/>
        </w:rPr>
        <w:t>Pilling,</w:t>
      </w:r>
      <w:r>
        <w:rPr>
          <w:spacing w:val="23"/>
          <w:sz w:val="18"/>
        </w:rPr>
        <w:t> </w:t>
      </w:r>
      <w:r>
        <w:rPr>
          <w:sz w:val="18"/>
        </w:rPr>
        <w:t>M.</w:t>
      </w:r>
      <w:r>
        <w:rPr>
          <w:spacing w:val="-43"/>
          <w:sz w:val="18"/>
        </w:rPr>
        <w:t> </w:t>
      </w:r>
      <w:r>
        <w:rPr>
          <w:sz w:val="18"/>
        </w:rPr>
        <w:t>J.: Protocol for the development of the Master Chemical Mech-</w:t>
      </w:r>
      <w:r>
        <w:rPr>
          <w:spacing w:val="1"/>
          <w:sz w:val="18"/>
        </w:rPr>
        <w:t> </w:t>
      </w:r>
      <w:r>
        <w:rPr>
          <w:sz w:val="18"/>
        </w:rPr>
        <w:t>anism, MCM v3 (Part A): tropospheric degradation of non-</w:t>
      </w:r>
      <w:r>
        <w:rPr>
          <w:spacing w:val="1"/>
          <w:sz w:val="18"/>
        </w:rPr>
        <w:t> </w:t>
      </w:r>
      <w:r>
        <w:rPr>
          <w:sz w:val="18"/>
        </w:rPr>
        <w:t>aromatic volatile organic compounds, Atmos. Chem. Phys., 3,</w:t>
      </w:r>
      <w:r>
        <w:rPr>
          <w:spacing w:val="1"/>
          <w:sz w:val="18"/>
        </w:rPr>
        <w:t> </w:t>
      </w:r>
      <w:r>
        <w:rPr>
          <w:sz w:val="18"/>
        </w:rPr>
        <w:t>161–180,</w:t>
      </w:r>
      <w:r>
        <w:rPr>
          <w:spacing w:val="-3"/>
          <w:sz w:val="18"/>
        </w:rPr>
        <w:t> </w:t>
      </w:r>
      <w:r>
        <w:rPr>
          <w:sz w:val="18"/>
        </w:rPr>
        <w:t>https://doi.org/</w:t>
      </w:r>
      <w:hyperlink r:id="rId79">
        <w:r>
          <w:rPr>
            <w:sz w:val="18"/>
          </w:rPr>
          <w:t>10.5194/acp-3-161-2003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2003.</w:t>
      </w:r>
    </w:p>
    <w:p>
      <w:pPr>
        <w:spacing w:line="254" w:lineRule="auto" w:before="0"/>
        <w:ind w:left="308" w:right="38" w:hanging="200"/>
        <w:jc w:val="both"/>
        <w:rPr>
          <w:sz w:val="18"/>
        </w:rPr>
      </w:pPr>
      <w:r>
        <w:rPr>
          <w:sz w:val="18"/>
        </w:rPr>
        <w:t>Simoneit,</w:t>
      </w:r>
      <w:r>
        <w:rPr>
          <w:spacing w:val="-10"/>
          <w:sz w:val="18"/>
        </w:rPr>
        <w:t> </w:t>
      </w:r>
      <w:r>
        <w:rPr>
          <w:sz w:val="18"/>
        </w:rPr>
        <w:t>B.</w:t>
      </w:r>
      <w:r>
        <w:rPr>
          <w:spacing w:val="-9"/>
          <w:sz w:val="18"/>
        </w:rPr>
        <w:t> </w:t>
      </w:r>
      <w:r>
        <w:rPr>
          <w:sz w:val="18"/>
        </w:rPr>
        <w:t>R.</w:t>
      </w:r>
      <w:r>
        <w:rPr>
          <w:spacing w:val="-10"/>
          <w:sz w:val="18"/>
        </w:rPr>
        <w:t> </w:t>
      </w:r>
      <w:r>
        <w:rPr>
          <w:sz w:val="18"/>
        </w:rPr>
        <w:t>T.,</w:t>
      </w:r>
      <w:r>
        <w:rPr>
          <w:spacing w:val="-9"/>
          <w:sz w:val="18"/>
        </w:rPr>
        <w:t> </w:t>
      </w:r>
      <w:r>
        <w:rPr>
          <w:sz w:val="18"/>
        </w:rPr>
        <w:t>Schauer,</w:t>
      </w:r>
      <w:r>
        <w:rPr>
          <w:spacing w:val="-10"/>
          <w:sz w:val="18"/>
        </w:rPr>
        <w:t> </w:t>
      </w:r>
      <w:r>
        <w:rPr>
          <w:sz w:val="18"/>
        </w:rPr>
        <w:t>J.</w:t>
      </w:r>
      <w:r>
        <w:rPr>
          <w:spacing w:val="-9"/>
          <w:sz w:val="18"/>
        </w:rPr>
        <w:t> </w:t>
      </w:r>
      <w:r>
        <w:rPr>
          <w:sz w:val="18"/>
        </w:rPr>
        <w:t>J.,</w:t>
      </w:r>
      <w:r>
        <w:rPr>
          <w:spacing w:val="-10"/>
          <w:sz w:val="18"/>
        </w:rPr>
        <w:t> </w:t>
      </w:r>
      <w:r>
        <w:rPr>
          <w:sz w:val="18"/>
        </w:rPr>
        <w:t>Nolte,</w:t>
      </w:r>
      <w:r>
        <w:rPr>
          <w:spacing w:val="-9"/>
          <w:sz w:val="18"/>
        </w:rPr>
        <w:t> </w:t>
      </w:r>
      <w:r>
        <w:rPr>
          <w:sz w:val="18"/>
        </w:rPr>
        <w:t>C.</w:t>
      </w:r>
      <w:r>
        <w:rPr>
          <w:spacing w:val="-10"/>
          <w:sz w:val="18"/>
        </w:rPr>
        <w:t> </w:t>
      </w:r>
      <w:r>
        <w:rPr>
          <w:sz w:val="18"/>
        </w:rPr>
        <w:t>G.,</w:t>
      </w:r>
      <w:r>
        <w:rPr>
          <w:spacing w:val="-9"/>
          <w:sz w:val="18"/>
        </w:rPr>
        <w:t> </w:t>
      </w:r>
      <w:r>
        <w:rPr>
          <w:sz w:val="18"/>
        </w:rPr>
        <w:t>Oros,</w:t>
      </w:r>
      <w:r>
        <w:rPr>
          <w:spacing w:val="-10"/>
          <w:sz w:val="18"/>
        </w:rPr>
        <w:t> </w:t>
      </w:r>
      <w:r>
        <w:rPr>
          <w:sz w:val="18"/>
        </w:rPr>
        <w:t>D.</w:t>
      </w:r>
      <w:r>
        <w:rPr>
          <w:spacing w:val="-9"/>
          <w:sz w:val="18"/>
        </w:rPr>
        <w:t> </w:t>
      </w:r>
      <w:r>
        <w:rPr>
          <w:sz w:val="18"/>
        </w:rPr>
        <w:t>R.,</w:t>
      </w:r>
      <w:r>
        <w:rPr>
          <w:spacing w:val="-10"/>
          <w:sz w:val="18"/>
        </w:rPr>
        <w:t> </w:t>
      </w:r>
      <w:r>
        <w:rPr>
          <w:sz w:val="18"/>
        </w:rPr>
        <w:t>Elias,</w:t>
      </w:r>
      <w:r>
        <w:rPr>
          <w:spacing w:val="-9"/>
          <w:sz w:val="18"/>
        </w:rPr>
        <w:t> </w:t>
      </w:r>
      <w:r>
        <w:rPr>
          <w:sz w:val="18"/>
        </w:rPr>
        <w:t>V.</w:t>
      </w:r>
      <w:r>
        <w:rPr>
          <w:spacing w:val="-43"/>
          <w:sz w:val="18"/>
        </w:rPr>
        <w:t> </w:t>
      </w:r>
      <w:r>
        <w:rPr>
          <w:sz w:val="18"/>
        </w:rPr>
        <w:t>O.,</w:t>
      </w:r>
      <w:r>
        <w:rPr>
          <w:spacing w:val="-11"/>
          <w:sz w:val="18"/>
        </w:rPr>
        <w:t> </w:t>
      </w:r>
      <w:r>
        <w:rPr>
          <w:sz w:val="18"/>
        </w:rPr>
        <w:t>Fraser,</w:t>
      </w:r>
      <w:r>
        <w:rPr>
          <w:spacing w:val="-11"/>
          <w:sz w:val="18"/>
        </w:rPr>
        <w:t> </w:t>
      </w:r>
      <w:r>
        <w:rPr>
          <w:sz w:val="18"/>
        </w:rPr>
        <w:t>M.</w:t>
      </w:r>
      <w:r>
        <w:rPr>
          <w:spacing w:val="-11"/>
          <w:sz w:val="18"/>
        </w:rPr>
        <w:t> </w:t>
      </w:r>
      <w:r>
        <w:rPr>
          <w:sz w:val="18"/>
        </w:rPr>
        <w:t>P.,</w:t>
      </w:r>
      <w:r>
        <w:rPr>
          <w:spacing w:val="-11"/>
          <w:sz w:val="18"/>
        </w:rPr>
        <w:t> </w:t>
      </w:r>
      <w:r>
        <w:rPr>
          <w:sz w:val="18"/>
        </w:rPr>
        <w:t>Rogge,</w:t>
      </w:r>
      <w:r>
        <w:rPr>
          <w:spacing w:val="-11"/>
          <w:sz w:val="18"/>
        </w:rPr>
        <w:t> </w:t>
      </w:r>
      <w:r>
        <w:rPr>
          <w:sz w:val="18"/>
        </w:rPr>
        <w:t>W.</w:t>
      </w:r>
      <w:r>
        <w:rPr>
          <w:spacing w:val="-11"/>
          <w:sz w:val="18"/>
        </w:rPr>
        <w:t> </w:t>
      </w:r>
      <w:r>
        <w:rPr>
          <w:sz w:val="18"/>
        </w:rPr>
        <w:t>F.,</w:t>
      </w:r>
      <w:r>
        <w:rPr>
          <w:spacing w:val="-11"/>
          <w:sz w:val="18"/>
        </w:rPr>
        <w:t> </w:t>
      </w:r>
      <w:r>
        <w:rPr>
          <w:sz w:val="18"/>
        </w:rPr>
        <w:t>and</w:t>
      </w:r>
      <w:r>
        <w:rPr>
          <w:spacing w:val="-11"/>
          <w:sz w:val="18"/>
        </w:rPr>
        <w:t> </w:t>
      </w:r>
      <w:r>
        <w:rPr>
          <w:sz w:val="18"/>
        </w:rPr>
        <w:t>Cass,</w:t>
      </w:r>
      <w:r>
        <w:rPr>
          <w:spacing w:val="-11"/>
          <w:sz w:val="18"/>
        </w:rPr>
        <w:t> </w:t>
      </w:r>
      <w:r>
        <w:rPr>
          <w:sz w:val="18"/>
        </w:rPr>
        <w:t>G.</w:t>
      </w:r>
      <w:r>
        <w:rPr>
          <w:spacing w:val="-10"/>
          <w:sz w:val="18"/>
        </w:rPr>
        <w:t> </w:t>
      </w:r>
      <w:r>
        <w:rPr>
          <w:sz w:val="18"/>
        </w:rPr>
        <w:t>R.:</w:t>
      </w:r>
      <w:r>
        <w:rPr>
          <w:spacing w:val="-11"/>
          <w:sz w:val="18"/>
        </w:rPr>
        <w:t> </w:t>
      </w:r>
      <w:r>
        <w:rPr>
          <w:sz w:val="18"/>
        </w:rPr>
        <w:t>Levoglucosan,</w:t>
      </w:r>
      <w:r>
        <w:rPr>
          <w:spacing w:val="-11"/>
          <w:sz w:val="18"/>
        </w:rPr>
        <w:t> </w:t>
      </w:r>
      <w:r>
        <w:rPr>
          <w:sz w:val="18"/>
        </w:rPr>
        <w:t>a</w:t>
      </w:r>
      <w:r>
        <w:rPr>
          <w:spacing w:val="-43"/>
          <w:sz w:val="18"/>
        </w:rPr>
        <w:t> </w:t>
      </w:r>
      <w:r>
        <w:rPr>
          <w:w w:val="95"/>
          <w:sz w:val="18"/>
        </w:rPr>
        <w:t>tracer for cellulose in biomass burning and atmospheric particles,</w:t>
      </w:r>
      <w:r>
        <w:rPr>
          <w:spacing w:val="1"/>
          <w:w w:val="95"/>
          <w:sz w:val="18"/>
        </w:rPr>
        <w:t> </w:t>
      </w:r>
      <w:r>
        <w:rPr>
          <w:sz w:val="18"/>
        </w:rPr>
        <w:t>Atmos.</w:t>
      </w:r>
      <w:r>
        <w:rPr>
          <w:spacing w:val="27"/>
          <w:sz w:val="18"/>
        </w:rPr>
        <w:t> </w:t>
      </w:r>
      <w:r>
        <w:rPr>
          <w:sz w:val="18"/>
        </w:rPr>
        <w:t>Environ.,</w:t>
      </w:r>
      <w:r>
        <w:rPr>
          <w:spacing w:val="27"/>
          <w:sz w:val="18"/>
        </w:rPr>
        <w:t> </w:t>
      </w:r>
      <w:r>
        <w:rPr>
          <w:sz w:val="18"/>
        </w:rPr>
        <w:t>33,</w:t>
      </w:r>
      <w:r>
        <w:rPr>
          <w:spacing w:val="28"/>
          <w:sz w:val="18"/>
        </w:rPr>
        <w:t> </w:t>
      </w:r>
      <w:r>
        <w:rPr>
          <w:sz w:val="18"/>
        </w:rPr>
        <w:t>173–182,</w:t>
      </w:r>
      <w:r>
        <w:rPr>
          <w:spacing w:val="27"/>
          <w:sz w:val="18"/>
        </w:rPr>
        <w:t> </w:t>
      </w:r>
      <w:r>
        <w:rPr>
          <w:sz w:val="18"/>
        </w:rPr>
        <w:t>https://doi.org/</w:t>
      </w:r>
      <w:hyperlink r:id="rId80">
        <w:r>
          <w:rPr>
            <w:sz w:val="18"/>
          </w:rPr>
          <w:t>10.1016/S1352-</w:t>
        </w:r>
      </w:hyperlink>
    </w:p>
    <w:p>
      <w:pPr>
        <w:spacing w:line="206" w:lineRule="exact" w:before="0"/>
        <w:ind w:left="308" w:right="0" w:firstLine="0"/>
        <w:jc w:val="both"/>
        <w:rPr>
          <w:sz w:val="18"/>
        </w:rPr>
      </w:pPr>
      <w:hyperlink r:id="rId80">
        <w:r>
          <w:rPr>
            <w:sz w:val="18"/>
          </w:rPr>
          <w:t>2310(98)00145-9</w:t>
        </w:r>
      </w:hyperlink>
      <w:r>
        <w:rPr>
          <w:sz w:val="18"/>
        </w:rPr>
        <w:t>,</w:t>
      </w:r>
      <w:r>
        <w:rPr>
          <w:spacing w:val="-4"/>
          <w:sz w:val="18"/>
        </w:rPr>
        <w:t> </w:t>
      </w:r>
      <w:r>
        <w:rPr>
          <w:sz w:val="18"/>
        </w:rPr>
        <w:t>1999.</w:t>
      </w:r>
    </w:p>
    <w:p>
      <w:pPr>
        <w:spacing w:line="254" w:lineRule="auto" w:before="11"/>
        <w:ind w:left="308" w:right="38" w:hanging="200"/>
        <w:jc w:val="both"/>
        <w:rPr>
          <w:sz w:val="18"/>
        </w:rPr>
      </w:pPr>
      <w:r>
        <w:rPr>
          <w:w w:val="99"/>
          <w:sz w:val="18"/>
        </w:rPr>
        <w:t>Sommar</w:t>
      </w:r>
      <w:r>
        <w:rPr>
          <w:spacing w:val="-5"/>
          <w:w w:val="99"/>
          <w:sz w:val="18"/>
        </w:rPr>
        <w:t>i</w:t>
      </w:r>
      <w:r>
        <w:rPr>
          <w:spacing w:val="-5"/>
          <w:w w:val="99"/>
          <w:sz w:val="18"/>
        </w:rPr>
        <w:t>v</w:t>
      </w:r>
      <w:r>
        <w:rPr>
          <w:w w:val="99"/>
          <w:sz w:val="18"/>
        </w:rPr>
        <w:t>a,</w:t>
      </w:r>
      <w:r>
        <w:rPr>
          <w:spacing w:val="21"/>
          <w:sz w:val="18"/>
        </w:rPr>
        <w:t> </w:t>
      </w:r>
      <w:r>
        <w:rPr>
          <w:w w:val="99"/>
          <w:sz w:val="18"/>
        </w:rPr>
        <w:t>R.,</w:t>
      </w:r>
      <w:r>
        <w:rPr>
          <w:spacing w:val="21"/>
          <w:sz w:val="18"/>
        </w:rPr>
        <w:t> </w:t>
      </w:r>
      <w:r>
        <w:rPr>
          <w:w w:val="99"/>
          <w:sz w:val="18"/>
        </w:rPr>
        <w:t>Cox,</w:t>
      </w:r>
      <w:r>
        <w:rPr>
          <w:spacing w:val="21"/>
          <w:sz w:val="18"/>
        </w:rPr>
        <w:t> </w:t>
      </w:r>
      <w:r>
        <w:rPr>
          <w:w w:val="99"/>
          <w:sz w:val="18"/>
        </w:rPr>
        <w:t>S.,</w:t>
      </w:r>
      <w:r>
        <w:rPr>
          <w:spacing w:val="21"/>
          <w:sz w:val="18"/>
        </w:rPr>
        <w:t> </w:t>
      </w:r>
      <w:r>
        <w:rPr>
          <w:w w:val="99"/>
          <w:sz w:val="18"/>
        </w:rPr>
        <w:t>Martin,</w:t>
      </w:r>
      <w:r>
        <w:rPr>
          <w:spacing w:val="21"/>
          <w:sz w:val="18"/>
        </w:rPr>
        <w:t> </w:t>
      </w:r>
      <w:r>
        <w:rPr>
          <w:w w:val="99"/>
          <w:sz w:val="18"/>
        </w:rPr>
        <w:t>C.,</w:t>
      </w:r>
      <w:r>
        <w:rPr>
          <w:spacing w:val="21"/>
          <w:sz w:val="18"/>
        </w:rPr>
        <w:t> </w:t>
      </w:r>
      <w:r>
        <w:rPr>
          <w:w w:val="99"/>
          <w:sz w:val="18"/>
        </w:rPr>
        <w:t>Bor</w:t>
      </w:r>
      <w:r>
        <w:rPr>
          <w:spacing w:val="-1"/>
          <w:w w:val="99"/>
          <w:sz w:val="18"/>
        </w:rPr>
        <w:t>o</w:t>
      </w:r>
      <w:r>
        <w:rPr>
          <w:spacing w:val="-75"/>
          <w:w w:val="99"/>
          <w:sz w:val="18"/>
        </w:rPr>
        <w:t>n</w:t>
      </w:r>
      <w:r>
        <w:rPr>
          <w:spacing w:val="14"/>
          <w:w w:val="99"/>
          <w:sz w:val="18"/>
        </w:rPr>
        <w:t>´</w:t>
      </w:r>
      <w:r>
        <w:rPr>
          <w:w w:val="99"/>
          <w:sz w:val="18"/>
        </w:rPr>
        <w:t>ska,</w:t>
      </w:r>
      <w:r>
        <w:rPr>
          <w:spacing w:val="21"/>
          <w:sz w:val="18"/>
        </w:rPr>
        <w:t> </w:t>
      </w:r>
      <w:r>
        <w:rPr>
          <w:w w:val="99"/>
          <w:sz w:val="18"/>
        </w:rPr>
        <w:t>K.,</w:t>
      </w:r>
      <w:r>
        <w:rPr>
          <w:spacing w:val="21"/>
          <w:sz w:val="18"/>
        </w:rPr>
        <w:t> </w:t>
      </w:r>
      <w:r>
        <w:rPr>
          <w:spacing w:val="-20"/>
          <w:w w:val="99"/>
          <w:sz w:val="18"/>
        </w:rPr>
        <w:t>Y</w:t>
      </w:r>
      <w:r>
        <w:rPr>
          <w:w w:val="99"/>
          <w:sz w:val="18"/>
        </w:rPr>
        <w:t>oung,</w:t>
      </w:r>
      <w:r>
        <w:rPr>
          <w:spacing w:val="21"/>
          <w:sz w:val="18"/>
        </w:rPr>
        <w:t> </w:t>
      </w:r>
      <w:r>
        <w:rPr>
          <w:w w:val="99"/>
          <w:sz w:val="18"/>
        </w:rPr>
        <w:t>J.,</w:t>
      </w:r>
      <w:r>
        <w:rPr>
          <w:spacing w:val="21"/>
          <w:sz w:val="18"/>
        </w:rPr>
        <w:t> </w:t>
      </w:r>
      <w:r>
        <w:rPr>
          <w:w w:val="99"/>
          <w:sz w:val="18"/>
        </w:rPr>
        <w:t>Ji- </w:t>
      </w:r>
      <w:r>
        <w:rPr>
          <w:w w:val="95"/>
          <w:sz w:val="18"/>
        </w:rPr>
        <w:t>mack,</w:t>
      </w:r>
      <w:r>
        <w:rPr>
          <w:spacing w:val="12"/>
          <w:w w:val="95"/>
          <w:sz w:val="18"/>
        </w:rPr>
        <w:t> </w:t>
      </w:r>
      <w:r>
        <w:rPr>
          <w:w w:val="95"/>
          <w:sz w:val="18"/>
        </w:rPr>
        <w:t>P.</w:t>
      </w:r>
      <w:r>
        <w:rPr>
          <w:spacing w:val="12"/>
          <w:w w:val="95"/>
          <w:sz w:val="18"/>
        </w:rPr>
        <w:t> </w:t>
      </w:r>
      <w:r>
        <w:rPr>
          <w:w w:val="95"/>
          <w:sz w:val="18"/>
        </w:rPr>
        <w:t>K.,</w:t>
      </w:r>
      <w:r>
        <w:rPr>
          <w:spacing w:val="12"/>
          <w:w w:val="95"/>
          <w:sz w:val="18"/>
        </w:rPr>
        <w:t> </w:t>
      </w:r>
      <w:r>
        <w:rPr>
          <w:w w:val="95"/>
          <w:sz w:val="18"/>
        </w:rPr>
        <w:t>Pilling,</w:t>
      </w:r>
      <w:r>
        <w:rPr>
          <w:spacing w:val="12"/>
          <w:w w:val="95"/>
          <w:sz w:val="18"/>
        </w:rPr>
        <w:t> </w:t>
      </w:r>
      <w:r>
        <w:rPr>
          <w:w w:val="95"/>
          <w:sz w:val="18"/>
        </w:rPr>
        <w:t>M.</w:t>
      </w:r>
      <w:r>
        <w:rPr>
          <w:spacing w:val="13"/>
          <w:w w:val="95"/>
          <w:sz w:val="18"/>
        </w:rPr>
        <w:t> </w:t>
      </w:r>
      <w:r>
        <w:rPr>
          <w:w w:val="95"/>
          <w:sz w:val="18"/>
        </w:rPr>
        <w:t>J.,</w:t>
      </w:r>
      <w:r>
        <w:rPr>
          <w:spacing w:val="12"/>
          <w:w w:val="95"/>
          <w:sz w:val="18"/>
        </w:rPr>
        <w:t> </w:t>
      </w:r>
      <w:r>
        <w:rPr>
          <w:w w:val="95"/>
          <w:sz w:val="18"/>
        </w:rPr>
        <w:t>Matthaios,</w:t>
      </w:r>
      <w:r>
        <w:rPr>
          <w:spacing w:val="12"/>
          <w:w w:val="95"/>
          <w:sz w:val="18"/>
        </w:rPr>
        <w:t> </w:t>
      </w:r>
      <w:r>
        <w:rPr>
          <w:w w:val="95"/>
          <w:sz w:val="18"/>
        </w:rPr>
        <w:t>V.</w:t>
      </w:r>
      <w:r>
        <w:rPr>
          <w:spacing w:val="12"/>
          <w:w w:val="95"/>
          <w:sz w:val="18"/>
        </w:rPr>
        <w:t> </w:t>
      </w:r>
      <w:r>
        <w:rPr>
          <w:w w:val="95"/>
          <w:sz w:val="18"/>
        </w:rPr>
        <w:t>N.,</w:t>
      </w:r>
      <w:r>
        <w:rPr>
          <w:spacing w:val="12"/>
          <w:w w:val="95"/>
          <w:sz w:val="18"/>
        </w:rPr>
        <w:t> </w:t>
      </w:r>
      <w:r>
        <w:rPr>
          <w:w w:val="95"/>
          <w:sz w:val="18"/>
        </w:rPr>
        <w:t>Nelson,</w:t>
      </w:r>
      <w:r>
        <w:rPr>
          <w:spacing w:val="13"/>
          <w:w w:val="95"/>
          <w:sz w:val="18"/>
        </w:rPr>
        <w:t> </w:t>
      </w:r>
      <w:r>
        <w:rPr>
          <w:w w:val="95"/>
          <w:sz w:val="18"/>
        </w:rPr>
        <w:t>B.</w:t>
      </w:r>
      <w:r>
        <w:rPr>
          <w:spacing w:val="12"/>
          <w:w w:val="95"/>
          <w:sz w:val="18"/>
        </w:rPr>
        <w:t> </w:t>
      </w:r>
      <w:r>
        <w:rPr>
          <w:w w:val="95"/>
          <w:sz w:val="18"/>
        </w:rPr>
        <w:t>S.,</w:t>
      </w:r>
      <w:r>
        <w:rPr>
          <w:spacing w:val="12"/>
          <w:w w:val="95"/>
          <w:sz w:val="18"/>
        </w:rPr>
        <w:t> </w:t>
      </w:r>
      <w:r>
        <w:rPr>
          <w:w w:val="95"/>
          <w:sz w:val="18"/>
        </w:rPr>
        <w:t>New-</w:t>
      </w:r>
    </w:p>
    <w:p>
      <w:pPr>
        <w:spacing w:line="207" w:lineRule="exact" w:before="0"/>
        <w:ind w:left="308" w:right="0" w:firstLine="0"/>
        <w:jc w:val="both"/>
        <w:rPr>
          <w:sz w:val="18"/>
        </w:rPr>
      </w:pPr>
      <w:r>
        <w:rPr>
          <w:sz w:val="18"/>
        </w:rPr>
        <w:t>land,</w:t>
      </w:r>
      <w:r>
        <w:rPr>
          <w:spacing w:val="-1"/>
          <w:sz w:val="18"/>
        </w:rPr>
        <w:t> </w:t>
      </w:r>
      <w:r>
        <w:rPr>
          <w:sz w:val="18"/>
        </w:rPr>
        <w:t>M.</w:t>
      </w:r>
      <w:r>
        <w:rPr>
          <w:spacing w:val="-1"/>
          <w:sz w:val="18"/>
        </w:rPr>
        <w:t> </w:t>
      </w:r>
      <w:r>
        <w:rPr>
          <w:sz w:val="18"/>
        </w:rPr>
        <w:t>J., Panagi,</w:t>
      </w:r>
      <w:r>
        <w:rPr>
          <w:spacing w:val="-1"/>
          <w:sz w:val="18"/>
        </w:rPr>
        <w:t> </w:t>
      </w:r>
      <w:r>
        <w:rPr>
          <w:sz w:val="18"/>
        </w:rPr>
        <w:t>M., Bloss,</w:t>
      </w:r>
      <w:r>
        <w:rPr>
          <w:spacing w:val="-1"/>
          <w:sz w:val="18"/>
        </w:rPr>
        <w:t> </w:t>
      </w:r>
      <w:r>
        <w:rPr>
          <w:sz w:val="18"/>
        </w:rPr>
        <w:t>W.</w:t>
      </w:r>
      <w:r>
        <w:rPr>
          <w:spacing w:val="-1"/>
          <w:sz w:val="18"/>
        </w:rPr>
        <w:t> </w:t>
      </w:r>
      <w:r>
        <w:rPr>
          <w:sz w:val="18"/>
        </w:rPr>
        <w:t>J., Monks,</w:t>
      </w:r>
      <w:r>
        <w:rPr>
          <w:spacing w:val="-1"/>
          <w:sz w:val="18"/>
        </w:rPr>
        <w:t> </w:t>
      </w:r>
      <w:r>
        <w:rPr>
          <w:sz w:val="18"/>
        </w:rPr>
        <w:t>P.</w:t>
      </w:r>
      <w:r>
        <w:rPr>
          <w:spacing w:val="-1"/>
          <w:sz w:val="18"/>
        </w:rPr>
        <w:t> </w:t>
      </w:r>
      <w:r>
        <w:rPr>
          <w:sz w:val="18"/>
        </w:rPr>
        <w:t>S., and</w:t>
      </w:r>
      <w:r>
        <w:rPr>
          <w:spacing w:val="-1"/>
          <w:sz w:val="18"/>
        </w:rPr>
        <w:t> </w:t>
      </w:r>
      <w:r>
        <w:rPr>
          <w:sz w:val="18"/>
        </w:rPr>
        <w:t>Rickard,</w:t>
      </w:r>
    </w:p>
    <w:p>
      <w:pPr>
        <w:spacing w:line="254" w:lineRule="auto" w:before="12"/>
        <w:ind w:left="308" w:right="38" w:firstLine="0"/>
        <w:jc w:val="both"/>
        <w:rPr>
          <w:sz w:val="18"/>
        </w:rPr>
      </w:pPr>
      <w:r>
        <w:rPr>
          <w:sz w:val="18"/>
        </w:rPr>
        <w:t>A. R.: AtChem (version 1), an open-source box model for the</w:t>
      </w:r>
      <w:r>
        <w:rPr>
          <w:spacing w:val="1"/>
          <w:sz w:val="18"/>
        </w:rPr>
        <w:t> </w:t>
      </w:r>
      <w:r>
        <w:rPr>
          <w:w w:val="95"/>
          <w:sz w:val="18"/>
        </w:rPr>
        <w:t>Master Chemical Mechanism, Geosci. Model Dev., 13, 169–183,</w:t>
      </w:r>
      <w:r>
        <w:rPr>
          <w:spacing w:val="1"/>
          <w:w w:val="95"/>
          <w:sz w:val="18"/>
        </w:rPr>
        <w:t> </w:t>
      </w:r>
      <w:r>
        <w:rPr>
          <w:sz w:val="18"/>
        </w:rPr>
        <w:t>https://doi.org/</w:t>
      </w:r>
      <w:hyperlink r:id="rId81">
        <w:r>
          <w:rPr>
            <w:sz w:val="18"/>
          </w:rPr>
          <w:t>10.5194/gmd-13-169-2020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2020.</w:t>
      </w:r>
    </w:p>
    <w:p>
      <w:pPr>
        <w:spacing w:line="206" w:lineRule="exact" w:before="0"/>
        <w:ind w:left="109" w:right="0" w:firstLine="0"/>
        <w:jc w:val="both"/>
        <w:rPr>
          <w:sz w:val="18"/>
        </w:rPr>
      </w:pPr>
      <w:r>
        <w:rPr>
          <w:sz w:val="18"/>
        </w:rPr>
        <w:t>Tan,</w:t>
      </w:r>
      <w:r>
        <w:rPr>
          <w:spacing w:val="33"/>
          <w:sz w:val="18"/>
        </w:rPr>
        <w:t> </w:t>
      </w:r>
      <w:r>
        <w:rPr>
          <w:sz w:val="18"/>
        </w:rPr>
        <w:t>Z.,</w:t>
      </w:r>
      <w:r>
        <w:rPr>
          <w:spacing w:val="34"/>
          <w:sz w:val="18"/>
        </w:rPr>
        <w:t> </w:t>
      </w:r>
      <w:r>
        <w:rPr>
          <w:sz w:val="18"/>
        </w:rPr>
        <w:t>Lu,</w:t>
      </w:r>
      <w:r>
        <w:rPr>
          <w:spacing w:val="33"/>
          <w:sz w:val="18"/>
        </w:rPr>
        <w:t> </w:t>
      </w:r>
      <w:r>
        <w:rPr>
          <w:sz w:val="18"/>
        </w:rPr>
        <w:t>K.,</w:t>
      </w:r>
      <w:r>
        <w:rPr>
          <w:spacing w:val="34"/>
          <w:sz w:val="18"/>
        </w:rPr>
        <w:t> </w:t>
      </w:r>
      <w:r>
        <w:rPr>
          <w:sz w:val="18"/>
        </w:rPr>
        <w:t>Jiang,</w:t>
      </w:r>
      <w:r>
        <w:rPr>
          <w:spacing w:val="34"/>
          <w:sz w:val="18"/>
        </w:rPr>
        <w:t> </w:t>
      </w:r>
      <w:r>
        <w:rPr>
          <w:sz w:val="18"/>
        </w:rPr>
        <w:t>M.,</w:t>
      </w:r>
      <w:r>
        <w:rPr>
          <w:spacing w:val="33"/>
          <w:sz w:val="18"/>
        </w:rPr>
        <w:t> </w:t>
      </w:r>
      <w:r>
        <w:rPr>
          <w:sz w:val="18"/>
        </w:rPr>
        <w:t>Su,</w:t>
      </w:r>
      <w:r>
        <w:rPr>
          <w:spacing w:val="34"/>
          <w:sz w:val="18"/>
        </w:rPr>
        <w:t> </w:t>
      </w:r>
      <w:r>
        <w:rPr>
          <w:sz w:val="18"/>
        </w:rPr>
        <w:t>R.,</w:t>
      </w:r>
      <w:r>
        <w:rPr>
          <w:spacing w:val="33"/>
          <w:sz w:val="18"/>
        </w:rPr>
        <w:t> </w:t>
      </w:r>
      <w:r>
        <w:rPr>
          <w:sz w:val="18"/>
        </w:rPr>
        <w:t>Wang,</w:t>
      </w:r>
      <w:r>
        <w:rPr>
          <w:spacing w:val="34"/>
          <w:sz w:val="18"/>
        </w:rPr>
        <w:t> </w:t>
      </w:r>
      <w:r>
        <w:rPr>
          <w:sz w:val="18"/>
        </w:rPr>
        <w:t>H.,</w:t>
      </w:r>
      <w:r>
        <w:rPr>
          <w:spacing w:val="34"/>
          <w:sz w:val="18"/>
        </w:rPr>
        <w:t> </w:t>
      </w:r>
      <w:r>
        <w:rPr>
          <w:sz w:val="18"/>
        </w:rPr>
        <w:t>Lou,</w:t>
      </w:r>
      <w:r>
        <w:rPr>
          <w:spacing w:val="33"/>
          <w:sz w:val="18"/>
        </w:rPr>
        <w:t> </w:t>
      </w:r>
      <w:r>
        <w:rPr>
          <w:sz w:val="18"/>
        </w:rPr>
        <w:t>S.,</w:t>
      </w:r>
      <w:r>
        <w:rPr>
          <w:spacing w:val="34"/>
          <w:sz w:val="18"/>
        </w:rPr>
        <w:t> </w:t>
      </w:r>
      <w:r>
        <w:rPr>
          <w:sz w:val="18"/>
        </w:rPr>
        <w:t>Fu,</w:t>
      </w:r>
      <w:r>
        <w:rPr>
          <w:spacing w:val="33"/>
          <w:sz w:val="18"/>
        </w:rPr>
        <w:t> </w:t>
      </w:r>
      <w:r>
        <w:rPr>
          <w:sz w:val="18"/>
        </w:rPr>
        <w:t>Q.,</w:t>
      </w:r>
    </w:p>
    <w:p>
      <w:pPr>
        <w:spacing w:line="254" w:lineRule="auto" w:before="12"/>
        <w:ind w:left="308" w:right="38" w:firstLine="0"/>
        <w:jc w:val="both"/>
        <w:rPr>
          <w:sz w:val="18"/>
        </w:rPr>
      </w:pPr>
      <w:r>
        <w:rPr>
          <w:sz w:val="18"/>
        </w:rPr>
        <w:t>Zhai, C., Tan, Q., Yue, D., Chen, D., Wang, Z., Xie, S., Zeng,</w:t>
      </w:r>
      <w:r>
        <w:rPr>
          <w:spacing w:val="1"/>
          <w:sz w:val="18"/>
        </w:rPr>
        <w:t> </w:t>
      </w:r>
      <w:r>
        <w:rPr>
          <w:sz w:val="18"/>
        </w:rPr>
        <w:t>L., and Zhang, Y.: Daytime atmospheric oxidation capacity in</w:t>
      </w:r>
      <w:r>
        <w:rPr>
          <w:spacing w:val="1"/>
          <w:sz w:val="18"/>
        </w:rPr>
        <w:t> </w:t>
      </w:r>
      <w:r>
        <w:rPr>
          <w:sz w:val="18"/>
        </w:rPr>
        <w:t>four Chinese megacities during the photochemically polluted</w:t>
      </w:r>
      <w:r>
        <w:rPr>
          <w:spacing w:val="1"/>
          <w:sz w:val="18"/>
        </w:rPr>
        <w:t> </w:t>
      </w:r>
      <w:r>
        <w:rPr>
          <w:sz w:val="18"/>
        </w:rPr>
        <w:t>season: a case study based on box model simulation, Atmos.</w:t>
      </w:r>
      <w:r>
        <w:rPr>
          <w:spacing w:val="1"/>
          <w:sz w:val="18"/>
        </w:rPr>
        <w:t> </w:t>
      </w:r>
      <w:r>
        <w:rPr>
          <w:sz w:val="18"/>
        </w:rPr>
        <w:t>Chem.</w:t>
      </w:r>
      <w:r>
        <w:rPr>
          <w:spacing w:val="44"/>
          <w:sz w:val="18"/>
        </w:rPr>
        <w:t> </w:t>
      </w:r>
      <w:r>
        <w:rPr>
          <w:sz w:val="18"/>
        </w:rPr>
        <w:t>Phys.,</w:t>
      </w:r>
      <w:r>
        <w:rPr>
          <w:spacing w:val="44"/>
          <w:sz w:val="18"/>
        </w:rPr>
        <w:t> </w:t>
      </w:r>
      <w:r>
        <w:rPr>
          <w:sz w:val="18"/>
        </w:rPr>
        <w:t>19,  3493–3513,</w:t>
      </w:r>
      <w:r>
        <w:rPr>
          <w:spacing w:val="44"/>
          <w:sz w:val="18"/>
        </w:rPr>
        <w:t> </w:t>
      </w:r>
      <w:r>
        <w:rPr>
          <w:sz w:val="18"/>
        </w:rPr>
        <w:t>https://doi.org/</w:t>
      </w:r>
      <w:hyperlink r:id="rId82">
        <w:r>
          <w:rPr>
            <w:sz w:val="18"/>
          </w:rPr>
          <w:t>10.5194/acp-19-</w:t>
        </w:r>
      </w:hyperlink>
    </w:p>
    <w:p>
      <w:pPr>
        <w:spacing w:line="206" w:lineRule="exact" w:before="0"/>
        <w:ind w:left="308" w:right="0" w:firstLine="0"/>
        <w:jc w:val="both"/>
        <w:rPr>
          <w:sz w:val="18"/>
        </w:rPr>
      </w:pPr>
      <w:hyperlink r:id="rId82">
        <w:r>
          <w:rPr>
            <w:sz w:val="18"/>
          </w:rPr>
          <w:t>3493-2019</w:t>
        </w:r>
      </w:hyperlink>
      <w:r>
        <w:rPr>
          <w:sz w:val="18"/>
        </w:rPr>
        <w:t>,</w:t>
      </w:r>
      <w:r>
        <w:rPr>
          <w:spacing w:val="-3"/>
          <w:sz w:val="18"/>
        </w:rPr>
        <w:t> </w:t>
      </w:r>
      <w:r>
        <w:rPr>
          <w:sz w:val="18"/>
        </w:rPr>
        <w:t>2019.</w:t>
      </w:r>
    </w:p>
    <w:p>
      <w:pPr>
        <w:spacing w:line="254" w:lineRule="auto" w:before="12"/>
        <w:ind w:left="308" w:right="38" w:hanging="200"/>
        <w:jc w:val="both"/>
        <w:rPr>
          <w:sz w:val="18"/>
        </w:rPr>
      </w:pPr>
      <w:r>
        <w:rPr>
          <w:sz w:val="18"/>
        </w:rPr>
        <w:t>Teich, M., van Pinxteren, D., Wang, M., Kecorius, S., Wang, Z.,</w:t>
      </w:r>
      <w:r>
        <w:rPr>
          <w:spacing w:val="1"/>
          <w:sz w:val="18"/>
        </w:rPr>
        <w:t> </w:t>
      </w:r>
      <w:r>
        <w:rPr>
          <w:w w:val="99"/>
          <w:sz w:val="18"/>
        </w:rPr>
        <w:t>Mülle</w:t>
      </w:r>
      <w:r>
        <w:rPr>
          <w:spacing w:val="-8"/>
          <w:w w:val="99"/>
          <w:sz w:val="18"/>
        </w:rPr>
        <w:t>r</w:t>
      </w:r>
      <w:r>
        <w:rPr>
          <w:w w:val="99"/>
          <w:sz w:val="18"/>
        </w:rPr>
        <w:t>,</w:t>
      </w:r>
      <w:r>
        <w:rPr>
          <w:sz w:val="18"/>
        </w:rPr>
        <w:t> </w:t>
      </w:r>
      <w:r>
        <w:rPr>
          <w:spacing w:val="-3"/>
          <w:sz w:val="18"/>
        </w:rPr>
        <w:t> </w:t>
      </w:r>
      <w:r>
        <w:rPr>
          <w:spacing w:val="-14"/>
          <w:w w:val="99"/>
          <w:sz w:val="18"/>
        </w:rPr>
        <w:t>T</w:t>
      </w:r>
      <w:r>
        <w:rPr>
          <w:w w:val="99"/>
          <w:sz w:val="18"/>
        </w:rPr>
        <w:t>.,</w:t>
      </w:r>
      <w:r>
        <w:rPr>
          <w:sz w:val="18"/>
        </w:rPr>
        <w:t> </w:t>
      </w:r>
      <w:r>
        <w:rPr>
          <w:spacing w:val="-3"/>
          <w:sz w:val="18"/>
        </w:rPr>
        <w:t> </w:t>
      </w:r>
      <w:r>
        <w:rPr>
          <w:w w:val="99"/>
          <w:sz w:val="18"/>
        </w:rPr>
        <w:t>Mo</w:t>
      </w:r>
      <w:r>
        <w:rPr>
          <w:spacing w:val="-70"/>
          <w:w w:val="99"/>
          <w:sz w:val="18"/>
        </w:rPr>
        <w:t>c</w:t>
      </w:r>
      <w:r>
        <w:rPr>
          <w:spacing w:val="9"/>
          <w:w w:val="99"/>
          <w:sz w:val="18"/>
        </w:rPr>
        <w:t>ˇ</w:t>
      </w:r>
      <w:r>
        <w:rPr>
          <w:w w:val="99"/>
          <w:sz w:val="18"/>
        </w:rPr>
        <w:t>nik,</w:t>
      </w:r>
      <w:r>
        <w:rPr>
          <w:sz w:val="18"/>
        </w:rPr>
        <w:t> </w:t>
      </w:r>
      <w:r>
        <w:rPr>
          <w:spacing w:val="-3"/>
          <w:sz w:val="18"/>
        </w:rPr>
        <w:t> </w:t>
      </w:r>
      <w:r>
        <w:rPr>
          <w:w w:val="99"/>
          <w:sz w:val="18"/>
        </w:rPr>
        <w:t>G.,</w:t>
      </w:r>
      <w:r>
        <w:rPr>
          <w:sz w:val="18"/>
        </w:rPr>
        <w:t> </w:t>
      </w:r>
      <w:r>
        <w:rPr>
          <w:spacing w:val="-3"/>
          <w:sz w:val="18"/>
        </w:rPr>
        <w:t> </w:t>
      </w:r>
      <w:r>
        <w:rPr>
          <w:w w:val="99"/>
          <w:sz w:val="18"/>
        </w:rPr>
        <w:t>and</w:t>
      </w:r>
      <w:r>
        <w:rPr>
          <w:sz w:val="18"/>
        </w:rPr>
        <w:t> </w:t>
      </w:r>
      <w:r>
        <w:rPr>
          <w:spacing w:val="-3"/>
          <w:sz w:val="18"/>
        </w:rPr>
        <w:t> </w:t>
      </w:r>
      <w:r>
        <w:rPr>
          <w:w w:val="99"/>
          <w:sz w:val="18"/>
        </w:rPr>
        <w:t>Herrmann,</w:t>
      </w:r>
      <w:r>
        <w:rPr>
          <w:sz w:val="18"/>
        </w:rPr>
        <w:t> </w:t>
      </w:r>
      <w:r>
        <w:rPr>
          <w:spacing w:val="-3"/>
          <w:sz w:val="18"/>
        </w:rPr>
        <w:t> </w:t>
      </w:r>
      <w:r>
        <w:rPr>
          <w:w w:val="99"/>
          <w:sz w:val="18"/>
        </w:rPr>
        <w:t>H.:</w:t>
      </w:r>
      <w:r>
        <w:rPr>
          <w:sz w:val="18"/>
        </w:rPr>
        <w:t> </w:t>
      </w:r>
      <w:r>
        <w:rPr>
          <w:spacing w:val="-3"/>
          <w:sz w:val="18"/>
        </w:rPr>
        <w:t> </w:t>
      </w:r>
      <w:r>
        <w:rPr>
          <w:w w:val="99"/>
          <w:sz w:val="18"/>
        </w:rPr>
        <w:t>Contri</w:t>
      </w:r>
      <w:r>
        <w:rPr>
          <w:spacing w:val="-4"/>
          <w:w w:val="99"/>
          <w:sz w:val="18"/>
        </w:rPr>
        <w:t>b</w:t>
      </w:r>
      <w:r>
        <w:rPr>
          <w:w w:val="99"/>
          <w:sz w:val="18"/>
        </w:rPr>
        <w:t>utions</w:t>
      </w:r>
      <w:r>
        <w:rPr>
          <w:sz w:val="18"/>
        </w:rPr>
        <w:t> </w:t>
      </w:r>
      <w:r>
        <w:rPr>
          <w:spacing w:val="-3"/>
          <w:sz w:val="18"/>
        </w:rPr>
        <w:t> </w:t>
      </w:r>
      <w:r>
        <w:rPr>
          <w:spacing w:val="-6"/>
          <w:w w:val="99"/>
          <w:sz w:val="18"/>
        </w:rPr>
        <w:t>of</w:t>
      </w:r>
      <w:r>
        <w:rPr>
          <w:w w:val="99"/>
          <w:sz w:val="18"/>
        </w:rPr>
        <w:t> </w:t>
      </w:r>
      <w:r>
        <w:rPr>
          <w:sz w:val="18"/>
        </w:rPr>
        <w:t>nitrated aromatic compounds to the light absorption of water-</w:t>
      </w:r>
      <w:r>
        <w:rPr>
          <w:spacing w:val="1"/>
          <w:sz w:val="18"/>
        </w:rPr>
        <w:t> </w:t>
      </w:r>
      <w:r>
        <w:rPr>
          <w:sz w:val="18"/>
        </w:rPr>
        <w:t>soluble and particulate brown carbon in different atmospheric</w:t>
      </w:r>
      <w:r>
        <w:rPr>
          <w:spacing w:val="1"/>
          <w:sz w:val="18"/>
        </w:rPr>
        <w:t> </w:t>
      </w:r>
      <w:r>
        <w:rPr>
          <w:sz w:val="18"/>
        </w:rPr>
        <w:t>environments in Germany and China, Atmos. Chem. Phys., 17,</w:t>
      </w:r>
      <w:r>
        <w:rPr>
          <w:spacing w:val="1"/>
          <w:sz w:val="18"/>
        </w:rPr>
        <w:t> </w:t>
      </w:r>
      <w:r>
        <w:rPr>
          <w:sz w:val="18"/>
        </w:rPr>
        <w:t>1653–1672,</w:t>
      </w:r>
      <w:r>
        <w:rPr>
          <w:spacing w:val="-4"/>
          <w:sz w:val="18"/>
        </w:rPr>
        <w:t> </w:t>
      </w:r>
      <w:r>
        <w:rPr>
          <w:sz w:val="18"/>
        </w:rPr>
        <w:t>https://doi.org/</w:t>
      </w:r>
      <w:hyperlink r:id="rId83">
        <w:r>
          <w:rPr>
            <w:sz w:val="18"/>
          </w:rPr>
          <w:t>10.5194/acp-17-1653-2017</w:t>
        </w:r>
      </w:hyperlink>
      <w:r>
        <w:rPr>
          <w:sz w:val="18"/>
        </w:rPr>
        <w:t>,</w:t>
      </w:r>
      <w:r>
        <w:rPr>
          <w:spacing w:val="-4"/>
          <w:sz w:val="18"/>
        </w:rPr>
        <w:t> </w:t>
      </w:r>
      <w:r>
        <w:rPr>
          <w:sz w:val="18"/>
        </w:rPr>
        <w:t>2017.</w:t>
      </w:r>
    </w:p>
    <w:p>
      <w:pPr>
        <w:spacing w:line="254" w:lineRule="auto" w:before="0"/>
        <w:ind w:left="109" w:right="38" w:firstLine="0"/>
        <w:jc w:val="right"/>
        <w:rPr>
          <w:sz w:val="18"/>
        </w:rPr>
      </w:pPr>
      <w:r>
        <w:rPr>
          <w:sz w:val="18"/>
        </w:rPr>
        <w:t>Tremp,</w:t>
      </w:r>
      <w:r>
        <w:rPr>
          <w:spacing w:val="-9"/>
          <w:sz w:val="18"/>
        </w:rPr>
        <w:t> </w:t>
      </w:r>
      <w:r>
        <w:rPr>
          <w:sz w:val="18"/>
        </w:rPr>
        <w:t>J.,</w:t>
      </w:r>
      <w:r>
        <w:rPr>
          <w:spacing w:val="-9"/>
          <w:sz w:val="18"/>
        </w:rPr>
        <w:t> </w:t>
      </w:r>
      <w:r>
        <w:rPr>
          <w:sz w:val="18"/>
        </w:rPr>
        <w:t>Mattrel,</w:t>
      </w:r>
      <w:r>
        <w:rPr>
          <w:spacing w:val="-9"/>
          <w:sz w:val="18"/>
        </w:rPr>
        <w:t> </w:t>
      </w:r>
      <w:r>
        <w:rPr>
          <w:sz w:val="18"/>
        </w:rPr>
        <w:t>P.,</w:t>
      </w:r>
      <w:r>
        <w:rPr>
          <w:spacing w:val="-9"/>
          <w:sz w:val="18"/>
        </w:rPr>
        <w:t> </w:t>
      </w:r>
      <w:r>
        <w:rPr>
          <w:sz w:val="18"/>
        </w:rPr>
        <w:t>Fingler,</w:t>
      </w:r>
      <w:r>
        <w:rPr>
          <w:spacing w:val="-8"/>
          <w:sz w:val="18"/>
        </w:rPr>
        <w:t> </w:t>
      </w:r>
      <w:r>
        <w:rPr>
          <w:sz w:val="18"/>
        </w:rPr>
        <w:t>S.,</w:t>
      </w:r>
      <w:r>
        <w:rPr>
          <w:spacing w:val="-9"/>
          <w:sz w:val="18"/>
        </w:rPr>
        <w:t> </w:t>
      </w:r>
      <w:r>
        <w:rPr>
          <w:sz w:val="18"/>
        </w:rPr>
        <w:t>and</w:t>
      </w:r>
      <w:r>
        <w:rPr>
          <w:spacing w:val="-9"/>
          <w:sz w:val="18"/>
        </w:rPr>
        <w:t> </w:t>
      </w:r>
      <w:r>
        <w:rPr>
          <w:sz w:val="18"/>
        </w:rPr>
        <w:t>Giger,</w:t>
      </w:r>
      <w:r>
        <w:rPr>
          <w:spacing w:val="-9"/>
          <w:sz w:val="18"/>
        </w:rPr>
        <w:t> </w:t>
      </w:r>
      <w:r>
        <w:rPr>
          <w:sz w:val="18"/>
        </w:rPr>
        <w:t>W.:</w:t>
      </w:r>
      <w:r>
        <w:rPr>
          <w:spacing w:val="-8"/>
          <w:sz w:val="18"/>
        </w:rPr>
        <w:t> </w:t>
      </w:r>
      <w:r>
        <w:rPr>
          <w:sz w:val="18"/>
        </w:rPr>
        <w:t>Phenols</w:t>
      </w:r>
      <w:r>
        <w:rPr>
          <w:spacing w:val="-9"/>
          <w:sz w:val="18"/>
        </w:rPr>
        <w:t> </w:t>
      </w:r>
      <w:r>
        <w:rPr>
          <w:sz w:val="18"/>
        </w:rPr>
        <w:t>and</w:t>
      </w:r>
      <w:r>
        <w:rPr>
          <w:spacing w:val="-9"/>
          <w:sz w:val="18"/>
        </w:rPr>
        <w:t> </w:t>
      </w:r>
      <w:r>
        <w:rPr>
          <w:sz w:val="18"/>
        </w:rPr>
        <w:t>nitro-</w:t>
      </w:r>
      <w:r>
        <w:rPr>
          <w:spacing w:val="-42"/>
          <w:sz w:val="18"/>
        </w:rPr>
        <w:t> </w:t>
      </w:r>
      <w:r>
        <w:rPr>
          <w:sz w:val="18"/>
        </w:rPr>
        <w:t>phenols</w:t>
      </w:r>
      <w:r>
        <w:rPr>
          <w:spacing w:val="13"/>
          <w:sz w:val="18"/>
        </w:rPr>
        <w:t> </w:t>
      </w:r>
      <w:r>
        <w:rPr>
          <w:sz w:val="18"/>
        </w:rPr>
        <w:t>as</w:t>
      </w:r>
      <w:r>
        <w:rPr>
          <w:spacing w:val="13"/>
          <w:sz w:val="18"/>
        </w:rPr>
        <w:t> </w:t>
      </w:r>
      <w:r>
        <w:rPr>
          <w:sz w:val="18"/>
        </w:rPr>
        <w:t>tropospheric</w:t>
      </w:r>
      <w:r>
        <w:rPr>
          <w:spacing w:val="13"/>
          <w:sz w:val="18"/>
        </w:rPr>
        <w:t> </w:t>
      </w:r>
      <w:r>
        <w:rPr>
          <w:sz w:val="18"/>
        </w:rPr>
        <w:t>pollutants:</w:t>
      </w:r>
      <w:r>
        <w:rPr>
          <w:spacing w:val="14"/>
          <w:sz w:val="18"/>
        </w:rPr>
        <w:t> </w:t>
      </w:r>
      <w:r>
        <w:rPr>
          <w:sz w:val="18"/>
        </w:rPr>
        <w:t>Emissions</w:t>
      </w:r>
      <w:r>
        <w:rPr>
          <w:spacing w:val="13"/>
          <w:sz w:val="18"/>
        </w:rPr>
        <w:t> </w:t>
      </w:r>
      <w:r>
        <w:rPr>
          <w:sz w:val="18"/>
        </w:rPr>
        <w:t>from</w:t>
      </w:r>
      <w:r>
        <w:rPr>
          <w:spacing w:val="13"/>
          <w:sz w:val="18"/>
        </w:rPr>
        <w:t> </w:t>
      </w:r>
      <w:r>
        <w:rPr>
          <w:sz w:val="18"/>
        </w:rPr>
        <w:t>automobile</w:t>
      </w:r>
      <w:r>
        <w:rPr>
          <w:spacing w:val="1"/>
          <w:sz w:val="18"/>
        </w:rPr>
        <w:t> </w:t>
      </w:r>
      <w:r>
        <w:rPr>
          <w:sz w:val="18"/>
        </w:rPr>
        <w:t>exhausts</w:t>
      </w:r>
      <w:r>
        <w:rPr>
          <w:spacing w:val="19"/>
          <w:sz w:val="18"/>
        </w:rPr>
        <w:t> </w:t>
      </w:r>
      <w:r>
        <w:rPr>
          <w:sz w:val="18"/>
        </w:rPr>
        <w:t>and</w:t>
      </w:r>
      <w:r>
        <w:rPr>
          <w:spacing w:val="19"/>
          <w:sz w:val="18"/>
        </w:rPr>
        <w:t> </w:t>
      </w:r>
      <w:r>
        <w:rPr>
          <w:sz w:val="18"/>
        </w:rPr>
        <w:t>phase</w:t>
      </w:r>
      <w:r>
        <w:rPr>
          <w:spacing w:val="19"/>
          <w:sz w:val="18"/>
        </w:rPr>
        <w:t> </w:t>
      </w:r>
      <w:r>
        <w:rPr>
          <w:sz w:val="18"/>
        </w:rPr>
        <w:t>transfer</w:t>
      </w:r>
      <w:r>
        <w:rPr>
          <w:spacing w:val="19"/>
          <w:sz w:val="18"/>
        </w:rPr>
        <w:t> </w:t>
      </w:r>
      <w:r>
        <w:rPr>
          <w:sz w:val="18"/>
        </w:rPr>
        <w:t>in</w:t>
      </w:r>
      <w:r>
        <w:rPr>
          <w:spacing w:val="20"/>
          <w:sz w:val="18"/>
        </w:rPr>
        <w:t> </w:t>
      </w:r>
      <w:r>
        <w:rPr>
          <w:sz w:val="18"/>
        </w:rPr>
        <w:t>the</w:t>
      </w:r>
      <w:r>
        <w:rPr>
          <w:spacing w:val="19"/>
          <w:sz w:val="18"/>
        </w:rPr>
        <w:t> </w:t>
      </w:r>
      <w:r>
        <w:rPr>
          <w:sz w:val="18"/>
        </w:rPr>
        <w:t>atmosphere,</w:t>
      </w:r>
      <w:r>
        <w:rPr>
          <w:spacing w:val="19"/>
          <w:sz w:val="18"/>
        </w:rPr>
        <w:t> </w:t>
      </w:r>
      <w:r>
        <w:rPr>
          <w:sz w:val="18"/>
        </w:rPr>
        <w:t>Water</w:t>
      </w:r>
      <w:r>
        <w:rPr>
          <w:spacing w:val="19"/>
          <w:sz w:val="18"/>
        </w:rPr>
        <w:t> </w:t>
      </w:r>
      <w:r>
        <w:rPr>
          <w:sz w:val="18"/>
        </w:rPr>
        <w:t>Air</w:t>
      </w:r>
      <w:r>
        <w:rPr>
          <w:spacing w:val="20"/>
          <w:sz w:val="18"/>
        </w:rPr>
        <w:t> </w:t>
      </w:r>
      <w:r>
        <w:rPr>
          <w:sz w:val="18"/>
        </w:rPr>
        <w:t>Soil</w:t>
      </w:r>
      <w:r>
        <w:rPr>
          <w:spacing w:val="1"/>
          <w:sz w:val="18"/>
        </w:rPr>
        <w:t> </w:t>
      </w:r>
      <w:r>
        <w:rPr>
          <w:sz w:val="18"/>
        </w:rPr>
        <w:t>Pollut., 68, 113-123, https://doi.org/</w:t>
      </w:r>
      <w:hyperlink r:id="rId84">
        <w:r>
          <w:rPr>
            <w:sz w:val="18"/>
          </w:rPr>
          <w:t>10.1007/bf00479396</w:t>
        </w:r>
      </w:hyperlink>
      <w:r>
        <w:rPr>
          <w:sz w:val="18"/>
        </w:rPr>
        <w:t>, 1993.</w:t>
      </w:r>
      <w:r>
        <w:rPr>
          <w:spacing w:val="1"/>
          <w:sz w:val="18"/>
        </w:rPr>
        <w:t> </w:t>
      </w:r>
      <w:r>
        <w:rPr>
          <w:sz w:val="18"/>
        </w:rPr>
        <w:t>Vidovic,</w:t>
      </w:r>
      <w:r>
        <w:rPr>
          <w:spacing w:val="22"/>
          <w:sz w:val="18"/>
        </w:rPr>
        <w:t> </w:t>
      </w:r>
      <w:r>
        <w:rPr>
          <w:sz w:val="18"/>
        </w:rPr>
        <w:t>K.,</w:t>
      </w:r>
      <w:r>
        <w:rPr>
          <w:spacing w:val="21"/>
          <w:sz w:val="18"/>
        </w:rPr>
        <w:t> </w:t>
      </w:r>
      <w:r>
        <w:rPr>
          <w:sz w:val="18"/>
        </w:rPr>
        <w:t>Kroflic,</w:t>
      </w:r>
      <w:r>
        <w:rPr>
          <w:spacing w:val="21"/>
          <w:sz w:val="18"/>
        </w:rPr>
        <w:t> </w:t>
      </w:r>
      <w:r>
        <w:rPr>
          <w:sz w:val="18"/>
        </w:rPr>
        <w:t>A.,</w:t>
      </w:r>
      <w:r>
        <w:rPr>
          <w:spacing w:val="21"/>
          <w:sz w:val="18"/>
        </w:rPr>
        <w:t> </w:t>
      </w:r>
      <w:r>
        <w:rPr>
          <w:sz w:val="18"/>
        </w:rPr>
        <w:t>Sala,</w:t>
      </w:r>
      <w:r>
        <w:rPr>
          <w:spacing w:val="21"/>
          <w:sz w:val="18"/>
        </w:rPr>
        <w:t> </w:t>
      </w:r>
      <w:r>
        <w:rPr>
          <w:sz w:val="18"/>
        </w:rPr>
        <w:t>M.,</w:t>
      </w:r>
      <w:r>
        <w:rPr>
          <w:spacing w:val="21"/>
          <w:sz w:val="18"/>
        </w:rPr>
        <w:t> </w:t>
      </w:r>
      <w:r>
        <w:rPr>
          <w:sz w:val="18"/>
        </w:rPr>
        <w:t>and</w:t>
      </w:r>
      <w:r>
        <w:rPr>
          <w:spacing w:val="21"/>
          <w:sz w:val="18"/>
        </w:rPr>
        <w:t> </w:t>
      </w:r>
      <w:r>
        <w:rPr>
          <w:sz w:val="18"/>
        </w:rPr>
        <w:t>Grgic,</w:t>
      </w:r>
      <w:r>
        <w:rPr>
          <w:spacing w:val="21"/>
          <w:sz w:val="18"/>
        </w:rPr>
        <w:t> </w:t>
      </w:r>
      <w:r>
        <w:rPr>
          <w:sz w:val="18"/>
        </w:rPr>
        <w:t>I.:</w:t>
      </w:r>
      <w:r>
        <w:rPr>
          <w:spacing w:val="65"/>
          <w:sz w:val="18"/>
        </w:rPr>
        <w:t> </w:t>
      </w:r>
      <w:r>
        <w:rPr>
          <w:sz w:val="18"/>
        </w:rPr>
        <w:t>Aqueous-</w:t>
      </w:r>
      <w:r>
        <w:rPr>
          <w:spacing w:val="-42"/>
          <w:sz w:val="18"/>
        </w:rPr>
        <w:t> </w:t>
      </w:r>
      <w:r>
        <w:rPr>
          <w:sz w:val="18"/>
        </w:rPr>
        <w:t>Phase</w:t>
      </w:r>
      <w:r>
        <w:rPr>
          <w:spacing w:val="56"/>
          <w:sz w:val="18"/>
        </w:rPr>
        <w:t> </w:t>
      </w:r>
      <w:r>
        <w:rPr>
          <w:sz w:val="18"/>
        </w:rPr>
        <w:t>Brown</w:t>
      </w:r>
      <w:r>
        <w:rPr>
          <w:spacing w:val="56"/>
          <w:sz w:val="18"/>
        </w:rPr>
        <w:t> </w:t>
      </w:r>
      <w:r>
        <w:rPr>
          <w:sz w:val="18"/>
        </w:rPr>
        <w:t>Carbon  </w:t>
      </w:r>
      <w:r>
        <w:rPr>
          <w:spacing w:val="10"/>
          <w:sz w:val="18"/>
        </w:rPr>
        <w:t> </w:t>
      </w:r>
      <w:r>
        <w:rPr>
          <w:sz w:val="18"/>
        </w:rPr>
        <w:t>Formation  </w:t>
      </w:r>
      <w:r>
        <w:rPr>
          <w:spacing w:val="11"/>
          <w:sz w:val="18"/>
        </w:rPr>
        <w:t> </w:t>
      </w:r>
      <w:r>
        <w:rPr>
          <w:sz w:val="18"/>
        </w:rPr>
        <w:t>from  </w:t>
      </w:r>
      <w:r>
        <w:rPr>
          <w:spacing w:val="10"/>
          <w:sz w:val="18"/>
        </w:rPr>
        <w:t> </w:t>
      </w:r>
      <w:r>
        <w:rPr>
          <w:sz w:val="18"/>
        </w:rPr>
        <w:t>Aromatic  </w:t>
      </w:r>
      <w:r>
        <w:rPr>
          <w:spacing w:val="11"/>
          <w:sz w:val="18"/>
        </w:rPr>
        <w:t> </w:t>
      </w:r>
      <w:r>
        <w:rPr>
          <w:sz w:val="18"/>
        </w:rPr>
        <w:t>Precur-</w:t>
      </w:r>
      <w:r>
        <w:rPr>
          <w:spacing w:val="1"/>
          <w:sz w:val="18"/>
        </w:rPr>
        <w:t> </w:t>
      </w:r>
      <w:r>
        <w:rPr>
          <w:sz w:val="18"/>
        </w:rPr>
        <w:t>sors</w:t>
      </w:r>
      <w:r>
        <w:rPr>
          <w:spacing w:val="18"/>
          <w:sz w:val="18"/>
        </w:rPr>
        <w:t> </w:t>
      </w:r>
      <w:r>
        <w:rPr>
          <w:sz w:val="18"/>
        </w:rPr>
        <w:t>under</w:t>
      </w:r>
      <w:r>
        <w:rPr>
          <w:spacing w:val="18"/>
          <w:sz w:val="18"/>
        </w:rPr>
        <w:t> </w:t>
      </w:r>
      <w:r>
        <w:rPr>
          <w:sz w:val="18"/>
        </w:rPr>
        <w:t>Sunlight</w:t>
      </w:r>
      <w:r>
        <w:rPr>
          <w:spacing w:val="18"/>
          <w:sz w:val="18"/>
        </w:rPr>
        <w:t> </w:t>
      </w:r>
      <w:r>
        <w:rPr>
          <w:sz w:val="18"/>
        </w:rPr>
        <w:t>Conditions,</w:t>
      </w:r>
      <w:r>
        <w:rPr>
          <w:spacing w:val="18"/>
          <w:sz w:val="18"/>
        </w:rPr>
        <w:t> </w:t>
      </w:r>
      <w:r>
        <w:rPr>
          <w:sz w:val="18"/>
        </w:rPr>
        <w:t>Atmosphere-Basel,</w:t>
      </w:r>
      <w:r>
        <w:rPr>
          <w:spacing w:val="18"/>
          <w:sz w:val="18"/>
        </w:rPr>
        <w:t> </w:t>
      </w:r>
      <w:r>
        <w:rPr>
          <w:sz w:val="18"/>
        </w:rPr>
        <w:t>11,</w:t>
      </w:r>
      <w:r>
        <w:rPr>
          <w:spacing w:val="18"/>
          <w:sz w:val="18"/>
        </w:rPr>
        <w:t> </w:t>
      </w:r>
      <w:r>
        <w:rPr>
          <w:sz w:val="18"/>
        </w:rPr>
        <w:t>15,</w:t>
      </w:r>
    </w:p>
    <w:p>
      <w:pPr>
        <w:spacing w:line="205" w:lineRule="exact" w:before="0"/>
        <w:ind w:left="308" w:right="0" w:firstLine="0"/>
        <w:jc w:val="both"/>
        <w:rPr>
          <w:sz w:val="18"/>
        </w:rPr>
      </w:pPr>
      <w:r>
        <w:rPr>
          <w:sz w:val="18"/>
        </w:rPr>
        <w:t>https://doi.org/</w:t>
      </w:r>
      <w:hyperlink r:id="rId85">
        <w:r>
          <w:rPr>
            <w:sz w:val="18"/>
          </w:rPr>
          <w:t>10.3390/atmos11020131</w:t>
        </w:r>
      </w:hyperlink>
      <w:r>
        <w:rPr>
          <w:sz w:val="18"/>
        </w:rPr>
        <w:t>,</w:t>
      </w:r>
      <w:r>
        <w:rPr>
          <w:spacing w:val="-8"/>
          <w:sz w:val="18"/>
        </w:rPr>
        <w:t> </w:t>
      </w:r>
      <w:r>
        <w:rPr>
          <w:sz w:val="18"/>
        </w:rPr>
        <w:t>2020.</w:t>
      </w:r>
    </w:p>
    <w:p>
      <w:pPr>
        <w:spacing w:line="254" w:lineRule="auto" w:before="11"/>
        <w:ind w:left="308" w:right="38" w:hanging="200"/>
        <w:jc w:val="both"/>
        <w:rPr>
          <w:sz w:val="18"/>
        </w:rPr>
      </w:pPr>
      <w:r>
        <w:rPr>
          <w:spacing w:val="-11"/>
          <w:w w:val="99"/>
          <w:sz w:val="18"/>
        </w:rPr>
        <w:t>V</w:t>
      </w:r>
      <w:r>
        <w:rPr>
          <w:w w:val="99"/>
          <w:sz w:val="18"/>
        </w:rPr>
        <w:t>id</w:t>
      </w:r>
      <w:r>
        <w:rPr>
          <w:spacing w:val="-3"/>
          <w:w w:val="99"/>
          <w:sz w:val="18"/>
        </w:rPr>
        <w:t>o</w:t>
      </w:r>
      <w:r>
        <w:rPr>
          <w:w w:val="99"/>
          <w:sz w:val="18"/>
        </w:rPr>
        <w:t>vi</w:t>
      </w:r>
      <w:r>
        <w:rPr>
          <w:spacing w:val="-70"/>
          <w:w w:val="99"/>
          <w:sz w:val="18"/>
        </w:rPr>
        <w:t>c</w:t>
      </w:r>
      <w:r>
        <w:rPr>
          <w:spacing w:val="9"/>
          <w:w w:val="99"/>
          <w:sz w:val="18"/>
        </w:rPr>
        <w:t>´</w:t>
      </w:r>
      <w:r>
        <w:rPr>
          <w:w w:val="99"/>
          <w:sz w:val="18"/>
        </w:rPr>
        <w:t>,</w:t>
      </w:r>
      <w:r>
        <w:rPr>
          <w:spacing w:val="19"/>
          <w:sz w:val="18"/>
        </w:rPr>
        <w:t> </w:t>
      </w:r>
      <w:r>
        <w:rPr>
          <w:w w:val="99"/>
          <w:sz w:val="18"/>
        </w:rPr>
        <w:t>K.,</w:t>
      </w:r>
      <w:r>
        <w:rPr>
          <w:spacing w:val="19"/>
          <w:sz w:val="18"/>
        </w:rPr>
        <w:t> </w:t>
      </w:r>
      <w:r>
        <w:rPr>
          <w:w w:val="99"/>
          <w:sz w:val="18"/>
        </w:rPr>
        <w:t>Laši</w:t>
      </w:r>
      <w:r>
        <w:rPr>
          <w:spacing w:val="-70"/>
          <w:w w:val="99"/>
          <w:sz w:val="18"/>
        </w:rPr>
        <w:t>c</w:t>
      </w:r>
      <w:r>
        <w:rPr>
          <w:w w:val="99"/>
          <w:sz w:val="18"/>
        </w:rPr>
        <w:t>ˇ</w:t>
      </w:r>
      <w:r>
        <w:rPr>
          <w:sz w:val="18"/>
        </w:rPr>
        <w:t> </w:t>
      </w:r>
      <w:r>
        <w:rPr>
          <w:spacing w:val="-16"/>
          <w:sz w:val="18"/>
        </w:rPr>
        <w:t> </w:t>
      </w:r>
      <w:r>
        <w:rPr>
          <w:w w:val="99"/>
          <w:sz w:val="18"/>
        </w:rPr>
        <w:t>Jur</w:t>
      </w:r>
      <w:r>
        <w:rPr>
          <w:spacing w:val="-2"/>
          <w:w w:val="99"/>
          <w:sz w:val="18"/>
        </w:rPr>
        <w:t>k</w:t>
      </w:r>
      <w:r>
        <w:rPr>
          <w:spacing w:val="-3"/>
          <w:w w:val="99"/>
          <w:sz w:val="18"/>
        </w:rPr>
        <w:t>o</w:t>
      </w:r>
      <w:r>
        <w:rPr>
          <w:w w:val="99"/>
          <w:sz w:val="18"/>
        </w:rPr>
        <w:t>v</w:t>
      </w:r>
      <w:r>
        <w:rPr>
          <w:spacing w:val="-1"/>
          <w:w w:val="99"/>
          <w:sz w:val="18"/>
        </w:rPr>
        <w:t>i</w:t>
      </w:r>
      <w:r>
        <w:rPr>
          <w:spacing w:val="-70"/>
          <w:w w:val="99"/>
          <w:sz w:val="18"/>
        </w:rPr>
        <w:t>c</w:t>
      </w:r>
      <w:r>
        <w:rPr>
          <w:spacing w:val="9"/>
          <w:w w:val="99"/>
          <w:sz w:val="18"/>
        </w:rPr>
        <w:t>´</w:t>
      </w:r>
      <w:r>
        <w:rPr>
          <w:w w:val="99"/>
          <w:sz w:val="18"/>
        </w:rPr>
        <w:t>,</w:t>
      </w:r>
      <w:r>
        <w:rPr>
          <w:spacing w:val="19"/>
          <w:sz w:val="18"/>
        </w:rPr>
        <w:t> </w:t>
      </w:r>
      <w:r>
        <w:rPr>
          <w:w w:val="99"/>
          <w:sz w:val="18"/>
        </w:rPr>
        <w:t>D.,</w:t>
      </w:r>
      <w:r>
        <w:rPr>
          <w:spacing w:val="19"/>
          <w:sz w:val="18"/>
        </w:rPr>
        <w:t> </w:t>
      </w:r>
      <w:r>
        <w:rPr>
          <w:w w:val="99"/>
          <w:sz w:val="18"/>
        </w:rPr>
        <w:t>Šala,</w:t>
      </w:r>
      <w:r>
        <w:rPr>
          <w:spacing w:val="19"/>
          <w:sz w:val="18"/>
        </w:rPr>
        <w:t> </w:t>
      </w:r>
      <w:r>
        <w:rPr>
          <w:w w:val="99"/>
          <w:sz w:val="18"/>
        </w:rPr>
        <w:t>M.,</w:t>
      </w:r>
      <w:r>
        <w:rPr>
          <w:spacing w:val="19"/>
          <w:sz w:val="18"/>
        </w:rPr>
        <w:t> </w:t>
      </w:r>
      <w:r>
        <w:rPr>
          <w:w w:val="97"/>
          <w:sz w:val="18"/>
        </w:rPr>
        <w:t>Krofl</w:t>
      </w:r>
      <w:r>
        <w:rPr>
          <w:spacing w:val="-1"/>
          <w:w w:val="97"/>
          <w:sz w:val="18"/>
        </w:rPr>
        <w:t>i</w:t>
      </w:r>
      <w:r>
        <w:rPr>
          <w:spacing w:val="-70"/>
          <w:w w:val="99"/>
          <w:sz w:val="18"/>
        </w:rPr>
        <w:t>c</w:t>
      </w:r>
      <w:r>
        <w:rPr>
          <w:spacing w:val="9"/>
          <w:w w:val="99"/>
          <w:sz w:val="18"/>
        </w:rPr>
        <w:t>ˇ</w:t>
      </w:r>
      <w:r>
        <w:rPr>
          <w:w w:val="99"/>
          <w:sz w:val="18"/>
        </w:rPr>
        <w:t>,</w:t>
      </w:r>
      <w:r>
        <w:rPr>
          <w:spacing w:val="19"/>
          <w:sz w:val="18"/>
        </w:rPr>
        <w:t> </w:t>
      </w:r>
      <w:r>
        <w:rPr>
          <w:w w:val="99"/>
          <w:sz w:val="18"/>
        </w:rPr>
        <w:t>A.,</w:t>
      </w:r>
      <w:r>
        <w:rPr>
          <w:spacing w:val="19"/>
          <w:sz w:val="18"/>
        </w:rPr>
        <w:t> </w:t>
      </w:r>
      <w:r>
        <w:rPr>
          <w:w w:val="99"/>
          <w:sz w:val="18"/>
        </w:rPr>
        <w:t>and</w:t>
      </w:r>
      <w:r>
        <w:rPr>
          <w:spacing w:val="19"/>
          <w:sz w:val="18"/>
        </w:rPr>
        <w:t> </w:t>
      </w:r>
      <w:r>
        <w:rPr>
          <w:w w:val="99"/>
          <w:sz w:val="18"/>
        </w:rPr>
        <w:t>G</w:t>
      </w:r>
      <w:r>
        <w:rPr>
          <w:spacing w:val="-4"/>
          <w:w w:val="99"/>
          <w:sz w:val="18"/>
        </w:rPr>
        <w:t>r</w:t>
      </w:r>
      <w:r>
        <w:rPr>
          <w:w w:val="99"/>
          <w:sz w:val="18"/>
        </w:rPr>
        <w:t>gi</w:t>
      </w:r>
      <w:r>
        <w:rPr>
          <w:spacing w:val="-70"/>
          <w:w w:val="99"/>
          <w:sz w:val="18"/>
        </w:rPr>
        <w:t>c</w:t>
      </w:r>
      <w:r>
        <w:rPr>
          <w:spacing w:val="9"/>
          <w:w w:val="99"/>
          <w:sz w:val="18"/>
        </w:rPr>
        <w:t>´</w:t>
      </w:r>
      <w:r>
        <w:rPr>
          <w:w w:val="99"/>
          <w:sz w:val="18"/>
        </w:rPr>
        <w:t>, </w:t>
      </w:r>
      <w:r>
        <w:rPr>
          <w:sz w:val="18"/>
        </w:rPr>
        <w:t>I.:</w:t>
      </w:r>
      <w:r>
        <w:rPr>
          <w:spacing w:val="-4"/>
          <w:sz w:val="18"/>
        </w:rPr>
        <w:t> </w:t>
      </w:r>
      <w:r>
        <w:rPr>
          <w:sz w:val="18"/>
        </w:rPr>
        <w:t>Nighttime</w:t>
      </w:r>
      <w:r>
        <w:rPr>
          <w:spacing w:val="-3"/>
          <w:sz w:val="18"/>
        </w:rPr>
        <w:t> </w:t>
      </w:r>
      <w:r>
        <w:rPr>
          <w:sz w:val="18"/>
        </w:rPr>
        <w:t>Aqueous-Phase</w:t>
      </w:r>
      <w:r>
        <w:rPr>
          <w:spacing w:val="-4"/>
          <w:sz w:val="18"/>
        </w:rPr>
        <w:t> </w:t>
      </w:r>
      <w:r>
        <w:rPr>
          <w:sz w:val="18"/>
        </w:rPr>
        <w:t>Formation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Nitrocatechols</w:t>
      </w:r>
      <w:r>
        <w:rPr>
          <w:spacing w:val="-3"/>
          <w:sz w:val="18"/>
        </w:rPr>
        <w:t> </w:t>
      </w:r>
      <w:r>
        <w:rPr>
          <w:sz w:val="18"/>
        </w:rPr>
        <w:t>in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43"/>
          <w:sz w:val="18"/>
        </w:rPr>
        <w:t> </w:t>
      </w:r>
      <w:r>
        <w:rPr>
          <w:sz w:val="18"/>
        </w:rPr>
        <w:t>Atmospheric Condensed Phase, Environ. Sci. Tech., 52, 9722–</w:t>
      </w:r>
      <w:r>
        <w:rPr>
          <w:spacing w:val="1"/>
          <w:sz w:val="18"/>
        </w:rPr>
        <w:t> </w:t>
      </w:r>
      <w:r>
        <w:rPr>
          <w:sz w:val="18"/>
        </w:rPr>
        <w:t>9730,</w:t>
      </w:r>
      <w:r>
        <w:rPr>
          <w:spacing w:val="-2"/>
          <w:sz w:val="18"/>
        </w:rPr>
        <w:t> </w:t>
      </w:r>
      <w:r>
        <w:rPr>
          <w:sz w:val="18"/>
        </w:rPr>
        <w:t>https://doi.org/</w:t>
      </w:r>
      <w:hyperlink r:id="rId86">
        <w:r>
          <w:rPr>
            <w:sz w:val="18"/>
          </w:rPr>
          <w:t>10.1021/acs.est.8b01161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2018.</w:t>
      </w:r>
    </w:p>
    <w:p>
      <w:pPr>
        <w:spacing w:line="254" w:lineRule="auto" w:before="0"/>
        <w:ind w:left="308" w:right="38" w:hanging="200"/>
        <w:jc w:val="both"/>
        <w:rPr>
          <w:sz w:val="18"/>
        </w:rPr>
      </w:pPr>
      <w:r>
        <w:rPr>
          <w:w w:val="95"/>
          <w:sz w:val="18"/>
        </w:rPr>
        <w:t>Vione, D., Maurino, V., Minero, C., and Pelizzetti, E.: Aqueous At-</w:t>
      </w:r>
      <w:r>
        <w:rPr>
          <w:spacing w:val="1"/>
          <w:w w:val="95"/>
          <w:sz w:val="18"/>
        </w:rPr>
        <w:t> </w:t>
      </w:r>
      <w:r>
        <w:rPr>
          <w:sz w:val="18"/>
        </w:rPr>
        <w:t>mospheric</w:t>
      </w:r>
      <w:r>
        <w:rPr>
          <w:spacing w:val="-2"/>
          <w:sz w:val="18"/>
        </w:rPr>
        <w:t> </w:t>
      </w:r>
      <w:r>
        <w:rPr>
          <w:sz w:val="18"/>
        </w:rPr>
        <w:t>Chemistry:</w:t>
      </w:r>
      <w:r>
        <w:rPr>
          <w:spacing w:val="-2"/>
          <w:sz w:val="18"/>
        </w:rPr>
        <w:t> </w:t>
      </w:r>
      <w:r>
        <w:rPr>
          <w:sz w:val="18"/>
        </w:rPr>
        <w:t>Formation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2,4-Dinitrophenol</w:t>
      </w:r>
      <w:r>
        <w:rPr>
          <w:spacing w:val="-2"/>
          <w:sz w:val="18"/>
        </w:rPr>
        <w:t> </w:t>
      </w:r>
      <w:r>
        <w:rPr>
          <w:sz w:val="18"/>
        </w:rPr>
        <w:t>upon</w:t>
      </w:r>
      <w:r>
        <w:rPr>
          <w:spacing w:val="-1"/>
          <w:sz w:val="18"/>
        </w:rPr>
        <w:t> </w:t>
      </w:r>
      <w:r>
        <w:rPr>
          <w:sz w:val="18"/>
        </w:rPr>
        <w:t>Ni-</w:t>
      </w:r>
    </w:p>
    <w:p>
      <w:pPr>
        <w:spacing w:line="240" w:lineRule="auto" w:before="0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spacing w:line="254" w:lineRule="auto" w:before="1"/>
        <w:ind w:left="308" w:right="0" w:firstLine="0"/>
        <w:jc w:val="left"/>
        <w:rPr>
          <w:sz w:val="18"/>
        </w:rPr>
      </w:pPr>
      <w:r>
        <w:rPr>
          <w:sz w:val="18"/>
        </w:rPr>
        <w:t>tration</w:t>
      </w:r>
      <w:r>
        <w:rPr>
          <w:spacing w:val="-7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2-Nitrophenol</w:t>
      </w:r>
      <w:r>
        <w:rPr>
          <w:spacing w:val="-7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4-Nitrophenol</w:t>
      </w:r>
      <w:r>
        <w:rPr>
          <w:spacing w:val="-7"/>
          <w:sz w:val="18"/>
        </w:rPr>
        <w:t> </w:t>
      </w:r>
      <w:r>
        <w:rPr>
          <w:sz w:val="18"/>
        </w:rPr>
        <w:t>in</w:t>
      </w:r>
      <w:r>
        <w:rPr>
          <w:spacing w:val="-7"/>
          <w:sz w:val="18"/>
        </w:rPr>
        <w:t> </w:t>
      </w:r>
      <w:r>
        <w:rPr>
          <w:sz w:val="18"/>
        </w:rPr>
        <w:t>Solution,</w:t>
      </w:r>
      <w:r>
        <w:rPr>
          <w:spacing w:val="-7"/>
          <w:sz w:val="18"/>
        </w:rPr>
        <w:t> </w:t>
      </w:r>
      <w:r>
        <w:rPr>
          <w:sz w:val="18"/>
        </w:rPr>
        <w:t>Environ.</w:t>
      </w:r>
      <w:r>
        <w:rPr>
          <w:spacing w:val="-42"/>
          <w:sz w:val="18"/>
        </w:rPr>
        <w:t> </w:t>
      </w:r>
      <w:r>
        <w:rPr>
          <w:sz w:val="18"/>
        </w:rPr>
        <w:t>Sci.</w:t>
      </w:r>
      <w:r>
        <w:rPr>
          <w:spacing w:val="11"/>
          <w:sz w:val="18"/>
        </w:rPr>
        <w:t> </w:t>
      </w:r>
      <w:r>
        <w:rPr>
          <w:sz w:val="18"/>
        </w:rPr>
        <w:t>Tech.,</w:t>
      </w:r>
      <w:r>
        <w:rPr>
          <w:spacing w:val="12"/>
          <w:sz w:val="18"/>
        </w:rPr>
        <w:t> </w:t>
      </w:r>
      <w:r>
        <w:rPr>
          <w:sz w:val="18"/>
        </w:rPr>
        <w:t>39,</w:t>
      </w:r>
      <w:r>
        <w:rPr>
          <w:spacing w:val="11"/>
          <w:sz w:val="18"/>
        </w:rPr>
        <w:t> </w:t>
      </w:r>
      <w:r>
        <w:rPr>
          <w:sz w:val="18"/>
        </w:rPr>
        <w:t>7921–7931,</w:t>
      </w:r>
      <w:r>
        <w:rPr>
          <w:spacing w:val="12"/>
          <w:sz w:val="18"/>
        </w:rPr>
        <w:t> </w:t>
      </w:r>
      <w:r>
        <w:rPr>
          <w:sz w:val="18"/>
        </w:rPr>
        <w:t>https://doi.org/</w:t>
      </w:r>
      <w:hyperlink r:id="rId87">
        <w:r>
          <w:rPr>
            <w:sz w:val="18"/>
          </w:rPr>
          <w:t>10.1021/es050824m</w:t>
        </w:r>
      </w:hyperlink>
      <w:r>
        <w:rPr>
          <w:sz w:val="18"/>
        </w:rPr>
        <w:t>,</w:t>
      </w:r>
    </w:p>
    <w:p>
      <w:pPr>
        <w:spacing w:line="207" w:lineRule="exact" w:before="0"/>
        <w:ind w:left="308" w:right="0" w:firstLine="0"/>
        <w:jc w:val="left"/>
        <w:rPr>
          <w:sz w:val="18"/>
        </w:rPr>
      </w:pPr>
      <w:r>
        <w:rPr>
          <w:sz w:val="18"/>
        </w:rPr>
        <w:t>2005.</w:t>
      </w:r>
    </w:p>
    <w:p>
      <w:pPr>
        <w:spacing w:before="12"/>
        <w:ind w:left="109" w:right="0" w:firstLine="0"/>
        <w:jc w:val="both"/>
        <w:rPr>
          <w:sz w:val="18"/>
        </w:rPr>
      </w:pPr>
      <w:r>
        <w:rPr>
          <w:sz w:val="18"/>
        </w:rPr>
        <w:t>Wang,</w:t>
      </w:r>
      <w:r>
        <w:rPr>
          <w:spacing w:val="3"/>
          <w:sz w:val="18"/>
        </w:rPr>
        <w:t> </w:t>
      </w:r>
      <w:r>
        <w:rPr>
          <w:sz w:val="18"/>
        </w:rPr>
        <w:t>L.,</w:t>
      </w:r>
      <w:r>
        <w:rPr>
          <w:spacing w:val="3"/>
          <w:sz w:val="18"/>
        </w:rPr>
        <w:t> </w:t>
      </w:r>
      <w:r>
        <w:rPr>
          <w:sz w:val="18"/>
        </w:rPr>
        <w:t>Wang,</w:t>
      </w:r>
      <w:r>
        <w:rPr>
          <w:spacing w:val="3"/>
          <w:sz w:val="18"/>
        </w:rPr>
        <w:t> </w:t>
      </w:r>
      <w:r>
        <w:rPr>
          <w:sz w:val="18"/>
        </w:rPr>
        <w:t>X.,</w:t>
      </w:r>
      <w:r>
        <w:rPr>
          <w:spacing w:val="4"/>
          <w:sz w:val="18"/>
        </w:rPr>
        <w:t> </w:t>
      </w:r>
      <w:r>
        <w:rPr>
          <w:sz w:val="18"/>
        </w:rPr>
        <w:t>Gu,</w:t>
      </w:r>
      <w:r>
        <w:rPr>
          <w:spacing w:val="3"/>
          <w:sz w:val="18"/>
        </w:rPr>
        <w:t> </w:t>
      </w:r>
      <w:r>
        <w:rPr>
          <w:sz w:val="18"/>
        </w:rPr>
        <w:t>R.,</w:t>
      </w:r>
      <w:r>
        <w:rPr>
          <w:spacing w:val="3"/>
          <w:sz w:val="18"/>
        </w:rPr>
        <w:t> </w:t>
      </w:r>
      <w:r>
        <w:rPr>
          <w:sz w:val="18"/>
        </w:rPr>
        <w:t>Wang,</w:t>
      </w:r>
      <w:r>
        <w:rPr>
          <w:spacing w:val="4"/>
          <w:sz w:val="18"/>
        </w:rPr>
        <w:t> </w:t>
      </w:r>
      <w:r>
        <w:rPr>
          <w:sz w:val="18"/>
        </w:rPr>
        <w:t>H.,</w:t>
      </w:r>
      <w:r>
        <w:rPr>
          <w:spacing w:val="3"/>
          <w:sz w:val="18"/>
        </w:rPr>
        <w:t> </w:t>
      </w:r>
      <w:r>
        <w:rPr>
          <w:sz w:val="18"/>
        </w:rPr>
        <w:t>Yao,</w:t>
      </w:r>
      <w:r>
        <w:rPr>
          <w:spacing w:val="3"/>
          <w:sz w:val="18"/>
        </w:rPr>
        <w:t> </w:t>
      </w:r>
      <w:r>
        <w:rPr>
          <w:sz w:val="18"/>
        </w:rPr>
        <w:t>L.,</w:t>
      </w:r>
      <w:r>
        <w:rPr>
          <w:spacing w:val="3"/>
          <w:sz w:val="18"/>
        </w:rPr>
        <w:t> </w:t>
      </w:r>
      <w:r>
        <w:rPr>
          <w:sz w:val="18"/>
        </w:rPr>
        <w:t>Wen,</w:t>
      </w:r>
      <w:r>
        <w:rPr>
          <w:spacing w:val="4"/>
          <w:sz w:val="18"/>
        </w:rPr>
        <w:t> </w:t>
      </w:r>
      <w:r>
        <w:rPr>
          <w:sz w:val="18"/>
        </w:rPr>
        <w:t>L.,</w:t>
      </w:r>
      <w:r>
        <w:rPr>
          <w:spacing w:val="3"/>
          <w:sz w:val="18"/>
        </w:rPr>
        <w:t> </w:t>
      </w:r>
      <w:r>
        <w:rPr>
          <w:sz w:val="18"/>
        </w:rPr>
        <w:t>Zhu,</w:t>
      </w:r>
      <w:r>
        <w:rPr>
          <w:spacing w:val="3"/>
          <w:sz w:val="18"/>
        </w:rPr>
        <w:t> </w:t>
      </w:r>
      <w:r>
        <w:rPr>
          <w:sz w:val="18"/>
        </w:rPr>
        <w:t>F.,</w:t>
      </w:r>
    </w:p>
    <w:p>
      <w:pPr>
        <w:spacing w:line="254" w:lineRule="auto" w:before="12"/>
        <w:ind w:left="308" w:right="159" w:firstLine="0"/>
        <w:jc w:val="both"/>
        <w:rPr>
          <w:sz w:val="18"/>
        </w:rPr>
      </w:pPr>
      <w:r>
        <w:rPr>
          <w:sz w:val="18"/>
        </w:rPr>
        <w:t>Wang,</w:t>
      </w:r>
      <w:r>
        <w:rPr>
          <w:spacing w:val="-7"/>
          <w:sz w:val="18"/>
        </w:rPr>
        <w:t> </w:t>
      </w:r>
      <w:r>
        <w:rPr>
          <w:sz w:val="18"/>
        </w:rPr>
        <w:t>W.,</w:t>
      </w:r>
      <w:r>
        <w:rPr>
          <w:spacing w:val="-6"/>
          <w:sz w:val="18"/>
        </w:rPr>
        <w:t> </w:t>
      </w:r>
      <w:r>
        <w:rPr>
          <w:sz w:val="18"/>
        </w:rPr>
        <w:t>Xue,</w:t>
      </w:r>
      <w:r>
        <w:rPr>
          <w:spacing w:val="-7"/>
          <w:sz w:val="18"/>
        </w:rPr>
        <w:t> </w:t>
      </w:r>
      <w:r>
        <w:rPr>
          <w:sz w:val="18"/>
        </w:rPr>
        <w:t>L.,</w:t>
      </w:r>
      <w:r>
        <w:rPr>
          <w:spacing w:val="-6"/>
          <w:sz w:val="18"/>
        </w:rPr>
        <w:t> </w:t>
      </w:r>
      <w:r>
        <w:rPr>
          <w:sz w:val="18"/>
        </w:rPr>
        <w:t>Yang,</w:t>
      </w:r>
      <w:r>
        <w:rPr>
          <w:spacing w:val="-6"/>
          <w:sz w:val="18"/>
        </w:rPr>
        <w:t> </w:t>
      </w:r>
      <w:r>
        <w:rPr>
          <w:sz w:val="18"/>
        </w:rPr>
        <w:t>L.,</w:t>
      </w:r>
      <w:r>
        <w:rPr>
          <w:spacing w:val="-7"/>
          <w:sz w:val="18"/>
        </w:rPr>
        <w:t> </w:t>
      </w:r>
      <w:r>
        <w:rPr>
          <w:sz w:val="18"/>
        </w:rPr>
        <w:t>Lu,</w:t>
      </w:r>
      <w:r>
        <w:rPr>
          <w:spacing w:val="-6"/>
          <w:sz w:val="18"/>
        </w:rPr>
        <w:t> </w:t>
      </w:r>
      <w:r>
        <w:rPr>
          <w:sz w:val="18"/>
        </w:rPr>
        <w:t>K.,</w:t>
      </w:r>
      <w:r>
        <w:rPr>
          <w:spacing w:val="-7"/>
          <w:sz w:val="18"/>
        </w:rPr>
        <w:t> </w:t>
      </w:r>
      <w:r>
        <w:rPr>
          <w:sz w:val="18"/>
        </w:rPr>
        <w:t>Chen,</w:t>
      </w:r>
      <w:r>
        <w:rPr>
          <w:spacing w:val="-6"/>
          <w:sz w:val="18"/>
        </w:rPr>
        <w:t> </w:t>
      </w:r>
      <w:r>
        <w:rPr>
          <w:sz w:val="18"/>
        </w:rPr>
        <w:t>J.,</w:t>
      </w:r>
      <w:r>
        <w:rPr>
          <w:spacing w:val="-6"/>
          <w:sz w:val="18"/>
        </w:rPr>
        <w:t> </w:t>
      </w:r>
      <w:r>
        <w:rPr>
          <w:sz w:val="18"/>
        </w:rPr>
        <w:t>Wang,</w:t>
      </w:r>
      <w:r>
        <w:rPr>
          <w:spacing w:val="-7"/>
          <w:sz w:val="18"/>
        </w:rPr>
        <w:t> </w:t>
      </w:r>
      <w:r>
        <w:rPr>
          <w:sz w:val="18"/>
        </w:rPr>
        <w:t>T.,</w:t>
      </w:r>
      <w:r>
        <w:rPr>
          <w:spacing w:val="-6"/>
          <w:sz w:val="18"/>
        </w:rPr>
        <w:t> </w:t>
      </w:r>
      <w:r>
        <w:rPr>
          <w:sz w:val="18"/>
        </w:rPr>
        <w:t>Zhang,</w:t>
      </w:r>
      <w:r>
        <w:rPr>
          <w:spacing w:val="-43"/>
          <w:sz w:val="18"/>
        </w:rPr>
        <w:t> </w:t>
      </w:r>
      <w:r>
        <w:rPr>
          <w:sz w:val="18"/>
        </w:rPr>
        <w:t>Y.,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Wang,</w:t>
      </w:r>
      <w:r>
        <w:rPr>
          <w:spacing w:val="-2"/>
          <w:sz w:val="18"/>
        </w:rPr>
        <w:t> </w:t>
      </w:r>
      <w:r>
        <w:rPr>
          <w:sz w:val="18"/>
        </w:rPr>
        <w:t>W.:</w:t>
      </w:r>
      <w:r>
        <w:rPr>
          <w:spacing w:val="-2"/>
          <w:sz w:val="18"/>
        </w:rPr>
        <w:t> </w:t>
      </w:r>
      <w:r>
        <w:rPr>
          <w:sz w:val="18"/>
        </w:rPr>
        <w:t>Observations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fine</w:t>
      </w:r>
      <w:r>
        <w:rPr>
          <w:spacing w:val="-2"/>
          <w:sz w:val="18"/>
        </w:rPr>
        <w:t> </w:t>
      </w:r>
      <w:r>
        <w:rPr>
          <w:sz w:val="18"/>
        </w:rPr>
        <w:t>particulate</w:t>
      </w:r>
      <w:r>
        <w:rPr>
          <w:spacing w:val="-2"/>
          <w:sz w:val="18"/>
        </w:rPr>
        <w:t> </w:t>
      </w:r>
      <w:r>
        <w:rPr>
          <w:sz w:val="18"/>
        </w:rPr>
        <w:t>nitrated</w:t>
      </w:r>
      <w:r>
        <w:rPr>
          <w:spacing w:val="-3"/>
          <w:sz w:val="18"/>
        </w:rPr>
        <w:t> </w:t>
      </w:r>
      <w:r>
        <w:rPr>
          <w:sz w:val="18"/>
        </w:rPr>
        <w:t>phe-</w:t>
      </w:r>
      <w:r>
        <w:rPr>
          <w:spacing w:val="-42"/>
          <w:sz w:val="18"/>
        </w:rPr>
        <w:t> </w:t>
      </w:r>
      <w:r>
        <w:rPr>
          <w:sz w:val="18"/>
        </w:rPr>
        <w:t>nols in four sites in northern China: concentrations, source ap-</w:t>
      </w:r>
      <w:r>
        <w:rPr>
          <w:spacing w:val="1"/>
          <w:sz w:val="18"/>
        </w:rPr>
        <w:t> </w:t>
      </w:r>
      <w:r>
        <w:rPr>
          <w:sz w:val="18"/>
        </w:rPr>
        <w:t>portionment,</w:t>
      </w:r>
      <w:r>
        <w:rPr>
          <w:spacing w:val="-7"/>
          <w:sz w:val="18"/>
        </w:rPr>
        <w:t> </w:t>
      </w:r>
      <w:r>
        <w:rPr>
          <w:sz w:val="18"/>
        </w:rPr>
        <w:t>and</w:t>
      </w:r>
      <w:r>
        <w:rPr>
          <w:spacing w:val="-6"/>
          <w:sz w:val="18"/>
        </w:rPr>
        <w:t> </w:t>
      </w:r>
      <w:r>
        <w:rPr>
          <w:sz w:val="18"/>
        </w:rPr>
        <w:t>secondary</w:t>
      </w:r>
      <w:r>
        <w:rPr>
          <w:spacing w:val="-6"/>
          <w:sz w:val="18"/>
        </w:rPr>
        <w:t> </w:t>
      </w:r>
      <w:r>
        <w:rPr>
          <w:sz w:val="18"/>
        </w:rPr>
        <w:t>formation,</w:t>
      </w:r>
      <w:r>
        <w:rPr>
          <w:spacing w:val="-7"/>
          <w:sz w:val="18"/>
        </w:rPr>
        <w:t> </w:t>
      </w:r>
      <w:r>
        <w:rPr>
          <w:sz w:val="18"/>
        </w:rPr>
        <w:t>Atmos.</w:t>
      </w:r>
      <w:r>
        <w:rPr>
          <w:spacing w:val="-6"/>
          <w:sz w:val="18"/>
        </w:rPr>
        <w:t> </w:t>
      </w:r>
      <w:r>
        <w:rPr>
          <w:sz w:val="18"/>
        </w:rPr>
        <w:t>Chem.</w:t>
      </w:r>
      <w:r>
        <w:rPr>
          <w:spacing w:val="-6"/>
          <w:sz w:val="18"/>
        </w:rPr>
        <w:t> </w:t>
      </w:r>
      <w:r>
        <w:rPr>
          <w:sz w:val="18"/>
        </w:rPr>
        <w:t>Phys.,</w:t>
      </w:r>
      <w:r>
        <w:rPr>
          <w:spacing w:val="-7"/>
          <w:sz w:val="18"/>
        </w:rPr>
        <w:t> </w:t>
      </w:r>
      <w:r>
        <w:rPr>
          <w:sz w:val="18"/>
        </w:rPr>
        <w:t>18,</w:t>
      </w:r>
      <w:r>
        <w:rPr>
          <w:spacing w:val="-42"/>
          <w:sz w:val="18"/>
        </w:rPr>
        <w:t> </w:t>
      </w:r>
      <w:r>
        <w:rPr>
          <w:sz w:val="18"/>
        </w:rPr>
        <w:t>4349–4359,</w:t>
      </w:r>
      <w:r>
        <w:rPr>
          <w:spacing w:val="-4"/>
          <w:sz w:val="18"/>
        </w:rPr>
        <w:t> </w:t>
      </w:r>
      <w:r>
        <w:rPr>
          <w:sz w:val="18"/>
        </w:rPr>
        <w:t>https://doi.org/</w:t>
      </w:r>
      <w:hyperlink r:id="rId88">
        <w:r>
          <w:rPr>
            <w:sz w:val="18"/>
          </w:rPr>
          <w:t>10.5194/acp-18-4349-2018</w:t>
        </w:r>
      </w:hyperlink>
      <w:r>
        <w:rPr>
          <w:sz w:val="18"/>
        </w:rPr>
        <w:t>,</w:t>
      </w:r>
      <w:r>
        <w:rPr>
          <w:spacing w:val="-4"/>
          <w:sz w:val="18"/>
        </w:rPr>
        <w:t> </w:t>
      </w:r>
      <w:r>
        <w:rPr>
          <w:sz w:val="18"/>
        </w:rPr>
        <w:t>2018.</w:t>
      </w:r>
    </w:p>
    <w:p>
      <w:pPr>
        <w:spacing w:line="254" w:lineRule="auto" w:before="0"/>
        <w:ind w:left="308" w:right="159" w:hanging="200"/>
        <w:jc w:val="both"/>
        <w:rPr>
          <w:sz w:val="18"/>
        </w:rPr>
      </w:pPr>
      <w:r>
        <w:rPr>
          <w:sz w:val="18"/>
        </w:rPr>
        <w:t>Wang,</w:t>
      </w:r>
      <w:r>
        <w:rPr>
          <w:spacing w:val="1"/>
          <w:sz w:val="18"/>
        </w:rPr>
        <w:t> </w:t>
      </w:r>
      <w:r>
        <w:rPr>
          <w:sz w:val="18"/>
        </w:rPr>
        <w:t>X.,</w:t>
      </w:r>
      <w:r>
        <w:rPr>
          <w:spacing w:val="1"/>
          <w:sz w:val="18"/>
        </w:rPr>
        <w:t> </w:t>
      </w:r>
      <w:r>
        <w:rPr>
          <w:sz w:val="18"/>
        </w:rPr>
        <w:t>Gu,</w:t>
      </w:r>
      <w:r>
        <w:rPr>
          <w:spacing w:val="45"/>
          <w:sz w:val="18"/>
        </w:rPr>
        <w:t> </w:t>
      </w:r>
      <w:r>
        <w:rPr>
          <w:sz w:val="18"/>
        </w:rPr>
        <w:t>R.,</w:t>
      </w:r>
      <w:r>
        <w:rPr>
          <w:spacing w:val="45"/>
          <w:sz w:val="18"/>
        </w:rPr>
        <w:t> </w:t>
      </w:r>
      <w:r>
        <w:rPr>
          <w:sz w:val="18"/>
        </w:rPr>
        <w:t>Wang,</w:t>
      </w:r>
      <w:r>
        <w:rPr>
          <w:spacing w:val="45"/>
          <w:sz w:val="18"/>
        </w:rPr>
        <w:t> </w:t>
      </w:r>
      <w:r>
        <w:rPr>
          <w:sz w:val="18"/>
        </w:rPr>
        <w:t>L.,</w:t>
      </w:r>
      <w:r>
        <w:rPr>
          <w:spacing w:val="45"/>
          <w:sz w:val="18"/>
        </w:rPr>
        <w:t> </w:t>
      </w:r>
      <w:r>
        <w:rPr>
          <w:sz w:val="18"/>
        </w:rPr>
        <w:t>Xu,</w:t>
      </w:r>
      <w:r>
        <w:rPr>
          <w:spacing w:val="45"/>
          <w:sz w:val="18"/>
        </w:rPr>
        <w:t> </w:t>
      </w:r>
      <w:r>
        <w:rPr>
          <w:sz w:val="18"/>
        </w:rPr>
        <w:t>W.,</w:t>
      </w:r>
      <w:r>
        <w:rPr>
          <w:spacing w:val="45"/>
          <w:sz w:val="18"/>
        </w:rPr>
        <w:t> </w:t>
      </w:r>
      <w:r>
        <w:rPr>
          <w:sz w:val="18"/>
        </w:rPr>
        <w:t>Zhang,</w:t>
      </w:r>
      <w:r>
        <w:rPr>
          <w:spacing w:val="45"/>
          <w:sz w:val="18"/>
        </w:rPr>
        <w:t> </w:t>
      </w:r>
      <w:r>
        <w:rPr>
          <w:sz w:val="18"/>
        </w:rPr>
        <w:t>Y.,</w:t>
      </w:r>
      <w:r>
        <w:rPr>
          <w:spacing w:val="45"/>
          <w:sz w:val="18"/>
        </w:rPr>
        <w:t> </w:t>
      </w:r>
      <w:r>
        <w:rPr>
          <w:sz w:val="18"/>
        </w:rPr>
        <w:t>Chen,</w:t>
      </w:r>
      <w:r>
        <w:rPr>
          <w:spacing w:val="45"/>
          <w:sz w:val="18"/>
        </w:rPr>
        <w:t> </w:t>
      </w:r>
      <w:r>
        <w:rPr>
          <w:sz w:val="18"/>
        </w:rPr>
        <w:t>B.,</w:t>
      </w:r>
      <w:r>
        <w:rPr>
          <w:spacing w:val="1"/>
          <w:sz w:val="18"/>
        </w:rPr>
        <w:t> </w:t>
      </w:r>
      <w:r>
        <w:rPr>
          <w:sz w:val="18"/>
        </w:rPr>
        <w:t>Li,</w:t>
      </w:r>
      <w:r>
        <w:rPr>
          <w:spacing w:val="45"/>
          <w:sz w:val="18"/>
        </w:rPr>
        <w:t> </w:t>
      </w:r>
      <w:r>
        <w:rPr>
          <w:sz w:val="18"/>
        </w:rPr>
        <w:t>W.,</w:t>
      </w:r>
      <w:r>
        <w:rPr>
          <w:spacing w:val="45"/>
          <w:sz w:val="18"/>
        </w:rPr>
        <w:t> </w:t>
      </w:r>
      <w:r>
        <w:rPr>
          <w:sz w:val="18"/>
        </w:rPr>
        <w:t>Xue,</w:t>
      </w:r>
      <w:r>
        <w:rPr>
          <w:spacing w:val="45"/>
          <w:sz w:val="18"/>
        </w:rPr>
        <w:t> </w:t>
      </w:r>
      <w:r>
        <w:rPr>
          <w:sz w:val="18"/>
        </w:rPr>
        <w:t>L.,</w:t>
      </w:r>
      <w:r>
        <w:rPr>
          <w:spacing w:val="45"/>
          <w:sz w:val="18"/>
        </w:rPr>
        <w:t> </w:t>
      </w:r>
      <w:r>
        <w:rPr>
          <w:sz w:val="18"/>
        </w:rPr>
        <w:t>Chen,</w:t>
      </w:r>
      <w:r>
        <w:rPr>
          <w:spacing w:val="45"/>
          <w:sz w:val="18"/>
        </w:rPr>
        <w:t> </w:t>
      </w:r>
      <w:r>
        <w:rPr>
          <w:sz w:val="18"/>
        </w:rPr>
        <w:t>J.,</w:t>
      </w:r>
      <w:r>
        <w:rPr>
          <w:spacing w:val="45"/>
          <w:sz w:val="18"/>
        </w:rPr>
        <w:t> </w:t>
      </w:r>
      <w:r>
        <w:rPr>
          <w:sz w:val="18"/>
        </w:rPr>
        <w:t>and</w:t>
      </w:r>
      <w:r>
        <w:rPr>
          <w:spacing w:val="45"/>
          <w:sz w:val="18"/>
        </w:rPr>
        <w:t> </w:t>
      </w:r>
      <w:r>
        <w:rPr>
          <w:sz w:val="18"/>
        </w:rPr>
        <w:t>Wang,</w:t>
      </w:r>
      <w:r>
        <w:rPr>
          <w:spacing w:val="45"/>
          <w:sz w:val="18"/>
        </w:rPr>
        <w:t> </w:t>
      </w:r>
      <w:r>
        <w:rPr>
          <w:sz w:val="18"/>
        </w:rPr>
        <w:t>W.:</w:t>
      </w:r>
      <w:r>
        <w:rPr>
          <w:spacing w:val="45"/>
          <w:sz w:val="18"/>
        </w:rPr>
        <w:t> </w:t>
      </w:r>
      <w:r>
        <w:rPr>
          <w:sz w:val="18"/>
        </w:rPr>
        <w:t>Emissions</w:t>
      </w:r>
      <w:r>
        <w:rPr>
          <w:spacing w:val="45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fine</w:t>
      </w:r>
      <w:r>
        <w:rPr>
          <w:spacing w:val="1"/>
          <w:sz w:val="18"/>
        </w:rPr>
        <w:t> </w:t>
      </w:r>
      <w:r>
        <w:rPr>
          <w:sz w:val="18"/>
        </w:rPr>
        <w:t>particulate</w:t>
      </w:r>
      <w:r>
        <w:rPr>
          <w:spacing w:val="1"/>
          <w:sz w:val="18"/>
        </w:rPr>
        <w:t> </w:t>
      </w:r>
      <w:r>
        <w:rPr>
          <w:sz w:val="18"/>
        </w:rPr>
        <w:t>nitrated</w:t>
      </w:r>
      <w:r>
        <w:rPr>
          <w:spacing w:val="1"/>
          <w:sz w:val="18"/>
        </w:rPr>
        <w:t> </w:t>
      </w:r>
      <w:r>
        <w:rPr>
          <w:sz w:val="18"/>
        </w:rPr>
        <w:t>phenols</w:t>
      </w:r>
      <w:r>
        <w:rPr>
          <w:spacing w:val="1"/>
          <w:sz w:val="18"/>
        </w:rPr>
        <w:t> </w:t>
      </w:r>
      <w:r>
        <w:rPr>
          <w:sz w:val="18"/>
        </w:rPr>
        <w:t>from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burning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five</w:t>
      </w:r>
      <w:r>
        <w:rPr>
          <w:spacing w:val="1"/>
          <w:sz w:val="18"/>
        </w:rPr>
        <w:t> </w:t>
      </w:r>
      <w:r>
        <w:rPr>
          <w:sz w:val="18"/>
        </w:rPr>
        <w:t>common</w:t>
      </w:r>
      <w:r>
        <w:rPr>
          <w:spacing w:val="1"/>
          <w:sz w:val="18"/>
        </w:rPr>
        <w:t> </w:t>
      </w:r>
      <w:r>
        <w:rPr>
          <w:sz w:val="18"/>
        </w:rPr>
        <w:t>types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biomass,</w:t>
      </w:r>
      <w:r>
        <w:rPr>
          <w:spacing w:val="1"/>
          <w:sz w:val="18"/>
        </w:rPr>
        <w:t> </w:t>
      </w:r>
      <w:r>
        <w:rPr>
          <w:sz w:val="18"/>
        </w:rPr>
        <w:t>Environ.</w:t>
      </w:r>
      <w:r>
        <w:rPr>
          <w:spacing w:val="1"/>
          <w:sz w:val="18"/>
        </w:rPr>
        <w:t> </w:t>
      </w:r>
      <w:r>
        <w:rPr>
          <w:sz w:val="18"/>
        </w:rPr>
        <w:t>Pollut.,</w:t>
      </w:r>
      <w:r>
        <w:rPr>
          <w:spacing w:val="1"/>
          <w:sz w:val="18"/>
        </w:rPr>
        <w:t> </w:t>
      </w:r>
      <w:r>
        <w:rPr>
          <w:sz w:val="18"/>
        </w:rPr>
        <w:t>230,</w:t>
      </w:r>
      <w:r>
        <w:rPr>
          <w:spacing w:val="1"/>
          <w:sz w:val="18"/>
        </w:rPr>
        <w:t> </w:t>
      </w:r>
      <w:r>
        <w:rPr>
          <w:sz w:val="18"/>
        </w:rPr>
        <w:t>405–412,</w:t>
      </w:r>
      <w:r>
        <w:rPr>
          <w:spacing w:val="1"/>
          <w:sz w:val="18"/>
        </w:rPr>
        <w:t> </w:t>
      </w:r>
      <w:r>
        <w:rPr>
          <w:sz w:val="18"/>
        </w:rPr>
        <w:t>https://doi.org/</w:t>
      </w:r>
      <w:hyperlink r:id="rId89">
        <w:r>
          <w:rPr>
            <w:sz w:val="18"/>
          </w:rPr>
          <w:t>10.1016/j.envpol.2017.06.072</w:t>
        </w:r>
      </w:hyperlink>
      <w:r>
        <w:rPr>
          <w:sz w:val="18"/>
        </w:rPr>
        <w:t>,</w:t>
      </w:r>
      <w:r>
        <w:rPr>
          <w:spacing w:val="-3"/>
          <w:sz w:val="18"/>
        </w:rPr>
        <w:t> </w:t>
      </w:r>
      <w:r>
        <w:rPr>
          <w:sz w:val="18"/>
        </w:rPr>
        <w:t>2017.</w:t>
      </w:r>
    </w:p>
    <w:p>
      <w:pPr>
        <w:spacing w:line="206" w:lineRule="exact" w:before="0"/>
        <w:ind w:left="109" w:right="0" w:firstLine="0"/>
        <w:jc w:val="both"/>
        <w:rPr>
          <w:sz w:val="18"/>
        </w:rPr>
      </w:pPr>
      <w:r>
        <w:rPr>
          <w:w w:val="95"/>
          <w:sz w:val="18"/>
        </w:rPr>
        <w:t>Wang,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Y.,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Hu,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M.,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Wang,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Y.,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Zheng,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J.,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Shang,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D.,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Yang,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Y.,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Liu,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Y.,</w:t>
      </w:r>
    </w:p>
    <w:p>
      <w:pPr>
        <w:spacing w:before="11"/>
        <w:ind w:left="308" w:right="0" w:firstLine="0"/>
        <w:jc w:val="both"/>
        <w:rPr>
          <w:sz w:val="18"/>
        </w:rPr>
      </w:pPr>
      <w:r>
        <w:rPr>
          <w:sz w:val="18"/>
        </w:rPr>
        <w:t>Li,</w:t>
      </w:r>
      <w:r>
        <w:rPr>
          <w:spacing w:val="-3"/>
          <w:sz w:val="18"/>
        </w:rPr>
        <w:t> </w:t>
      </w:r>
      <w:r>
        <w:rPr>
          <w:sz w:val="18"/>
        </w:rPr>
        <w:t>X.,</w:t>
      </w:r>
      <w:r>
        <w:rPr>
          <w:spacing w:val="-3"/>
          <w:sz w:val="18"/>
        </w:rPr>
        <w:t> </w:t>
      </w:r>
      <w:r>
        <w:rPr>
          <w:sz w:val="18"/>
        </w:rPr>
        <w:t>Tang,</w:t>
      </w:r>
      <w:r>
        <w:rPr>
          <w:spacing w:val="-3"/>
          <w:sz w:val="18"/>
        </w:rPr>
        <w:t> </w:t>
      </w:r>
      <w:r>
        <w:rPr>
          <w:sz w:val="18"/>
        </w:rPr>
        <w:t>R.,</w:t>
      </w:r>
      <w:r>
        <w:rPr>
          <w:spacing w:val="-2"/>
          <w:sz w:val="18"/>
        </w:rPr>
        <w:t> </w:t>
      </w:r>
      <w:r>
        <w:rPr>
          <w:sz w:val="18"/>
        </w:rPr>
        <w:t>Zhu,</w:t>
      </w:r>
      <w:r>
        <w:rPr>
          <w:spacing w:val="-3"/>
          <w:sz w:val="18"/>
        </w:rPr>
        <w:t> </w:t>
      </w:r>
      <w:r>
        <w:rPr>
          <w:sz w:val="18"/>
        </w:rPr>
        <w:t>W.,</w:t>
      </w:r>
      <w:r>
        <w:rPr>
          <w:spacing w:val="-3"/>
          <w:sz w:val="18"/>
        </w:rPr>
        <w:t> </w:t>
      </w:r>
      <w:r>
        <w:rPr>
          <w:sz w:val="18"/>
        </w:rPr>
        <w:t>Du,</w:t>
      </w:r>
      <w:r>
        <w:rPr>
          <w:spacing w:val="-2"/>
          <w:sz w:val="18"/>
        </w:rPr>
        <w:t> </w:t>
      </w:r>
      <w:r>
        <w:rPr>
          <w:sz w:val="18"/>
        </w:rPr>
        <w:t>Z.,</w:t>
      </w:r>
      <w:r>
        <w:rPr>
          <w:spacing w:val="-3"/>
          <w:sz w:val="18"/>
        </w:rPr>
        <w:t> </w:t>
      </w:r>
      <w:r>
        <w:rPr>
          <w:sz w:val="18"/>
        </w:rPr>
        <w:t>Wu,</w:t>
      </w:r>
      <w:r>
        <w:rPr>
          <w:spacing w:val="-3"/>
          <w:sz w:val="18"/>
        </w:rPr>
        <w:t> </w:t>
      </w:r>
      <w:r>
        <w:rPr>
          <w:sz w:val="18"/>
        </w:rPr>
        <w:t>Y.,</w:t>
      </w:r>
      <w:r>
        <w:rPr>
          <w:spacing w:val="-2"/>
          <w:sz w:val="18"/>
        </w:rPr>
        <w:t> </w:t>
      </w:r>
      <w:r>
        <w:rPr>
          <w:sz w:val="18"/>
        </w:rPr>
        <w:t>Guo,</w:t>
      </w:r>
      <w:r>
        <w:rPr>
          <w:spacing w:val="-3"/>
          <w:sz w:val="18"/>
        </w:rPr>
        <w:t> </w:t>
      </w:r>
      <w:r>
        <w:rPr>
          <w:sz w:val="18"/>
        </w:rPr>
        <w:t>S.,</w:t>
      </w:r>
      <w:r>
        <w:rPr>
          <w:spacing w:val="-3"/>
          <w:sz w:val="18"/>
        </w:rPr>
        <w:t> </w:t>
      </w:r>
      <w:r>
        <w:rPr>
          <w:sz w:val="18"/>
        </w:rPr>
        <w:t>Wu,</w:t>
      </w:r>
      <w:r>
        <w:rPr>
          <w:spacing w:val="-3"/>
          <w:sz w:val="18"/>
        </w:rPr>
        <w:t> </w:t>
      </w:r>
      <w:r>
        <w:rPr>
          <w:sz w:val="18"/>
        </w:rPr>
        <w:t>Z.,</w:t>
      </w:r>
      <w:r>
        <w:rPr>
          <w:spacing w:val="-2"/>
          <w:sz w:val="18"/>
        </w:rPr>
        <w:t> </w:t>
      </w:r>
      <w:r>
        <w:rPr>
          <w:sz w:val="18"/>
        </w:rPr>
        <w:t>Lou,</w:t>
      </w:r>
    </w:p>
    <w:p>
      <w:pPr>
        <w:spacing w:line="244" w:lineRule="auto" w:before="12"/>
        <w:ind w:left="308" w:right="159" w:firstLine="0"/>
        <w:jc w:val="both"/>
        <w:rPr>
          <w:sz w:val="18"/>
        </w:rPr>
      </w:pPr>
      <w:r>
        <w:rPr>
          <w:sz w:val="18"/>
        </w:rPr>
        <w:t>S., Hallquist, M., and Yu, J. Z.: The formation of nitro-aromatic</w:t>
      </w:r>
      <w:r>
        <w:rPr>
          <w:spacing w:val="-42"/>
          <w:sz w:val="18"/>
        </w:rPr>
        <w:t> </w:t>
      </w:r>
      <w:r>
        <w:rPr>
          <w:sz w:val="18"/>
        </w:rPr>
        <w:t>compounds under high NO</w:t>
      </w:r>
      <w:r>
        <w:rPr>
          <w:rFonts w:ascii="Georgia" w:hAnsi="Georgia"/>
          <w:i/>
          <w:position w:val="-2"/>
          <w:sz w:val="15"/>
        </w:rPr>
        <w:t>x </w:t>
      </w:r>
      <w:r>
        <w:rPr>
          <w:sz w:val="18"/>
        </w:rPr>
        <w:t>and anthropogenic VOC conditions</w:t>
      </w:r>
      <w:r>
        <w:rPr>
          <w:spacing w:val="-42"/>
          <w:sz w:val="18"/>
        </w:rPr>
        <w:t> </w:t>
      </w:r>
      <w:r>
        <w:rPr>
          <w:sz w:val="18"/>
        </w:rPr>
        <w:t>in urban Beijing, China, Atmos. Chem. Phys., 19, 7649–7665,</w:t>
      </w:r>
      <w:r>
        <w:rPr>
          <w:spacing w:val="1"/>
          <w:sz w:val="18"/>
        </w:rPr>
        <w:t> </w:t>
      </w:r>
      <w:r>
        <w:rPr>
          <w:sz w:val="18"/>
        </w:rPr>
        <w:t>https://doi.org/</w:t>
      </w:r>
      <w:hyperlink r:id="rId90">
        <w:r>
          <w:rPr>
            <w:sz w:val="18"/>
          </w:rPr>
          <w:t>10.5194/acp-19-7649-2019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2019.</w:t>
      </w:r>
    </w:p>
    <w:p>
      <w:pPr>
        <w:spacing w:line="254" w:lineRule="auto" w:before="8"/>
        <w:ind w:left="308" w:right="159" w:hanging="200"/>
        <w:jc w:val="both"/>
        <w:rPr>
          <w:sz w:val="18"/>
        </w:rPr>
      </w:pPr>
      <w:r>
        <w:rPr>
          <w:sz w:val="18"/>
        </w:rPr>
        <w:t>Xie, M., Chen, X., Hays, M. D., Lewandowski, M., Offenberg, J.,</w:t>
      </w:r>
      <w:r>
        <w:rPr>
          <w:spacing w:val="1"/>
          <w:sz w:val="18"/>
        </w:rPr>
        <w:t> </w:t>
      </w:r>
      <w:r>
        <w:rPr>
          <w:sz w:val="18"/>
        </w:rPr>
        <w:t>Kleindienst, T. E., and Holder, A. L.: Light Absorption of Sec-</w:t>
      </w:r>
      <w:r>
        <w:rPr>
          <w:spacing w:val="1"/>
          <w:sz w:val="18"/>
        </w:rPr>
        <w:t> </w:t>
      </w:r>
      <w:r>
        <w:rPr>
          <w:sz w:val="18"/>
        </w:rPr>
        <w:t>ondary Organic Aerosol: Composition and Contribution of Ni-</w:t>
      </w:r>
      <w:r>
        <w:rPr>
          <w:spacing w:val="1"/>
          <w:sz w:val="18"/>
        </w:rPr>
        <w:t> </w:t>
      </w:r>
      <w:r>
        <w:rPr>
          <w:sz w:val="18"/>
        </w:rPr>
        <w:t>troaromatic Compounds, Environ. Sci. Tech., 51, 11607–11616,</w:t>
      </w:r>
      <w:r>
        <w:rPr>
          <w:spacing w:val="-43"/>
          <w:sz w:val="18"/>
        </w:rPr>
        <w:t> </w:t>
      </w:r>
      <w:r>
        <w:rPr>
          <w:sz w:val="18"/>
        </w:rPr>
        <w:t>https://doi.org/</w:t>
      </w:r>
      <w:hyperlink r:id="rId91">
        <w:r>
          <w:rPr>
            <w:sz w:val="18"/>
          </w:rPr>
          <w:t>10.1021/acs.est.7b03263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2017.</w:t>
      </w:r>
    </w:p>
    <w:p>
      <w:pPr>
        <w:spacing w:line="254" w:lineRule="auto" w:before="0"/>
        <w:ind w:left="308" w:right="159" w:hanging="200"/>
        <w:jc w:val="both"/>
        <w:rPr>
          <w:sz w:val="18"/>
        </w:rPr>
      </w:pPr>
      <w:r>
        <w:rPr>
          <w:sz w:val="18"/>
        </w:rPr>
        <w:t>Xie,</w:t>
      </w:r>
      <w:r>
        <w:rPr>
          <w:spacing w:val="34"/>
          <w:sz w:val="18"/>
        </w:rPr>
        <w:t> </w:t>
      </w:r>
      <w:r>
        <w:rPr>
          <w:sz w:val="18"/>
        </w:rPr>
        <w:t>M.,</w:t>
      </w:r>
      <w:r>
        <w:rPr>
          <w:spacing w:val="34"/>
          <w:sz w:val="18"/>
        </w:rPr>
        <w:t> </w:t>
      </w:r>
      <w:r>
        <w:rPr>
          <w:sz w:val="18"/>
        </w:rPr>
        <w:t>Chen,</w:t>
      </w:r>
      <w:r>
        <w:rPr>
          <w:spacing w:val="34"/>
          <w:sz w:val="18"/>
        </w:rPr>
        <w:t> </w:t>
      </w:r>
      <w:r>
        <w:rPr>
          <w:sz w:val="18"/>
        </w:rPr>
        <w:t>X.,</w:t>
      </w:r>
      <w:r>
        <w:rPr>
          <w:spacing w:val="34"/>
          <w:sz w:val="18"/>
        </w:rPr>
        <w:t> </w:t>
      </w:r>
      <w:r>
        <w:rPr>
          <w:sz w:val="18"/>
        </w:rPr>
        <w:t>Hays,</w:t>
      </w:r>
      <w:r>
        <w:rPr>
          <w:spacing w:val="34"/>
          <w:sz w:val="18"/>
        </w:rPr>
        <w:t> </w:t>
      </w:r>
      <w:r>
        <w:rPr>
          <w:sz w:val="18"/>
        </w:rPr>
        <w:t>M.</w:t>
      </w:r>
      <w:r>
        <w:rPr>
          <w:spacing w:val="34"/>
          <w:sz w:val="18"/>
        </w:rPr>
        <w:t> </w:t>
      </w:r>
      <w:r>
        <w:rPr>
          <w:sz w:val="18"/>
        </w:rPr>
        <w:t>D.,</w:t>
      </w:r>
      <w:r>
        <w:rPr>
          <w:spacing w:val="34"/>
          <w:sz w:val="18"/>
        </w:rPr>
        <w:t> </w:t>
      </w:r>
      <w:r>
        <w:rPr>
          <w:sz w:val="18"/>
        </w:rPr>
        <w:t>and</w:t>
      </w:r>
      <w:r>
        <w:rPr>
          <w:spacing w:val="34"/>
          <w:sz w:val="18"/>
        </w:rPr>
        <w:t> </w:t>
      </w:r>
      <w:r>
        <w:rPr>
          <w:sz w:val="18"/>
        </w:rPr>
        <w:t>Holder,</w:t>
      </w:r>
      <w:r>
        <w:rPr>
          <w:spacing w:val="34"/>
          <w:sz w:val="18"/>
        </w:rPr>
        <w:t> </w:t>
      </w:r>
      <w:r>
        <w:rPr>
          <w:sz w:val="18"/>
        </w:rPr>
        <w:t>A.</w:t>
      </w:r>
      <w:r>
        <w:rPr>
          <w:spacing w:val="34"/>
          <w:sz w:val="18"/>
        </w:rPr>
        <w:t> </w:t>
      </w:r>
      <w:r>
        <w:rPr>
          <w:sz w:val="18"/>
        </w:rPr>
        <w:t>L.:</w:t>
      </w:r>
      <w:r>
        <w:rPr>
          <w:spacing w:val="34"/>
          <w:sz w:val="18"/>
        </w:rPr>
        <w:t> </w:t>
      </w:r>
      <w:r>
        <w:rPr>
          <w:sz w:val="18"/>
        </w:rPr>
        <w:t>Composi-</w:t>
      </w:r>
      <w:r>
        <w:rPr>
          <w:spacing w:val="-43"/>
          <w:sz w:val="18"/>
        </w:rPr>
        <w:t> </w:t>
      </w:r>
      <w:r>
        <w:rPr>
          <w:sz w:val="18"/>
        </w:rPr>
        <w:t>tion and light absorption of N-containing aromatic compounds</w:t>
      </w:r>
      <w:r>
        <w:rPr>
          <w:spacing w:val="1"/>
          <w:sz w:val="18"/>
        </w:rPr>
        <w:t> </w:t>
      </w:r>
      <w:r>
        <w:rPr>
          <w:sz w:val="18"/>
        </w:rPr>
        <w:t>in organic aerosols from laboratory biomass burning, Atmos.</w:t>
      </w:r>
      <w:r>
        <w:rPr>
          <w:spacing w:val="1"/>
          <w:sz w:val="18"/>
        </w:rPr>
        <w:t> </w:t>
      </w:r>
      <w:r>
        <w:rPr>
          <w:sz w:val="18"/>
        </w:rPr>
        <w:t>Chem.</w:t>
      </w:r>
      <w:r>
        <w:rPr>
          <w:spacing w:val="44"/>
          <w:sz w:val="18"/>
        </w:rPr>
        <w:t> </w:t>
      </w:r>
      <w:r>
        <w:rPr>
          <w:sz w:val="18"/>
        </w:rPr>
        <w:t>Phys.,</w:t>
      </w:r>
      <w:r>
        <w:rPr>
          <w:spacing w:val="45"/>
          <w:sz w:val="18"/>
        </w:rPr>
        <w:t> </w:t>
      </w:r>
      <w:r>
        <w:rPr>
          <w:sz w:val="18"/>
        </w:rPr>
        <w:t>19,</w:t>
      </w:r>
      <w:r>
        <w:rPr>
          <w:spacing w:val="45"/>
          <w:sz w:val="18"/>
        </w:rPr>
        <w:t> </w:t>
      </w:r>
      <w:r>
        <w:rPr>
          <w:sz w:val="18"/>
        </w:rPr>
        <w:t>2899–2915,</w:t>
      </w:r>
      <w:r>
        <w:rPr>
          <w:spacing w:val="45"/>
          <w:sz w:val="18"/>
        </w:rPr>
        <w:t> </w:t>
      </w:r>
      <w:r>
        <w:rPr>
          <w:sz w:val="18"/>
        </w:rPr>
        <w:t>https://doi.org/</w:t>
      </w:r>
      <w:hyperlink r:id="rId92">
        <w:r>
          <w:rPr>
            <w:sz w:val="18"/>
          </w:rPr>
          <w:t>10.5194/acp-19-</w:t>
        </w:r>
      </w:hyperlink>
    </w:p>
    <w:p>
      <w:pPr>
        <w:spacing w:line="206" w:lineRule="exact" w:before="0"/>
        <w:ind w:left="308" w:right="0" w:firstLine="0"/>
        <w:jc w:val="both"/>
        <w:rPr>
          <w:sz w:val="18"/>
        </w:rPr>
      </w:pPr>
      <w:hyperlink r:id="rId92">
        <w:r>
          <w:rPr>
            <w:sz w:val="18"/>
          </w:rPr>
          <w:t>2899-2019</w:t>
        </w:r>
      </w:hyperlink>
      <w:r>
        <w:rPr>
          <w:sz w:val="18"/>
        </w:rPr>
        <w:t>,</w:t>
      </w:r>
      <w:r>
        <w:rPr>
          <w:spacing w:val="-3"/>
          <w:sz w:val="18"/>
        </w:rPr>
        <w:t> </w:t>
      </w:r>
      <w:r>
        <w:rPr>
          <w:sz w:val="18"/>
        </w:rPr>
        <w:t>2019.</w:t>
      </w:r>
    </w:p>
    <w:p>
      <w:pPr>
        <w:spacing w:before="12"/>
        <w:ind w:left="0" w:right="159" w:firstLine="0"/>
        <w:jc w:val="right"/>
        <w:rPr>
          <w:sz w:val="18"/>
        </w:rPr>
      </w:pPr>
      <w:r>
        <w:rPr>
          <w:sz w:val="18"/>
        </w:rPr>
        <w:t>Yee,</w:t>
      </w:r>
      <w:r>
        <w:rPr>
          <w:spacing w:val="15"/>
          <w:sz w:val="18"/>
        </w:rPr>
        <w:t> </w:t>
      </w:r>
      <w:r>
        <w:rPr>
          <w:sz w:val="18"/>
        </w:rPr>
        <w:t>L.</w:t>
      </w:r>
      <w:r>
        <w:rPr>
          <w:spacing w:val="15"/>
          <w:sz w:val="18"/>
        </w:rPr>
        <w:t> </w:t>
      </w:r>
      <w:r>
        <w:rPr>
          <w:sz w:val="18"/>
        </w:rPr>
        <w:t>D.,</w:t>
      </w:r>
      <w:r>
        <w:rPr>
          <w:spacing w:val="15"/>
          <w:sz w:val="18"/>
        </w:rPr>
        <w:t> </w:t>
      </w:r>
      <w:r>
        <w:rPr>
          <w:sz w:val="18"/>
        </w:rPr>
        <w:t>Kautzman,</w:t>
      </w:r>
      <w:r>
        <w:rPr>
          <w:spacing w:val="16"/>
          <w:sz w:val="18"/>
        </w:rPr>
        <w:t> </w:t>
      </w:r>
      <w:r>
        <w:rPr>
          <w:sz w:val="18"/>
        </w:rPr>
        <w:t>K.</w:t>
      </w:r>
      <w:r>
        <w:rPr>
          <w:spacing w:val="15"/>
          <w:sz w:val="18"/>
        </w:rPr>
        <w:t> </w:t>
      </w:r>
      <w:r>
        <w:rPr>
          <w:sz w:val="18"/>
        </w:rPr>
        <w:t>E.,</w:t>
      </w:r>
      <w:r>
        <w:rPr>
          <w:spacing w:val="15"/>
          <w:sz w:val="18"/>
        </w:rPr>
        <w:t> </w:t>
      </w:r>
      <w:r>
        <w:rPr>
          <w:sz w:val="18"/>
        </w:rPr>
        <w:t>Loza,</w:t>
      </w:r>
      <w:r>
        <w:rPr>
          <w:spacing w:val="15"/>
          <w:sz w:val="18"/>
        </w:rPr>
        <w:t> </w:t>
      </w:r>
      <w:r>
        <w:rPr>
          <w:sz w:val="18"/>
        </w:rPr>
        <w:t>C.</w:t>
      </w:r>
      <w:r>
        <w:rPr>
          <w:spacing w:val="16"/>
          <w:sz w:val="18"/>
        </w:rPr>
        <w:t> </w:t>
      </w:r>
      <w:r>
        <w:rPr>
          <w:sz w:val="18"/>
        </w:rPr>
        <w:t>L.,</w:t>
      </w:r>
      <w:r>
        <w:rPr>
          <w:spacing w:val="15"/>
          <w:sz w:val="18"/>
        </w:rPr>
        <w:t> </w:t>
      </w:r>
      <w:r>
        <w:rPr>
          <w:sz w:val="18"/>
        </w:rPr>
        <w:t>Schilling,</w:t>
      </w:r>
      <w:r>
        <w:rPr>
          <w:spacing w:val="15"/>
          <w:sz w:val="18"/>
        </w:rPr>
        <w:t> </w:t>
      </w:r>
      <w:r>
        <w:rPr>
          <w:sz w:val="18"/>
        </w:rPr>
        <w:t>K.</w:t>
      </w:r>
      <w:r>
        <w:rPr>
          <w:spacing w:val="15"/>
          <w:sz w:val="18"/>
        </w:rPr>
        <w:t> </w:t>
      </w:r>
      <w:r>
        <w:rPr>
          <w:sz w:val="18"/>
        </w:rPr>
        <w:t>A.,</w:t>
      </w:r>
      <w:r>
        <w:rPr>
          <w:spacing w:val="16"/>
          <w:sz w:val="18"/>
        </w:rPr>
        <w:t> </w:t>
      </w:r>
      <w:r>
        <w:rPr>
          <w:sz w:val="18"/>
        </w:rPr>
        <w:t>Cog-</w:t>
      </w:r>
    </w:p>
    <w:p>
      <w:pPr>
        <w:spacing w:before="12"/>
        <w:ind w:left="0" w:right="159" w:firstLine="0"/>
        <w:jc w:val="right"/>
        <w:rPr>
          <w:sz w:val="18"/>
        </w:rPr>
      </w:pPr>
      <w:r>
        <w:rPr>
          <w:sz w:val="18"/>
        </w:rPr>
        <w:t>gon,</w:t>
      </w:r>
      <w:r>
        <w:rPr>
          <w:spacing w:val="35"/>
          <w:sz w:val="18"/>
        </w:rPr>
        <w:t> </w:t>
      </w:r>
      <w:r>
        <w:rPr>
          <w:sz w:val="18"/>
        </w:rPr>
        <w:t>M.</w:t>
      </w:r>
      <w:r>
        <w:rPr>
          <w:spacing w:val="36"/>
          <w:sz w:val="18"/>
        </w:rPr>
        <w:t> </w:t>
      </w:r>
      <w:r>
        <w:rPr>
          <w:sz w:val="18"/>
        </w:rPr>
        <w:t>M.,</w:t>
      </w:r>
      <w:r>
        <w:rPr>
          <w:spacing w:val="36"/>
          <w:sz w:val="18"/>
        </w:rPr>
        <w:t> </w:t>
      </w:r>
      <w:r>
        <w:rPr>
          <w:sz w:val="18"/>
        </w:rPr>
        <w:t>Chhabra,</w:t>
      </w:r>
      <w:r>
        <w:rPr>
          <w:spacing w:val="36"/>
          <w:sz w:val="18"/>
        </w:rPr>
        <w:t> </w:t>
      </w:r>
      <w:r>
        <w:rPr>
          <w:sz w:val="18"/>
        </w:rPr>
        <w:t>P.</w:t>
      </w:r>
      <w:r>
        <w:rPr>
          <w:spacing w:val="35"/>
          <w:sz w:val="18"/>
        </w:rPr>
        <w:t> </w:t>
      </w:r>
      <w:r>
        <w:rPr>
          <w:sz w:val="18"/>
        </w:rPr>
        <w:t>S.,</w:t>
      </w:r>
      <w:r>
        <w:rPr>
          <w:spacing w:val="36"/>
          <w:sz w:val="18"/>
        </w:rPr>
        <w:t> </w:t>
      </w:r>
      <w:r>
        <w:rPr>
          <w:sz w:val="18"/>
        </w:rPr>
        <w:t>Chan,</w:t>
      </w:r>
      <w:r>
        <w:rPr>
          <w:spacing w:val="36"/>
          <w:sz w:val="18"/>
        </w:rPr>
        <w:t> </w:t>
      </w:r>
      <w:r>
        <w:rPr>
          <w:sz w:val="18"/>
        </w:rPr>
        <w:t>M.</w:t>
      </w:r>
      <w:r>
        <w:rPr>
          <w:spacing w:val="36"/>
          <w:sz w:val="18"/>
        </w:rPr>
        <w:t> </w:t>
      </w:r>
      <w:r>
        <w:rPr>
          <w:sz w:val="18"/>
        </w:rPr>
        <w:t>N.,</w:t>
      </w:r>
      <w:r>
        <w:rPr>
          <w:spacing w:val="35"/>
          <w:sz w:val="18"/>
        </w:rPr>
        <w:t> </w:t>
      </w:r>
      <w:r>
        <w:rPr>
          <w:sz w:val="18"/>
        </w:rPr>
        <w:t>Chan,</w:t>
      </w:r>
      <w:r>
        <w:rPr>
          <w:spacing w:val="36"/>
          <w:sz w:val="18"/>
        </w:rPr>
        <w:t> </w:t>
      </w:r>
      <w:r>
        <w:rPr>
          <w:sz w:val="18"/>
        </w:rPr>
        <w:t>A.</w:t>
      </w:r>
      <w:r>
        <w:rPr>
          <w:spacing w:val="36"/>
          <w:sz w:val="18"/>
        </w:rPr>
        <w:t> </w:t>
      </w:r>
      <w:r>
        <w:rPr>
          <w:sz w:val="18"/>
        </w:rPr>
        <w:t>W.</w:t>
      </w:r>
      <w:r>
        <w:rPr>
          <w:spacing w:val="36"/>
          <w:sz w:val="18"/>
        </w:rPr>
        <w:t> </w:t>
      </w:r>
      <w:r>
        <w:rPr>
          <w:sz w:val="18"/>
        </w:rPr>
        <w:t>H.,</w:t>
      </w:r>
    </w:p>
    <w:p>
      <w:pPr>
        <w:spacing w:line="254" w:lineRule="auto" w:before="12"/>
        <w:ind w:left="308" w:right="159" w:firstLine="0"/>
        <w:jc w:val="both"/>
        <w:rPr>
          <w:sz w:val="18"/>
        </w:rPr>
      </w:pPr>
      <w:r>
        <w:rPr>
          <w:sz w:val="18"/>
        </w:rPr>
        <w:t>Hersey, S. P., Crounse, J. D., Wennberg, P. O., Flagan, R. C.,</w:t>
      </w:r>
      <w:r>
        <w:rPr>
          <w:spacing w:val="1"/>
          <w:sz w:val="18"/>
        </w:rPr>
        <w:t> </w:t>
      </w:r>
      <w:r>
        <w:rPr>
          <w:sz w:val="18"/>
        </w:rPr>
        <w:t>and Seinfeld, J. H.: Secondary organic aerosol formation from</w:t>
      </w:r>
      <w:r>
        <w:rPr>
          <w:spacing w:val="1"/>
          <w:sz w:val="18"/>
        </w:rPr>
        <w:t> </w:t>
      </w:r>
      <w:r>
        <w:rPr>
          <w:sz w:val="18"/>
        </w:rPr>
        <w:t>biomass</w:t>
      </w:r>
      <w:r>
        <w:rPr>
          <w:spacing w:val="-10"/>
          <w:sz w:val="18"/>
        </w:rPr>
        <w:t> </w:t>
      </w:r>
      <w:r>
        <w:rPr>
          <w:sz w:val="18"/>
        </w:rPr>
        <w:t>burning</w:t>
      </w:r>
      <w:r>
        <w:rPr>
          <w:spacing w:val="-10"/>
          <w:sz w:val="18"/>
        </w:rPr>
        <w:t> </w:t>
      </w:r>
      <w:r>
        <w:rPr>
          <w:sz w:val="18"/>
        </w:rPr>
        <w:t>intermediates:</w:t>
      </w:r>
      <w:r>
        <w:rPr>
          <w:spacing w:val="-10"/>
          <w:sz w:val="18"/>
        </w:rPr>
        <w:t> </w:t>
      </w:r>
      <w:r>
        <w:rPr>
          <w:sz w:val="18"/>
        </w:rPr>
        <w:t>phenol</w:t>
      </w:r>
      <w:r>
        <w:rPr>
          <w:spacing w:val="-10"/>
          <w:sz w:val="18"/>
        </w:rPr>
        <w:t> </w:t>
      </w:r>
      <w:r>
        <w:rPr>
          <w:sz w:val="18"/>
        </w:rPr>
        <w:t>and</w:t>
      </w:r>
      <w:r>
        <w:rPr>
          <w:spacing w:val="-9"/>
          <w:sz w:val="18"/>
        </w:rPr>
        <w:t> </w:t>
      </w:r>
      <w:r>
        <w:rPr>
          <w:sz w:val="18"/>
        </w:rPr>
        <w:t>methoxyphenols,</w:t>
      </w:r>
      <w:r>
        <w:rPr>
          <w:spacing w:val="-10"/>
          <w:sz w:val="18"/>
        </w:rPr>
        <w:t> </w:t>
      </w:r>
      <w:r>
        <w:rPr>
          <w:sz w:val="18"/>
        </w:rPr>
        <w:t>At-</w:t>
      </w:r>
      <w:r>
        <w:rPr>
          <w:spacing w:val="-43"/>
          <w:sz w:val="18"/>
        </w:rPr>
        <w:t> </w:t>
      </w:r>
      <w:r>
        <w:rPr>
          <w:sz w:val="18"/>
        </w:rPr>
        <w:t>mos.</w:t>
      </w:r>
      <w:r>
        <w:rPr>
          <w:spacing w:val="5"/>
          <w:sz w:val="18"/>
        </w:rPr>
        <w:t> </w:t>
      </w:r>
      <w:r>
        <w:rPr>
          <w:sz w:val="18"/>
        </w:rPr>
        <w:t>Chem.</w:t>
      </w:r>
      <w:r>
        <w:rPr>
          <w:spacing w:val="5"/>
          <w:sz w:val="18"/>
        </w:rPr>
        <w:t> </w:t>
      </w:r>
      <w:r>
        <w:rPr>
          <w:sz w:val="18"/>
        </w:rPr>
        <w:t>Phys.,</w:t>
      </w:r>
      <w:r>
        <w:rPr>
          <w:spacing w:val="7"/>
          <w:sz w:val="18"/>
        </w:rPr>
        <w:t> </w:t>
      </w:r>
      <w:r>
        <w:rPr>
          <w:sz w:val="18"/>
        </w:rPr>
        <w:t>13,</w:t>
      </w:r>
      <w:r>
        <w:rPr>
          <w:spacing w:val="5"/>
          <w:sz w:val="18"/>
        </w:rPr>
        <w:t> </w:t>
      </w:r>
      <w:r>
        <w:rPr>
          <w:sz w:val="18"/>
        </w:rPr>
        <w:t>8019–8043,</w:t>
      </w:r>
      <w:r>
        <w:rPr>
          <w:spacing w:val="5"/>
          <w:sz w:val="18"/>
        </w:rPr>
        <w:t> </w:t>
      </w:r>
      <w:r>
        <w:rPr>
          <w:sz w:val="18"/>
        </w:rPr>
        <w:t>https://doi.org/</w:t>
      </w:r>
      <w:hyperlink r:id="rId93">
        <w:r>
          <w:rPr>
            <w:sz w:val="18"/>
          </w:rPr>
          <w:t>10.5194/acp-</w:t>
        </w:r>
      </w:hyperlink>
    </w:p>
    <w:p>
      <w:pPr>
        <w:spacing w:line="206" w:lineRule="exact" w:before="0"/>
        <w:ind w:left="308" w:right="0" w:firstLine="0"/>
        <w:jc w:val="both"/>
        <w:rPr>
          <w:sz w:val="18"/>
        </w:rPr>
      </w:pPr>
      <w:hyperlink r:id="rId93">
        <w:r>
          <w:rPr>
            <w:sz w:val="18"/>
          </w:rPr>
          <w:t>13-8019-2013</w:t>
        </w:r>
      </w:hyperlink>
      <w:r>
        <w:rPr>
          <w:sz w:val="18"/>
        </w:rPr>
        <w:t>,</w:t>
      </w:r>
      <w:r>
        <w:rPr>
          <w:spacing w:val="-4"/>
          <w:sz w:val="18"/>
        </w:rPr>
        <w:t> </w:t>
      </w:r>
      <w:r>
        <w:rPr>
          <w:sz w:val="18"/>
        </w:rPr>
        <w:t>2013.</w:t>
      </w:r>
    </w:p>
    <w:p>
      <w:pPr>
        <w:spacing w:before="12"/>
        <w:ind w:left="0" w:right="159" w:firstLine="0"/>
        <w:jc w:val="right"/>
        <w:rPr>
          <w:sz w:val="18"/>
        </w:rPr>
      </w:pPr>
      <w:r>
        <w:rPr>
          <w:sz w:val="18"/>
        </w:rPr>
        <w:t>Yuan,</w:t>
      </w:r>
      <w:r>
        <w:rPr>
          <w:spacing w:val="2"/>
          <w:sz w:val="18"/>
        </w:rPr>
        <w:t> </w:t>
      </w:r>
      <w:r>
        <w:rPr>
          <w:sz w:val="18"/>
        </w:rPr>
        <w:t>B.,</w:t>
      </w:r>
      <w:r>
        <w:rPr>
          <w:spacing w:val="2"/>
          <w:sz w:val="18"/>
        </w:rPr>
        <w:t> </w:t>
      </w:r>
      <w:r>
        <w:rPr>
          <w:sz w:val="18"/>
        </w:rPr>
        <w:t>Veres,</w:t>
      </w:r>
      <w:r>
        <w:rPr>
          <w:spacing w:val="2"/>
          <w:sz w:val="18"/>
        </w:rPr>
        <w:t> </w:t>
      </w:r>
      <w:r>
        <w:rPr>
          <w:sz w:val="18"/>
        </w:rPr>
        <w:t>P.</w:t>
      </w:r>
      <w:r>
        <w:rPr>
          <w:spacing w:val="3"/>
          <w:sz w:val="18"/>
        </w:rPr>
        <w:t> </w:t>
      </w:r>
      <w:r>
        <w:rPr>
          <w:sz w:val="18"/>
        </w:rPr>
        <w:t>R.,</w:t>
      </w:r>
      <w:r>
        <w:rPr>
          <w:spacing w:val="2"/>
          <w:sz w:val="18"/>
        </w:rPr>
        <w:t> </w:t>
      </w:r>
      <w:r>
        <w:rPr>
          <w:sz w:val="18"/>
        </w:rPr>
        <w:t>Warneke,</w:t>
      </w:r>
      <w:r>
        <w:rPr>
          <w:spacing w:val="2"/>
          <w:sz w:val="18"/>
        </w:rPr>
        <w:t> </w:t>
      </w:r>
      <w:r>
        <w:rPr>
          <w:sz w:val="18"/>
        </w:rPr>
        <w:t>C.,</w:t>
      </w:r>
      <w:r>
        <w:rPr>
          <w:spacing w:val="2"/>
          <w:sz w:val="18"/>
        </w:rPr>
        <w:t> </w:t>
      </w:r>
      <w:r>
        <w:rPr>
          <w:sz w:val="18"/>
        </w:rPr>
        <w:t>Roberts,</w:t>
      </w:r>
      <w:r>
        <w:rPr>
          <w:spacing w:val="3"/>
          <w:sz w:val="18"/>
        </w:rPr>
        <w:t> </w:t>
      </w:r>
      <w:r>
        <w:rPr>
          <w:sz w:val="18"/>
        </w:rPr>
        <w:t>J.</w:t>
      </w:r>
      <w:r>
        <w:rPr>
          <w:spacing w:val="2"/>
          <w:sz w:val="18"/>
        </w:rPr>
        <w:t> </w:t>
      </w:r>
      <w:r>
        <w:rPr>
          <w:sz w:val="18"/>
        </w:rPr>
        <w:t>M.,</w:t>
      </w:r>
      <w:r>
        <w:rPr>
          <w:spacing w:val="2"/>
          <w:sz w:val="18"/>
        </w:rPr>
        <w:t> </w:t>
      </w:r>
      <w:r>
        <w:rPr>
          <w:sz w:val="18"/>
        </w:rPr>
        <w:t>Gilman,</w:t>
      </w:r>
      <w:r>
        <w:rPr>
          <w:spacing w:val="3"/>
          <w:sz w:val="18"/>
        </w:rPr>
        <w:t> </w:t>
      </w:r>
      <w:r>
        <w:rPr>
          <w:sz w:val="18"/>
        </w:rPr>
        <w:t>J.</w:t>
      </w:r>
      <w:r>
        <w:rPr>
          <w:spacing w:val="2"/>
          <w:sz w:val="18"/>
        </w:rPr>
        <w:t> </w:t>
      </w:r>
      <w:r>
        <w:rPr>
          <w:sz w:val="18"/>
        </w:rPr>
        <w:t>B.,</w:t>
      </w:r>
    </w:p>
    <w:p>
      <w:pPr>
        <w:spacing w:before="12"/>
        <w:ind w:left="0" w:right="159" w:firstLine="0"/>
        <w:jc w:val="right"/>
        <w:rPr>
          <w:sz w:val="18"/>
        </w:rPr>
      </w:pPr>
      <w:r>
        <w:rPr>
          <w:sz w:val="18"/>
        </w:rPr>
        <w:t>Koss,</w:t>
      </w:r>
      <w:r>
        <w:rPr>
          <w:spacing w:val="7"/>
          <w:sz w:val="18"/>
        </w:rPr>
        <w:t> </w:t>
      </w:r>
      <w:r>
        <w:rPr>
          <w:sz w:val="18"/>
        </w:rPr>
        <w:t>A.,</w:t>
      </w:r>
      <w:r>
        <w:rPr>
          <w:spacing w:val="8"/>
          <w:sz w:val="18"/>
        </w:rPr>
        <w:t> </w:t>
      </w:r>
      <w:r>
        <w:rPr>
          <w:sz w:val="18"/>
        </w:rPr>
        <w:t>Edwards,</w:t>
      </w:r>
      <w:r>
        <w:rPr>
          <w:spacing w:val="8"/>
          <w:sz w:val="18"/>
        </w:rPr>
        <w:t> </w:t>
      </w:r>
      <w:r>
        <w:rPr>
          <w:sz w:val="18"/>
        </w:rPr>
        <w:t>P.</w:t>
      </w:r>
      <w:r>
        <w:rPr>
          <w:spacing w:val="7"/>
          <w:sz w:val="18"/>
        </w:rPr>
        <w:t> </w:t>
      </w:r>
      <w:r>
        <w:rPr>
          <w:sz w:val="18"/>
        </w:rPr>
        <w:t>M.,</w:t>
      </w:r>
      <w:r>
        <w:rPr>
          <w:spacing w:val="8"/>
          <w:sz w:val="18"/>
        </w:rPr>
        <w:t> </w:t>
      </w:r>
      <w:r>
        <w:rPr>
          <w:sz w:val="18"/>
        </w:rPr>
        <w:t>Graus,</w:t>
      </w:r>
      <w:r>
        <w:rPr>
          <w:spacing w:val="8"/>
          <w:sz w:val="18"/>
        </w:rPr>
        <w:t> </w:t>
      </w:r>
      <w:r>
        <w:rPr>
          <w:sz w:val="18"/>
        </w:rPr>
        <w:t>M.,</w:t>
      </w:r>
      <w:r>
        <w:rPr>
          <w:spacing w:val="8"/>
          <w:sz w:val="18"/>
        </w:rPr>
        <w:t> </w:t>
      </w:r>
      <w:r>
        <w:rPr>
          <w:sz w:val="18"/>
        </w:rPr>
        <w:t>Kuster,</w:t>
      </w:r>
      <w:r>
        <w:rPr>
          <w:spacing w:val="7"/>
          <w:sz w:val="18"/>
        </w:rPr>
        <w:t> </w:t>
      </w:r>
      <w:r>
        <w:rPr>
          <w:sz w:val="18"/>
        </w:rPr>
        <w:t>W.</w:t>
      </w:r>
      <w:r>
        <w:rPr>
          <w:spacing w:val="8"/>
          <w:sz w:val="18"/>
        </w:rPr>
        <w:t> </w:t>
      </w:r>
      <w:r>
        <w:rPr>
          <w:sz w:val="18"/>
        </w:rPr>
        <w:t>C.,</w:t>
      </w:r>
      <w:r>
        <w:rPr>
          <w:spacing w:val="8"/>
          <w:sz w:val="18"/>
        </w:rPr>
        <w:t> </w:t>
      </w:r>
      <w:r>
        <w:rPr>
          <w:sz w:val="18"/>
        </w:rPr>
        <w:t>Li,</w:t>
      </w:r>
      <w:r>
        <w:rPr>
          <w:spacing w:val="7"/>
          <w:sz w:val="18"/>
        </w:rPr>
        <w:t> </w:t>
      </w:r>
      <w:r>
        <w:rPr>
          <w:sz w:val="18"/>
        </w:rPr>
        <w:t>S.-M.,</w:t>
      </w:r>
    </w:p>
    <w:p>
      <w:pPr>
        <w:spacing w:before="13"/>
        <w:ind w:left="0" w:right="159" w:firstLine="0"/>
        <w:jc w:val="right"/>
        <w:rPr>
          <w:sz w:val="18"/>
        </w:rPr>
      </w:pPr>
      <w:r>
        <w:rPr>
          <w:sz w:val="18"/>
        </w:rPr>
        <w:t>Wild,</w:t>
      </w:r>
      <w:r>
        <w:rPr>
          <w:spacing w:val="-1"/>
          <w:sz w:val="18"/>
        </w:rPr>
        <w:t> </w:t>
      </w:r>
      <w:r>
        <w:rPr>
          <w:sz w:val="18"/>
        </w:rPr>
        <w:t>R.</w:t>
      </w:r>
      <w:r>
        <w:rPr>
          <w:spacing w:val="-2"/>
          <w:sz w:val="18"/>
        </w:rPr>
        <w:t> </w:t>
      </w:r>
      <w:r>
        <w:rPr>
          <w:sz w:val="18"/>
        </w:rPr>
        <w:t>J.,</w:t>
      </w:r>
      <w:r>
        <w:rPr>
          <w:spacing w:val="-1"/>
          <w:sz w:val="18"/>
        </w:rPr>
        <w:t> </w:t>
      </w:r>
      <w:r>
        <w:rPr>
          <w:sz w:val="18"/>
        </w:rPr>
        <w:t>Brown,</w:t>
      </w:r>
      <w:r>
        <w:rPr>
          <w:spacing w:val="-1"/>
          <w:sz w:val="18"/>
        </w:rPr>
        <w:t> </w:t>
      </w:r>
      <w:r>
        <w:rPr>
          <w:sz w:val="18"/>
        </w:rPr>
        <w:t>S.</w:t>
      </w:r>
      <w:r>
        <w:rPr>
          <w:spacing w:val="-1"/>
          <w:sz w:val="18"/>
        </w:rPr>
        <w:t> </w:t>
      </w:r>
      <w:r>
        <w:rPr>
          <w:sz w:val="18"/>
        </w:rPr>
        <w:t>S.,</w:t>
      </w:r>
      <w:r>
        <w:rPr>
          <w:spacing w:val="-1"/>
          <w:sz w:val="18"/>
        </w:rPr>
        <w:t> </w:t>
      </w:r>
      <w:r>
        <w:rPr>
          <w:sz w:val="18"/>
        </w:rPr>
        <w:t>Dubé,</w:t>
      </w:r>
      <w:r>
        <w:rPr>
          <w:spacing w:val="-2"/>
          <w:sz w:val="18"/>
        </w:rPr>
        <w:t> </w:t>
      </w:r>
      <w:r>
        <w:rPr>
          <w:sz w:val="18"/>
        </w:rPr>
        <w:t>W.</w:t>
      </w:r>
      <w:r>
        <w:rPr>
          <w:spacing w:val="-1"/>
          <w:sz w:val="18"/>
        </w:rPr>
        <w:t> </w:t>
      </w:r>
      <w:r>
        <w:rPr>
          <w:sz w:val="18"/>
        </w:rPr>
        <w:t>P.,</w:t>
      </w:r>
      <w:r>
        <w:rPr>
          <w:spacing w:val="-1"/>
          <w:sz w:val="18"/>
        </w:rPr>
        <w:t> </w:t>
      </w:r>
      <w:r>
        <w:rPr>
          <w:sz w:val="18"/>
        </w:rPr>
        <w:t>Lerner,</w:t>
      </w:r>
      <w:r>
        <w:rPr>
          <w:spacing w:val="-1"/>
          <w:sz w:val="18"/>
        </w:rPr>
        <w:t> </w:t>
      </w:r>
      <w:r>
        <w:rPr>
          <w:sz w:val="18"/>
        </w:rPr>
        <w:t>B.</w:t>
      </w:r>
      <w:r>
        <w:rPr>
          <w:spacing w:val="-1"/>
          <w:sz w:val="18"/>
        </w:rPr>
        <w:t> </w:t>
      </w:r>
      <w:r>
        <w:rPr>
          <w:sz w:val="18"/>
        </w:rPr>
        <w:t>M.,</w:t>
      </w:r>
      <w:r>
        <w:rPr>
          <w:spacing w:val="-2"/>
          <w:sz w:val="18"/>
        </w:rPr>
        <w:t> </w:t>
      </w:r>
      <w:r>
        <w:rPr>
          <w:sz w:val="18"/>
        </w:rPr>
        <w:t>Williams,</w:t>
      </w:r>
    </w:p>
    <w:p>
      <w:pPr>
        <w:spacing w:before="12"/>
        <w:ind w:left="308" w:right="0" w:firstLine="0"/>
        <w:jc w:val="both"/>
        <w:rPr>
          <w:sz w:val="18"/>
        </w:rPr>
      </w:pPr>
      <w:r>
        <w:rPr>
          <w:sz w:val="18"/>
        </w:rPr>
        <w:t>E.</w:t>
      </w:r>
      <w:r>
        <w:rPr>
          <w:spacing w:val="-3"/>
          <w:sz w:val="18"/>
        </w:rPr>
        <w:t> </w:t>
      </w:r>
      <w:r>
        <w:rPr>
          <w:sz w:val="18"/>
        </w:rPr>
        <w:t>J.,</w:t>
      </w:r>
      <w:r>
        <w:rPr>
          <w:spacing w:val="-2"/>
          <w:sz w:val="18"/>
        </w:rPr>
        <w:t> </w:t>
      </w:r>
      <w:r>
        <w:rPr>
          <w:sz w:val="18"/>
        </w:rPr>
        <w:t>Johnson,</w:t>
      </w:r>
      <w:r>
        <w:rPr>
          <w:spacing w:val="-3"/>
          <w:sz w:val="18"/>
        </w:rPr>
        <w:t> </w:t>
      </w:r>
      <w:r>
        <w:rPr>
          <w:sz w:val="18"/>
        </w:rPr>
        <w:t>J.</w:t>
      </w:r>
      <w:r>
        <w:rPr>
          <w:spacing w:val="-2"/>
          <w:sz w:val="18"/>
        </w:rPr>
        <w:t> </w:t>
      </w:r>
      <w:r>
        <w:rPr>
          <w:sz w:val="18"/>
        </w:rPr>
        <w:t>E.,</w:t>
      </w:r>
      <w:r>
        <w:rPr>
          <w:spacing w:val="-2"/>
          <w:sz w:val="18"/>
        </w:rPr>
        <w:t> </w:t>
      </w:r>
      <w:r>
        <w:rPr>
          <w:sz w:val="18"/>
        </w:rPr>
        <w:t>Quinn,</w:t>
      </w:r>
      <w:r>
        <w:rPr>
          <w:spacing w:val="-3"/>
          <w:sz w:val="18"/>
        </w:rPr>
        <w:t> </w:t>
      </w:r>
      <w:r>
        <w:rPr>
          <w:sz w:val="18"/>
        </w:rPr>
        <w:t>P.</w:t>
      </w:r>
      <w:r>
        <w:rPr>
          <w:spacing w:val="-2"/>
          <w:sz w:val="18"/>
        </w:rPr>
        <w:t> </w:t>
      </w:r>
      <w:r>
        <w:rPr>
          <w:sz w:val="18"/>
        </w:rPr>
        <w:t>K.,</w:t>
      </w:r>
      <w:r>
        <w:rPr>
          <w:spacing w:val="-3"/>
          <w:sz w:val="18"/>
        </w:rPr>
        <w:t> </w:t>
      </w:r>
      <w:r>
        <w:rPr>
          <w:sz w:val="18"/>
        </w:rPr>
        <w:t>Bates,</w:t>
      </w:r>
      <w:r>
        <w:rPr>
          <w:spacing w:val="-2"/>
          <w:sz w:val="18"/>
        </w:rPr>
        <w:t> </w:t>
      </w:r>
      <w:r>
        <w:rPr>
          <w:sz w:val="18"/>
        </w:rPr>
        <w:t>T.</w:t>
      </w:r>
      <w:r>
        <w:rPr>
          <w:spacing w:val="-2"/>
          <w:sz w:val="18"/>
        </w:rPr>
        <w:t> </w:t>
      </w:r>
      <w:r>
        <w:rPr>
          <w:sz w:val="18"/>
        </w:rPr>
        <w:t>S.,</w:t>
      </w:r>
      <w:r>
        <w:rPr>
          <w:spacing w:val="-3"/>
          <w:sz w:val="18"/>
        </w:rPr>
        <w:t> </w:t>
      </w:r>
      <w:r>
        <w:rPr>
          <w:sz w:val="18"/>
        </w:rPr>
        <w:t>Lefer,</w:t>
      </w:r>
      <w:r>
        <w:rPr>
          <w:spacing w:val="-2"/>
          <w:sz w:val="18"/>
        </w:rPr>
        <w:t> </w:t>
      </w:r>
      <w:r>
        <w:rPr>
          <w:sz w:val="18"/>
        </w:rPr>
        <w:t>B.,</w:t>
      </w:r>
      <w:r>
        <w:rPr>
          <w:spacing w:val="-3"/>
          <w:sz w:val="18"/>
        </w:rPr>
        <w:t> </w:t>
      </w:r>
      <w:r>
        <w:rPr>
          <w:sz w:val="18"/>
        </w:rPr>
        <w:t>Hayes,</w:t>
      </w:r>
    </w:p>
    <w:p>
      <w:pPr>
        <w:spacing w:line="254" w:lineRule="auto" w:before="12"/>
        <w:ind w:left="308" w:right="159" w:firstLine="0"/>
        <w:jc w:val="both"/>
        <w:rPr>
          <w:sz w:val="18"/>
        </w:rPr>
      </w:pPr>
      <w:r>
        <w:rPr>
          <w:sz w:val="18"/>
        </w:rPr>
        <w:t>P. L., Jimenez, J. L., Weber, R. J., Zamora, R., Ervens, B., Mil-</w:t>
      </w:r>
      <w:r>
        <w:rPr>
          <w:spacing w:val="1"/>
          <w:sz w:val="18"/>
        </w:rPr>
        <w:t> </w:t>
      </w:r>
      <w:r>
        <w:rPr>
          <w:sz w:val="18"/>
        </w:rPr>
        <w:t>let,</w:t>
      </w:r>
      <w:r>
        <w:rPr>
          <w:spacing w:val="-5"/>
          <w:sz w:val="18"/>
        </w:rPr>
        <w:t> </w:t>
      </w:r>
      <w:r>
        <w:rPr>
          <w:sz w:val="18"/>
        </w:rPr>
        <w:t>D.</w:t>
      </w:r>
      <w:r>
        <w:rPr>
          <w:spacing w:val="-4"/>
          <w:sz w:val="18"/>
        </w:rPr>
        <w:t> </w:t>
      </w:r>
      <w:r>
        <w:rPr>
          <w:sz w:val="18"/>
        </w:rPr>
        <w:t>B.,</w:t>
      </w:r>
      <w:r>
        <w:rPr>
          <w:spacing w:val="-5"/>
          <w:sz w:val="18"/>
        </w:rPr>
        <w:t> </w:t>
      </w:r>
      <w:r>
        <w:rPr>
          <w:sz w:val="18"/>
        </w:rPr>
        <w:t>Rappenglück,</w:t>
      </w:r>
      <w:r>
        <w:rPr>
          <w:spacing w:val="-4"/>
          <w:sz w:val="18"/>
        </w:rPr>
        <w:t> </w:t>
      </w:r>
      <w:r>
        <w:rPr>
          <w:sz w:val="18"/>
        </w:rPr>
        <w:t>B.,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de</w:t>
      </w:r>
      <w:r>
        <w:rPr>
          <w:spacing w:val="-5"/>
          <w:sz w:val="18"/>
        </w:rPr>
        <w:t> </w:t>
      </w:r>
      <w:r>
        <w:rPr>
          <w:sz w:val="18"/>
        </w:rPr>
        <w:t>Gouw,</w:t>
      </w:r>
      <w:r>
        <w:rPr>
          <w:spacing w:val="-4"/>
          <w:sz w:val="18"/>
        </w:rPr>
        <w:t> </w:t>
      </w:r>
      <w:r>
        <w:rPr>
          <w:sz w:val="18"/>
        </w:rPr>
        <w:t>J.</w:t>
      </w:r>
      <w:r>
        <w:rPr>
          <w:spacing w:val="-5"/>
          <w:sz w:val="18"/>
        </w:rPr>
        <w:t> </w:t>
      </w:r>
      <w:r>
        <w:rPr>
          <w:sz w:val="18"/>
        </w:rPr>
        <w:t>A.:</w:t>
      </w:r>
      <w:r>
        <w:rPr>
          <w:spacing w:val="-4"/>
          <w:sz w:val="18"/>
        </w:rPr>
        <w:t> </w:t>
      </w:r>
      <w:r>
        <w:rPr>
          <w:sz w:val="18"/>
        </w:rPr>
        <w:t>Investigation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42"/>
          <w:sz w:val="18"/>
        </w:rPr>
        <w:t> </w:t>
      </w:r>
      <w:r>
        <w:rPr>
          <w:sz w:val="18"/>
        </w:rPr>
        <w:t>secondary formation of formic acid: urban environment vs. oil</w:t>
      </w:r>
      <w:r>
        <w:rPr>
          <w:spacing w:val="1"/>
          <w:sz w:val="18"/>
        </w:rPr>
        <w:t> </w:t>
      </w:r>
      <w:r>
        <w:rPr>
          <w:sz w:val="18"/>
        </w:rPr>
        <w:t>and gas producing region, Atmos. Chem. Phys., 15, 1975–1993,</w:t>
      </w:r>
      <w:r>
        <w:rPr>
          <w:spacing w:val="-42"/>
          <w:sz w:val="18"/>
        </w:rPr>
        <w:t> </w:t>
      </w:r>
      <w:r>
        <w:rPr>
          <w:sz w:val="18"/>
        </w:rPr>
        <w:t>https://doi.org/</w:t>
      </w:r>
      <w:hyperlink r:id="rId94">
        <w:r>
          <w:rPr>
            <w:sz w:val="18"/>
          </w:rPr>
          <w:t>10.5194/acp-15-1975-2015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2015.</w:t>
      </w:r>
    </w:p>
    <w:p>
      <w:pPr>
        <w:spacing w:line="254" w:lineRule="auto" w:before="0"/>
        <w:ind w:left="308" w:right="159" w:hanging="200"/>
        <w:jc w:val="both"/>
        <w:rPr>
          <w:sz w:val="18"/>
        </w:rPr>
      </w:pPr>
      <w:r>
        <w:rPr>
          <w:w w:val="95"/>
          <w:sz w:val="18"/>
        </w:rPr>
        <w:t>Yuan, B., Liggio, J., Wentzell, J., Li, S.-M., Stark, H., Roberts, J. M.,</w:t>
      </w:r>
      <w:r>
        <w:rPr>
          <w:spacing w:val="1"/>
          <w:w w:val="95"/>
          <w:sz w:val="18"/>
        </w:rPr>
        <w:t> </w:t>
      </w:r>
      <w:r>
        <w:rPr>
          <w:spacing w:val="-1"/>
          <w:sz w:val="18"/>
        </w:rPr>
        <w:t>Gilman,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J.,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Lerner,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B.,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Warneke,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C.,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Li,</w:t>
      </w:r>
      <w:r>
        <w:rPr>
          <w:spacing w:val="-10"/>
          <w:sz w:val="18"/>
        </w:rPr>
        <w:t> </w:t>
      </w:r>
      <w:r>
        <w:rPr>
          <w:sz w:val="18"/>
        </w:rPr>
        <w:t>R.,</w:t>
      </w:r>
      <w:r>
        <w:rPr>
          <w:spacing w:val="-10"/>
          <w:sz w:val="18"/>
        </w:rPr>
        <w:t> </w:t>
      </w:r>
      <w:r>
        <w:rPr>
          <w:sz w:val="18"/>
        </w:rPr>
        <w:t>Leithead,</w:t>
      </w:r>
      <w:r>
        <w:rPr>
          <w:spacing w:val="-10"/>
          <w:sz w:val="18"/>
        </w:rPr>
        <w:t> </w:t>
      </w:r>
      <w:r>
        <w:rPr>
          <w:sz w:val="18"/>
        </w:rPr>
        <w:t>A.,</w:t>
      </w:r>
      <w:r>
        <w:rPr>
          <w:spacing w:val="-10"/>
          <w:sz w:val="18"/>
        </w:rPr>
        <w:t> </w:t>
      </w:r>
      <w:r>
        <w:rPr>
          <w:sz w:val="18"/>
        </w:rPr>
        <w:t>Osthoff,</w:t>
      </w:r>
    </w:p>
    <w:p>
      <w:pPr>
        <w:spacing w:line="254" w:lineRule="auto" w:before="0"/>
        <w:ind w:left="308" w:right="159" w:firstLine="0"/>
        <w:jc w:val="both"/>
        <w:rPr>
          <w:sz w:val="18"/>
        </w:rPr>
      </w:pPr>
      <w:r>
        <w:rPr>
          <w:sz w:val="18"/>
        </w:rPr>
        <w:t>H. D., Wild, R., Brown, S. S., and de Gouw, J. A.: Secondary</w:t>
      </w:r>
      <w:r>
        <w:rPr>
          <w:spacing w:val="1"/>
          <w:sz w:val="18"/>
        </w:rPr>
        <w:t> </w:t>
      </w:r>
      <w:r>
        <w:rPr>
          <w:sz w:val="18"/>
        </w:rPr>
        <w:t>formation of nitrated phenols: insights from observations dur-</w:t>
      </w:r>
      <w:r>
        <w:rPr>
          <w:spacing w:val="1"/>
          <w:sz w:val="18"/>
        </w:rPr>
        <w:t> </w:t>
      </w:r>
      <w:r>
        <w:rPr>
          <w:sz w:val="18"/>
        </w:rPr>
        <w:t>ing the Uintah Basin Winter Ozone Study (UBWOS) 2014, At-</w:t>
      </w:r>
      <w:r>
        <w:rPr>
          <w:spacing w:val="1"/>
          <w:sz w:val="18"/>
        </w:rPr>
        <w:t> </w:t>
      </w:r>
      <w:r>
        <w:rPr>
          <w:sz w:val="18"/>
        </w:rPr>
        <w:t>mos. Chem. Phys., 16, 2139–2153, https://doi.org/</w:t>
      </w:r>
      <w:hyperlink r:id="rId95">
        <w:r>
          <w:rPr>
            <w:sz w:val="18"/>
          </w:rPr>
          <w:t>10.5194/acp-</w:t>
        </w:r>
      </w:hyperlink>
      <w:r>
        <w:rPr>
          <w:spacing w:val="1"/>
          <w:sz w:val="18"/>
        </w:rPr>
        <w:t> </w:t>
      </w:r>
      <w:hyperlink r:id="rId95">
        <w:r>
          <w:rPr>
            <w:sz w:val="18"/>
          </w:rPr>
          <w:t>16-2139-2016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2016.</w:t>
      </w:r>
    </w:p>
    <w:p>
      <w:pPr>
        <w:spacing w:line="254" w:lineRule="auto" w:before="0"/>
        <w:ind w:left="308" w:right="159" w:hanging="200"/>
        <w:jc w:val="both"/>
        <w:rPr>
          <w:sz w:val="18"/>
        </w:rPr>
      </w:pPr>
      <w:r>
        <w:rPr>
          <w:sz w:val="18"/>
        </w:rPr>
        <w:t>Zhang,</w:t>
      </w:r>
      <w:r>
        <w:rPr>
          <w:spacing w:val="20"/>
          <w:sz w:val="18"/>
        </w:rPr>
        <w:t> </w:t>
      </w:r>
      <w:r>
        <w:rPr>
          <w:sz w:val="18"/>
        </w:rPr>
        <w:t>Y.-N.,</w:t>
      </w:r>
      <w:r>
        <w:rPr>
          <w:spacing w:val="21"/>
          <w:sz w:val="18"/>
        </w:rPr>
        <w:t> </w:t>
      </w:r>
      <w:r>
        <w:rPr>
          <w:sz w:val="18"/>
        </w:rPr>
        <w:t>Zhang,</w:t>
      </w:r>
      <w:r>
        <w:rPr>
          <w:spacing w:val="21"/>
          <w:sz w:val="18"/>
        </w:rPr>
        <w:t> </w:t>
      </w:r>
      <w:r>
        <w:rPr>
          <w:sz w:val="18"/>
        </w:rPr>
        <w:t>Z.-S.,</w:t>
      </w:r>
      <w:r>
        <w:rPr>
          <w:spacing w:val="21"/>
          <w:sz w:val="18"/>
        </w:rPr>
        <w:t> </w:t>
      </w:r>
      <w:r>
        <w:rPr>
          <w:sz w:val="18"/>
        </w:rPr>
        <w:t>Chan,</w:t>
      </w:r>
      <w:r>
        <w:rPr>
          <w:spacing w:val="20"/>
          <w:sz w:val="18"/>
        </w:rPr>
        <w:t> </w:t>
      </w:r>
      <w:r>
        <w:rPr>
          <w:sz w:val="18"/>
        </w:rPr>
        <w:t>C.-Y.,</w:t>
      </w:r>
      <w:r>
        <w:rPr>
          <w:spacing w:val="20"/>
          <w:sz w:val="18"/>
        </w:rPr>
        <w:t> </w:t>
      </w:r>
      <w:r>
        <w:rPr>
          <w:sz w:val="18"/>
        </w:rPr>
        <w:t>Engling,</w:t>
      </w:r>
      <w:r>
        <w:rPr>
          <w:spacing w:val="21"/>
          <w:sz w:val="18"/>
        </w:rPr>
        <w:t> </w:t>
      </w:r>
      <w:r>
        <w:rPr>
          <w:sz w:val="18"/>
        </w:rPr>
        <w:t>G.,</w:t>
      </w:r>
      <w:r>
        <w:rPr>
          <w:spacing w:val="21"/>
          <w:sz w:val="18"/>
        </w:rPr>
        <w:t> </w:t>
      </w:r>
      <w:r>
        <w:rPr>
          <w:sz w:val="18"/>
        </w:rPr>
        <w:t>Sang,</w:t>
      </w:r>
      <w:r>
        <w:rPr>
          <w:spacing w:val="21"/>
          <w:sz w:val="18"/>
        </w:rPr>
        <w:t> </w:t>
      </w:r>
      <w:r>
        <w:rPr>
          <w:sz w:val="18"/>
        </w:rPr>
        <w:t>X.-</w:t>
      </w:r>
      <w:r>
        <w:rPr>
          <w:spacing w:val="-43"/>
          <w:sz w:val="18"/>
        </w:rPr>
        <w:t> </w:t>
      </w:r>
      <w:r>
        <w:rPr>
          <w:sz w:val="18"/>
        </w:rPr>
        <w:t>F.,</w:t>
      </w:r>
      <w:r>
        <w:rPr>
          <w:spacing w:val="1"/>
          <w:sz w:val="18"/>
        </w:rPr>
        <w:t> </w:t>
      </w:r>
      <w:r>
        <w:rPr>
          <w:sz w:val="18"/>
        </w:rPr>
        <w:t>Shi,</w:t>
      </w:r>
      <w:r>
        <w:rPr>
          <w:spacing w:val="1"/>
          <w:sz w:val="18"/>
        </w:rPr>
        <w:t> </w:t>
      </w:r>
      <w:r>
        <w:rPr>
          <w:sz w:val="18"/>
        </w:rPr>
        <w:t>S.,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Wang,</w:t>
      </w:r>
      <w:r>
        <w:rPr>
          <w:spacing w:val="1"/>
          <w:sz w:val="18"/>
        </w:rPr>
        <w:t> </w:t>
      </w:r>
      <w:r>
        <w:rPr>
          <w:sz w:val="18"/>
        </w:rPr>
        <w:t>X.-M.:</w:t>
      </w:r>
      <w:r>
        <w:rPr>
          <w:spacing w:val="1"/>
          <w:sz w:val="18"/>
        </w:rPr>
        <w:t> </w:t>
      </w:r>
      <w:r>
        <w:rPr>
          <w:sz w:val="18"/>
        </w:rPr>
        <w:t>Levoglucosan</w:t>
      </w:r>
      <w:r>
        <w:rPr>
          <w:spacing w:val="45"/>
          <w:sz w:val="18"/>
        </w:rPr>
        <w:t> </w:t>
      </w:r>
      <w:r>
        <w:rPr>
          <w:sz w:val="18"/>
        </w:rPr>
        <w:t>and</w:t>
      </w:r>
      <w:r>
        <w:rPr>
          <w:spacing w:val="45"/>
          <w:sz w:val="18"/>
        </w:rPr>
        <w:t> </w:t>
      </w:r>
      <w:r>
        <w:rPr>
          <w:sz w:val="18"/>
        </w:rPr>
        <w:t>carbona-</w:t>
      </w:r>
      <w:r>
        <w:rPr>
          <w:spacing w:val="1"/>
          <w:sz w:val="18"/>
        </w:rPr>
        <w:t> </w:t>
      </w:r>
      <w:r>
        <w:rPr>
          <w:sz w:val="18"/>
        </w:rPr>
        <w:t>ceous species in the background aerosol of coastal southeast</w:t>
      </w:r>
      <w:r>
        <w:rPr>
          <w:spacing w:val="1"/>
          <w:sz w:val="18"/>
        </w:rPr>
        <w:t> </w:t>
      </w:r>
      <w:r>
        <w:rPr>
          <w:sz w:val="18"/>
        </w:rPr>
        <w:t>China:</w:t>
      </w:r>
      <w:r>
        <w:rPr>
          <w:spacing w:val="1"/>
          <w:sz w:val="18"/>
        </w:rPr>
        <w:t> </w:t>
      </w:r>
      <w:r>
        <w:rPr>
          <w:sz w:val="18"/>
        </w:rPr>
        <w:t>case</w:t>
      </w:r>
      <w:r>
        <w:rPr>
          <w:spacing w:val="1"/>
          <w:sz w:val="18"/>
        </w:rPr>
        <w:t> </w:t>
      </w:r>
      <w:r>
        <w:rPr>
          <w:sz w:val="18"/>
        </w:rPr>
        <w:t>study</w:t>
      </w:r>
      <w:r>
        <w:rPr>
          <w:spacing w:val="1"/>
          <w:sz w:val="18"/>
        </w:rPr>
        <w:t> </w:t>
      </w:r>
      <w:r>
        <w:rPr>
          <w:sz w:val="18"/>
        </w:rPr>
        <w:t>on</w:t>
      </w:r>
      <w:r>
        <w:rPr>
          <w:spacing w:val="1"/>
          <w:sz w:val="18"/>
        </w:rPr>
        <w:t> </w:t>
      </w:r>
      <w:r>
        <w:rPr>
          <w:sz w:val="18"/>
        </w:rPr>
        <w:t>transport</w:t>
      </w:r>
      <w:r>
        <w:rPr>
          <w:spacing w:val="45"/>
          <w:sz w:val="18"/>
        </w:rPr>
        <w:t> </w:t>
      </w:r>
      <w:r>
        <w:rPr>
          <w:sz w:val="18"/>
        </w:rPr>
        <w:t>of</w:t>
      </w:r>
      <w:r>
        <w:rPr>
          <w:spacing w:val="45"/>
          <w:sz w:val="18"/>
        </w:rPr>
        <w:t> </w:t>
      </w:r>
      <w:r>
        <w:rPr>
          <w:sz w:val="18"/>
        </w:rPr>
        <w:t>biomass</w:t>
      </w:r>
      <w:r>
        <w:rPr>
          <w:spacing w:val="45"/>
          <w:sz w:val="18"/>
        </w:rPr>
        <w:t> </w:t>
      </w:r>
      <w:r>
        <w:rPr>
          <w:sz w:val="18"/>
        </w:rPr>
        <w:t>burning</w:t>
      </w:r>
      <w:r>
        <w:rPr>
          <w:spacing w:val="45"/>
          <w:sz w:val="18"/>
        </w:rPr>
        <w:t> </w:t>
      </w:r>
      <w:r>
        <w:rPr>
          <w:sz w:val="18"/>
        </w:rPr>
        <w:t>smoke</w:t>
      </w:r>
      <w:r>
        <w:rPr>
          <w:spacing w:val="1"/>
          <w:sz w:val="18"/>
        </w:rPr>
        <w:t> </w:t>
      </w:r>
      <w:r>
        <w:rPr>
          <w:sz w:val="18"/>
        </w:rPr>
        <w:t>from the Philippines, Environ. Sci. Pollut. Res., 19, 244–255,</w:t>
      </w:r>
      <w:r>
        <w:rPr>
          <w:spacing w:val="1"/>
          <w:sz w:val="18"/>
        </w:rPr>
        <w:t> </w:t>
      </w:r>
      <w:r>
        <w:rPr>
          <w:sz w:val="18"/>
        </w:rPr>
        <w:t>https://doi.org/</w:t>
      </w:r>
      <w:hyperlink r:id="rId96">
        <w:r>
          <w:rPr>
            <w:sz w:val="18"/>
          </w:rPr>
          <w:t>10.1007/s11356-011-0548-7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2012.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11910" w:h="15710"/>
          <w:pgMar w:header="0" w:footer="734" w:top="660" w:bottom="920" w:left="820" w:right="780"/>
          <w:cols w:num="2" w:equalWidth="0">
            <w:col w:w="4969" w:space="247"/>
            <w:col w:w="5094"/>
          </w:cols>
        </w:sectPr>
      </w:pPr>
    </w:p>
    <w:p>
      <w:pPr>
        <w:pStyle w:val="Heading1"/>
        <w:tabs>
          <w:tab w:pos="4962" w:val="left" w:leader="none"/>
        </w:tabs>
        <w:spacing w:before="89"/>
        <w:ind w:left="109"/>
      </w:pPr>
      <w:r>
        <w:rPr/>
        <w:t>1406</w:t>
        <w:tab/>
        <w:t>C.</w:t>
      </w:r>
      <w:r>
        <w:rPr>
          <w:spacing w:val="-4"/>
        </w:rPr>
        <w:t> </w:t>
      </w:r>
      <w:r>
        <w:rPr/>
        <w:t>M.</w:t>
      </w:r>
      <w:r>
        <w:rPr>
          <w:spacing w:val="-4"/>
        </w:rPr>
        <w:t> </w:t>
      </w:r>
      <w:r>
        <w:rPr/>
        <w:t>G.</w:t>
      </w:r>
      <w:r>
        <w:rPr>
          <w:spacing w:val="-4"/>
        </w:rPr>
        <w:t> </w:t>
      </w:r>
      <w:r>
        <w:rPr/>
        <w:t>Salvador</w:t>
      </w:r>
      <w:r>
        <w:rPr>
          <w:spacing w:val="-4"/>
        </w:rPr>
        <w:t> </w:t>
      </w:r>
      <w:r>
        <w:rPr/>
        <w:t>et</w:t>
      </w:r>
      <w:r>
        <w:rPr>
          <w:spacing w:val="-4"/>
        </w:rPr>
        <w:t> </w:t>
      </w:r>
      <w:r>
        <w:rPr/>
        <w:t>al.:</w:t>
      </w:r>
      <w:r>
        <w:rPr>
          <w:spacing w:val="-4"/>
        </w:rPr>
        <w:t> </w:t>
      </w:r>
      <w:r>
        <w:rPr/>
        <w:t>Ambient</w:t>
      </w:r>
      <w:r>
        <w:rPr>
          <w:spacing w:val="-4"/>
        </w:rPr>
        <w:t> </w:t>
      </w:r>
      <w:r>
        <w:rPr/>
        <w:t>nitro-aromatic</w:t>
      </w:r>
      <w:r>
        <w:rPr>
          <w:spacing w:val="-4"/>
        </w:rPr>
        <w:t> </w:t>
      </w:r>
      <w:r>
        <w:rPr/>
        <w:t>compounds</w:t>
      </w:r>
    </w:p>
    <w:p>
      <w:pPr>
        <w:pStyle w:val="BodyText"/>
        <w:spacing w:before="6"/>
        <w:ind w:left="0"/>
        <w:rPr>
          <w:b/>
          <w:sz w:val="18"/>
        </w:rPr>
      </w:pPr>
    </w:p>
    <w:p>
      <w:pPr>
        <w:spacing w:after="0"/>
        <w:rPr>
          <w:sz w:val="18"/>
        </w:rPr>
        <w:sectPr>
          <w:footerReference w:type="default" r:id="rId97"/>
          <w:pgSz w:w="11910" w:h="15710"/>
          <w:pgMar w:footer="734" w:header="0" w:top="640" w:bottom="920" w:left="820" w:right="780"/>
        </w:sectPr>
      </w:pPr>
    </w:p>
    <w:p>
      <w:pPr>
        <w:spacing w:line="254" w:lineRule="auto" w:before="98"/>
        <w:ind w:left="308" w:right="38" w:hanging="200"/>
        <w:jc w:val="both"/>
        <w:rPr>
          <w:sz w:val="18"/>
        </w:rPr>
      </w:pPr>
      <w:r>
        <w:rPr>
          <w:sz w:val="18"/>
        </w:rPr>
        <w:t>Zhang,</w:t>
      </w:r>
      <w:r>
        <w:rPr>
          <w:spacing w:val="-5"/>
          <w:sz w:val="18"/>
        </w:rPr>
        <w:t> </w:t>
      </w:r>
      <w:r>
        <w:rPr>
          <w:sz w:val="18"/>
        </w:rPr>
        <w:t>Y.,</w:t>
      </w:r>
      <w:r>
        <w:rPr>
          <w:spacing w:val="-4"/>
          <w:sz w:val="18"/>
        </w:rPr>
        <w:t> </w:t>
      </w:r>
      <w:r>
        <w:rPr>
          <w:sz w:val="18"/>
        </w:rPr>
        <w:t>Forrister,</w:t>
      </w:r>
      <w:r>
        <w:rPr>
          <w:spacing w:val="-5"/>
          <w:sz w:val="18"/>
        </w:rPr>
        <w:t> </w:t>
      </w:r>
      <w:r>
        <w:rPr>
          <w:sz w:val="18"/>
        </w:rPr>
        <w:t>H.,</w:t>
      </w:r>
      <w:r>
        <w:rPr>
          <w:spacing w:val="-4"/>
          <w:sz w:val="18"/>
        </w:rPr>
        <w:t> </w:t>
      </w:r>
      <w:r>
        <w:rPr>
          <w:sz w:val="18"/>
        </w:rPr>
        <w:t>Liu,</w:t>
      </w:r>
      <w:r>
        <w:rPr>
          <w:spacing w:val="-5"/>
          <w:sz w:val="18"/>
        </w:rPr>
        <w:t> </w:t>
      </w:r>
      <w:r>
        <w:rPr>
          <w:sz w:val="18"/>
        </w:rPr>
        <w:t>J.,</w:t>
      </w:r>
      <w:r>
        <w:rPr>
          <w:spacing w:val="-4"/>
          <w:sz w:val="18"/>
        </w:rPr>
        <w:t> </w:t>
      </w:r>
      <w:r>
        <w:rPr>
          <w:sz w:val="18"/>
        </w:rPr>
        <w:t>Dibb,</w:t>
      </w:r>
      <w:r>
        <w:rPr>
          <w:spacing w:val="-5"/>
          <w:sz w:val="18"/>
        </w:rPr>
        <w:t> </w:t>
      </w:r>
      <w:r>
        <w:rPr>
          <w:sz w:val="18"/>
        </w:rPr>
        <w:t>J.,</w:t>
      </w:r>
      <w:r>
        <w:rPr>
          <w:spacing w:val="-4"/>
          <w:sz w:val="18"/>
        </w:rPr>
        <w:t> </w:t>
      </w:r>
      <w:r>
        <w:rPr>
          <w:sz w:val="18"/>
        </w:rPr>
        <w:t>Anderson,</w:t>
      </w:r>
      <w:r>
        <w:rPr>
          <w:spacing w:val="-4"/>
          <w:sz w:val="18"/>
        </w:rPr>
        <w:t> </w:t>
      </w:r>
      <w:r>
        <w:rPr>
          <w:sz w:val="18"/>
        </w:rPr>
        <w:t>B.,</w:t>
      </w:r>
      <w:r>
        <w:rPr>
          <w:spacing w:val="-5"/>
          <w:sz w:val="18"/>
        </w:rPr>
        <w:t> </w:t>
      </w:r>
      <w:r>
        <w:rPr>
          <w:sz w:val="18"/>
        </w:rPr>
        <w:t>Schwarz,</w:t>
      </w:r>
      <w:r>
        <w:rPr>
          <w:spacing w:val="-4"/>
          <w:sz w:val="18"/>
        </w:rPr>
        <w:t> </w:t>
      </w:r>
      <w:r>
        <w:rPr>
          <w:sz w:val="18"/>
        </w:rPr>
        <w:t>J.</w:t>
      </w:r>
      <w:r>
        <w:rPr>
          <w:spacing w:val="-43"/>
          <w:sz w:val="18"/>
        </w:rPr>
        <w:t> </w:t>
      </w:r>
      <w:r>
        <w:rPr>
          <w:sz w:val="18"/>
        </w:rPr>
        <w:t>P.,</w:t>
      </w:r>
      <w:r>
        <w:rPr>
          <w:spacing w:val="-7"/>
          <w:sz w:val="18"/>
        </w:rPr>
        <w:t> </w:t>
      </w:r>
      <w:r>
        <w:rPr>
          <w:sz w:val="18"/>
        </w:rPr>
        <w:t>Perring,</w:t>
      </w:r>
      <w:r>
        <w:rPr>
          <w:spacing w:val="-6"/>
          <w:sz w:val="18"/>
        </w:rPr>
        <w:t> </w:t>
      </w:r>
      <w:r>
        <w:rPr>
          <w:sz w:val="18"/>
        </w:rPr>
        <w:t>A.</w:t>
      </w:r>
      <w:r>
        <w:rPr>
          <w:spacing w:val="-6"/>
          <w:sz w:val="18"/>
        </w:rPr>
        <w:t> </w:t>
      </w:r>
      <w:r>
        <w:rPr>
          <w:sz w:val="18"/>
        </w:rPr>
        <w:t>E.,</w:t>
      </w:r>
      <w:r>
        <w:rPr>
          <w:spacing w:val="-6"/>
          <w:sz w:val="18"/>
        </w:rPr>
        <w:t> </w:t>
      </w:r>
      <w:r>
        <w:rPr>
          <w:sz w:val="18"/>
        </w:rPr>
        <w:t>Jimenez,</w:t>
      </w:r>
      <w:r>
        <w:rPr>
          <w:spacing w:val="-7"/>
          <w:sz w:val="18"/>
        </w:rPr>
        <w:t> </w:t>
      </w:r>
      <w:r>
        <w:rPr>
          <w:sz w:val="18"/>
        </w:rPr>
        <w:t>J.</w:t>
      </w:r>
      <w:r>
        <w:rPr>
          <w:spacing w:val="-6"/>
          <w:sz w:val="18"/>
        </w:rPr>
        <w:t> </w:t>
      </w:r>
      <w:r>
        <w:rPr>
          <w:sz w:val="18"/>
        </w:rPr>
        <w:t>L.,</w:t>
      </w:r>
      <w:r>
        <w:rPr>
          <w:spacing w:val="-6"/>
          <w:sz w:val="18"/>
        </w:rPr>
        <w:t> </w:t>
      </w:r>
      <w:r>
        <w:rPr>
          <w:sz w:val="18"/>
        </w:rPr>
        <w:t>Campuzano-Jost,</w:t>
      </w:r>
      <w:r>
        <w:rPr>
          <w:spacing w:val="-6"/>
          <w:sz w:val="18"/>
        </w:rPr>
        <w:t> </w:t>
      </w:r>
      <w:r>
        <w:rPr>
          <w:sz w:val="18"/>
        </w:rPr>
        <w:t>P.,</w:t>
      </w:r>
      <w:r>
        <w:rPr>
          <w:spacing w:val="-7"/>
          <w:sz w:val="18"/>
        </w:rPr>
        <w:t> </w:t>
      </w:r>
      <w:r>
        <w:rPr>
          <w:sz w:val="18"/>
        </w:rPr>
        <w:t>Wang,</w:t>
      </w:r>
      <w:r>
        <w:rPr>
          <w:spacing w:val="-6"/>
          <w:sz w:val="18"/>
        </w:rPr>
        <w:t> </w:t>
      </w:r>
      <w:r>
        <w:rPr>
          <w:sz w:val="18"/>
        </w:rPr>
        <w:t>Y.,</w:t>
      </w:r>
      <w:r>
        <w:rPr>
          <w:spacing w:val="-43"/>
          <w:sz w:val="18"/>
        </w:rPr>
        <w:t> </w:t>
      </w:r>
      <w:r>
        <w:rPr>
          <w:w w:val="95"/>
          <w:sz w:val="18"/>
        </w:rPr>
        <w:t>Nenes, A., and Weber, R. J.: Top-of-atmosphere radiative forcing</w:t>
      </w:r>
      <w:r>
        <w:rPr>
          <w:spacing w:val="1"/>
          <w:w w:val="95"/>
          <w:sz w:val="18"/>
        </w:rPr>
        <w:t> </w:t>
      </w:r>
      <w:r>
        <w:rPr>
          <w:sz w:val="18"/>
        </w:rPr>
        <w:t>affected</w:t>
      </w:r>
      <w:r>
        <w:rPr>
          <w:spacing w:val="-7"/>
          <w:sz w:val="18"/>
        </w:rPr>
        <w:t> </w:t>
      </w:r>
      <w:r>
        <w:rPr>
          <w:sz w:val="18"/>
        </w:rPr>
        <w:t>by</w:t>
      </w:r>
      <w:r>
        <w:rPr>
          <w:spacing w:val="-7"/>
          <w:sz w:val="18"/>
        </w:rPr>
        <w:t> </w:t>
      </w:r>
      <w:r>
        <w:rPr>
          <w:sz w:val="18"/>
        </w:rPr>
        <w:t>brown</w:t>
      </w:r>
      <w:r>
        <w:rPr>
          <w:spacing w:val="-7"/>
          <w:sz w:val="18"/>
        </w:rPr>
        <w:t> </w:t>
      </w:r>
      <w:r>
        <w:rPr>
          <w:sz w:val="18"/>
        </w:rPr>
        <w:t>carbon</w:t>
      </w:r>
      <w:r>
        <w:rPr>
          <w:spacing w:val="-7"/>
          <w:sz w:val="18"/>
        </w:rPr>
        <w:t> </w:t>
      </w:r>
      <w:r>
        <w:rPr>
          <w:sz w:val="18"/>
        </w:rPr>
        <w:t>in</w:t>
      </w:r>
      <w:r>
        <w:rPr>
          <w:spacing w:val="-6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upper</w:t>
      </w:r>
      <w:r>
        <w:rPr>
          <w:spacing w:val="-7"/>
          <w:sz w:val="18"/>
        </w:rPr>
        <w:t> </w:t>
      </w:r>
      <w:r>
        <w:rPr>
          <w:sz w:val="18"/>
        </w:rPr>
        <w:t>troposphere,</w:t>
      </w:r>
      <w:r>
        <w:rPr>
          <w:spacing w:val="-7"/>
          <w:sz w:val="18"/>
        </w:rPr>
        <w:t> </w:t>
      </w:r>
      <w:r>
        <w:rPr>
          <w:sz w:val="18"/>
        </w:rPr>
        <w:t>Nat.</w:t>
      </w:r>
      <w:r>
        <w:rPr>
          <w:spacing w:val="-6"/>
          <w:sz w:val="18"/>
        </w:rPr>
        <w:t> </w:t>
      </w:r>
      <w:r>
        <w:rPr>
          <w:sz w:val="18"/>
        </w:rPr>
        <w:t>Geosci.,</w:t>
      </w:r>
      <w:r>
        <w:rPr>
          <w:spacing w:val="-43"/>
          <w:sz w:val="18"/>
        </w:rPr>
        <w:t> </w:t>
      </w:r>
      <w:r>
        <w:rPr>
          <w:sz w:val="18"/>
        </w:rPr>
        <w:t>10,</w:t>
      </w:r>
      <w:r>
        <w:rPr>
          <w:spacing w:val="-2"/>
          <w:sz w:val="18"/>
        </w:rPr>
        <w:t> </w:t>
      </w:r>
      <w:r>
        <w:rPr>
          <w:sz w:val="18"/>
        </w:rPr>
        <w:t>486–489,</w:t>
      </w:r>
      <w:r>
        <w:rPr>
          <w:spacing w:val="-2"/>
          <w:sz w:val="18"/>
        </w:rPr>
        <w:t> </w:t>
      </w:r>
      <w:r>
        <w:rPr>
          <w:sz w:val="18"/>
        </w:rPr>
        <w:t>https://doi.org/</w:t>
      </w:r>
      <w:hyperlink r:id="rId98">
        <w:r>
          <w:rPr>
            <w:sz w:val="18"/>
          </w:rPr>
          <w:t>10.1038/ngeo2960</w:t>
        </w:r>
      </w:hyperlink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2017.</w:t>
      </w:r>
    </w:p>
    <w:p>
      <w:pPr>
        <w:spacing w:before="98"/>
        <w:ind w:left="0" w:right="159" w:firstLine="0"/>
        <w:jc w:val="right"/>
        <w:rPr>
          <w:sz w:val="18"/>
        </w:rPr>
      </w:pPr>
      <w:r>
        <w:rPr/>
        <w:br w:type="column"/>
      </w:r>
      <w:r>
        <w:rPr>
          <w:sz w:val="18"/>
        </w:rPr>
        <w:t>Zhang,</w:t>
      </w:r>
      <w:r>
        <w:rPr>
          <w:spacing w:val="11"/>
          <w:sz w:val="18"/>
        </w:rPr>
        <w:t> </w:t>
      </w:r>
      <w:r>
        <w:rPr>
          <w:sz w:val="18"/>
        </w:rPr>
        <w:t>Y.</w:t>
      </w:r>
      <w:r>
        <w:rPr>
          <w:spacing w:val="12"/>
          <w:sz w:val="18"/>
        </w:rPr>
        <w:t> </w:t>
      </w:r>
      <w:r>
        <w:rPr>
          <w:sz w:val="18"/>
        </w:rPr>
        <w:t>L.,</w:t>
      </w:r>
      <w:r>
        <w:rPr>
          <w:spacing w:val="12"/>
          <w:sz w:val="18"/>
        </w:rPr>
        <w:t> </w:t>
      </w:r>
      <w:r>
        <w:rPr>
          <w:sz w:val="18"/>
        </w:rPr>
        <w:t>Yang,</w:t>
      </w:r>
      <w:r>
        <w:rPr>
          <w:spacing w:val="12"/>
          <w:sz w:val="18"/>
        </w:rPr>
        <w:t> </w:t>
      </w:r>
      <w:r>
        <w:rPr>
          <w:sz w:val="18"/>
        </w:rPr>
        <w:t>W.</w:t>
      </w:r>
      <w:r>
        <w:rPr>
          <w:spacing w:val="12"/>
          <w:sz w:val="18"/>
        </w:rPr>
        <w:t> </w:t>
      </w:r>
      <w:r>
        <w:rPr>
          <w:sz w:val="18"/>
        </w:rPr>
        <w:t>Q.,</w:t>
      </w:r>
      <w:r>
        <w:rPr>
          <w:spacing w:val="12"/>
          <w:sz w:val="18"/>
        </w:rPr>
        <w:t> </w:t>
      </w:r>
      <w:r>
        <w:rPr>
          <w:sz w:val="18"/>
        </w:rPr>
        <w:t>Simpson,</w:t>
      </w:r>
      <w:r>
        <w:rPr>
          <w:spacing w:val="12"/>
          <w:sz w:val="18"/>
        </w:rPr>
        <w:t> </w:t>
      </w:r>
      <w:r>
        <w:rPr>
          <w:sz w:val="18"/>
        </w:rPr>
        <w:t>I.,</w:t>
      </w:r>
      <w:r>
        <w:rPr>
          <w:spacing w:val="12"/>
          <w:sz w:val="18"/>
        </w:rPr>
        <w:t> </w:t>
      </w:r>
      <w:r>
        <w:rPr>
          <w:sz w:val="18"/>
        </w:rPr>
        <w:t>Huang,</w:t>
      </w:r>
      <w:r>
        <w:rPr>
          <w:spacing w:val="12"/>
          <w:sz w:val="18"/>
        </w:rPr>
        <w:t> </w:t>
      </w:r>
      <w:r>
        <w:rPr>
          <w:sz w:val="18"/>
        </w:rPr>
        <w:t>X.</w:t>
      </w:r>
      <w:r>
        <w:rPr>
          <w:spacing w:val="12"/>
          <w:sz w:val="18"/>
        </w:rPr>
        <w:t> </w:t>
      </w:r>
      <w:r>
        <w:rPr>
          <w:sz w:val="18"/>
        </w:rPr>
        <w:t>Y.,</w:t>
      </w:r>
      <w:r>
        <w:rPr>
          <w:spacing w:val="11"/>
          <w:sz w:val="18"/>
        </w:rPr>
        <w:t> </w:t>
      </w:r>
      <w:r>
        <w:rPr>
          <w:sz w:val="18"/>
        </w:rPr>
        <w:t>Yu,</w:t>
      </w:r>
      <w:r>
        <w:rPr>
          <w:spacing w:val="12"/>
          <w:sz w:val="18"/>
        </w:rPr>
        <w:t> </w:t>
      </w:r>
      <w:r>
        <w:rPr>
          <w:sz w:val="18"/>
        </w:rPr>
        <w:t>J.</w:t>
      </w:r>
      <w:r>
        <w:rPr>
          <w:spacing w:val="12"/>
          <w:sz w:val="18"/>
        </w:rPr>
        <w:t> </w:t>
      </w:r>
      <w:r>
        <w:rPr>
          <w:sz w:val="18"/>
        </w:rPr>
        <w:t>Z.,</w:t>
      </w:r>
    </w:p>
    <w:p>
      <w:pPr>
        <w:spacing w:before="12"/>
        <w:ind w:left="0" w:right="159" w:firstLine="0"/>
        <w:jc w:val="right"/>
        <w:rPr>
          <w:sz w:val="18"/>
        </w:rPr>
      </w:pPr>
      <w:r>
        <w:rPr>
          <w:sz w:val="18"/>
        </w:rPr>
        <w:t>Huang,</w:t>
      </w:r>
      <w:r>
        <w:rPr>
          <w:spacing w:val="18"/>
          <w:sz w:val="18"/>
        </w:rPr>
        <w:t> </w:t>
      </w:r>
      <w:r>
        <w:rPr>
          <w:sz w:val="18"/>
        </w:rPr>
        <w:t>Z.</w:t>
      </w:r>
      <w:r>
        <w:rPr>
          <w:spacing w:val="19"/>
          <w:sz w:val="18"/>
        </w:rPr>
        <w:t> </w:t>
      </w:r>
      <w:r>
        <w:rPr>
          <w:sz w:val="18"/>
        </w:rPr>
        <w:t>H.,</w:t>
      </w:r>
      <w:r>
        <w:rPr>
          <w:spacing w:val="18"/>
          <w:sz w:val="18"/>
        </w:rPr>
        <w:t> </w:t>
      </w:r>
      <w:r>
        <w:rPr>
          <w:sz w:val="18"/>
        </w:rPr>
        <w:t>Wang,</w:t>
      </w:r>
      <w:r>
        <w:rPr>
          <w:spacing w:val="19"/>
          <w:sz w:val="18"/>
        </w:rPr>
        <w:t> </w:t>
      </w:r>
      <w:r>
        <w:rPr>
          <w:sz w:val="18"/>
        </w:rPr>
        <w:t>Z.</w:t>
      </w:r>
      <w:r>
        <w:rPr>
          <w:spacing w:val="18"/>
          <w:sz w:val="18"/>
        </w:rPr>
        <w:t> </w:t>
      </w:r>
      <w:r>
        <w:rPr>
          <w:sz w:val="18"/>
        </w:rPr>
        <w:t>Y.,</w:t>
      </w:r>
      <w:r>
        <w:rPr>
          <w:spacing w:val="19"/>
          <w:sz w:val="18"/>
        </w:rPr>
        <w:t> </w:t>
      </w:r>
      <w:r>
        <w:rPr>
          <w:sz w:val="18"/>
        </w:rPr>
        <w:t>Zhang,</w:t>
      </w:r>
      <w:r>
        <w:rPr>
          <w:spacing w:val="19"/>
          <w:sz w:val="18"/>
        </w:rPr>
        <w:t> </w:t>
      </w:r>
      <w:r>
        <w:rPr>
          <w:sz w:val="18"/>
        </w:rPr>
        <w:t>Z.,</w:t>
      </w:r>
      <w:r>
        <w:rPr>
          <w:spacing w:val="18"/>
          <w:sz w:val="18"/>
        </w:rPr>
        <w:t> </w:t>
      </w:r>
      <w:r>
        <w:rPr>
          <w:sz w:val="18"/>
        </w:rPr>
        <w:t>Liu,</w:t>
      </w:r>
      <w:r>
        <w:rPr>
          <w:spacing w:val="19"/>
          <w:sz w:val="18"/>
        </w:rPr>
        <w:t> </w:t>
      </w:r>
      <w:r>
        <w:rPr>
          <w:sz w:val="18"/>
        </w:rPr>
        <w:t>D.,</w:t>
      </w:r>
      <w:r>
        <w:rPr>
          <w:spacing w:val="18"/>
          <w:sz w:val="18"/>
        </w:rPr>
        <w:t> </w:t>
      </w:r>
      <w:r>
        <w:rPr>
          <w:sz w:val="18"/>
        </w:rPr>
        <w:t>Huang,</w:t>
      </w:r>
      <w:r>
        <w:rPr>
          <w:spacing w:val="19"/>
          <w:sz w:val="18"/>
        </w:rPr>
        <w:t> </w:t>
      </w:r>
      <w:r>
        <w:rPr>
          <w:sz w:val="18"/>
        </w:rPr>
        <w:t>Z.</w:t>
      </w:r>
      <w:r>
        <w:rPr>
          <w:spacing w:val="18"/>
          <w:sz w:val="18"/>
        </w:rPr>
        <w:t> </w:t>
      </w:r>
      <w:r>
        <w:rPr>
          <w:sz w:val="18"/>
        </w:rPr>
        <w:t>Z.,</w:t>
      </w:r>
    </w:p>
    <w:p>
      <w:pPr>
        <w:spacing w:line="254" w:lineRule="auto" w:before="12"/>
        <w:ind w:left="308" w:right="159" w:firstLine="0"/>
        <w:jc w:val="both"/>
        <w:rPr>
          <w:sz w:val="18"/>
        </w:rPr>
      </w:pPr>
      <w:r>
        <w:rPr>
          <w:sz w:val="18"/>
        </w:rPr>
        <w:t>Wang, Y. J., Pei, C. L., Shao, M., Blake, D. R., Zheng, J. Y.,</w:t>
      </w:r>
      <w:r>
        <w:rPr>
          <w:spacing w:val="1"/>
          <w:sz w:val="18"/>
        </w:rPr>
        <w:t> </w:t>
      </w:r>
      <w:r>
        <w:rPr>
          <w:sz w:val="18"/>
        </w:rPr>
        <w:t>Huang,</w:t>
      </w:r>
      <w:r>
        <w:rPr>
          <w:spacing w:val="13"/>
          <w:sz w:val="18"/>
        </w:rPr>
        <w:t> </w:t>
      </w:r>
      <w:r>
        <w:rPr>
          <w:sz w:val="18"/>
        </w:rPr>
        <w:t>Z.</w:t>
      </w:r>
      <w:r>
        <w:rPr>
          <w:spacing w:val="13"/>
          <w:sz w:val="18"/>
        </w:rPr>
        <w:t> </w:t>
      </w:r>
      <w:r>
        <w:rPr>
          <w:sz w:val="18"/>
        </w:rPr>
        <w:t>J.,</w:t>
      </w:r>
      <w:r>
        <w:rPr>
          <w:spacing w:val="13"/>
          <w:sz w:val="18"/>
        </w:rPr>
        <w:t> </w:t>
      </w:r>
      <w:r>
        <w:rPr>
          <w:sz w:val="18"/>
        </w:rPr>
        <w:t>and</w:t>
      </w:r>
      <w:r>
        <w:rPr>
          <w:spacing w:val="13"/>
          <w:sz w:val="18"/>
        </w:rPr>
        <w:t> </w:t>
      </w:r>
      <w:r>
        <w:rPr>
          <w:sz w:val="18"/>
        </w:rPr>
        <w:t>Wang,</w:t>
      </w:r>
      <w:r>
        <w:rPr>
          <w:spacing w:val="13"/>
          <w:sz w:val="18"/>
        </w:rPr>
        <w:t> </w:t>
      </w:r>
      <w:r>
        <w:rPr>
          <w:sz w:val="18"/>
        </w:rPr>
        <w:t>X.</w:t>
      </w:r>
      <w:r>
        <w:rPr>
          <w:spacing w:val="13"/>
          <w:sz w:val="18"/>
        </w:rPr>
        <w:t> </w:t>
      </w:r>
      <w:r>
        <w:rPr>
          <w:sz w:val="18"/>
        </w:rPr>
        <w:t>M.:</w:t>
      </w:r>
      <w:r>
        <w:rPr>
          <w:spacing w:val="13"/>
          <w:sz w:val="18"/>
        </w:rPr>
        <w:t> </w:t>
      </w:r>
      <w:r>
        <w:rPr>
          <w:sz w:val="18"/>
        </w:rPr>
        <w:t>Decadal</w:t>
      </w:r>
      <w:r>
        <w:rPr>
          <w:spacing w:val="13"/>
          <w:sz w:val="18"/>
        </w:rPr>
        <w:t> </w:t>
      </w:r>
      <w:r>
        <w:rPr>
          <w:sz w:val="18"/>
        </w:rPr>
        <w:t>changes</w:t>
      </w:r>
      <w:r>
        <w:rPr>
          <w:spacing w:val="13"/>
          <w:sz w:val="18"/>
        </w:rPr>
        <w:t> </w:t>
      </w:r>
      <w:r>
        <w:rPr>
          <w:sz w:val="18"/>
        </w:rPr>
        <w:t>in</w:t>
      </w:r>
      <w:r>
        <w:rPr>
          <w:spacing w:val="13"/>
          <w:sz w:val="18"/>
        </w:rPr>
        <w:t> </w:t>
      </w:r>
      <w:r>
        <w:rPr>
          <w:sz w:val="18"/>
        </w:rPr>
        <w:t>emissions</w:t>
      </w:r>
      <w:r>
        <w:rPr>
          <w:spacing w:val="-43"/>
          <w:sz w:val="18"/>
        </w:rPr>
        <w:t> </w:t>
      </w:r>
      <w:r>
        <w:rPr>
          <w:sz w:val="18"/>
        </w:rPr>
        <w:t>of volatile organic compounds (VOCs) from on-road vehicles</w:t>
      </w:r>
      <w:r>
        <w:rPr>
          <w:spacing w:val="1"/>
          <w:sz w:val="18"/>
        </w:rPr>
        <w:t> </w:t>
      </w:r>
      <w:r>
        <w:rPr>
          <w:sz w:val="18"/>
        </w:rPr>
        <w:t>with intensified automobile pollution control: Case study in a</w:t>
      </w:r>
      <w:r>
        <w:rPr>
          <w:spacing w:val="1"/>
          <w:sz w:val="18"/>
        </w:rPr>
        <w:t> </w:t>
      </w:r>
      <w:r>
        <w:rPr>
          <w:sz w:val="18"/>
        </w:rPr>
        <w:t>busy urban tunnel in south China, Environ. Pollut., 233, 806–</w:t>
      </w:r>
      <w:r>
        <w:rPr>
          <w:spacing w:val="1"/>
          <w:sz w:val="18"/>
        </w:rPr>
        <w:t> </w:t>
      </w:r>
      <w:r>
        <w:rPr>
          <w:sz w:val="18"/>
        </w:rPr>
        <w:t>819,</w:t>
      </w:r>
      <w:r>
        <w:rPr>
          <w:spacing w:val="-3"/>
          <w:sz w:val="18"/>
        </w:rPr>
        <w:t> </w:t>
      </w:r>
      <w:r>
        <w:rPr>
          <w:sz w:val="18"/>
        </w:rPr>
        <w:t>https://doi.org/</w:t>
      </w:r>
      <w:hyperlink r:id="rId99">
        <w:r>
          <w:rPr>
            <w:sz w:val="18"/>
          </w:rPr>
          <w:t>10.1016/j.envpol.2017.10.133</w:t>
        </w:r>
      </w:hyperlink>
      <w:r>
        <w:rPr>
          <w:sz w:val="18"/>
        </w:rPr>
        <w:t>,</w:t>
      </w:r>
      <w:r>
        <w:rPr>
          <w:spacing w:val="-3"/>
          <w:sz w:val="18"/>
        </w:rPr>
        <w:t> </w:t>
      </w:r>
      <w:r>
        <w:rPr>
          <w:sz w:val="18"/>
        </w:rPr>
        <w:t>2018.</w:t>
      </w:r>
    </w:p>
    <w:sectPr>
      <w:type w:val="continuous"/>
      <w:pgSz w:w="11910" w:h="15710"/>
      <w:pgMar w:header="0" w:footer="734" w:top="660" w:bottom="920" w:left="820" w:right="780"/>
      <w:cols w:num="2" w:equalWidth="0">
        <w:col w:w="4969" w:space="247"/>
        <w:col w:w="5094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Lucida Sans Unicode">
    <w:altName w:val="Lucida Sans Unicode"/>
    <w:charset w:val="0"/>
    <w:family w:val="swiss"/>
    <w:pitch w:val="variable"/>
  </w:font>
  <w:font w:name="Cambria">
    <w:altName w:val="Cambria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5.488079pt;margin-top:737.519653pt;width:360.65pt;height:15pt;mso-position-horizontal-relative:page;mso-position-vertical-relative:page;z-index:-16201728" type="#_x0000_t202" id="docshape1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Published</w:t>
                </w:r>
                <w:r>
                  <w:rPr>
                    <w:b/>
                    <w:spacing w:val="-5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by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Copernicus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Publications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on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behalf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of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the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European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Geosciences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Union.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</w:pPr>
    <w:r>
      <w:rPr/>
      <w:pict>
        <v:shape style="position:absolute;margin-left:45.488079pt;margin-top:737.519653pt;width:177.6pt;height:15pt;mso-position-horizontal-relative:page;mso-position-vertical-relative:page;z-index:-16193024" type="#_x0000_t202" id="docshape35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Atmos.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Chem.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Phys.,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21,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1389–1406,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374.084534pt;margin-top:737.519653pt;width:175.15pt;height:15pt;mso-position-horizontal-relative:page;mso-position-vertical-relative:page;z-index:-16192512" type="#_x0000_t202" id="docshape36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pacing w:val="-1"/>
                    <w:sz w:val="20"/>
                  </w:rPr>
                  <w:t>https://doi.org/10.5194/acp-21-1389-2021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</w:pPr>
    <w:r>
      <w:rPr/>
      <w:pict>
        <v:shape style="position:absolute;margin-left:45.488079pt;margin-top:737.519653pt;width:175.15pt;height:15pt;mso-position-horizontal-relative:page;mso-position-vertical-relative:page;z-index:-16192000" type="#_x0000_t202" id="docshape37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pacing w:val="-1"/>
                    <w:sz w:val="20"/>
                  </w:rPr>
                  <w:t>https://doi.org/10.5194/acp-21-1389-2021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371.653656pt;margin-top:737.519653pt;width:177.6pt;height:15pt;mso-position-horizontal-relative:page;mso-position-vertical-relative:page;z-index:-16191488" type="#_x0000_t202" id="docshape38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Atmos.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Chem.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Phys.,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21,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1389–1406,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2021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</w:pPr>
    <w:r>
      <w:rPr/>
      <w:pict>
        <v:shape style="position:absolute;margin-left:45.488079pt;margin-top:737.519653pt;width:175.15pt;height:15pt;mso-position-horizontal-relative:page;mso-position-vertical-relative:page;z-index:-16190976" type="#_x0000_t202" id="docshape44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pacing w:val="-1"/>
                    <w:sz w:val="20"/>
                  </w:rPr>
                  <w:t>https://doi.org/10.5194/acp-21-1389-2021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371.653656pt;margin-top:737.519653pt;width:177.6pt;height:15pt;mso-position-horizontal-relative:page;mso-position-vertical-relative:page;z-index:-16190464" type="#_x0000_t202" id="docshape45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Atmos.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Chem.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Phys.,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21,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1389–1406,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2021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</w:pPr>
    <w:r>
      <w:rPr/>
      <w:pict>
        <v:shape style="position:absolute;margin-left:45.488079pt;margin-top:737.519653pt;width:177.6pt;height:15pt;mso-position-horizontal-relative:page;mso-position-vertical-relative:page;z-index:-16189952" type="#_x0000_t202" id="docshape50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Atmos.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Chem.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Phys.,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21,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1389–1406,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374.084534pt;margin-top:737.519653pt;width:175.15pt;height:15pt;mso-position-horizontal-relative:page;mso-position-vertical-relative:page;z-index:-16189440" type="#_x0000_t202" id="docshape51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pacing w:val="-1"/>
                    <w:sz w:val="20"/>
                  </w:rPr>
                  <w:t>https://doi.org/10.5194/acp-21-1389-2021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</w:pPr>
    <w:r>
      <w:rPr/>
      <w:pict>
        <v:shape style="position:absolute;margin-left:45.488079pt;margin-top:737.519653pt;width:175.15pt;height:15pt;mso-position-horizontal-relative:page;mso-position-vertical-relative:page;z-index:-16188928" type="#_x0000_t202" id="docshape5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pacing w:val="-1"/>
                    <w:sz w:val="20"/>
                  </w:rPr>
                  <w:t>https://doi.org/10.5194/acp-21-1389-2021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371.653656pt;margin-top:737.519653pt;width:177.6pt;height:15pt;mso-position-horizontal-relative:page;mso-position-vertical-relative:page;z-index:-16188416" type="#_x0000_t202" id="docshape53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Atmos.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Chem.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Phys.,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21,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1389–1406,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2021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</w:pPr>
    <w:r>
      <w:rPr/>
      <w:pict>
        <v:shape style="position:absolute;margin-left:45.488079pt;margin-top:737.518677pt;width:177.6pt;height:15pt;mso-position-horizontal-relative:page;mso-position-vertical-relative:page;z-index:-16187904" type="#_x0000_t202" id="docshape54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Atmos.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Chem.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Phys.,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21,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1389–1406,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374.084534pt;margin-top:737.518677pt;width:175.15pt;height:15pt;mso-position-horizontal-relative:page;mso-position-vertical-relative:page;z-index:-16187392" type="#_x0000_t202" id="docshape55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pacing w:val="-1"/>
                    <w:sz w:val="20"/>
                  </w:rPr>
                  <w:t>https://doi.org/10.5194/acp-21-1389-2021</w:t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</w:pPr>
    <w:r>
      <w:rPr/>
      <w:pict>
        <v:shape style="position:absolute;margin-left:45.488079pt;margin-top:737.519653pt;width:175.15pt;height:15pt;mso-position-horizontal-relative:page;mso-position-vertical-relative:page;z-index:-16186880" type="#_x0000_t202" id="docshape56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pacing w:val="-1"/>
                    <w:sz w:val="20"/>
                  </w:rPr>
                  <w:t>https://doi.org/10.5194/acp-21-1389-2021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371.653656pt;margin-top:737.519653pt;width:177.6pt;height:15pt;mso-position-horizontal-relative:page;mso-position-vertical-relative:page;z-index:-16186368" type="#_x0000_t202" id="docshape57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Atmos.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Chem.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Phys.,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21,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1389–1406,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2021</w:t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</w:pPr>
    <w:r>
      <w:rPr/>
      <w:pict>
        <v:shape style="position:absolute;margin-left:45.488079pt;margin-top:737.519653pt;width:177.6pt;height:15pt;mso-position-horizontal-relative:page;mso-position-vertical-relative:page;z-index:-16185856" type="#_x0000_t202" id="docshape58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Atmos.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Chem.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Phys.,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21,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1389–1406,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374.084534pt;margin-top:737.519653pt;width:175.15pt;height:15pt;mso-position-horizontal-relative:page;mso-position-vertical-relative:page;z-index:-16185344" type="#_x0000_t202" id="docshape59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pacing w:val="-1"/>
                    <w:sz w:val="20"/>
                  </w:rPr>
                  <w:t>https://doi.org/10.5194/acp-21-1389-2021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</w:pPr>
    <w:r>
      <w:rPr/>
      <w:pict>
        <v:shape style="position:absolute;margin-left:45.488079pt;margin-top:737.519653pt;width:177.6pt;height:15pt;mso-position-horizontal-relative:page;mso-position-vertical-relative:page;z-index:-16201216" type="#_x0000_t202" id="docshape6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Atmos.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Chem.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Phys.,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21,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1389–1406,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374.084534pt;margin-top:737.519653pt;width:175.15pt;height:15pt;mso-position-horizontal-relative:page;mso-position-vertical-relative:page;z-index:-16200704" type="#_x0000_t202" id="docshape7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pacing w:val="-1"/>
                    <w:sz w:val="20"/>
                  </w:rPr>
                  <w:t>https://doi.org/10.5194/acp-21-1389-2021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</w:pPr>
    <w:r>
      <w:rPr/>
      <w:pict>
        <v:shape style="position:absolute;margin-left:45.488079pt;margin-top:737.519653pt;width:175.15pt;height:15pt;mso-position-horizontal-relative:page;mso-position-vertical-relative:page;z-index:-16200192" type="#_x0000_t202" id="docshape8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pacing w:val="-1"/>
                    <w:sz w:val="20"/>
                  </w:rPr>
                  <w:t>https://doi.org/10.5194/acp-21-1389-2021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371.653656pt;margin-top:737.519653pt;width:177.6pt;height:15pt;mso-position-horizontal-relative:page;mso-position-vertical-relative:page;z-index:-16199680" type="#_x0000_t202" id="docshape9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Atmos.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Chem.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Phys.,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21,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1389–1406,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2021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</w:pPr>
    <w:r>
      <w:rPr/>
      <w:pict>
        <v:shape style="position:absolute;margin-left:45.488079pt;margin-top:737.519653pt;width:177.6pt;height:15pt;mso-position-horizontal-relative:page;mso-position-vertical-relative:page;z-index:-16199168" type="#_x0000_t202" id="docshape1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Atmos.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Chem.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Phys.,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21,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1389–1406,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374.084534pt;margin-top:737.519653pt;width:175.15pt;height:15pt;mso-position-horizontal-relative:page;mso-position-vertical-relative:page;z-index:-16198656" type="#_x0000_t202" id="docshape13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pacing w:val="-1"/>
                    <w:sz w:val="20"/>
                  </w:rPr>
                  <w:t>https://doi.org/10.5194/acp-21-1389-2021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</w:pPr>
    <w:r>
      <w:rPr/>
      <w:pict>
        <v:shape style="position:absolute;margin-left:45.488079pt;margin-top:737.519653pt;width:175.15pt;height:15pt;mso-position-horizontal-relative:page;mso-position-vertical-relative:page;z-index:-16198144" type="#_x0000_t202" id="docshape14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pacing w:val="-1"/>
                    <w:sz w:val="20"/>
                  </w:rPr>
                  <w:t>https://doi.org/10.5194/acp-21-1389-2021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371.653656pt;margin-top:737.519653pt;width:177.6pt;height:15pt;mso-position-horizontal-relative:page;mso-position-vertical-relative:page;z-index:-16197632" type="#_x0000_t202" id="docshape15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Atmos.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Chem.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Phys.,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21,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1389–1406,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2021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</w:pPr>
    <w:r>
      <w:rPr/>
      <w:pict>
        <v:shape style="position:absolute;margin-left:45.488079pt;margin-top:737.519653pt;width:177.6pt;height:15pt;mso-position-horizontal-relative:page;mso-position-vertical-relative:page;z-index:-16197120" type="#_x0000_t202" id="docshape16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Atmos.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Chem.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Phys.,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21,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1389–1406,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374.084534pt;margin-top:737.519653pt;width:175.15pt;height:15pt;mso-position-horizontal-relative:page;mso-position-vertical-relative:page;z-index:-16196608" type="#_x0000_t202" id="docshape17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pacing w:val="-1"/>
                    <w:sz w:val="20"/>
                  </w:rPr>
                  <w:t>https://doi.org/10.5194/acp-21-1389-2021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</w:pPr>
    <w:r>
      <w:rPr/>
      <w:pict>
        <v:shape style="position:absolute;margin-left:45.488079pt;margin-top:737.519653pt;width:175.15pt;height:15pt;mso-position-horizontal-relative:page;mso-position-vertical-relative:page;z-index:-16196096" type="#_x0000_t202" id="docshape23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pacing w:val="-1"/>
                    <w:sz w:val="20"/>
                  </w:rPr>
                  <w:t>https://doi.org/10.5194/acp-21-1389-2021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371.653656pt;margin-top:737.519653pt;width:177.6pt;height:15pt;mso-position-horizontal-relative:page;mso-position-vertical-relative:page;z-index:-16195584" type="#_x0000_t202" id="docshape24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Atmos.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Chem.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Phys.,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21,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1389–1406,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2021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</w:pPr>
    <w:r>
      <w:rPr/>
      <w:pict>
        <v:shape style="position:absolute;margin-left:45.488079pt;margin-top:737.519653pt;width:177.6pt;height:15pt;mso-position-horizontal-relative:page;mso-position-vertical-relative:page;z-index:-16195072" type="#_x0000_t202" id="docshape25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Atmos.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Chem.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Phys.,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21,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1389–1406,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374.084534pt;margin-top:737.519653pt;width:175.15pt;height:15pt;mso-position-horizontal-relative:page;mso-position-vertical-relative:page;z-index:-16194560" type="#_x0000_t202" id="docshape26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pacing w:val="-1"/>
                    <w:sz w:val="20"/>
                  </w:rPr>
                  <w:t>https://doi.org/10.5194/acp-21-1389-2021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</w:pPr>
    <w:r>
      <w:rPr/>
      <w:pict>
        <v:shape style="position:absolute;margin-left:45.488079pt;margin-top:737.519653pt;width:175.15pt;height:15pt;mso-position-horizontal-relative:page;mso-position-vertical-relative:page;z-index:-16194048" type="#_x0000_t202" id="docshape30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pacing w:val="-1"/>
                    <w:sz w:val="20"/>
                  </w:rPr>
                  <w:t>https://doi.org/10.5194/acp-21-1389-2021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371.653656pt;margin-top:737.519653pt;width:177.6pt;height:15pt;mso-position-horizontal-relative:page;mso-position-vertical-relative:page;z-index:-16193536" type="#_x0000_t202" id="docshape31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Atmos.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Chem.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Phys.,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21,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1389–1406,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2021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3"/>
      <w:numFmt w:val="decimal"/>
      <w:lvlText w:val="%1"/>
      <w:lvlJc w:val="left"/>
      <w:pPr>
        <w:ind w:left="558" w:hanging="449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58" w:hanging="449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0"/>
        <w:szCs w:val="20"/>
      </w:rPr>
    </w:lvl>
    <w:lvl w:ilvl="2">
      <w:start w:val="0"/>
      <w:numFmt w:val="bullet"/>
      <w:lvlText w:val="•"/>
      <w:lvlJc w:val="left"/>
      <w:pPr>
        <w:ind w:left="1441" w:hanging="44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882" w:hanging="44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323" w:hanging="44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764" w:hanging="44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205" w:hanging="44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646" w:hanging="44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086" w:hanging="449"/>
      </w:pPr>
      <w:rPr>
        <w:rFonts w:hint="default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408" w:hanging="29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0"/>
        <w:szCs w:val="20"/>
      </w:rPr>
    </w:lvl>
    <w:lvl w:ilvl="1">
      <w:start w:val="1"/>
      <w:numFmt w:val="decimal"/>
      <w:lvlText w:val="%1.%2"/>
      <w:lvlJc w:val="left"/>
      <w:pPr>
        <w:ind w:left="558" w:hanging="44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0"/>
        <w:szCs w:val="20"/>
      </w:rPr>
    </w:lvl>
    <w:lvl w:ilvl="2">
      <w:start w:val="0"/>
      <w:numFmt w:val="bullet"/>
      <w:lvlText w:val="•"/>
      <w:lvlJc w:val="left"/>
      <w:pPr>
        <w:ind w:left="1049" w:hanging="44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539" w:hanging="44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29" w:hanging="44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19" w:hanging="44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09" w:hanging="44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99" w:hanging="44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89" w:hanging="449"/>
      </w:pPr>
      <w:rPr>
        <w:rFonts w:hint="default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558" w:hanging="449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58" w:hanging="44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0"/>
        <w:szCs w:val="20"/>
      </w:rPr>
    </w:lvl>
    <w:lvl w:ilvl="2">
      <w:start w:val="0"/>
      <w:numFmt w:val="bullet"/>
      <w:lvlText w:val="•"/>
      <w:lvlJc w:val="left"/>
      <w:pPr>
        <w:ind w:left="1441" w:hanging="44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882" w:hanging="44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323" w:hanging="44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764" w:hanging="44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205" w:hanging="44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646" w:hanging="44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086" w:hanging="449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08" w:hanging="29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0"/>
        <w:szCs w:val="20"/>
      </w:rPr>
    </w:lvl>
    <w:lvl w:ilvl="1">
      <w:start w:val="1"/>
      <w:numFmt w:val="decimal"/>
      <w:lvlText w:val="%1.%2"/>
      <w:lvlJc w:val="left"/>
      <w:pPr>
        <w:ind w:left="558" w:hanging="44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0"/>
        <w:szCs w:val="20"/>
      </w:rPr>
    </w:lvl>
    <w:lvl w:ilvl="2">
      <w:start w:val="0"/>
      <w:numFmt w:val="bullet"/>
      <w:lvlText w:val="•"/>
      <w:lvlJc w:val="left"/>
      <w:pPr>
        <w:ind w:left="470" w:hanging="44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0" w:hanging="44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91" w:hanging="44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01" w:hanging="44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11" w:hanging="44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1" w:hanging="44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-68" w:hanging="449"/>
      </w:pPr>
      <w:rPr>
        <w:rFonts w:hint="default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>
      <w:ind w:left="109"/>
    </w:pPr>
    <w:rPr>
      <w:rFonts w:ascii="Times New Roman" w:hAnsi="Times New Roman" w:eastAsia="Times New Roman" w:cs="Times New Roman"/>
      <w:sz w:val="20"/>
      <w:szCs w:val="20"/>
    </w:rPr>
  </w:style>
  <w:style w:styleId="Heading1" w:type="paragraph">
    <w:name w:val="Heading 1"/>
    <w:basedOn w:val="Normal"/>
    <w:uiPriority w:val="1"/>
    <w:qFormat/>
    <w:pPr>
      <w:spacing w:before="24"/>
      <w:ind w:left="20"/>
      <w:outlineLvl w:val="1"/>
    </w:pPr>
    <w:rPr>
      <w:rFonts w:ascii="Times New Roman" w:hAnsi="Times New Roman" w:eastAsia="Times New Roman" w:cs="Times New Roman"/>
      <w:b/>
      <w:bCs/>
      <w:sz w:val="20"/>
      <w:szCs w:val="20"/>
    </w:rPr>
  </w:style>
  <w:style w:styleId="Title" w:type="paragraph">
    <w:name w:val="Title"/>
    <w:basedOn w:val="Normal"/>
    <w:uiPriority w:val="1"/>
    <w:qFormat/>
    <w:pPr>
      <w:spacing w:before="234"/>
      <w:ind w:left="109"/>
    </w:pPr>
    <w:rPr>
      <w:rFonts w:ascii="Times New Roman" w:hAnsi="Times New Roman" w:eastAsia="Times New Roman" w:cs="Times New Roman"/>
      <w:b/>
      <w:bCs/>
      <w:sz w:val="34"/>
      <w:szCs w:val="34"/>
    </w:rPr>
  </w:style>
  <w:style w:styleId="ListParagraph" w:type="paragraph">
    <w:name w:val="List Paragraph"/>
    <w:basedOn w:val="Normal"/>
    <w:uiPriority w:val="1"/>
    <w:qFormat/>
    <w:pPr>
      <w:ind w:left="558" w:hanging="450"/>
    </w:pPr>
    <w:rPr>
      <w:rFonts w:ascii="Times New Roman" w:hAnsi="Times New Roman" w:eastAsia="Times New Roman" w:cs="Times New Roman"/>
    </w:rPr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oter" Target="footer2.xml"/><Relationship Id="rId11" Type="http://schemas.openxmlformats.org/officeDocument/2006/relationships/footer" Target="footer3.xml"/><Relationship Id="rId12" Type="http://schemas.openxmlformats.org/officeDocument/2006/relationships/footer" Target="footer4.xml"/><Relationship Id="rId13" Type="http://schemas.openxmlformats.org/officeDocument/2006/relationships/image" Target="media/image5.jpeg"/><Relationship Id="rId14" Type="http://schemas.openxmlformats.org/officeDocument/2006/relationships/hyperlink" Target="http://mcm.leeds.ac.uk/MCM" TargetMode="External"/><Relationship Id="rId15" Type="http://schemas.openxmlformats.org/officeDocument/2006/relationships/footer" Target="footer5.xml"/><Relationship Id="rId16" Type="http://schemas.openxmlformats.org/officeDocument/2006/relationships/footer" Target="footer6.xml"/><Relationship Id="rId17" Type="http://schemas.openxmlformats.org/officeDocument/2006/relationships/footer" Target="footer7.xml"/><Relationship Id="rId18" Type="http://schemas.openxmlformats.org/officeDocument/2006/relationships/image" Target="media/image6.jpeg"/><Relationship Id="rId19" Type="http://schemas.openxmlformats.org/officeDocument/2006/relationships/footer" Target="footer8.xml"/><Relationship Id="rId20" Type="http://schemas.openxmlformats.org/officeDocument/2006/relationships/image" Target="media/image7.jpeg"/><Relationship Id="rId21" Type="http://schemas.openxmlformats.org/officeDocument/2006/relationships/footer" Target="footer9.xml"/><Relationship Id="rId22" Type="http://schemas.openxmlformats.org/officeDocument/2006/relationships/image" Target="media/image8.jpeg"/><Relationship Id="rId23" Type="http://schemas.openxmlformats.org/officeDocument/2006/relationships/footer" Target="footer10.xml"/><Relationship Id="rId24" Type="http://schemas.openxmlformats.org/officeDocument/2006/relationships/image" Target="media/image9.jpeg"/><Relationship Id="rId25" Type="http://schemas.openxmlformats.org/officeDocument/2006/relationships/image" Target="media/image10.jpeg"/><Relationship Id="rId26" Type="http://schemas.openxmlformats.org/officeDocument/2006/relationships/footer" Target="footer11.xml"/><Relationship Id="rId27" Type="http://schemas.openxmlformats.org/officeDocument/2006/relationships/image" Target="media/image11.jpeg"/><Relationship Id="rId28" Type="http://schemas.openxmlformats.org/officeDocument/2006/relationships/image" Target="media/image12.jpeg"/><Relationship Id="rId29" Type="http://schemas.openxmlformats.org/officeDocument/2006/relationships/footer" Target="footer12.xml"/><Relationship Id="rId30" Type="http://schemas.openxmlformats.org/officeDocument/2006/relationships/image" Target="media/image13.jpeg"/><Relationship Id="rId31" Type="http://schemas.openxmlformats.org/officeDocument/2006/relationships/footer" Target="footer13.xml"/><Relationship Id="rId32" Type="http://schemas.openxmlformats.org/officeDocument/2006/relationships/image" Target="media/image14.jpeg"/><Relationship Id="rId33" Type="http://schemas.openxmlformats.org/officeDocument/2006/relationships/footer" Target="footer14.xml"/><Relationship Id="rId34" Type="http://schemas.openxmlformats.org/officeDocument/2006/relationships/hyperlink" Target="https://doi.org/10.5194/acp-21-1389-2021-supplement" TargetMode="External"/><Relationship Id="rId35" Type="http://schemas.openxmlformats.org/officeDocument/2006/relationships/footer" Target="footer15.xml"/><Relationship Id="rId36" Type="http://schemas.openxmlformats.org/officeDocument/2006/relationships/hyperlink" Target="https://www.atsdr.cdc.gov/phs/phs.asp?id=878&amp;tid=172" TargetMode="External"/><Relationship Id="rId37" Type="http://schemas.openxmlformats.org/officeDocument/2006/relationships/hyperlink" Target="https://doi.org/10.1073/pnas.1900125116" TargetMode="External"/><Relationship Id="rId38" Type="http://schemas.openxmlformats.org/officeDocument/2006/relationships/hyperlink" Target="https://doi.org/10.1016/s1352-2310(02)00770-7" TargetMode="External"/><Relationship Id="rId39" Type="http://schemas.openxmlformats.org/officeDocument/2006/relationships/hyperlink" Target="https://doi.org/10.1039/B208187C" TargetMode="External"/><Relationship Id="rId40" Type="http://schemas.openxmlformats.org/officeDocument/2006/relationships/hyperlink" Target="https://doi.org/10.1080/02786820390229084" TargetMode="External"/><Relationship Id="rId41" Type="http://schemas.openxmlformats.org/officeDocument/2006/relationships/hyperlink" Target="https://doi.org/10.1016/j.chemosphere.2004.10.045" TargetMode="External"/><Relationship Id="rId42" Type="http://schemas.openxmlformats.org/officeDocument/2006/relationships/hyperlink" Target="https://doi.org/10.1016/j.scitotenv.2016.11.025" TargetMode="External"/><Relationship Id="rId43" Type="http://schemas.openxmlformats.org/officeDocument/2006/relationships/hyperlink" Target="https://doi.org/10.1071/EN15174" TargetMode="External"/><Relationship Id="rId44" Type="http://schemas.openxmlformats.org/officeDocument/2006/relationships/hyperlink" Target="https://doi.org/10.1016/j.atmosenv.2015.04.044" TargetMode="External"/><Relationship Id="rId45" Type="http://schemas.openxmlformats.org/officeDocument/2006/relationships/hyperlink" Target="https://doi.org/10.1021/ac061249n" TargetMode="External"/><Relationship Id="rId46" Type="http://schemas.openxmlformats.org/officeDocument/2006/relationships/hyperlink" Target="https://doi.org/10.5094/APR.2010.003" TargetMode="External"/><Relationship Id="rId47" Type="http://schemas.openxmlformats.org/officeDocument/2006/relationships/hyperlink" Target="https://doi.org/10.1002/jgrd.50561" TargetMode="External"/><Relationship Id="rId48" Type="http://schemas.openxmlformats.org/officeDocument/2006/relationships/hyperlink" Target="https://doi.org/10.1021/acs.est.7b05864" TargetMode="External"/><Relationship Id="rId49" Type="http://schemas.openxmlformats.org/officeDocument/2006/relationships/hyperlink" Target="https://doi.org/10.1016/j.apr.2016.12.009" TargetMode="External"/><Relationship Id="rId50" Type="http://schemas.openxmlformats.org/officeDocument/2006/relationships/hyperlink" Target="https://doi.org/10.1016/j.atmosenv.2016.05.013" TargetMode="External"/><Relationship Id="rId51" Type="http://schemas.openxmlformats.org/officeDocument/2006/relationships/hyperlink" Target="https://doi.org/10.1016/j.atmosenv.2008.05.045" TargetMode="External"/><Relationship Id="rId52" Type="http://schemas.openxmlformats.org/officeDocument/2006/relationships/footer" Target="footer16.xml"/><Relationship Id="rId53" Type="http://schemas.openxmlformats.org/officeDocument/2006/relationships/hyperlink" Target="https://doi.org/10.1093/nsr/nww080" TargetMode="External"/><Relationship Id="rId54" Type="http://schemas.openxmlformats.org/officeDocument/2006/relationships/hyperlink" Target="https://doi.org/10.1080/15287398309530400" TargetMode="External"/><Relationship Id="rId55" Type="http://schemas.openxmlformats.org/officeDocument/2006/relationships/hyperlink" Target="https://doi.org/10.1016/j.atmosenv.2004.09.044" TargetMode="External"/><Relationship Id="rId56" Type="http://schemas.openxmlformats.org/officeDocument/2006/relationships/hyperlink" Target="https://doi.org/10.5194/acp-5-1679-2005" TargetMode="External"/><Relationship Id="rId57" Type="http://schemas.openxmlformats.org/officeDocument/2006/relationships/hyperlink" Target="https://doi.org/10.1021/acsearthspacechem.7b00123" TargetMode="External"/><Relationship Id="rId58" Type="http://schemas.openxmlformats.org/officeDocument/2006/relationships/hyperlink" Target="https://doi.org/10.1016/j.chroma.2007.01.035" TargetMode="External"/><Relationship Id="rId59" Type="http://schemas.openxmlformats.org/officeDocument/2006/relationships/hyperlink" Target="https://doi.org/10.5194/acp-19-2283-2019" TargetMode="External"/><Relationship Id="rId60" Type="http://schemas.openxmlformats.org/officeDocument/2006/relationships/hyperlink" Target="https://doi.org/10.1021/es102938a" TargetMode="External"/><Relationship Id="rId61" Type="http://schemas.openxmlformats.org/officeDocument/2006/relationships/hyperlink" Target="https://doi.org/10.1007/s40726-016-0032-6" TargetMode="External"/><Relationship Id="rId62" Type="http://schemas.openxmlformats.org/officeDocument/2006/relationships/hyperlink" Target="https://doi.org/10.5194/acp-3-181-2003" TargetMode="External"/><Relationship Id="rId63" Type="http://schemas.openxmlformats.org/officeDocument/2006/relationships/hyperlink" Target="https://doi.org/10.1016/j.atmosenv.2013.09.041" TargetMode="External"/><Relationship Id="rId64" Type="http://schemas.openxmlformats.org/officeDocument/2006/relationships/hyperlink" Target="https://doi.org/10.1016/j.chroma.2012.10.021" TargetMode="External"/><Relationship Id="rId65" Type="http://schemas.openxmlformats.org/officeDocument/2006/relationships/hyperlink" Target="https://doi.org/10.1002/rcm.6170" TargetMode="External"/><Relationship Id="rId66" Type="http://schemas.openxmlformats.org/officeDocument/2006/relationships/hyperlink" Target="https://doi.org/10.1038/srep08859" TargetMode="External"/><Relationship Id="rId67" Type="http://schemas.openxmlformats.org/officeDocument/2006/relationships/hyperlink" Target="https://doi.org/10.1021/cr5006167" TargetMode="External"/><Relationship Id="rId68" Type="http://schemas.openxmlformats.org/officeDocument/2006/relationships/hyperlink" Target="https://doi.org/10.5194/acp-18-10355-2018" TargetMode="External"/><Relationship Id="rId69" Type="http://schemas.openxmlformats.org/officeDocument/2006/relationships/hyperlink" Target="https://doi.org/10.1080/02786826.2019.1566592" TargetMode="External"/><Relationship Id="rId70" Type="http://schemas.openxmlformats.org/officeDocument/2006/relationships/hyperlink" Target="https://doi.org/10.1021/es500362a" TargetMode="External"/><Relationship Id="rId71" Type="http://schemas.openxmlformats.org/officeDocument/2006/relationships/hyperlink" Target="https://doi.org/10.1021/acs.est.6b03024" TargetMode="External"/><Relationship Id="rId72" Type="http://schemas.openxmlformats.org/officeDocument/2006/relationships/hyperlink" Target="https://doi.org/10.1021/acs.est.7b02276" TargetMode="External"/><Relationship Id="rId73" Type="http://schemas.openxmlformats.org/officeDocument/2006/relationships/hyperlink" Target="https://doi.org/10.5194/amt-7-983-2014" TargetMode="External"/><Relationship Id="rId74" Type="http://schemas.openxmlformats.org/officeDocument/2006/relationships/hyperlink" Target="https://doi.org/10.1016/S1352-2310(96)00229-4" TargetMode="External"/><Relationship Id="rId75" Type="http://schemas.openxmlformats.org/officeDocument/2006/relationships/footer" Target="footer17.xml"/><Relationship Id="rId76" Type="http://schemas.openxmlformats.org/officeDocument/2006/relationships/hyperlink" Target="https://doi.org/10.1021/es400683v" TargetMode="External"/><Relationship Id="rId77" Type="http://schemas.openxmlformats.org/officeDocument/2006/relationships/hyperlink" Target="https://doi.org/10.5194/acp-15-1147-2015" TargetMode="External"/><Relationship Id="rId78" Type="http://schemas.openxmlformats.org/officeDocument/2006/relationships/hyperlink" Target="https://doi.org/10.1016/j.atmosenv.2013.10.040" TargetMode="External"/><Relationship Id="rId79" Type="http://schemas.openxmlformats.org/officeDocument/2006/relationships/hyperlink" Target="https://doi.org/10.5194/acp-3-161-2003" TargetMode="External"/><Relationship Id="rId80" Type="http://schemas.openxmlformats.org/officeDocument/2006/relationships/hyperlink" Target="https://doi.org/10.1016/S1352-2310(98)00145-9" TargetMode="External"/><Relationship Id="rId81" Type="http://schemas.openxmlformats.org/officeDocument/2006/relationships/hyperlink" Target="https://doi.org/10.5194/gmd-13-169-2020" TargetMode="External"/><Relationship Id="rId82" Type="http://schemas.openxmlformats.org/officeDocument/2006/relationships/hyperlink" Target="https://doi.org/10.5194/acp-19-3493-2019" TargetMode="External"/><Relationship Id="rId83" Type="http://schemas.openxmlformats.org/officeDocument/2006/relationships/hyperlink" Target="https://doi.org/10.5194/acp-17-1653-2017" TargetMode="External"/><Relationship Id="rId84" Type="http://schemas.openxmlformats.org/officeDocument/2006/relationships/hyperlink" Target="https://doi.org/10.1007/bf00479396" TargetMode="External"/><Relationship Id="rId85" Type="http://schemas.openxmlformats.org/officeDocument/2006/relationships/hyperlink" Target="https://doi.org/10.3390/atmos11020131" TargetMode="External"/><Relationship Id="rId86" Type="http://schemas.openxmlformats.org/officeDocument/2006/relationships/hyperlink" Target="https://doi.org/10.1021/acs.est.8b01161" TargetMode="External"/><Relationship Id="rId87" Type="http://schemas.openxmlformats.org/officeDocument/2006/relationships/hyperlink" Target="https://doi.org/10.1021/es050824m" TargetMode="External"/><Relationship Id="rId88" Type="http://schemas.openxmlformats.org/officeDocument/2006/relationships/hyperlink" Target="https://doi.org/10.5194/acp-18-4349-2018" TargetMode="External"/><Relationship Id="rId89" Type="http://schemas.openxmlformats.org/officeDocument/2006/relationships/hyperlink" Target="https://doi.org/10.1016/j.envpol.2017.06.072" TargetMode="External"/><Relationship Id="rId90" Type="http://schemas.openxmlformats.org/officeDocument/2006/relationships/hyperlink" Target="https://doi.org/10.5194/acp-19-7649-2019" TargetMode="External"/><Relationship Id="rId91" Type="http://schemas.openxmlformats.org/officeDocument/2006/relationships/hyperlink" Target="https://doi.org/10.1021/acs.est.7b03263" TargetMode="External"/><Relationship Id="rId92" Type="http://schemas.openxmlformats.org/officeDocument/2006/relationships/hyperlink" Target="https://doi.org/10.5194/acp-19-2899-2019" TargetMode="External"/><Relationship Id="rId93" Type="http://schemas.openxmlformats.org/officeDocument/2006/relationships/hyperlink" Target="https://doi.org/10.5194/acp-13-8019-2013" TargetMode="External"/><Relationship Id="rId94" Type="http://schemas.openxmlformats.org/officeDocument/2006/relationships/hyperlink" Target="https://doi.org/10.5194/acp-15-1975-2015" TargetMode="External"/><Relationship Id="rId95" Type="http://schemas.openxmlformats.org/officeDocument/2006/relationships/hyperlink" Target="https://doi.org/10.5194/acp-16-2139-2016" TargetMode="External"/><Relationship Id="rId96" Type="http://schemas.openxmlformats.org/officeDocument/2006/relationships/hyperlink" Target="https://doi.org/10.1007/s11356-011-0548-7" TargetMode="External"/><Relationship Id="rId97" Type="http://schemas.openxmlformats.org/officeDocument/2006/relationships/footer" Target="footer18.xml"/><Relationship Id="rId98" Type="http://schemas.openxmlformats.org/officeDocument/2006/relationships/hyperlink" Target="https://doi.org/10.1038/ngeo2960" TargetMode="External"/><Relationship Id="rId99" Type="http://schemas.openxmlformats.org/officeDocument/2006/relationships/hyperlink" Target="https://doi.org/10.1016/j.envpol.2017.10.133" TargetMode="External"/><Relationship Id="rId10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2022-02-09T05:52:23Z</dcterms:created>
  <dcterms:modified xsi:type="dcterms:W3CDTF">2022-02-09T05:52:23Z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2021-02-02T00:00:00Z</vt:filetime>
  </property>
  <property fmtid="{D5CDD505-2E9C-101B-9397-08002B2CF9AE}" pid="3" name="Creator">
    <vt:lpwstr>copernicus.cls version 2021/01/12 9.25 Copernicus papers, produced from XML</vt:lpwstr>
  </property>
  <property fmtid="{D5CDD505-2E9C-101B-9397-08002B2CF9AE}" pid="4" name="LastSaved">
    <vt:filetime>2022-02-09T00:00:00Z</vt:filetime>
  </property>
</Properties>
</file>