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4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02591" cy="21259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591" cy="2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118"/>
        <w:ind w:left="2234" w:right="2855" w:firstLine="0"/>
        <w:jc w:val="center"/>
        <w:rPr>
          <w:rFonts w:ascii="Lucida Sans"/>
          <w:b/>
          <w:sz w:val="3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274320</wp:posOffset>
            </wp:positionH>
            <wp:positionV relativeFrom="paragraph">
              <wp:posOffset>-214048</wp:posOffset>
            </wp:positionV>
            <wp:extent cx="1179575" cy="158191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575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spacing w:val="-1"/>
          <w:w w:val="95"/>
          <w:sz w:val="30"/>
        </w:rPr>
        <w:t>Journal</w:t>
      </w:r>
      <w:r>
        <w:rPr>
          <w:rFonts w:ascii="Lucida Sans"/>
          <w:b/>
          <w:spacing w:val="-18"/>
          <w:w w:val="95"/>
          <w:sz w:val="30"/>
        </w:rPr>
        <w:t> </w:t>
      </w:r>
      <w:r>
        <w:rPr>
          <w:rFonts w:ascii="Lucida Sans"/>
          <w:b/>
          <w:spacing w:val="-1"/>
          <w:w w:val="95"/>
          <w:sz w:val="30"/>
        </w:rPr>
        <w:t>of</w:t>
      </w:r>
      <w:r>
        <w:rPr>
          <w:rFonts w:ascii="Lucida Sans"/>
          <w:b/>
          <w:spacing w:val="-18"/>
          <w:w w:val="95"/>
          <w:sz w:val="30"/>
        </w:rPr>
        <w:t> </w:t>
      </w:r>
      <w:r>
        <w:rPr>
          <w:rFonts w:ascii="Lucida Sans"/>
          <w:b/>
          <w:spacing w:val="-1"/>
          <w:w w:val="95"/>
          <w:sz w:val="30"/>
        </w:rPr>
        <w:t>Biomolecular</w:t>
      </w:r>
      <w:r>
        <w:rPr>
          <w:rFonts w:ascii="Lucida Sans"/>
          <w:b/>
          <w:spacing w:val="-18"/>
          <w:w w:val="95"/>
          <w:sz w:val="30"/>
        </w:rPr>
        <w:t> </w:t>
      </w:r>
      <w:r>
        <w:rPr>
          <w:rFonts w:ascii="Lucida Sans"/>
          <w:b/>
          <w:spacing w:val="-1"/>
          <w:w w:val="95"/>
          <w:sz w:val="30"/>
        </w:rPr>
        <w:t>Structure</w:t>
      </w:r>
      <w:r>
        <w:rPr>
          <w:rFonts w:ascii="Lucida Sans"/>
          <w:b/>
          <w:spacing w:val="-18"/>
          <w:w w:val="95"/>
          <w:sz w:val="30"/>
        </w:rPr>
        <w:t> </w:t>
      </w:r>
      <w:r>
        <w:rPr>
          <w:rFonts w:ascii="Lucida Sans"/>
          <w:b/>
          <w:w w:val="95"/>
          <w:sz w:val="30"/>
        </w:rPr>
        <w:t>and</w:t>
      </w:r>
      <w:r>
        <w:rPr>
          <w:rFonts w:ascii="Lucida Sans"/>
          <w:b/>
          <w:spacing w:val="-18"/>
          <w:w w:val="95"/>
          <w:sz w:val="30"/>
        </w:rPr>
        <w:t> </w:t>
      </w:r>
      <w:r>
        <w:rPr>
          <w:rFonts w:ascii="Lucida Sans"/>
          <w:b/>
          <w:w w:val="95"/>
          <w:sz w:val="30"/>
        </w:rPr>
        <w:t>Dynamics</w:t>
      </w: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spacing w:before="5"/>
        <w:rPr>
          <w:rFonts w:ascii="Lucida Sans"/>
          <w:b/>
          <w:sz w:val="18"/>
        </w:rPr>
      </w:pPr>
    </w:p>
    <w:p>
      <w:pPr>
        <w:spacing w:before="116"/>
        <w:ind w:left="2238" w:right="0" w:firstLine="0"/>
        <w:jc w:val="left"/>
        <w:rPr>
          <w:rFonts w:ascii="Lucida Sans"/>
          <w:b/>
          <w:sz w:val="16"/>
        </w:rPr>
      </w:pPr>
      <w:r>
        <w:rPr>
          <w:rFonts w:ascii="Lucida Sans"/>
          <w:b/>
          <w:w w:val="90"/>
          <w:sz w:val="16"/>
        </w:rPr>
        <w:t>ISSN:</w:t>
      </w:r>
      <w:r>
        <w:rPr>
          <w:rFonts w:ascii="Lucida Sans"/>
          <w:b/>
          <w:spacing w:val="18"/>
          <w:w w:val="90"/>
          <w:sz w:val="16"/>
        </w:rPr>
        <w:t> </w:t>
      </w:r>
      <w:r>
        <w:rPr>
          <w:rFonts w:ascii="Lucida Sans"/>
          <w:b/>
          <w:w w:val="90"/>
          <w:sz w:val="16"/>
        </w:rPr>
        <w:t>(Print)</w:t>
      </w:r>
      <w:r>
        <w:rPr>
          <w:rFonts w:ascii="Lucida Sans"/>
          <w:b/>
          <w:spacing w:val="19"/>
          <w:w w:val="90"/>
          <w:sz w:val="16"/>
        </w:rPr>
        <w:t> </w:t>
      </w:r>
      <w:r>
        <w:rPr>
          <w:rFonts w:ascii="Lucida Sans"/>
          <w:b/>
          <w:w w:val="90"/>
          <w:sz w:val="16"/>
        </w:rPr>
        <w:t>(Online)</w:t>
      </w:r>
      <w:r>
        <w:rPr>
          <w:rFonts w:ascii="Lucida Sans"/>
          <w:b/>
          <w:spacing w:val="19"/>
          <w:w w:val="90"/>
          <w:sz w:val="16"/>
        </w:rPr>
        <w:t> </w:t>
      </w:r>
      <w:r>
        <w:rPr>
          <w:rFonts w:ascii="Lucida Sans"/>
          <w:b/>
          <w:w w:val="90"/>
          <w:sz w:val="16"/>
        </w:rPr>
        <w:t>Journal</w:t>
      </w:r>
      <w:r>
        <w:rPr>
          <w:rFonts w:ascii="Lucida Sans"/>
          <w:b/>
          <w:spacing w:val="19"/>
          <w:w w:val="90"/>
          <w:sz w:val="16"/>
        </w:rPr>
        <w:t> </w:t>
      </w:r>
      <w:r>
        <w:rPr>
          <w:rFonts w:ascii="Lucida Sans"/>
          <w:b/>
          <w:w w:val="90"/>
          <w:sz w:val="16"/>
        </w:rPr>
        <w:t>homepage:</w:t>
      </w:r>
      <w:r>
        <w:rPr>
          <w:rFonts w:ascii="Lucida Sans"/>
          <w:b/>
          <w:spacing w:val="27"/>
          <w:w w:val="90"/>
          <w:sz w:val="16"/>
        </w:rPr>
        <w:t> </w:t>
      </w:r>
      <w:hyperlink r:id="rId7">
        <w:r>
          <w:rPr>
            <w:rFonts w:ascii="Lucida Sans"/>
            <w:b/>
            <w:w w:val="90"/>
            <w:sz w:val="16"/>
            <w:u w:val="single"/>
          </w:rPr>
          <w:t>https://www.tandfonline.com/loi/tbsd20</w:t>
        </w:r>
      </w:hyperlink>
    </w:p>
    <w:p>
      <w:pPr>
        <w:pStyle w:val="BodyText"/>
        <w:spacing w:before="4"/>
        <w:rPr>
          <w:rFonts w:ascii="Lucida Sans"/>
          <w:b/>
          <w:sz w:val="3"/>
        </w:rPr>
      </w:pPr>
      <w:r>
        <w:rPr/>
        <w:pict>
          <v:group style="position:absolute;margin-left:21.6pt;margin-top:3.201778pt;width:591.15pt;height:2pt;mso-position-horizontal-relative:page;mso-position-vertical-relative:paragraph;z-index:-15728640;mso-wrap-distance-left:0;mso-wrap-distance-right:0" id="docshapegroup1" coordorigin="432,64" coordsize="11823,40">
            <v:line style="position:absolute" from="432,84" to="2318,84" stroked="true" strokeweight="2pt" strokecolor="#132575">
              <v:stroke dashstyle="solid"/>
            </v:line>
            <v:line style="position:absolute" from="2318,84" to="10814,84" stroked="true" strokeweight="2pt" strokecolor="#132575">
              <v:stroke dashstyle="solid"/>
            </v:line>
            <v:line style="position:absolute" from="10814,84" to="12254,84" stroked="true" strokeweight="2pt" strokecolor="#132575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Lucida Sans"/>
          <w:b/>
          <w:sz w:val="22"/>
        </w:rPr>
      </w:pPr>
    </w:p>
    <w:p>
      <w:pPr>
        <w:pStyle w:val="Title"/>
        <w:spacing w:line="235" w:lineRule="auto"/>
        <w:rPr>
          <w:b/>
        </w:rPr>
      </w:pPr>
      <w:r>
        <w:rPr>
          <w:rFonts w:ascii="Trebuchet MS"/>
          <w:b/>
          <w:i/>
          <w:w w:val="90"/>
        </w:rPr>
        <w:t>In</w:t>
      </w:r>
      <w:r>
        <w:rPr>
          <w:rFonts w:ascii="Trebuchet MS"/>
          <w:b/>
          <w:i/>
          <w:spacing w:val="1"/>
          <w:w w:val="90"/>
        </w:rPr>
        <w:t> </w:t>
      </w:r>
      <w:r>
        <w:rPr>
          <w:rFonts w:ascii="Trebuchet MS"/>
          <w:b/>
          <w:i/>
          <w:w w:val="90"/>
        </w:rPr>
        <w:t>silico</w:t>
      </w:r>
      <w:r>
        <w:rPr>
          <w:rFonts w:ascii="Trebuchet MS"/>
          <w:b/>
          <w:i/>
          <w:spacing w:val="1"/>
          <w:w w:val="90"/>
        </w:rPr>
        <w:t> </w:t>
      </w:r>
      <w:r>
        <w:rPr>
          <w:b/>
          <w:w w:val="90"/>
        </w:rPr>
        <w:t>screening-based discovery of inhibitors</w:t>
      </w:r>
      <w:r>
        <w:rPr>
          <w:b/>
          <w:spacing w:val="-101"/>
          <w:w w:val="90"/>
        </w:rPr>
        <w:t> </w:t>
      </w:r>
      <w:r>
        <w:rPr>
          <w:b/>
          <w:w w:val="90"/>
        </w:rPr>
        <w:t>against</w:t>
      </w:r>
      <w:r>
        <w:rPr>
          <w:b/>
          <w:spacing w:val="19"/>
          <w:w w:val="90"/>
        </w:rPr>
        <w:t> </w:t>
      </w:r>
      <w:r>
        <w:rPr>
          <w:b/>
          <w:w w:val="90"/>
        </w:rPr>
        <w:t>glycosylation</w:t>
      </w:r>
      <w:r>
        <w:rPr>
          <w:b/>
          <w:spacing w:val="19"/>
          <w:w w:val="90"/>
        </w:rPr>
        <w:t> </w:t>
      </w:r>
      <w:r>
        <w:rPr>
          <w:b/>
          <w:w w:val="90"/>
        </w:rPr>
        <w:t>proteins</w:t>
      </w:r>
      <w:r>
        <w:rPr>
          <w:b/>
          <w:spacing w:val="18"/>
          <w:w w:val="90"/>
        </w:rPr>
        <w:t> </w:t>
      </w:r>
      <w:r>
        <w:rPr>
          <w:b/>
          <w:w w:val="90"/>
        </w:rPr>
        <w:t>dysregulated</w:t>
      </w:r>
      <w:r>
        <w:rPr>
          <w:b/>
          <w:spacing w:val="19"/>
          <w:w w:val="90"/>
        </w:rPr>
        <w:t> </w:t>
      </w:r>
      <w:r>
        <w:rPr>
          <w:b/>
          <w:w w:val="90"/>
        </w:rPr>
        <w:t>in</w:t>
      </w:r>
      <w:r>
        <w:rPr>
          <w:b/>
          <w:spacing w:val="1"/>
          <w:w w:val="90"/>
        </w:rPr>
        <w:t> </w:t>
      </w:r>
      <w:r>
        <w:rPr>
          <w:b/>
        </w:rPr>
        <w:t>cancer</w:t>
      </w:r>
    </w:p>
    <w:p>
      <w:pPr>
        <w:pStyle w:val="BodyText"/>
        <w:spacing w:before="6"/>
        <w:rPr>
          <w:rFonts w:ascii="Lucida Sans"/>
          <w:b/>
          <w:sz w:val="46"/>
        </w:rPr>
      </w:pPr>
    </w:p>
    <w:p>
      <w:pPr>
        <w:spacing w:line="237" w:lineRule="auto" w:before="0"/>
        <w:ind w:left="1622" w:right="1422" w:firstLine="0"/>
        <w:jc w:val="left"/>
        <w:rPr>
          <w:rFonts w:ascii="Lucida Sans"/>
          <w:b/>
          <w:sz w:val="24"/>
        </w:rPr>
      </w:pPr>
      <w:r>
        <w:rPr>
          <w:rFonts w:ascii="Lucida Sans"/>
          <w:b/>
          <w:w w:val="90"/>
          <w:sz w:val="24"/>
        </w:rPr>
        <w:t>Michael</w:t>
      </w:r>
      <w:r>
        <w:rPr>
          <w:rFonts w:ascii="Lucida Sans"/>
          <w:b/>
          <w:spacing w:val="16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Russelle</w:t>
      </w:r>
      <w:r>
        <w:rPr>
          <w:rFonts w:ascii="Lucida Sans"/>
          <w:b/>
          <w:spacing w:val="17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S.</w:t>
      </w:r>
      <w:r>
        <w:rPr>
          <w:rFonts w:ascii="Lucida Sans"/>
          <w:b/>
          <w:spacing w:val="16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Alvarez,</w:t>
      </w:r>
      <w:r>
        <w:rPr>
          <w:rFonts w:ascii="Lucida Sans"/>
          <w:b/>
          <w:spacing w:val="17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Sheryl</w:t>
      </w:r>
      <w:r>
        <w:rPr>
          <w:rFonts w:ascii="Lucida Sans"/>
          <w:b/>
          <w:spacing w:val="17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Joyce</w:t>
      </w:r>
      <w:r>
        <w:rPr>
          <w:rFonts w:ascii="Lucida Sans"/>
          <w:b/>
          <w:spacing w:val="16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B.</w:t>
      </w:r>
      <w:r>
        <w:rPr>
          <w:rFonts w:ascii="Lucida Sans"/>
          <w:b/>
          <w:spacing w:val="17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Grijaldo,</w:t>
      </w:r>
      <w:r>
        <w:rPr>
          <w:rFonts w:ascii="Lucida Sans"/>
          <w:b/>
          <w:spacing w:val="17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Ruel</w:t>
      </w:r>
      <w:r>
        <w:rPr>
          <w:rFonts w:ascii="Lucida Sans"/>
          <w:b/>
          <w:spacing w:val="16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C.</w:t>
      </w:r>
      <w:r>
        <w:rPr>
          <w:rFonts w:ascii="Lucida Sans"/>
          <w:b/>
          <w:spacing w:val="17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Nacario,</w:t>
      </w:r>
      <w:r>
        <w:rPr>
          <w:rFonts w:ascii="Lucida Sans"/>
          <w:b/>
          <w:spacing w:val="17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Jomar</w:t>
      </w:r>
      <w:r>
        <w:rPr>
          <w:rFonts w:ascii="Lucida Sans"/>
          <w:b/>
          <w:spacing w:val="16"/>
          <w:w w:val="90"/>
          <w:sz w:val="24"/>
        </w:rPr>
        <w:t> </w:t>
      </w:r>
      <w:r>
        <w:rPr>
          <w:rFonts w:ascii="Lucida Sans"/>
          <w:b/>
          <w:w w:val="90"/>
          <w:sz w:val="24"/>
        </w:rPr>
        <w:t>F.</w:t>
      </w:r>
      <w:r>
        <w:rPr>
          <w:rFonts w:ascii="Lucida Sans"/>
          <w:b/>
          <w:spacing w:val="1"/>
          <w:w w:val="90"/>
          <w:sz w:val="24"/>
        </w:rPr>
        <w:t> </w:t>
      </w:r>
      <w:r>
        <w:rPr>
          <w:rFonts w:ascii="Lucida Sans"/>
          <w:b/>
          <w:spacing w:val="-1"/>
          <w:w w:val="95"/>
          <w:sz w:val="24"/>
        </w:rPr>
        <w:t>Rabajante,</w:t>
      </w:r>
      <w:r>
        <w:rPr>
          <w:rFonts w:ascii="Lucida Sans"/>
          <w:b/>
          <w:spacing w:val="-15"/>
          <w:w w:val="95"/>
          <w:sz w:val="24"/>
        </w:rPr>
        <w:t> </w:t>
      </w:r>
      <w:r>
        <w:rPr>
          <w:rFonts w:ascii="Lucida Sans"/>
          <w:b/>
          <w:spacing w:val="-1"/>
          <w:w w:val="95"/>
          <w:sz w:val="24"/>
        </w:rPr>
        <w:t>Francisco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M.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Heralde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III,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Carlito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B.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Lebrilla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&amp;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Gladys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C.</w:t>
      </w:r>
      <w:r>
        <w:rPr>
          <w:rFonts w:ascii="Lucida Sans"/>
          <w:b/>
          <w:spacing w:val="-14"/>
          <w:w w:val="95"/>
          <w:sz w:val="24"/>
        </w:rPr>
        <w:t> </w:t>
      </w:r>
      <w:r>
        <w:rPr>
          <w:rFonts w:ascii="Lucida Sans"/>
          <w:b/>
          <w:w w:val="95"/>
          <w:sz w:val="24"/>
        </w:rPr>
        <w:t>Completo</w:t>
      </w:r>
    </w:p>
    <w:p>
      <w:pPr>
        <w:pStyle w:val="BodyText"/>
        <w:spacing w:before="5"/>
        <w:rPr>
          <w:rFonts w:ascii="Lucida Sans"/>
          <w:b/>
          <w:sz w:val="35"/>
        </w:rPr>
      </w:pPr>
    </w:p>
    <w:p>
      <w:pPr>
        <w:spacing w:line="298" w:lineRule="exact" w:before="0"/>
        <w:ind w:left="1622" w:right="0" w:firstLine="0"/>
        <w:jc w:val="left"/>
        <w:rPr>
          <w:rFonts w:ascii="Arial Unicode MS"/>
          <w:sz w:val="20"/>
        </w:rPr>
      </w:pPr>
      <w:r>
        <w:rPr>
          <w:rFonts w:ascii="Lucida Sans"/>
          <w:b/>
          <w:w w:val="95"/>
          <w:sz w:val="20"/>
        </w:rPr>
        <w:t>To</w:t>
      </w:r>
      <w:r>
        <w:rPr>
          <w:rFonts w:ascii="Lucida Sans"/>
          <w:b/>
          <w:spacing w:val="2"/>
          <w:w w:val="95"/>
          <w:sz w:val="20"/>
        </w:rPr>
        <w:t> </w:t>
      </w:r>
      <w:r>
        <w:rPr>
          <w:rFonts w:ascii="Lucida Sans"/>
          <w:b/>
          <w:w w:val="95"/>
          <w:sz w:val="20"/>
        </w:rPr>
        <w:t>cite</w:t>
      </w:r>
      <w:r>
        <w:rPr>
          <w:rFonts w:ascii="Lucida Sans"/>
          <w:b/>
          <w:spacing w:val="3"/>
          <w:w w:val="95"/>
          <w:sz w:val="20"/>
        </w:rPr>
        <w:t> </w:t>
      </w:r>
      <w:r>
        <w:rPr>
          <w:rFonts w:ascii="Lucida Sans"/>
          <w:b/>
          <w:w w:val="95"/>
          <w:sz w:val="20"/>
        </w:rPr>
        <w:t>this</w:t>
      </w:r>
      <w:r>
        <w:rPr>
          <w:rFonts w:ascii="Lucida Sans"/>
          <w:b/>
          <w:spacing w:val="3"/>
          <w:w w:val="95"/>
          <w:sz w:val="20"/>
        </w:rPr>
        <w:t> </w:t>
      </w:r>
      <w:r>
        <w:rPr>
          <w:rFonts w:ascii="Lucida Sans"/>
          <w:b/>
          <w:w w:val="95"/>
          <w:sz w:val="20"/>
        </w:rPr>
        <w:t>article:</w:t>
      </w:r>
      <w:r>
        <w:rPr>
          <w:rFonts w:ascii="Lucida Sans"/>
          <w:b/>
          <w:spacing w:val="7"/>
          <w:w w:val="95"/>
          <w:sz w:val="20"/>
        </w:rPr>
        <w:t> </w:t>
      </w:r>
      <w:r>
        <w:rPr>
          <w:rFonts w:ascii="Arial Unicode MS"/>
          <w:w w:val="95"/>
          <w:sz w:val="20"/>
        </w:rPr>
        <w:t>Michael</w:t>
      </w:r>
      <w:r>
        <w:rPr>
          <w:rFonts w:ascii="Arial Unicode MS"/>
          <w:spacing w:val="16"/>
          <w:w w:val="95"/>
          <w:sz w:val="20"/>
        </w:rPr>
        <w:t> </w:t>
      </w:r>
      <w:r>
        <w:rPr>
          <w:rFonts w:ascii="Arial Unicode MS"/>
          <w:w w:val="95"/>
          <w:sz w:val="20"/>
        </w:rPr>
        <w:t>Russelle</w:t>
      </w:r>
      <w:r>
        <w:rPr>
          <w:rFonts w:ascii="Arial Unicode MS"/>
          <w:spacing w:val="15"/>
          <w:w w:val="95"/>
          <w:sz w:val="20"/>
        </w:rPr>
        <w:t> </w:t>
      </w:r>
      <w:r>
        <w:rPr>
          <w:rFonts w:ascii="Arial Unicode MS"/>
          <w:w w:val="95"/>
          <w:sz w:val="20"/>
        </w:rPr>
        <w:t>S.</w:t>
      </w:r>
      <w:r>
        <w:rPr>
          <w:rFonts w:ascii="Arial Unicode MS"/>
          <w:spacing w:val="16"/>
          <w:w w:val="95"/>
          <w:sz w:val="20"/>
        </w:rPr>
        <w:t> </w:t>
      </w:r>
      <w:r>
        <w:rPr>
          <w:rFonts w:ascii="Arial Unicode MS"/>
          <w:w w:val="95"/>
          <w:sz w:val="20"/>
        </w:rPr>
        <w:t>Alvarez,</w:t>
      </w:r>
      <w:r>
        <w:rPr>
          <w:rFonts w:ascii="Arial Unicode MS"/>
          <w:spacing w:val="15"/>
          <w:w w:val="95"/>
          <w:sz w:val="20"/>
        </w:rPr>
        <w:t> </w:t>
      </w:r>
      <w:r>
        <w:rPr>
          <w:rFonts w:ascii="Arial Unicode MS"/>
          <w:w w:val="95"/>
          <w:sz w:val="20"/>
        </w:rPr>
        <w:t>Sheryl</w:t>
      </w:r>
      <w:r>
        <w:rPr>
          <w:rFonts w:ascii="Arial Unicode MS"/>
          <w:spacing w:val="16"/>
          <w:w w:val="95"/>
          <w:sz w:val="20"/>
        </w:rPr>
        <w:t> </w:t>
      </w:r>
      <w:r>
        <w:rPr>
          <w:rFonts w:ascii="Arial Unicode MS"/>
          <w:w w:val="95"/>
          <w:sz w:val="20"/>
        </w:rPr>
        <w:t>Joyce</w:t>
      </w:r>
      <w:r>
        <w:rPr>
          <w:rFonts w:ascii="Arial Unicode MS"/>
          <w:spacing w:val="15"/>
          <w:w w:val="95"/>
          <w:sz w:val="20"/>
        </w:rPr>
        <w:t> </w:t>
      </w:r>
      <w:r>
        <w:rPr>
          <w:rFonts w:ascii="Arial Unicode MS"/>
          <w:w w:val="95"/>
          <w:sz w:val="20"/>
        </w:rPr>
        <w:t>B.</w:t>
      </w:r>
      <w:r>
        <w:rPr>
          <w:rFonts w:ascii="Arial Unicode MS"/>
          <w:spacing w:val="16"/>
          <w:w w:val="95"/>
          <w:sz w:val="20"/>
        </w:rPr>
        <w:t> </w:t>
      </w:r>
      <w:r>
        <w:rPr>
          <w:rFonts w:ascii="Arial Unicode MS"/>
          <w:w w:val="95"/>
          <w:sz w:val="20"/>
        </w:rPr>
        <w:t>Grijaldo,</w:t>
      </w:r>
      <w:r>
        <w:rPr>
          <w:rFonts w:ascii="Arial Unicode MS"/>
          <w:spacing w:val="15"/>
          <w:w w:val="95"/>
          <w:sz w:val="20"/>
        </w:rPr>
        <w:t> </w:t>
      </w:r>
      <w:r>
        <w:rPr>
          <w:rFonts w:ascii="Arial Unicode MS"/>
          <w:w w:val="95"/>
          <w:sz w:val="20"/>
        </w:rPr>
        <w:t>Ruel</w:t>
      </w:r>
      <w:r>
        <w:rPr>
          <w:rFonts w:ascii="Arial Unicode MS"/>
          <w:spacing w:val="16"/>
          <w:w w:val="95"/>
          <w:sz w:val="20"/>
        </w:rPr>
        <w:t> </w:t>
      </w:r>
      <w:r>
        <w:rPr>
          <w:rFonts w:ascii="Arial Unicode MS"/>
          <w:w w:val="95"/>
          <w:sz w:val="20"/>
        </w:rPr>
        <w:t>C.</w:t>
      </w:r>
      <w:r>
        <w:rPr>
          <w:rFonts w:ascii="Arial Unicode MS"/>
          <w:spacing w:val="15"/>
          <w:w w:val="95"/>
          <w:sz w:val="20"/>
        </w:rPr>
        <w:t> </w:t>
      </w:r>
      <w:r>
        <w:rPr>
          <w:rFonts w:ascii="Arial Unicode MS"/>
          <w:w w:val="95"/>
          <w:sz w:val="20"/>
        </w:rPr>
        <w:t>Nacario,</w:t>
      </w:r>
      <w:r>
        <w:rPr>
          <w:rFonts w:ascii="Arial Unicode MS"/>
          <w:spacing w:val="16"/>
          <w:w w:val="95"/>
          <w:sz w:val="20"/>
        </w:rPr>
        <w:t> </w:t>
      </w:r>
      <w:r>
        <w:rPr>
          <w:rFonts w:ascii="Arial Unicode MS"/>
          <w:w w:val="95"/>
          <w:sz w:val="20"/>
        </w:rPr>
        <w:t>Jomar</w:t>
      </w:r>
    </w:p>
    <w:p>
      <w:pPr>
        <w:spacing w:line="165" w:lineRule="auto" w:before="24"/>
        <w:ind w:left="1622" w:right="1971" w:firstLine="0"/>
        <w:jc w:val="left"/>
        <w:rPr>
          <w:rFonts w:ascii="Arial Unicode MS"/>
          <w:sz w:val="20"/>
        </w:rPr>
      </w:pPr>
      <w:r>
        <w:rPr>
          <w:rFonts w:ascii="Arial Unicode MS"/>
          <w:sz w:val="20"/>
        </w:rPr>
        <w:t>F.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Rabajante,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Francisco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M.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Heralde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III,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Carlito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B.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Lebrilla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&amp;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Gladys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C.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Completo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(2022):</w:t>
      </w:r>
      <w:r>
        <w:rPr>
          <w:rFonts w:ascii="Arial Unicode MS"/>
          <w:spacing w:val="2"/>
          <w:sz w:val="20"/>
        </w:rPr>
        <w:t> </w:t>
      </w:r>
      <w:r>
        <w:rPr>
          <w:rFonts w:ascii="Arial"/>
          <w:i/>
          <w:sz w:val="20"/>
        </w:rPr>
        <w:t>In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silico</w:t>
      </w:r>
      <w:r>
        <w:rPr>
          <w:rFonts w:ascii="Arial"/>
          <w:i/>
          <w:spacing w:val="1"/>
          <w:sz w:val="20"/>
        </w:rPr>
        <w:t> </w:t>
      </w:r>
      <w:r>
        <w:rPr>
          <w:rFonts w:ascii="Arial Unicode MS"/>
          <w:sz w:val="20"/>
        </w:rPr>
        <w:t>screening-based discovery of inhibitors against glycosylation proteins dysregulated in cancer,</w:t>
      </w:r>
      <w:r>
        <w:rPr>
          <w:rFonts w:ascii="Arial Unicode MS"/>
          <w:spacing w:val="1"/>
          <w:sz w:val="20"/>
        </w:rPr>
        <w:t> </w:t>
      </w:r>
      <w:r>
        <w:rPr>
          <w:rFonts w:ascii="Arial Unicode MS"/>
          <w:sz w:val="20"/>
        </w:rPr>
        <w:t>Journal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of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Biomolecular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Structure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and</w:t>
      </w:r>
      <w:r>
        <w:rPr>
          <w:rFonts w:ascii="Arial Unicode MS"/>
          <w:spacing w:val="-5"/>
          <w:sz w:val="20"/>
        </w:rPr>
        <w:t> </w:t>
      </w:r>
      <w:r>
        <w:rPr>
          <w:rFonts w:ascii="Arial Unicode MS"/>
          <w:sz w:val="20"/>
        </w:rPr>
        <w:t>Dynamics,</w:t>
      </w:r>
      <w:r>
        <w:rPr>
          <w:rFonts w:ascii="Arial Unicode MS"/>
          <w:spacing w:val="-4"/>
          <w:sz w:val="20"/>
        </w:rPr>
        <w:t> </w:t>
      </w:r>
      <w:r>
        <w:rPr>
          <w:rFonts w:ascii="Arial Unicode MS"/>
          <w:sz w:val="20"/>
        </w:rPr>
        <w:t>DOI:</w:t>
      </w:r>
      <w:r>
        <w:rPr>
          <w:rFonts w:ascii="Arial Unicode MS"/>
          <w:spacing w:val="2"/>
          <w:sz w:val="20"/>
        </w:rPr>
        <w:t> </w:t>
      </w:r>
      <w:hyperlink r:id="rId8">
        <w:r>
          <w:rPr>
            <w:rFonts w:ascii="Arial Unicode MS"/>
            <w:sz w:val="20"/>
            <w:u w:val="single"/>
          </w:rPr>
          <w:t>10.1080/07391102.2021.2022534</w:t>
        </w:r>
      </w:hyperlink>
    </w:p>
    <w:p>
      <w:pPr>
        <w:spacing w:before="92"/>
        <w:ind w:left="1622" w:right="0" w:firstLine="0"/>
        <w:jc w:val="left"/>
        <w:rPr>
          <w:rFonts w:ascii="Arial Unicode MS"/>
          <w:sz w:val="20"/>
        </w:rPr>
      </w:pPr>
      <w:r>
        <w:rPr>
          <w:rFonts w:ascii="Lucida Sans"/>
          <w:b/>
          <w:sz w:val="20"/>
        </w:rPr>
        <w:t>To</w:t>
      </w:r>
      <w:r>
        <w:rPr>
          <w:rFonts w:ascii="Lucida Sans"/>
          <w:b/>
          <w:spacing w:val="-10"/>
          <w:sz w:val="20"/>
        </w:rPr>
        <w:t> </w:t>
      </w:r>
      <w:r>
        <w:rPr>
          <w:rFonts w:ascii="Lucida Sans"/>
          <w:b/>
          <w:sz w:val="20"/>
        </w:rPr>
        <w:t>link</w:t>
      </w:r>
      <w:r>
        <w:rPr>
          <w:rFonts w:ascii="Lucida Sans"/>
          <w:b/>
          <w:spacing w:val="-9"/>
          <w:sz w:val="20"/>
        </w:rPr>
        <w:t> </w:t>
      </w:r>
      <w:r>
        <w:rPr>
          <w:rFonts w:ascii="Lucida Sans"/>
          <w:b/>
          <w:sz w:val="20"/>
        </w:rPr>
        <w:t>to</w:t>
      </w:r>
      <w:r>
        <w:rPr>
          <w:rFonts w:ascii="Lucida Sans"/>
          <w:b/>
          <w:spacing w:val="-10"/>
          <w:sz w:val="20"/>
        </w:rPr>
        <w:t> </w:t>
      </w:r>
      <w:r>
        <w:rPr>
          <w:rFonts w:ascii="Lucida Sans"/>
          <w:b/>
          <w:sz w:val="20"/>
        </w:rPr>
        <w:t>this</w:t>
      </w:r>
      <w:r>
        <w:rPr>
          <w:rFonts w:ascii="Lucida Sans"/>
          <w:b/>
          <w:spacing w:val="-9"/>
          <w:sz w:val="20"/>
        </w:rPr>
        <w:t> </w:t>
      </w:r>
      <w:r>
        <w:rPr>
          <w:rFonts w:ascii="Lucida Sans"/>
          <w:b/>
          <w:sz w:val="20"/>
        </w:rPr>
        <w:t>article:</w:t>
      </w:r>
      <w:r>
        <w:rPr>
          <w:rFonts w:ascii="Lucida Sans"/>
          <w:b/>
          <w:spacing w:val="46"/>
          <w:sz w:val="20"/>
        </w:rPr>
        <w:t> </w:t>
      </w:r>
      <w:hyperlink r:id="rId9">
        <w:r>
          <w:rPr>
            <w:rFonts w:ascii="Arial Unicode MS"/>
            <w:sz w:val="20"/>
            <w:u w:val="single"/>
          </w:rPr>
          <w:t>https://doi.org/10.1080/07391102.2021.2022534</w:t>
        </w:r>
      </w:hyperlink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spacing w:before="15"/>
        <w:rPr>
          <w:rFonts w:ascii="Arial Unicode MS"/>
          <w:sz w:val="21"/>
        </w:rPr>
      </w:pPr>
    </w:p>
    <w:p>
      <w:pPr>
        <w:spacing w:before="76"/>
        <w:ind w:left="2315" w:right="0" w:firstLine="0"/>
        <w:jc w:val="left"/>
        <w:rPr>
          <w:rFonts w:ascii="Arial Unicode MS"/>
          <w:sz w:val="18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1353819</wp:posOffset>
            </wp:positionH>
            <wp:positionV relativeFrom="paragraph">
              <wp:posOffset>3852</wp:posOffset>
            </wp:positionV>
            <wp:extent cx="201168" cy="235699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35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>
        <w:r>
          <w:rPr>
            <w:rFonts w:ascii="Arial Unicode MS"/>
            <w:w w:val="105"/>
            <w:sz w:val="18"/>
          </w:rPr>
          <w:t>View supplementary</w:t>
        </w:r>
        <w:r>
          <w:rPr>
            <w:rFonts w:ascii="Arial Unicode MS"/>
            <w:spacing w:val="1"/>
            <w:w w:val="105"/>
            <w:sz w:val="18"/>
          </w:rPr>
          <w:t> </w:t>
        </w:r>
        <w:r>
          <w:rPr>
            <w:rFonts w:ascii="Arial Unicode MS"/>
            <w:w w:val="105"/>
            <w:sz w:val="18"/>
          </w:rPr>
          <w:t>material</w:t>
        </w:r>
        <w:r>
          <w:rPr>
            <w:rFonts w:ascii="Arial Unicode MS"/>
            <w:spacing w:val="-8"/>
            <w:w w:val="105"/>
            <w:sz w:val="18"/>
          </w:rPr>
          <w:t> </w:t>
        </w:r>
        <w:r>
          <w:rPr>
            <w:rFonts w:ascii="Arial Unicode MS"/>
            <w:spacing w:val="-5"/>
            <w:sz w:val="18"/>
          </w:rPr>
        </w:r>
      </w:hyperlink>
      <w:r>
        <w:rPr>
          <w:rFonts w:ascii="Arial Unicode MS"/>
          <w:spacing w:val="-5"/>
          <w:sz w:val="18"/>
        </w:rPr>
        <w:drawing>
          <wp:inline distT="0" distB="0" distL="0" distR="0">
            <wp:extent cx="165100" cy="111569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"/>
        <w:rPr>
          <w:rFonts w:ascii="Arial Unicode MS"/>
          <w:sz w:val="17"/>
        </w:rPr>
      </w:pPr>
      <w:r>
        <w:rPr/>
        <w:pict>
          <v:shape style="position:absolute;margin-left:100.599998pt;margin-top:16.321882pt;width:213.6pt;height:.1pt;mso-position-horizontal-relative:page;mso-position-vertical-relative:paragraph;z-index:-15728128;mso-wrap-distance-left:0;mso-wrap-distance-right:0" id="docshape2" coordorigin="2012,326" coordsize="4272,0" path="m2012,326l6284,326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Arial Unicode MS"/>
          <w:sz w:val="5"/>
        </w:rPr>
      </w:pPr>
    </w:p>
    <w:p>
      <w:pPr>
        <w:spacing w:before="46"/>
        <w:ind w:left="1812" w:right="0" w:firstLine="0"/>
        <w:jc w:val="left"/>
        <w:rPr>
          <w:rFonts w:ascii="Arial Unicode MS"/>
          <w:sz w:val="18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3479571</wp:posOffset>
            </wp:positionH>
            <wp:positionV relativeFrom="paragraph">
              <wp:posOffset>643890</wp:posOffset>
            </wp:positionV>
            <wp:extent cx="165100" cy="111569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drawing>
          <wp:inline distT="0" distB="0" distL="0" distR="0">
            <wp:extent cx="210311" cy="224688"/>
            <wp:effectExtent l="0" t="0" r="0" b="0"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2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22"/>
          <w:sz w:val="20"/>
        </w:rPr>
        <w:t> </w:t>
      </w:r>
      <w:r>
        <w:rPr>
          <w:rFonts w:ascii="Arial Unicode MS"/>
          <w:sz w:val="18"/>
        </w:rPr>
        <w:t>Published</w:t>
      </w:r>
      <w:r>
        <w:rPr>
          <w:rFonts w:ascii="Arial Unicode MS"/>
          <w:spacing w:val="6"/>
          <w:sz w:val="18"/>
        </w:rPr>
        <w:t> </w:t>
      </w:r>
      <w:r>
        <w:rPr>
          <w:rFonts w:ascii="Arial Unicode MS"/>
          <w:sz w:val="18"/>
        </w:rPr>
        <w:t>online:</w:t>
      </w:r>
      <w:r>
        <w:rPr>
          <w:rFonts w:ascii="Arial Unicode MS"/>
          <w:spacing w:val="7"/>
          <w:sz w:val="18"/>
        </w:rPr>
        <w:t> </w:t>
      </w:r>
      <w:r>
        <w:rPr>
          <w:rFonts w:ascii="Arial Unicode MS"/>
          <w:sz w:val="18"/>
        </w:rPr>
        <w:t>06</w:t>
      </w:r>
      <w:r>
        <w:rPr>
          <w:rFonts w:ascii="Arial Unicode MS"/>
          <w:spacing w:val="7"/>
          <w:sz w:val="18"/>
        </w:rPr>
        <w:t> </w:t>
      </w:r>
      <w:r>
        <w:rPr>
          <w:rFonts w:ascii="Arial Unicode MS"/>
          <w:sz w:val="18"/>
        </w:rPr>
        <w:t>Jan</w:t>
      </w:r>
      <w:r>
        <w:rPr>
          <w:rFonts w:ascii="Arial Unicode MS"/>
          <w:spacing w:val="7"/>
          <w:sz w:val="18"/>
        </w:rPr>
        <w:t> </w:t>
      </w:r>
      <w:r>
        <w:rPr>
          <w:rFonts w:ascii="Arial Unicode MS"/>
          <w:sz w:val="18"/>
        </w:rPr>
        <w:t>2022.</w:t>
      </w:r>
    </w:p>
    <w:p>
      <w:pPr>
        <w:pStyle w:val="BodyText"/>
        <w:rPr>
          <w:rFonts w:ascii="Arial Unicode MS"/>
        </w:rPr>
      </w:pPr>
      <w:r>
        <w:rPr/>
        <w:pict>
          <v:shape style="position:absolute;margin-left:100.599998pt;margin-top:17.756254pt;width:213.6pt;height:.1pt;mso-position-horizontal-relative:page;mso-position-vertical-relative:paragraph;z-index:-15727616;mso-wrap-distance-left:0;mso-wrap-distance-right:0" id="docshape3" coordorigin="2012,355" coordsize="4272,0" path="m2012,355l6284,355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spacing w:before="140"/>
        <w:ind w:left="1812" w:right="0" w:firstLine="0"/>
        <w:jc w:val="left"/>
        <w:rPr>
          <w:rFonts w:ascii="Arial Unicode MS"/>
          <w:sz w:val="18"/>
        </w:rPr>
      </w:pPr>
      <w:r>
        <w:rPr>
          <w:position w:val="1"/>
        </w:rPr>
        <w:drawing>
          <wp:inline distT="0" distB="0" distL="0" distR="0">
            <wp:extent cx="223265" cy="174891"/>
            <wp:effectExtent l="0" t="0" r="0" b="0"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5" cy="1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hyperlink r:id="rId15">
        <w:r>
          <w:rPr>
            <w:rFonts w:ascii="Arial Unicode MS"/>
            <w:w w:val="105"/>
            <w:sz w:val="18"/>
          </w:rPr>
          <w:t>Submit</w:t>
        </w:r>
        <w:r>
          <w:rPr>
            <w:rFonts w:ascii="Arial Unicode MS"/>
            <w:spacing w:val="6"/>
            <w:w w:val="105"/>
            <w:sz w:val="18"/>
          </w:rPr>
          <w:t> </w:t>
        </w:r>
        <w:r>
          <w:rPr>
            <w:rFonts w:ascii="Arial Unicode MS"/>
            <w:w w:val="105"/>
            <w:sz w:val="18"/>
          </w:rPr>
          <w:t>your</w:t>
        </w:r>
        <w:r>
          <w:rPr>
            <w:rFonts w:ascii="Arial Unicode MS"/>
            <w:spacing w:val="7"/>
            <w:w w:val="105"/>
            <w:sz w:val="18"/>
          </w:rPr>
          <w:t> </w:t>
        </w:r>
        <w:r>
          <w:rPr>
            <w:rFonts w:ascii="Arial Unicode MS"/>
            <w:w w:val="105"/>
            <w:sz w:val="18"/>
          </w:rPr>
          <w:t>article</w:t>
        </w:r>
        <w:r>
          <w:rPr>
            <w:rFonts w:ascii="Arial Unicode MS"/>
            <w:spacing w:val="7"/>
            <w:w w:val="105"/>
            <w:sz w:val="18"/>
          </w:rPr>
          <w:t> </w:t>
        </w:r>
        <w:r>
          <w:rPr>
            <w:rFonts w:ascii="Arial Unicode MS"/>
            <w:w w:val="105"/>
            <w:sz w:val="18"/>
          </w:rPr>
          <w:t>to</w:t>
        </w:r>
        <w:r>
          <w:rPr>
            <w:rFonts w:ascii="Arial Unicode MS"/>
            <w:spacing w:val="6"/>
            <w:w w:val="105"/>
            <w:sz w:val="18"/>
          </w:rPr>
          <w:t> </w:t>
        </w:r>
        <w:r>
          <w:rPr>
            <w:rFonts w:ascii="Arial Unicode MS"/>
            <w:w w:val="105"/>
            <w:sz w:val="18"/>
          </w:rPr>
          <w:t>this</w:t>
        </w:r>
        <w:r>
          <w:rPr>
            <w:rFonts w:ascii="Arial Unicode MS"/>
            <w:spacing w:val="7"/>
            <w:w w:val="105"/>
            <w:sz w:val="18"/>
          </w:rPr>
          <w:t> </w:t>
        </w:r>
        <w:r>
          <w:rPr>
            <w:rFonts w:ascii="Arial Unicode MS"/>
            <w:w w:val="105"/>
            <w:sz w:val="18"/>
          </w:rPr>
          <w:t>journal</w:t>
        </w:r>
      </w:hyperlink>
    </w:p>
    <w:p>
      <w:pPr>
        <w:pStyle w:val="BodyText"/>
        <w:spacing w:before="5"/>
        <w:rPr>
          <w:rFonts w:ascii="Arial Unicode MS"/>
          <w:sz w:val="17"/>
        </w:rPr>
      </w:pPr>
      <w:r>
        <w:rPr/>
        <w:pict>
          <v:shape style="position:absolute;margin-left:100.599998pt;margin-top:16.287058pt;width:213.6pt;height:.1pt;mso-position-horizontal-relative:page;mso-position-vertical-relative:paragraph;z-index:-15727104;mso-wrap-distance-left:0;mso-wrap-distance-right:0" id="docshape4" coordorigin="2012,326" coordsize="4272,0" path="m2012,326l6284,326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rFonts w:ascii="Arial Unicode MS"/>
          <w:sz w:val="7"/>
        </w:rPr>
      </w:pPr>
    </w:p>
    <w:p>
      <w:pPr>
        <w:spacing w:before="77"/>
        <w:ind w:left="2315" w:right="0" w:firstLine="0"/>
        <w:jc w:val="left"/>
        <w:rPr>
          <w:rFonts w:ascii="Arial Unicode MS"/>
          <w:sz w:val="18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1353819</wp:posOffset>
            </wp:positionH>
            <wp:positionV relativeFrom="paragraph">
              <wp:posOffset>4487</wp:posOffset>
            </wp:positionV>
            <wp:extent cx="200152" cy="231508"/>
            <wp:effectExtent l="0" t="0" r="0" b="0"/>
            <wp:wrapNone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52" cy="23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7">
        <w:r>
          <w:rPr>
            <w:rFonts w:ascii="Arial Unicode MS"/>
            <w:spacing w:val="-1"/>
            <w:w w:val="105"/>
            <w:sz w:val="18"/>
          </w:rPr>
          <w:t>View</w:t>
        </w:r>
        <w:r>
          <w:rPr>
            <w:rFonts w:ascii="Arial Unicode MS"/>
            <w:spacing w:val="-11"/>
            <w:w w:val="105"/>
            <w:sz w:val="18"/>
          </w:rPr>
          <w:t> </w:t>
        </w:r>
        <w:r>
          <w:rPr>
            <w:rFonts w:ascii="Arial Unicode MS"/>
            <w:spacing w:val="-1"/>
            <w:w w:val="105"/>
            <w:sz w:val="18"/>
          </w:rPr>
          <w:t>related</w:t>
        </w:r>
        <w:r>
          <w:rPr>
            <w:rFonts w:ascii="Arial Unicode MS"/>
            <w:spacing w:val="-10"/>
            <w:w w:val="105"/>
            <w:sz w:val="18"/>
          </w:rPr>
          <w:t> </w:t>
        </w:r>
        <w:r>
          <w:rPr>
            <w:rFonts w:ascii="Arial Unicode MS"/>
            <w:w w:val="105"/>
            <w:sz w:val="18"/>
          </w:rPr>
          <w:t>articles</w:t>
        </w:r>
        <w:r>
          <w:rPr>
            <w:rFonts w:ascii="Arial Unicode MS"/>
            <w:spacing w:val="-7"/>
            <w:w w:val="105"/>
            <w:sz w:val="18"/>
          </w:rPr>
          <w:t> </w:t>
        </w:r>
        <w:r>
          <w:rPr>
            <w:rFonts w:ascii="Arial Unicode MS"/>
            <w:spacing w:val="-4"/>
            <w:sz w:val="18"/>
          </w:rPr>
        </w:r>
      </w:hyperlink>
      <w:r>
        <w:rPr>
          <w:rFonts w:ascii="Arial Unicode MS"/>
          <w:spacing w:val="-4"/>
          <w:sz w:val="18"/>
        </w:rPr>
        <w:drawing>
          <wp:inline distT="0" distB="0" distL="0" distR="0">
            <wp:extent cx="165100" cy="111569"/>
            <wp:effectExtent l="0" t="0" r="0" b="0"/>
            <wp:docPr id="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"/>
        <w:rPr>
          <w:rFonts w:ascii="Arial Unicode MS"/>
          <w:sz w:val="17"/>
        </w:rPr>
      </w:pPr>
      <w:r>
        <w:rPr/>
        <w:pict>
          <v:shape style="position:absolute;margin-left:100.599998pt;margin-top:16.291271pt;width:213.6pt;height:.1pt;mso-position-horizontal-relative:page;mso-position-vertical-relative:paragraph;z-index:-15726592;mso-wrap-distance-left:0;mso-wrap-distance-right:0" id="docshape5" coordorigin="2012,326" coordsize="4272,0" path="m2012,326l6284,326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rFonts w:ascii="Arial Unicode MS"/>
          <w:sz w:val="7"/>
        </w:rPr>
      </w:pPr>
    </w:p>
    <w:p>
      <w:pPr>
        <w:spacing w:before="77"/>
        <w:ind w:left="2315" w:right="0" w:firstLine="0"/>
        <w:jc w:val="left"/>
        <w:rPr>
          <w:rFonts w:ascii="Arial Unicode MS"/>
          <w:sz w:val="18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1353819</wp:posOffset>
            </wp:positionH>
            <wp:positionV relativeFrom="paragraph">
              <wp:posOffset>4487</wp:posOffset>
            </wp:positionV>
            <wp:extent cx="235711" cy="264782"/>
            <wp:effectExtent l="0" t="0" r="0" b="0"/>
            <wp:wrapNone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11" cy="26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>
        <w:r>
          <w:rPr>
            <w:rFonts w:ascii="Arial Unicode MS"/>
            <w:sz w:val="18"/>
          </w:rPr>
          <w:t>View</w:t>
        </w:r>
        <w:r>
          <w:rPr>
            <w:rFonts w:ascii="Arial Unicode MS"/>
            <w:spacing w:val="19"/>
            <w:sz w:val="18"/>
          </w:rPr>
          <w:t> </w:t>
        </w:r>
        <w:r>
          <w:rPr>
            <w:rFonts w:ascii="Arial Unicode MS"/>
            <w:sz w:val="18"/>
          </w:rPr>
          <w:t>Crossmark</w:t>
        </w:r>
        <w:r>
          <w:rPr>
            <w:rFonts w:ascii="Arial Unicode MS"/>
            <w:spacing w:val="19"/>
            <w:sz w:val="18"/>
          </w:rPr>
          <w:t> </w:t>
        </w:r>
        <w:r>
          <w:rPr>
            <w:rFonts w:ascii="Arial Unicode MS"/>
            <w:sz w:val="18"/>
          </w:rPr>
          <w:t>data</w:t>
        </w:r>
        <w:r>
          <w:rPr>
            <w:rFonts w:ascii="Arial Unicode MS"/>
            <w:w w:val="106"/>
            <w:sz w:val="18"/>
          </w:rPr>
        </w:r>
      </w:hyperlink>
      <w:r>
        <w:rPr>
          <w:rFonts w:ascii="Arial Unicode MS"/>
          <w:w w:val="106"/>
          <w:sz w:val="18"/>
        </w:rPr>
        <w:drawing>
          <wp:inline distT="0" distB="0" distL="0" distR="0">
            <wp:extent cx="165100" cy="111569"/>
            <wp:effectExtent l="0" t="0" r="0" b="0"/>
            <wp:docPr id="2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5"/>
        <w:rPr>
          <w:rFonts w:ascii="Arial Unicode MS"/>
          <w:sz w:val="17"/>
        </w:rPr>
      </w:pPr>
      <w:r>
        <w:rPr/>
        <w:pict>
          <v:shape style="position:absolute;margin-left:100.599998pt;margin-top:16.291271pt;width:213.6pt;height:.1pt;mso-position-horizontal-relative:page;mso-position-vertical-relative:paragraph;z-index:-15726080;mso-wrap-distance-left:0;mso-wrap-distance-right:0" id="docshape6" coordorigin="2012,326" coordsize="4272,0" path="m2012,326l6284,326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rPr>
          <w:rFonts w:ascii="Arial Unicode MS"/>
          <w:sz w:val="20"/>
        </w:rPr>
      </w:pPr>
    </w:p>
    <w:p>
      <w:pPr>
        <w:pStyle w:val="BodyText"/>
        <w:spacing w:before="6"/>
        <w:rPr>
          <w:rFonts w:ascii="Arial Unicode MS"/>
          <w:sz w:val="16"/>
        </w:rPr>
      </w:pPr>
    </w:p>
    <w:p>
      <w:pPr>
        <w:spacing w:line="168" w:lineRule="auto" w:before="141"/>
        <w:ind w:left="2788" w:right="0" w:firstLine="806"/>
        <w:jc w:val="left"/>
        <w:rPr>
          <w:rFonts w:ascii="Arial Unicode MS"/>
          <w:sz w:val="18"/>
        </w:rPr>
      </w:pPr>
      <w:r>
        <w:rPr>
          <w:rFonts w:ascii="Arial Unicode MS"/>
          <w:w w:val="105"/>
          <w:sz w:val="18"/>
        </w:rPr>
        <w:t>Full Terms &amp; Conditions of access and use can be found at</w:t>
      </w:r>
      <w:r>
        <w:rPr>
          <w:rFonts w:ascii="Arial Unicode MS"/>
          <w:spacing w:val="1"/>
          <w:w w:val="105"/>
          <w:sz w:val="18"/>
        </w:rPr>
        <w:t> </w:t>
      </w:r>
      <w:hyperlink r:id="rId20">
        <w:r>
          <w:rPr>
            <w:rFonts w:ascii="Arial Unicode MS"/>
            <w:w w:val="105"/>
            <w:sz w:val="18"/>
          </w:rPr>
          <w:t>https://www.tandfonline.com/action/journalInformation?journalCode=tbsd20</w:t>
        </w:r>
      </w:hyperlink>
    </w:p>
    <w:p>
      <w:pPr>
        <w:spacing w:after="0" w:line="168" w:lineRule="auto"/>
        <w:jc w:val="left"/>
        <w:rPr>
          <w:rFonts w:ascii="Arial Unicode MS"/>
          <w:sz w:val="18"/>
        </w:rPr>
        <w:sectPr>
          <w:type w:val="continuous"/>
          <w:pgSz w:w="12690" w:h="16670"/>
          <w:pgMar w:top="380" w:bottom="280" w:left="320" w:right="320"/>
        </w:sectPr>
      </w:pPr>
    </w:p>
    <w:p>
      <w:pPr>
        <w:spacing w:before="142"/>
        <w:ind w:left="116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6196876</wp:posOffset>
            </wp:positionH>
            <wp:positionV relativeFrom="paragraph">
              <wp:posOffset>42989</wp:posOffset>
            </wp:positionV>
            <wp:extent cx="936129" cy="220386"/>
            <wp:effectExtent l="0" t="0" r="0" b="0"/>
            <wp:wrapNone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129" cy="22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9.949005pt;margin-top:-.444719pt;width:24pt;height:24pt;mso-position-horizontal-relative:page;mso-position-vertical-relative:paragraph;z-index:15736832" id="docshapegroup7" coordorigin="9199,-9" coordsize="480,480">
            <v:shape style="position:absolute;left:9268;top:137;width:346;height:196" type="#_x0000_t75" id="docshape8" stroked="false">
              <v:imagedata r:id="rId22" o:title=""/>
            </v:shape>
            <v:shape style="position:absolute;left:9198;top:-9;width:480;height:480" id="docshape9" coordorigin="9199,-9" coordsize="480,480" path="m9439,-9l9363,3,9297,37,9245,89,9211,155,9199,231,9211,307,9245,373,9297,425,9363,459,9439,471,9515,459,9532,450,9439,450,9370,439,9310,408,9262,360,9231,300,9220,231,9231,162,9262,102,9310,54,9370,23,9439,12,9532,12,9515,3,9439,-9xm9532,12l9439,12,9508,23,9568,54,9616,102,9647,162,9658,231,9647,300,9616,360,9568,408,9508,439,9439,450,9532,450,9581,425,9633,373,9667,307,9679,231,9667,155,9633,89,9581,37,9532,12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w w:val="85"/>
          <w:sz w:val="15"/>
        </w:rPr>
        <w:t>JOURNAL</w:t>
      </w:r>
      <w:r>
        <w:rPr>
          <w:spacing w:val="1"/>
          <w:w w:val="85"/>
          <w:sz w:val="15"/>
        </w:rPr>
        <w:t> </w:t>
      </w:r>
      <w:r>
        <w:rPr>
          <w:w w:val="85"/>
          <w:sz w:val="15"/>
        </w:rPr>
        <w:t>OF</w:t>
      </w:r>
      <w:r>
        <w:rPr>
          <w:spacing w:val="1"/>
          <w:w w:val="85"/>
          <w:sz w:val="15"/>
        </w:rPr>
        <w:t> </w:t>
      </w:r>
      <w:r>
        <w:rPr>
          <w:w w:val="85"/>
          <w:sz w:val="15"/>
        </w:rPr>
        <w:t>BIOMOLECULAR</w:t>
      </w:r>
      <w:r>
        <w:rPr>
          <w:spacing w:val="1"/>
          <w:w w:val="85"/>
          <w:sz w:val="15"/>
        </w:rPr>
        <w:t> </w:t>
      </w:r>
      <w:r>
        <w:rPr>
          <w:w w:val="85"/>
          <w:sz w:val="15"/>
        </w:rPr>
        <w:t>STRUCTURE</w:t>
      </w:r>
      <w:r>
        <w:rPr>
          <w:spacing w:val="1"/>
          <w:w w:val="85"/>
          <w:sz w:val="15"/>
        </w:rPr>
        <w:t> </w:t>
      </w:r>
      <w:r>
        <w:rPr>
          <w:w w:val="85"/>
          <w:sz w:val="15"/>
        </w:rPr>
        <w:t>AND</w:t>
      </w:r>
      <w:r>
        <w:rPr>
          <w:spacing w:val="1"/>
          <w:w w:val="85"/>
          <w:sz w:val="15"/>
        </w:rPr>
        <w:t> </w:t>
      </w:r>
      <w:r>
        <w:rPr>
          <w:w w:val="85"/>
          <w:sz w:val="15"/>
        </w:rPr>
        <w:t>DYNAMICS</w:t>
      </w:r>
    </w:p>
    <w:p>
      <w:pPr>
        <w:spacing w:before="7"/>
        <w:ind w:left="116" w:right="0" w:firstLine="0"/>
        <w:jc w:val="left"/>
        <w:rPr>
          <w:sz w:val="15"/>
        </w:rPr>
      </w:pPr>
      <w:hyperlink r:id="rId9">
        <w:r>
          <w:rPr>
            <w:color w:val="000080"/>
            <w:sz w:val="15"/>
          </w:rPr>
          <w:t>https://doi.org/10.1080/07391102.2021.2022534</w:t>
        </w:r>
      </w:hyperlink>
    </w:p>
    <w:p>
      <w:pPr>
        <w:pStyle w:val="BodyText"/>
        <w:spacing w:before="3"/>
        <w:rPr>
          <w:sz w:val="5"/>
        </w:rPr>
      </w:pPr>
      <w:r>
        <w:rPr/>
        <w:pict>
          <v:rect style="position:absolute;margin-left:47.848999pt;margin-top:4.283980pt;width:513.751pt;height:.737pt;mso-position-horizontal-relative:page;mso-position-vertical-relative:paragraph;z-index:-15723008;mso-wrap-distance-left:0;mso-wrap-distance-right:0" id="docshape10" filled="true" fillcolor="#cc4f12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6338817</wp:posOffset>
            </wp:positionH>
            <wp:positionV relativeFrom="paragraph">
              <wp:posOffset>130727</wp:posOffset>
            </wp:positionV>
            <wp:extent cx="794105" cy="152400"/>
            <wp:effectExtent l="0" t="0" r="0" b="0"/>
            <wp:wrapTopAndBottom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10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pStyle w:val="BodyText"/>
        <w:spacing w:before="3"/>
        <w:rPr>
          <w:sz w:val="11"/>
        </w:rPr>
      </w:pPr>
    </w:p>
    <w:p>
      <w:pPr>
        <w:spacing w:line="230" w:lineRule="auto" w:before="59"/>
        <w:ind w:left="116" w:right="0" w:firstLine="0"/>
        <w:jc w:val="left"/>
        <w:rPr>
          <w:rFonts w:ascii="Arial"/>
          <w:sz w:val="28"/>
        </w:rPr>
      </w:pPr>
      <w:r>
        <w:rPr>
          <w:rFonts w:ascii="Segoe UI Symbol"/>
          <w:color w:val="CC4F12"/>
          <w:sz w:val="28"/>
        </w:rPr>
        <w:t>In</w:t>
      </w:r>
      <w:r>
        <w:rPr>
          <w:rFonts w:ascii="Segoe UI Symbol"/>
          <w:color w:val="CC4F12"/>
          <w:spacing w:val="9"/>
          <w:sz w:val="28"/>
        </w:rPr>
        <w:t> </w:t>
      </w:r>
      <w:r>
        <w:rPr>
          <w:rFonts w:ascii="Segoe UI Symbol"/>
          <w:color w:val="CC4F12"/>
          <w:sz w:val="28"/>
        </w:rPr>
        <w:t>silico</w:t>
      </w:r>
      <w:r>
        <w:rPr>
          <w:rFonts w:ascii="Segoe UI Symbol"/>
          <w:color w:val="CC4F12"/>
          <w:spacing w:val="10"/>
          <w:sz w:val="28"/>
        </w:rPr>
        <w:t> </w:t>
      </w:r>
      <w:r>
        <w:rPr>
          <w:rFonts w:ascii="Arial"/>
          <w:color w:val="CC4F12"/>
          <w:sz w:val="28"/>
        </w:rPr>
        <w:t>screening-based</w:t>
      </w:r>
      <w:r>
        <w:rPr>
          <w:rFonts w:ascii="Arial"/>
          <w:color w:val="CC4F12"/>
          <w:spacing w:val="9"/>
          <w:sz w:val="28"/>
        </w:rPr>
        <w:t> </w:t>
      </w:r>
      <w:r>
        <w:rPr>
          <w:rFonts w:ascii="Arial"/>
          <w:color w:val="CC4F12"/>
          <w:sz w:val="28"/>
        </w:rPr>
        <w:t>discovery</w:t>
      </w:r>
      <w:r>
        <w:rPr>
          <w:rFonts w:ascii="Arial"/>
          <w:color w:val="CC4F12"/>
          <w:spacing w:val="9"/>
          <w:sz w:val="28"/>
        </w:rPr>
        <w:t> </w:t>
      </w:r>
      <w:r>
        <w:rPr>
          <w:rFonts w:ascii="Arial"/>
          <w:color w:val="CC4F12"/>
          <w:sz w:val="28"/>
        </w:rPr>
        <w:t>of</w:t>
      </w:r>
      <w:r>
        <w:rPr>
          <w:rFonts w:ascii="Arial"/>
          <w:color w:val="CC4F12"/>
          <w:spacing w:val="9"/>
          <w:sz w:val="28"/>
        </w:rPr>
        <w:t> </w:t>
      </w:r>
      <w:r>
        <w:rPr>
          <w:rFonts w:ascii="Arial"/>
          <w:color w:val="CC4F12"/>
          <w:sz w:val="28"/>
        </w:rPr>
        <w:t>inhibitors</w:t>
      </w:r>
      <w:r>
        <w:rPr>
          <w:rFonts w:ascii="Arial"/>
          <w:color w:val="CC4F12"/>
          <w:spacing w:val="9"/>
          <w:sz w:val="28"/>
        </w:rPr>
        <w:t> </w:t>
      </w:r>
      <w:r>
        <w:rPr>
          <w:rFonts w:ascii="Arial"/>
          <w:color w:val="CC4F12"/>
          <w:sz w:val="28"/>
        </w:rPr>
        <w:t>against</w:t>
      </w:r>
      <w:r>
        <w:rPr>
          <w:rFonts w:ascii="Arial"/>
          <w:color w:val="CC4F12"/>
          <w:spacing w:val="9"/>
          <w:sz w:val="28"/>
        </w:rPr>
        <w:t> </w:t>
      </w:r>
      <w:r>
        <w:rPr>
          <w:rFonts w:ascii="Arial"/>
          <w:color w:val="CC4F12"/>
          <w:sz w:val="28"/>
        </w:rPr>
        <w:t>glycosylation</w:t>
      </w:r>
      <w:r>
        <w:rPr>
          <w:rFonts w:ascii="Arial"/>
          <w:color w:val="CC4F12"/>
          <w:spacing w:val="9"/>
          <w:sz w:val="28"/>
        </w:rPr>
        <w:t> </w:t>
      </w:r>
      <w:r>
        <w:rPr>
          <w:rFonts w:ascii="Arial"/>
          <w:color w:val="CC4F12"/>
          <w:sz w:val="28"/>
        </w:rPr>
        <w:t>proteins</w:t>
      </w:r>
      <w:r>
        <w:rPr>
          <w:rFonts w:ascii="Arial"/>
          <w:color w:val="CC4F12"/>
          <w:spacing w:val="-75"/>
          <w:sz w:val="28"/>
        </w:rPr>
        <w:t> </w:t>
      </w:r>
      <w:r>
        <w:rPr>
          <w:rFonts w:ascii="Arial"/>
          <w:color w:val="CC4F12"/>
          <w:sz w:val="28"/>
        </w:rPr>
        <w:t>dysregulated</w:t>
      </w:r>
      <w:r>
        <w:rPr>
          <w:rFonts w:ascii="Arial"/>
          <w:color w:val="CC4F12"/>
          <w:spacing w:val="14"/>
          <w:sz w:val="28"/>
        </w:rPr>
        <w:t> </w:t>
      </w:r>
      <w:r>
        <w:rPr>
          <w:rFonts w:ascii="Arial"/>
          <w:color w:val="CC4F12"/>
          <w:sz w:val="28"/>
        </w:rPr>
        <w:t>in</w:t>
      </w:r>
      <w:r>
        <w:rPr>
          <w:rFonts w:ascii="Arial"/>
          <w:color w:val="CC4F12"/>
          <w:spacing w:val="14"/>
          <w:sz w:val="28"/>
        </w:rPr>
        <w:t> </w:t>
      </w:r>
      <w:r>
        <w:rPr>
          <w:rFonts w:ascii="Arial"/>
          <w:color w:val="CC4F12"/>
          <w:sz w:val="28"/>
        </w:rPr>
        <w:t>cancer</w:t>
      </w:r>
    </w:p>
    <w:p>
      <w:pPr>
        <w:pStyle w:val="Heading1"/>
        <w:spacing w:line="241" w:lineRule="exact" w:before="269"/>
      </w:pPr>
      <w:r>
        <w:rPr>
          <w:w w:val="105"/>
        </w:rPr>
        <w:t>Michael Russelle S.</w:t>
      </w:r>
      <w:r>
        <w:rPr>
          <w:spacing w:val="1"/>
          <w:w w:val="105"/>
        </w:rPr>
        <w:t> </w:t>
      </w:r>
      <w:r>
        <w:rPr>
          <w:w w:val="105"/>
        </w:rPr>
        <w:t>Alvarez</w:t>
      </w:r>
      <w:r>
        <w:rPr>
          <w:color w:val="000080"/>
          <w:w w:val="105"/>
          <w:vertAlign w:val="superscript"/>
        </w:rPr>
        <w:t>a</w:t>
      </w:r>
      <w:r>
        <w:rPr>
          <w:w w:val="105"/>
          <w:vertAlign w:val="superscript"/>
        </w:rPr>
        <w:t>,</w:t>
      </w:r>
      <w:r>
        <w:rPr>
          <w:color w:val="000080"/>
          <w:w w:val="105"/>
          <w:vertAlign w:val="superscript"/>
        </w:rPr>
        <w:t>b</w:t>
      </w:r>
      <w:r>
        <w:rPr>
          <w:w w:val="105"/>
          <w:vertAlign w:val="baseline"/>
        </w:rPr>
        <w:t>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Sheryl Joyce B.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Grijaldo</w:t>
      </w:r>
      <w:r>
        <w:rPr>
          <w:color w:val="000080"/>
          <w:w w:val="105"/>
          <w:vertAlign w:val="superscript"/>
        </w:rPr>
        <w:t>a</w:t>
      </w:r>
      <w:r>
        <w:rPr>
          <w:w w:val="105"/>
          <w:vertAlign w:val="baseline"/>
        </w:rPr>
        <w:t>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Ruel C.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Nacario</w:t>
      </w:r>
      <w:r>
        <w:rPr>
          <w:color w:val="000080"/>
          <w:w w:val="105"/>
          <w:vertAlign w:val="superscript"/>
        </w:rPr>
        <w:t>a</w:t>
      </w:r>
      <w:r>
        <w:rPr>
          <w:w w:val="105"/>
          <w:vertAlign w:val="baseline"/>
        </w:rPr>
        <w:t>, Jomar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Rabajante</w:t>
      </w:r>
      <w:r>
        <w:rPr>
          <w:color w:val="000080"/>
          <w:w w:val="105"/>
          <w:vertAlign w:val="superscript"/>
        </w:rPr>
        <w:t>c</w:t>
      </w:r>
      <w:r>
        <w:rPr>
          <w:w w:val="105"/>
          <w:vertAlign w:val="baseline"/>
        </w:rPr>
        <w:t>, Francisco M.</w:t>
      </w:r>
    </w:p>
    <w:p>
      <w:pPr>
        <w:spacing w:line="241" w:lineRule="exact" w:before="0"/>
        <w:ind w:left="116" w:right="0" w:firstLine="0"/>
        <w:jc w:val="left"/>
        <w:rPr>
          <w:sz w:val="21"/>
        </w:rPr>
      </w:pPr>
      <w:r>
        <w:rPr>
          <w:sz w:val="21"/>
        </w:rPr>
        <w:t>Heralde</w:t>
      </w:r>
      <w:r>
        <w:rPr>
          <w:spacing w:val="36"/>
          <w:sz w:val="21"/>
        </w:rPr>
        <w:t> </w:t>
      </w:r>
      <w:r>
        <w:rPr>
          <w:sz w:val="21"/>
        </w:rPr>
        <w:t>III</w:t>
      </w:r>
      <w:r>
        <w:rPr>
          <w:color w:val="000080"/>
          <w:sz w:val="21"/>
          <w:vertAlign w:val="superscript"/>
        </w:rPr>
        <w:t>d</w:t>
      </w:r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Carlito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B.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Lebrilla</w:t>
      </w:r>
      <w:r>
        <w:rPr>
          <w:color w:val="000080"/>
          <w:sz w:val="21"/>
          <w:vertAlign w:val="superscript"/>
        </w:rPr>
        <w:t>e</w:t>
      </w:r>
      <w:r>
        <w:rPr>
          <w:color w:val="000080"/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and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Gladys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C.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Completo</w:t>
      </w:r>
      <w:r>
        <w:rPr>
          <w:color w:val="000080"/>
          <w:sz w:val="21"/>
          <w:vertAlign w:val="superscript"/>
        </w:rPr>
        <w:t>a</w:t>
      </w:r>
    </w:p>
    <w:p>
      <w:pPr>
        <w:spacing w:line="220" w:lineRule="auto" w:before="135"/>
        <w:ind w:left="116" w:right="367" w:firstLine="0"/>
        <w:jc w:val="left"/>
        <w:rPr>
          <w:sz w:val="18"/>
        </w:rPr>
      </w:pPr>
      <w:bookmarkStart w:name="_bookmark0" w:id="1"/>
      <w:bookmarkEnd w:id="1"/>
      <w:r>
        <w:rPr/>
      </w:r>
      <w:r>
        <w:rPr>
          <w:spacing w:val="-1"/>
          <w:w w:val="117"/>
          <w:sz w:val="18"/>
          <w:vertAlign w:val="superscript"/>
        </w:rPr>
        <w:t>a</w:t>
      </w:r>
      <w:bookmarkStart w:name="_bookmark1" w:id="2"/>
      <w:bookmarkEnd w:id="2"/>
      <w:r>
        <w:rPr>
          <w:w w:val="96"/>
          <w:sz w:val="18"/>
          <w:vertAlign w:val="baseline"/>
        </w:rPr>
        <w:t>Institute</w:t>
      </w:r>
      <w:r>
        <w:rPr>
          <w:spacing w:val="9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of</w:t>
      </w:r>
      <w:r>
        <w:rPr>
          <w:spacing w:val="10"/>
          <w:sz w:val="18"/>
          <w:vertAlign w:val="baseline"/>
        </w:rPr>
        <w:t> </w:t>
      </w:r>
      <w:r>
        <w:rPr>
          <w:w w:val="91"/>
          <w:sz w:val="18"/>
          <w:vertAlign w:val="baseline"/>
        </w:rPr>
        <w:t>Chemistry,</w:t>
      </w:r>
      <w:r>
        <w:rPr>
          <w:spacing w:val="9"/>
          <w:sz w:val="18"/>
          <w:vertAlign w:val="baseline"/>
        </w:rPr>
        <w:t> </w:t>
      </w:r>
      <w:r>
        <w:rPr>
          <w:w w:val="93"/>
          <w:sz w:val="18"/>
          <w:vertAlign w:val="baseline"/>
        </w:rPr>
        <w:t>University</w:t>
      </w:r>
      <w:r>
        <w:rPr>
          <w:spacing w:val="9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of</w:t>
      </w:r>
      <w:r>
        <w:rPr>
          <w:spacing w:val="10"/>
          <w:sz w:val="18"/>
          <w:vertAlign w:val="baseline"/>
        </w:rPr>
        <w:t> </w:t>
      </w:r>
      <w:r>
        <w:rPr>
          <w:w w:val="97"/>
          <w:sz w:val="18"/>
          <w:vertAlign w:val="baseline"/>
        </w:rPr>
        <w:t>the</w:t>
      </w:r>
      <w:r>
        <w:rPr>
          <w:spacing w:val="10"/>
          <w:sz w:val="18"/>
          <w:vertAlign w:val="baseline"/>
        </w:rPr>
        <w:t> </w:t>
      </w:r>
      <w:r>
        <w:rPr>
          <w:w w:val="100"/>
          <w:sz w:val="18"/>
          <w:vertAlign w:val="baseline"/>
        </w:rPr>
        <w:t>Philippines</w:t>
      </w:r>
      <w:r>
        <w:rPr>
          <w:spacing w:val="9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Los</w:t>
      </w:r>
      <w:r>
        <w:rPr>
          <w:spacing w:val="10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B</w:t>
      </w:r>
      <w:r>
        <w:rPr>
          <w:spacing w:val="-1"/>
          <w:w w:val="96"/>
          <w:sz w:val="18"/>
          <w:vertAlign w:val="baseline"/>
        </w:rPr>
        <w:t>a</w:t>
      </w:r>
      <w:r>
        <w:rPr>
          <w:spacing w:val="-91"/>
          <w:w w:val="102"/>
          <w:sz w:val="18"/>
          <w:vertAlign w:val="baseline"/>
        </w:rPr>
        <w:t>n</w:t>
      </w:r>
      <w:r>
        <w:rPr>
          <w:rFonts w:ascii="SimSun"/>
          <w:position w:val="1"/>
          <w:sz w:val="18"/>
          <w:vertAlign w:val="baseline"/>
        </w:rPr>
        <w:t>~</w:t>
      </w:r>
      <w:r>
        <w:rPr>
          <w:w w:val="92"/>
          <w:sz w:val="18"/>
          <w:vertAlign w:val="baseline"/>
        </w:rPr>
        <w:t>os,</w:t>
      </w:r>
      <w:r>
        <w:rPr>
          <w:spacing w:val="9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Los</w:t>
      </w:r>
      <w:r>
        <w:rPr>
          <w:spacing w:val="10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Ba</w:t>
      </w:r>
      <w:r>
        <w:rPr>
          <w:spacing w:val="-91"/>
          <w:w w:val="102"/>
          <w:sz w:val="18"/>
          <w:vertAlign w:val="baseline"/>
        </w:rPr>
        <w:t>n</w:t>
      </w:r>
      <w:r>
        <w:rPr>
          <w:rFonts w:ascii="SimSun"/>
          <w:position w:val="1"/>
          <w:sz w:val="18"/>
          <w:vertAlign w:val="baseline"/>
        </w:rPr>
        <w:t>~</w:t>
      </w:r>
      <w:r>
        <w:rPr>
          <w:w w:val="92"/>
          <w:sz w:val="18"/>
          <w:vertAlign w:val="baseline"/>
        </w:rPr>
        <w:t>os,</w:t>
      </w:r>
      <w:r>
        <w:rPr>
          <w:spacing w:val="9"/>
          <w:sz w:val="18"/>
          <w:vertAlign w:val="baseline"/>
        </w:rPr>
        <w:t> </w:t>
      </w:r>
      <w:r>
        <w:rPr>
          <w:w w:val="102"/>
          <w:sz w:val="18"/>
          <w:vertAlign w:val="baseline"/>
        </w:rPr>
        <w:t>Laguna,</w:t>
      </w:r>
      <w:r>
        <w:rPr>
          <w:spacing w:val="9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Philippines;</w:t>
      </w:r>
      <w:r>
        <w:rPr>
          <w:spacing w:val="9"/>
          <w:sz w:val="18"/>
          <w:vertAlign w:val="baseline"/>
        </w:rPr>
        <w:t> </w:t>
      </w:r>
      <w:r>
        <w:rPr>
          <w:w w:val="116"/>
          <w:sz w:val="18"/>
          <w:vertAlign w:val="superscript"/>
        </w:rPr>
        <w:t>b</w:t>
      </w:r>
      <w:r>
        <w:rPr>
          <w:w w:val="93"/>
          <w:sz w:val="18"/>
          <w:vertAlign w:val="baseline"/>
        </w:rPr>
        <w:t>College</w:t>
      </w:r>
      <w:r>
        <w:rPr>
          <w:spacing w:val="9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of</w:t>
      </w:r>
      <w:r>
        <w:rPr>
          <w:spacing w:val="10"/>
          <w:sz w:val="18"/>
          <w:vertAlign w:val="baseline"/>
        </w:rPr>
        <w:t> </w:t>
      </w:r>
      <w:r>
        <w:rPr>
          <w:w w:val="86"/>
          <w:sz w:val="18"/>
          <w:vertAlign w:val="baseline"/>
        </w:rPr>
        <w:t>Arts</w:t>
      </w:r>
      <w:r>
        <w:rPr>
          <w:spacing w:val="9"/>
          <w:sz w:val="18"/>
          <w:vertAlign w:val="baseline"/>
        </w:rPr>
        <w:t> </w:t>
      </w:r>
      <w:r>
        <w:rPr>
          <w:w w:val="102"/>
          <w:sz w:val="18"/>
          <w:vertAlign w:val="baseline"/>
        </w:rPr>
        <w:t>and</w:t>
      </w:r>
      <w:r>
        <w:rPr>
          <w:spacing w:val="9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Sciences,</w:t>
      </w:r>
      <w:r>
        <w:rPr>
          <w:spacing w:val="10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Isabela</w:t>
      </w:r>
      <w:r>
        <w:rPr>
          <w:spacing w:val="9"/>
          <w:sz w:val="18"/>
          <w:vertAlign w:val="baseline"/>
        </w:rPr>
        <w:t> </w:t>
      </w:r>
      <w:r>
        <w:rPr>
          <w:w w:val="97"/>
          <w:sz w:val="18"/>
          <w:vertAlign w:val="baseline"/>
        </w:rPr>
        <w:t>State </w:t>
      </w:r>
      <w:bookmarkStart w:name="_bookmark2" w:id="3"/>
      <w:bookmarkEnd w:id="3"/>
      <w:r>
        <w:rPr>
          <w:w w:val="93"/>
          <w:sz w:val="18"/>
          <w:vertAlign w:val="baseline"/>
        </w:rPr>
        <w:t>University,</w:t>
      </w:r>
      <w:r>
        <w:rPr>
          <w:spacing w:val="10"/>
          <w:sz w:val="18"/>
          <w:vertAlign w:val="baseline"/>
        </w:rPr>
        <w:t> </w:t>
      </w:r>
      <w:r>
        <w:rPr>
          <w:sz w:val="18"/>
          <w:vertAlign w:val="baseline"/>
        </w:rPr>
        <w:t>Echague,</w:t>
      </w:r>
      <w:r>
        <w:rPr>
          <w:spacing w:val="8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Isabela,</w:t>
      </w:r>
      <w:r>
        <w:rPr>
          <w:spacing w:val="10"/>
          <w:sz w:val="18"/>
          <w:vertAlign w:val="baseline"/>
        </w:rPr>
        <w:t> </w:t>
      </w:r>
      <w:r>
        <w:rPr>
          <w:w w:val="99"/>
          <w:sz w:val="18"/>
          <w:vertAlign w:val="baseline"/>
        </w:rPr>
        <w:t>Philippines;</w:t>
      </w:r>
      <w:r>
        <w:rPr>
          <w:spacing w:val="9"/>
          <w:sz w:val="18"/>
          <w:vertAlign w:val="baseline"/>
        </w:rPr>
        <w:t> </w:t>
      </w:r>
      <w:r>
        <w:rPr>
          <w:spacing w:val="-1"/>
          <w:w w:val="103"/>
          <w:sz w:val="18"/>
          <w:vertAlign w:val="superscript"/>
        </w:rPr>
        <w:t>c</w:t>
      </w:r>
      <w:r>
        <w:rPr>
          <w:w w:val="96"/>
          <w:sz w:val="18"/>
          <w:vertAlign w:val="baseline"/>
        </w:rPr>
        <w:t>Institute</w:t>
      </w:r>
      <w:r>
        <w:rPr>
          <w:spacing w:val="9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of</w:t>
      </w:r>
      <w:r>
        <w:rPr>
          <w:spacing w:val="10"/>
          <w:sz w:val="18"/>
          <w:vertAlign w:val="baseline"/>
        </w:rPr>
        <w:t> </w:t>
      </w:r>
      <w:r>
        <w:rPr>
          <w:w w:val="98"/>
          <w:sz w:val="18"/>
          <w:vertAlign w:val="baseline"/>
        </w:rPr>
        <w:t>Mathematical</w:t>
      </w:r>
      <w:r>
        <w:rPr>
          <w:spacing w:val="9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Sciences</w:t>
      </w:r>
      <w:r>
        <w:rPr>
          <w:spacing w:val="10"/>
          <w:sz w:val="18"/>
          <w:vertAlign w:val="baseline"/>
        </w:rPr>
        <w:t> </w:t>
      </w:r>
      <w:r>
        <w:rPr>
          <w:w w:val="102"/>
          <w:sz w:val="18"/>
          <w:vertAlign w:val="baseline"/>
        </w:rPr>
        <w:t>and</w:t>
      </w:r>
      <w:r>
        <w:rPr>
          <w:spacing w:val="10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Physics,</w:t>
      </w:r>
      <w:r>
        <w:rPr>
          <w:spacing w:val="9"/>
          <w:sz w:val="18"/>
          <w:vertAlign w:val="baseline"/>
        </w:rPr>
        <w:t> </w:t>
      </w:r>
      <w:r>
        <w:rPr>
          <w:w w:val="93"/>
          <w:sz w:val="18"/>
          <w:vertAlign w:val="baseline"/>
        </w:rPr>
        <w:t>University</w:t>
      </w:r>
      <w:r>
        <w:rPr>
          <w:spacing w:val="10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of</w:t>
      </w:r>
      <w:r>
        <w:rPr>
          <w:spacing w:val="9"/>
          <w:sz w:val="18"/>
          <w:vertAlign w:val="baseline"/>
        </w:rPr>
        <w:t> </w:t>
      </w:r>
      <w:r>
        <w:rPr>
          <w:w w:val="97"/>
          <w:sz w:val="18"/>
          <w:vertAlign w:val="baseline"/>
        </w:rPr>
        <w:t>the</w:t>
      </w:r>
      <w:r>
        <w:rPr>
          <w:spacing w:val="10"/>
          <w:sz w:val="18"/>
          <w:vertAlign w:val="baseline"/>
        </w:rPr>
        <w:t> </w:t>
      </w:r>
      <w:r>
        <w:rPr>
          <w:w w:val="100"/>
          <w:sz w:val="18"/>
          <w:vertAlign w:val="baseline"/>
        </w:rPr>
        <w:t>Philippines</w:t>
      </w:r>
      <w:r>
        <w:rPr>
          <w:spacing w:val="10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Los</w:t>
      </w:r>
      <w:r>
        <w:rPr>
          <w:spacing w:val="10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B</w:t>
      </w:r>
      <w:r>
        <w:rPr>
          <w:spacing w:val="-1"/>
          <w:w w:val="96"/>
          <w:sz w:val="18"/>
          <w:vertAlign w:val="baseline"/>
        </w:rPr>
        <w:t>a</w:t>
      </w:r>
      <w:r>
        <w:rPr>
          <w:spacing w:val="-91"/>
          <w:w w:val="102"/>
          <w:sz w:val="18"/>
          <w:vertAlign w:val="baseline"/>
        </w:rPr>
        <w:t>n</w:t>
      </w:r>
      <w:r>
        <w:rPr>
          <w:rFonts w:ascii="SimSun"/>
          <w:position w:val="1"/>
          <w:sz w:val="18"/>
          <w:vertAlign w:val="baseline"/>
        </w:rPr>
        <w:t>~</w:t>
      </w:r>
      <w:r>
        <w:rPr>
          <w:w w:val="92"/>
          <w:sz w:val="18"/>
          <w:vertAlign w:val="baseline"/>
        </w:rPr>
        <w:t>os,</w:t>
      </w:r>
      <w:r>
        <w:rPr>
          <w:spacing w:val="9"/>
          <w:sz w:val="18"/>
          <w:vertAlign w:val="baseline"/>
        </w:rPr>
        <w:t> </w:t>
      </w:r>
      <w:r>
        <w:rPr>
          <w:w w:val="90"/>
          <w:sz w:val="18"/>
          <w:vertAlign w:val="baseline"/>
        </w:rPr>
        <w:t>Los</w:t>
      </w:r>
      <w:r>
        <w:rPr>
          <w:spacing w:val="10"/>
          <w:sz w:val="18"/>
          <w:vertAlign w:val="baseline"/>
        </w:rPr>
        <w:t> </w:t>
      </w:r>
      <w:r>
        <w:rPr>
          <w:w w:val="96"/>
          <w:sz w:val="18"/>
          <w:vertAlign w:val="baseline"/>
        </w:rPr>
        <w:t>Ba</w:t>
      </w:r>
      <w:r>
        <w:rPr>
          <w:rFonts w:ascii="SimSun"/>
          <w:spacing w:val="-90"/>
          <w:position w:val="1"/>
          <w:sz w:val="18"/>
          <w:vertAlign w:val="baseline"/>
        </w:rPr>
        <w:t>~</w:t>
      </w:r>
      <w:r>
        <w:rPr>
          <w:w w:val="95"/>
          <w:sz w:val="18"/>
          <w:vertAlign w:val="baseline"/>
        </w:rPr>
        <w:t>nos, </w:t>
      </w:r>
      <w:r>
        <w:rPr>
          <w:w w:val="95"/>
          <w:sz w:val="18"/>
          <w:vertAlign w:val="baseline"/>
        </w:rPr>
        <w:t>Laguna, Philippines; </w:t>
      </w:r>
      <w:r>
        <w:rPr>
          <w:w w:val="95"/>
          <w:sz w:val="18"/>
          <w:vertAlign w:val="superscript"/>
        </w:rPr>
        <w:t>d</w:t>
      </w:r>
      <w:r>
        <w:rPr>
          <w:w w:val="95"/>
          <w:sz w:val="18"/>
          <w:vertAlign w:val="baseline"/>
        </w:rPr>
        <w:t>Molecular</w:t>
      </w:r>
      <w:r>
        <w:rPr>
          <w:spacing w:val="1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Diagnostics and</w:t>
      </w:r>
      <w:r>
        <w:rPr>
          <w:spacing w:val="1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Cellular Therapeutics Laboratory, Lung Center</w:t>
      </w:r>
      <w:r>
        <w:rPr>
          <w:spacing w:val="1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of the</w:t>
      </w:r>
      <w:r>
        <w:rPr>
          <w:spacing w:val="1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Philippines,</w:t>
      </w:r>
      <w:r>
        <w:rPr>
          <w:spacing w:val="1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Quezon City,</w:t>
      </w:r>
      <w:r>
        <w:rPr>
          <w:spacing w:val="1"/>
          <w:w w:val="95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Philippines;</w:t>
      </w:r>
      <w:r>
        <w:rPr>
          <w:spacing w:val="1"/>
          <w:w w:val="95"/>
          <w:sz w:val="18"/>
          <w:vertAlign w:val="baseline"/>
        </w:rPr>
        <w:t> </w:t>
      </w:r>
      <w:r>
        <w:rPr>
          <w:sz w:val="18"/>
          <w:vertAlign w:val="superscript"/>
        </w:rPr>
        <w:t>e</w:t>
      </w:r>
      <w:r>
        <w:rPr>
          <w:sz w:val="18"/>
          <w:vertAlign w:val="baseline"/>
        </w:rPr>
        <w:t>Department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Chemistry,</w:t>
      </w:r>
      <w:r>
        <w:rPr>
          <w:spacing w:val="4"/>
          <w:sz w:val="18"/>
          <w:vertAlign w:val="baseline"/>
        </w:rPr>
        <w:t> </w:t>
      </w:r>
      <w:r>
        <w:rPr>
          <w:sz w:val="18"/>
          <w:vertAlign w:val="baseline"/>
        </w:rPr>
        <w:t>University</w:t>
      </w:r>
      <w:r>
        <w:rPr>
          <w:spacing w:val="6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4"/>
          <w:sz w:val="18"/>
          <w:vertAlign w:val="baseline"/>
        </w:rPr>
        <w:t> </w:t>
      </w:r>
      <w:r>
        <w:rPr>
          <w:sz w:val="18"/>
          <w:vertAlign w:val="baseline"/>
        </w:rPr>
        <w:t>California</w:t>
      </w:r>
      <w:r>
        <w:rPr>
          <w:spacing w:val="6"/>
          <w:sz w:val="18"/>
          <w:vertAlign w:val="baseline"/>
        </w:rPr>
        <w:t> </w:t>
      </w:r>
      <w:r>
        <w:rPr>
          <w:sz w:val="18"/>
          <w:vertAlign w:val="baseline"/>
        </w:rPr>
        <w:t>Davis,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Davis,</w:t>
      </w:r>
      <w:r>
        <w:rPr>
          <w:spacing w:val="5"/>
          <w:sz w:val="18"/>
          <w:vertAlign w:val="baseline"/>
        </w:rPr>
        <w:t> </w:t>
      </w:r>
      <w:r>
        <w:rPr>
          <w:sz w:val="18"/>
          <w:vertAlign w:val="baseline"/>
        </w:rPr>
        <w:t>California,</w:t>
      </w:r>
      <w:r>
        <w:rPr>
          <w:spacing w:val="6"/>
          <w:sz w:val="18"/>
          <w:vertAlign w:val="baseline"/>
        </w:rPr>
        <w:t> </w:t>
      </w:r>
      <w:r>
        <w:rPr>
          <w:sz w:val="18"/>
          <w:vertAlign w:val="baseline"/>
        </w:rPr>
        <w:t>USA</w:t>
      </w:r>
    </w:p>
    <w:p>
      <w:pPr>
        <w:spacing w:before="97"/>
        <w:ind w:left="116" w:right="0" w:firstLine="0"/>
        <w:jc w:val="left"/>
        <w:rPr>
          <w:sz w:val="18"/>
        </w:rPr>
      </w:pPr>
      <w:r>
        <w:rPr>
          <w:w w:val="95"/>
          <w:sz w:val="18"/>
        </w:rPr>
        <w:t>Communicated</w:t>
      </w:r>
      <w:r>
        <w:rPr>
          <w:spacing w:val="18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18"/>
          <w:w w:val="95"/>
          <w:sz w:val="18"/>
        </w:rPr>
        <w:t> </w:t>
      </w:r>
      <w:r>
        <w:rPr>
          <w:w w:val="95"/>
          <w:sz w:val="18"/>
        </w:rPr>
        <w:t>Ramaswamy</w:t>
      </w:r>
      <w:r>
        <w:rPr>
          <w:spacing w:val="19"/>
          <w:w w:val="95"/>
          <w:sz w:val="18"/>
        </w:rPr>
        <w:t> </w:t>
      </w:r>
      <w:r>
        <w:rPr>
          <w:w w:val="95"/>
          <w:sz w:val="18"/>
        </w:rPr>
        <w:t>H.</w:t>
      </w:r>
      <w:r>
        <w:rPr>
          <w:spacing w:val="20"/>
          <w:w w:val="95"/>
          <w:sz w:val="18"/>
        </w:rPr>
        <w:t> </w:t>
      </w:r>
      <w:r>
        <w:rPr>
          <w:w w:val="95"/>
          <w:sz w:val="18"/>
        </w:rPr>
        <w:t>Sarma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8592" w:right="0" w:firstLine="0"/>
        <w:jc w:val="left"/>
        <w:rPr>
          <w:rFonts w:ascii="Lucida Sans"/>
          <w:sz w:val="15"/>
        </w:rPr>
      </w:pPr>
      <w:r>
        <w:rPr/>
        <w:pict>
          <v:group style="position:absolute;margin-left:47.848999pt;margin-top:-9.983394pt;width:417.8pt;height:229.05pt;mso-position-horizontal-relative:page;mso-position-vertical-relative:paragraph;z-index:15735808" id="docshapegroup11" coordorigin="957,-200" coordsize="8356,4581">
            <v:rect style="position:absolute;left:956;top:-200;width:8356;height:4581" id="docshape12" filled="true" fillcolor="#faece7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196;top:4;width:7898;height:1781" type="#_x0000_t202" id="docshape13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rFonts w:ascii="Lucida Sans"/>
                        <w:sz w:val="15"/>
                      </w:rPr>
                    </w:pPr>
                    <w:r>
                      <w:rPr>
                        <w:rFonts w:ascii="Lucida Sans"/>
                        <w:color w:val="CC4F12"/>
                        <w:sz w:val="15"/>
                      </w:rPr>
                      <w:t>ABSTRACT</w:t>
                    </w:r>
                  </w:p>
                  <w:p>
                    <w:pPr>
                      <w:spacing w:line="230" w:lineRule="auto" w:before="8"/>
                      <w:ind w:left="0" w:right="1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Targeting enzymes associated with the biosynthesis of aberrant glycans is an under-utilized strategy in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discovering potential inhibitors or drugs against cancer. The formation of cancer-associated glycans is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mainly due to the dysregulated expression of glycosyltransferases and glycosidases, which play crucial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roles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maintaining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cellular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structure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function.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We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screened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 database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more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than 14,000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com-</w:t>
                    </w:r>
                    <w:r>
                      <w:rPr>
                        <w:spacing w:val="-5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pounds consisting of natural products and drugs for inhibition against four glycosylation enzymes -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Alpha1-6FucT, ST6Gal1, ERMan1, and GlcNAcT-V. The top inhibitors identified against each enzyme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were subsequently analyzed for potential binding against all four enzymes. </w:t>
                    </w:r>
                    <w:r>
                      <w:rPr>
                        <w:i/>
                        <w:w w:val="105"/>
                        <w:sz w:val="18"/>
                      </w:rPr>
                      <w:t>In silico </w:t>
                    </w:r>
                    <w:r>
                      <w:rPr>
                        <w:w w:val="105"/>
                        <w:sz w:val="18"/>
                      </w:rPr>
                      <w:t>screening results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show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several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promising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candidates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that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could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potentially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inhibit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all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four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enzymes: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(1)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Amb20622156</w:t>
                    </w:r>
                  </w:p>
                </w:txbxContent>
              </v:textbox>
              <w10:wrap type="none"/>
            </v:shape>
            <v:shape style="position:absolute;left:1196;top:1982;width:7896;height:331" type="#_x0000_t202" id="docshape14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GlcNAcT-V:</w:t>
                    </w:r>
                    <w:r>
                      <w:rPr>
                        <w:spacing w:val="20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7.2</w:t>
                    </w:r>
                    <w:r>
                      <w:rPr>
                        <w:spacing w:val="-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kcal/mol],</w:t>
                    </w:r>
                    <w:r>
                      <w:rPr>
                        <w:spacing w:val="2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(2)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Amb22173588</w:t>
                    </w:r>
                    <w:r>
                      <w:rPr>
                        <w:spacing w:val="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(1,2-dihydrotanshinone</w:t>
                    </w:r>
                    <w:r>
                      <w:rPr>
                        <w:spacing w:val="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I)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[ERMan1:</w:t>
                    </w:r>
                    <w:r>
                      <w:rPr>
                        <w:spacing w:val="18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9.3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  <w:r>
                      <w:rPr>
                        <w:spacing w:val="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Alpha1-</w:t>
                    </w:r>
                  </w:p>
                </w:txbxContent>
              </v:textbox>
              <w10:wrap type="none"/>
            </v:shape>
            <v:shape style="position:absolute;left:1196;top:1782;width:7898;height:331" type="#_x0000_t202" id="docshape15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(demethylwedelolactone)</w:t>
                    </w:r>
                    <w:r>
                      <w:rPr>
                        <w:spacing w:val="4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[ERMan1:</w:t>
                    </w:r>
                    <w:r>
                      <w:rPr>
                        <w:spacing w:val="40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9.3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  <w:r>
                      <w:rPr>
                        <w:spacing w:val="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Alpha1-6FucT:</w:t>
                    </w:r>
                    <w:r>
                      <w:rPr>
                        <w:spacing w:val="40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7.3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  <w:r>
                      <w:rPr>
                        <w:spacing w:val="4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ST6Gal1:</w:t>
                    </w:r>
                    <w:r>
                      <w:rPr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8.4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</w:p>
                </w:txbxContent>
              </v:textbox>
              <w10:wrap type="none"/>
            </v:shape>
            <v:shape style="position:absolute;left:1196;top:2382;width:7897;height:331" type="#_x0000_t202" id="docshape16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nol</w:t>
                    </w:r>
                    <w:r>
                      <w:rPr>
                        <w:spacing w:val="9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B)</w:t>
                    </w:r>
                    <w:r>
                      <w:rPr>
                        <w:spacing w:val="9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[ERMan1:</w:t>
                    </w:r>
                    <w:r>
                      <w:rPr>
                        <w:spacing w:val="94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9.3</w:t>
                    </w:r>
                    <w:r>
                      <w:rPr>
                        <w:spacing w:val="-2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  <w:r>
                      <w:rPr>
                        <w:spacing w:val="9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Alpha1-6FucT:</w:t>
                    </w:r>
                    <w:r>
                      <w:rPr>
                        <w:spacing w:val="92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6.0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  <w:r>
                      <w:rPr>
                        <w:spacing w:val="9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ST6Gal1:</w:t>
                    </w:r>
                    <w:r>
                      <w:rPr>
                        <w:spacing w:val="93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9.8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  <w:r>
                      <w:rPr>
                        <w:spacing w:val="9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GlcNAcT-V:</w:t>
                    </w:r>
                  </w:p>
                </w:txbxContent>
              </v:textbox>
              <w10:wrap type="none"/>
            </v:shape>
            <v:shape style="position:absolute;left:1196;top:2183;width:7897;height:331" type="#_x0000_t202" id="docshape17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6FucT:</w:t>
                    </w:r>
                    <w:r>
                      <w:rPr>
                        <w:spacing w:val="23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6.1</w:t>
                    </w:r>
                    <w:r>
                      <w:rPr>
                        <w:spacing w:val="-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  <w:r>
                      <w:rPr>
                        <w:spacing w:val="2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ST6Gal1:</w:t>
                    </w:r>
                    <w:r>
                      <w:rPr>
                        <w:spacing w:val="21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9.2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kcal/mol;</w:t>
                    </w:r>
                    <w:r>
                      <w:rPr>
                        <w:spacing w:val="2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GlcNAcT-V:</w:t>
                    </w:r>
                    <w:r>
                      <w:rPr>
                        <w:spacing w:val="21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sz w:val="18"/>
                      </w:rPr>
                      <w:t>-</w:t>
                    </w:r>
                    <w:r>
                      <w:rPr>
                        <w:sz w:val="18"/>
                      </w:rPr>
                      <w:t>7.9</w:t>
                    </w:r>
                    <w:r>
                      <w:rPr>
                        <w:spacing w:val="-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kcal/mol],</w:t>
                    </w:r>
                    <w:r>
                      <w:rPr>
                        <w:spacing w:val="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2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(3)</w:t>
                    </w:r>
                    <w:r>
                      <w:rPr>
                        <w:spacing w:val="2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Amb22173591</w:t>
                    </w:r>
                    <w:r>
                      <w:rPr>
                        <w:spacing w:val="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(tanshi-</w:t>
                    </w:r>
                  </w:p>
                </w:txbxContent>
              </v:textbox>
              <w10:wrap type="none"/>
            </v:shape>
            <v:shape style="position:absolute;left:1196;top:2782;width:7899;height:1403" type="#_x0000_t202" id="docshape18" filled="false" stroked="false">
              <v:textbox inset="0,0,0,0">
                <w:txbxContent>
                  <w:p>
                    <w:pPr>
                      <w:spacing w:line="216" w:lineRule="auto" w:before="7"/>
                      <w:ind w:left="0" w:right="18" w:firstLine="0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form non-covalent bonding interactions with key active site residues in each enzyme, suggesting crit-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ical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target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residues</w:t>
                    </w:r>
                    <w:r>
                      <w:rPr>
                        <w:spacing w:val="-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four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enzymes</w:t>
                    </w:r>
                    <w:r>
                      <w:rPr>
                        <w:rFonts w:ascii="Lucida Sans" w:hAnsi="Lucida Sans"/>
                        <w:w w:val="105"/>
                        <w:sz w:val="18"/>
                      </w:rPr>
                      <w:t>’</w:t>
                    </w:r>
                    <w:r>
                      <w:rPr>
                        <w:rFonts w:ascii="Lucida Sans" w:hAnsi="Lucida Sans"/>
                        <w:spacing w:val="-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active</w:t>
                    </w:r>
                    <w:r>
                      <w:rPr>
                        <w:spacing w:val="-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sites.</w:t>
                    </w:r>
                    <w:r>
                      <w:rPr>
                        <w:spacing w:val="-1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Furthermore,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pharmacokinetic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property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prediction</w:t>
                    </w:r>
                    <w:r>
                      <w:rPr>
                        <w:spacing w:val="-5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analysis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using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pkCSM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indicates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that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all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these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inhibitors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have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good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ADMETox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properties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(i.e.,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log</w:t>
                    </w:r>
                    <w:r>
                      <w:rPr>
                        <w:spacing w:val="-50"/>
                        <w:w w:val="10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</w:t>
                    </w:r>
                    <w:r>
                      <w:rPr>
                        <w:spacing w:val="-17"/>
                        <w:sz w:val="18"/>
                      </w:rPr>
                      <w:t> </w:t>
                    </w:r>
                    <w:r>
                      <w:rPr>
                        <w:rFonts w:ascii="Lucida Sans Unicode" w:hAnsi="Lucida Sans Unicode"/>
                        <w:sz w:val="18"/>
                      </w:rPr>
                      <w:t>&lt;</w:t>
                    </w:r>
                    <w:r>
                      <w:rPr>
                        <w:rFonts w:ascii="Lucida Sans Unicode" w:hAnsi="Lucida Sans Unicode"/>
                        <w:spacing w:val="-2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5,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Caco-2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permeability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rFonts w:ascii="Lucida Sans Unicode" w:hAnsi="Lucida Sans Unicode"/>
                        <w:sz w:val="18"/>
                      </w:rPr>
                      <w:t>&gt;</w:t>
                    </w:r>
                    <w:r>
                      <w:rPr>
                        <w:rFonts w:ascii="Lucida Sans Unicode" w:hAnsi="Lucida Sans Unicode"/>
                        <w:spacing w:val="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0.90,</w:t>
                    </w:r>
                    <w:r>
                      <w:rPr>
                        <w:spacing w:val="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intestinal</w:t>
                    </w:r>
                    <w:r>
                      <w:rPr>
                        <w:spacing w:val="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absorption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rFonts w:ascii="Lucida Sans Unicode" w:hAnsi="Lucida Sans Unicode"/>
                        <w:sz w:val="18"/>
                      </w:rPr>
                      <w:t>&gt;</w:t>
                    </w:r>
                    <w:r>
                      <w:rPr>
                        <w:rFonts w:ascii="Lucida Sans Unicode" w:hAnsi="Lucida Sans Unicode"/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30%,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skin</w:t>
                    </w:r>
                    <w:r>
                      <w:rPr>
                        <w:spacing w:val="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permeability</w:t>
                    </w:r>
                    <w:r>
                      <w:rPr>
                        <w:rFonts w:ascii="Lucida Sans Unicode" w:hAnsi="Lucida Sans Unicode"/>
                        <w:sz w:val="18"/>
                      </w:rPr>
                      <w:t>&gt;</w:t>
                    </w:r>
                    <w:r>
                      <w:rPr>
                        <w:sz w:val="18"/>
                      </w:rPr>
                      <w:t>-2.5,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CNS</w:t>
                    </w:r>
                    <w:r>
                      <w:rPr>
                        <w:spacing w:val="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permeabil-</w:t>
                    </w:r>
                  </w:p>
                  <w:p>
                    <w:pPr>
                      <w:spacing w:line="18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ity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w w:val="105"/>
                        <w:sz w:val="18"/>
                      </w:rPr>
                      <w:t>&lt;</w:t>
                    </w:r>
                    <w:r>
                      <w:rPr>
                        <w:w w:val="105"/>
                        <w:sz w:val="18"/>
                      </w:rPr>
                      <w:t>-3,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maximum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tolerated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dose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Lucida Sans Unicode"/>
                        <w:w w:val="105"/>
                        <w:sz w:val="18"/>
                      </w:rPr>
                      <w:t>&lt;</w:t>
                    </w:r>
                    <w:r>
                      <w:rPr>
                        <w:rFonts w:ascii="Lucida Sans Unicode"/>
                        <w:spacing w:val="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0.477,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minnow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toxicity</w:t>
                    </w:r>
                    <w:r>
                      <w:rPr>
                        <w:rFonts w:ascii="Lucida Sans Unicode"/>
                        <w:w w:val="105"/>
                        <w:sz w:val="18"/>
                      </w:rPr>
                      <w:t>&lt;</w:t>
                    </w:r>
                    <w:r>
                      <w:rPr>
                        <w:w w:val="105"/>
                        <w:sz w:val="18"/>
                      </w:rPr>
                      <w:t>-0.3).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i/>
                        <w:w w:val="105"/>
                        <w:sz w:val="18"/>
                      </w:rPr>
                      <w:t>in</w:t>
                    </w:r>
                    <w:r>
                      <w:rPr>
                        <w:i/>
                        <w:spacing w:val="14"/>
                        <w:w w:val="105"/>
                        <w:sz w:val="18"/>
                      </w:rPr>
                      <w:t> </w:t>
                    </w:r>
                    <w:r>
                      <w:rPr>
                        <w:i/>
                        <w:w w:val="105"/>
                        <w:sz w:val="18"/>
                      </w:rPr>
                      <w:t>silico</w:t>
                    </w:r>
                    <w:r>
                      <w:rPr>
                        <w:i/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docking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approach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</w:p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glycosylation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enzyme</w:t>
                    </w:r>
                    <w:r>
                      <w:rPr>
                        <w:spacing w:val="4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inhibitor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prediction</w:t>
                    </w:r>
                    <w:r>
                      <w:rPr>
                        <w:spacing w:val="39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could</w:t>
                    </w:r>
                    <w:r>
                      <w:rPr>
                        <w:spacing w:val="4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help</w:t>
                    </w:r>
                    <w:r>
                      <w:rPr>
                        <w:spacing w:val="4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guide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streamline</w:t>
                    </w:r>
                    <w:r>
                      <w:rPr>
                        <w:spacing w:val="41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discovery</w:t>
                    </w:r>
                    <w:r>
                      <w:rPr>
                        <w:spacing w:val="42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novel</w:t>
                    </w:r>
                  </w:p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inhibitors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against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enzymes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involved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aberrant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protein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glycosylation.</w:t>
                    </w:r>
                  </w:p>
                </w:txbxContent>
              </v:textbox>
              <w10:wrap type="none"/>
            </v:shape>
            <v:shape style="position:absolute;left:1196;top:2582;width:7897;height:331" type="#_x0000_t202" id="docshape19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Lucida Sans Unicode"/>
                        <w:spacing w:val="-1"/>
                        <w:w w:val="105"/>
                        <w:sz w:val="18"/>
                      </w:rPr>
                      <w:t>-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7.7</w:t>
                    </w:r>
                    <w:r>
                      <w:rPr>
                        <w:spacing w:val="-26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kcal/mol].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Drug-enzyme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active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site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residue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interaction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analyses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show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that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putative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inhibitors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Abstract" w:id="4"/>
      <w:bookmarkEnd w:id="4"/>
      <w:r>
        <w:rPr/>
      </w:r>
      <w:r>
        <w:rPr>
          <w:rFonts w:ascii="Lucida Sans"/>
          <w:color w:val="CC4F12"/>
          <w:w w:val="95"/>
          <w:sz w:val="15"/>
        </w:rPr>
        <w:t>ARTICLE</w:t>
      </w:r>
      <w:r>
        <w:rPr>
          <w:rFonts w:ascii="Lucida Sans"/>
          <w:color w:val="CC4F12"/>
          <w:spacing w:val="25"/>
          <w:w w:val="95"/>
          <w:sz w:val="15"/>
        </w:rPr>
        <w:t> </w:t>
      </w:r>
      <w:r>
        <w:rPr>
          <w:rFonts w:ascii="Lucida Sans"/>
          <w:color w:val="CC4F12"/>
          <w:w w:val="95"/>
          <w:sz w:val="15"/>
        </w:rPr>
        <w:t>HISTORY</w:t>
      </w:r>
    </w:p>
    <w:p>
      <w:pPr>
        <w:spacing w:line="182" w:lineRule="exact" w:before="0"/>
        <w:ind w:left="8592" w:right="0" w:firstLine="0"/>
        <w:jc w:val="left"/>
        <w:rPr>
          <w:sz w:val="16"/>
        </w:rPr>
      </w:pPr>
      <w:r>
        <w:rPr>
          <w:spacing w:val="-2"/>
          <w:sz w:val="16"/>
        </w:rPr>
        <w:t>Received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25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August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2021</w:t>
      </w:r>
    </w:p>
    <w:p>
      <w:pPr>
        <w:spacing w:line="182" w:lineRule="exact" w:before="0"/>
        <w:ind w:left="8592" w:right="0" w:firstLine="0"/>
        <w:jc w:val="left"/>
        <w:rPr>
          <w:sz w:val="16"/>
        </w:rPr>
      </w:pPr>
      <w:r>
        <w:rPr>
          <w:w w:val="95"/>
          <w:sz w:val="16"/>
        </w:rPr>
        <w:t>Accepted</w:t>
      </w:r>
      <w:r>
        <w:rPr>
          <w:spacing w:val="-5"/>
          <w:w w:val="95"/>
          <w:sz w:val="16"/>
        </w:rPr>
        <w:t> </w:t>
      </w:r>
      <w:r>
        <w:rPr>
          <w:w w:val="95"/>
          <w:sz w:val="16"/>
        </w:rPr>
        <w:t>20</w:t>
      </w:r>
      <w:r>
        <w:rPr>
          <w:spacing w:val="-4"/>
          <w:w w:val="95"/>
          <w:sz w:val="16"/>
        </w:rPr>
        <w:t> </w:t>
      </w:r>
      <w:r>
        <w:rPr>
          <w:w w:val="95"/>
          <w:sz w:val="16"/>
        </w:rPr>
        <w:t>December</w:t>
      </w:r>
      <w:r>
        <w:rPr>
          <w:spacing w:val="-6"/>
          <w:w w:val="95"/>
          <w:sz w:val="16"/>
        </w:rPr>
        <w:t> </w:t>
      </w:r>
      <w:r>
        <w:rPr>
          <w:w w:val="95"/>
          <w:sz w:val="16"/>
        </w:rPr>
        <w:t>2021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8592" w:right="0" w:firstLine="0"/>
        <w:jc w:val="left"/>
        <w:rPr>
          <w:rFonts w:ascii="Lucida Sans"/>
          <w:sz w:val="15"/>
        </w:rPr>
      </w:pPr>
      <w:r>
        <w:rPr>
          <w:rFonts w:ascii="Lucida Sans"/>
          <w:color w:val="CC4F12"/>
          <w:sz w:val="15"/>
        </w:rPr>
        <w:t>KEYWORDS</w:t>
      </w:r>
    </w:p>
    <w:p>
      <w:pPr>
        <w:spacing w:line="232" w:lineRule="auto" w:before="5"/>
        <w:ind w:left="8592" w:right="524" w:firstLine="0"/>
        <w:jc w:val="left"/>
        <w:rPr>
          <w:sz w:val="16"/>
        </w:rPr>
      </w:pPr>
      <w:r>
        <w:rPr>
          <w:sz w:val="16"/>
        </w:rPr>
        <w:t>Glycosylation;</w:t>
      </w:r>
      <w:r>
        <w:rPr>
          <w:spacing w:val="-5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silico</w:t>
      </w:r>
      <w:r>
        <w:rPr>
          <w:i/>
          <w:spacing w:val="-41"/>
          <w:sz w:val="16"/>
        </w:rPr>
        <w:t> </w:t>
      </w:r>
      <w:r>
        <w:rPr>
          <w:spacing w:val="-1"/>
          <w:sz w:val="16"/>
        </w:rPr>
        <w:t>docking; glycosidases;</w:t>
      </w:r>
      <w:r>
        <w:rPr>
          <w:spacing w:val="-42"/>
          <w:sz w:val="16"/>
        </w:rPr>
        <w:t> </w:t>
      </w:r>
      <w:r>
        <w:rPr>
          <w:sz w:val="16"/>
        </w:rPr>
        <w:t>glycosyltransferases;</w:t>
      </w:r>
      <w:r>
        <w:rPr>
          <w:spacing w:val="1"/>
          <w:sz w:val="16"/>
        </w:rPr>
        <w:t> </w:t>
      </w:r>
      <w:r>
        <w:rPr>
          <w:sz w:val="16"/>
        </w:rPr>
        <w:t>ADMETox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pgSz w:w="12190" w:h="15880"/>
          <w:pgMar w:top="840" w:bottom="280" w:left="840" w:right="840"/>
        </w:sectPr>
      </w:pPr>
    </w:p>
    <w:p>
      <w:pPr>
        <w:pStyle w:val="Heading1"/>
        <w:spacing w:before="85"/>
        <w:rPr>
          <w:rFonts w:ascii="Lucida Sans"/>
        </w:rPr>
      </w:pPr>
      <w:bookmarkStart w:name="Introduction" w:id="5"/>
      <w:bookmarkEnd w:id="5"/>
      <w:r>
        <w:rPr/>
      </w:r>
      <w:r>
        <w:rPr>
          <w:rFonts w:ascii="Lucida Sans"/>
          <w:color w:val="CC4F12"/>
        </w:rPr>
        <w:t>Introduction</w:t>
      </w:r>
    </w:p>
    <w:p>
      <w:pPr>
        <w:pStyle w:val="BodyText"/>
        <w:spacing w:line="268" w:lineRule="auto" w:before="154"/>
        <w:ind w:left="116" w:right="3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typical</w:t>
      </w:r>
      <w:r>
        <w:rPr>
          <w:spacing w:val="1"/>
          <w:w w:val="105"/>
        </w:rPr>
        <w:t> </w:t>
      </w:r>
      <w:r>
        <w:rPr>
          <w:w w:val="105"/>
        </w:rPr>
        <w:t>timeline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drug</w:t>
      </w:r>
      <w:r>
        <w:rPr>
          <w:spacing w:val="1"/>
          <w:w w:val="105"/>
        </w:rPr>
        <w:t> </w:t>
      </w:r>
      <w:r>
        <w:rPr>
          <w:w w:val="105"/>
        </w:rPr>
        <w:t>discovery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development</w:t>
      </w:r>
      <w:r>
        <w:rPr>
          <w:spacing w:val="1"/>
          <w:w w:val="105"/>
        </w:rPr>
        <w:t> </w:t>
      </w:r>
      <w:bookmarkStart w:name="_bookmark3" w:id="6"/>
      <w:bookmarkEnd w:id="6"/>
      <w:r>
        <w:rPr/>
        <w:t>process</w:t>
      </w:r>
      <w:r>
        <w:rPr>
          <w:spacing w:val="37"/>
        </w:rPr>
        <w:t> </w:t>
      </w:r>
      <w:r>
        <w:rPr/>
        <w:t>takes</w:t>
      </w:r>
      <w:r>
        <w:rPr>
          <w:spacing w:val="36"/>
        </w:rPr>
        <w:t> </w:t>
      </w:r>
      <w:r>
        <w:rPr/>
        <w:t>between</w:t>
      </w:r>
      <w:r>
        <w:rPr>
          <w:spacing w:val="39"/>
        </w:rPr>
        <w:t> </w:t>
      </w:r>
      <w:r>
        <w:rPr/>
        <w:t>10-15</w:t>
      </w:r>
      <w:r>
        <w:rPr>
          <w:spacing w:val="-15"/>
        </w:rPr>
        <w:t> </w:t>
      </w:r>
      <w:r>
        <w:rPr/>
        <w:t>years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costs</w:t>
      </w:r>
      <w:r>
        <w:rPr>
          <w:spacing w:val="36"/>
        </w:rPr>
        <w:t> </w:t>
      </w:r>
      <w:r>
        <w:rPr/>
        <w:t>$314</w:t>
      </w:r>
      <w:r>
        <w:rPr>
          <w:spacing w:val="38"/>
        </w:rPr>
        <w:t> </w:t>
      </w:r>
      <w:r>
        <w:rPr/>
        <w:t>million</w:t>
      </w:r>
      <w:r>
        <w:rPr>
          <w:spacing w:val="37"/>
        </w:rPr>
        <w:t> </w:t>
      </w:r>
      <w:r>
        <w:rPr/>
        <w:t>to</w:t>
      </w:r>
    </w:p>
    <w:p>
      <w:pPr>
        <w:pStyle w:val="BodyText"/>
        <w:spacing w:line="264" w:lineRule="auto"/>
        <w:ind w:left="116" w:right="38"/>
        <w:jc w:val="both"/>
      </w:pPr>
      <w:r>
        <w:rPr>
          <w:w w:val="105"/>
        </w:rPr>
        <w:t>$2.8 billion (Mohs &amp; Greig, </w:t>
      </w:r>
      <w:hyperlink w:history="true" w:anchor="_bookmark99">
        <w:r>
          <w:rPr>
            <w:color w:val="000080"/>
            <w:w w:val="105"/>
          </w:rPr>
          <w:t>2017</w:t>
        </w:r>
      </w:hyperlink>
      <w:r>
        <w:rPr>
          <w:w w:val="105"/>
        </w:rPr>
        <w:t>; Wouters et al., </w:t>
      </w:r>
      <w:hyperlink w:history="true" w:anchor="_bookmark117">
        <w:r>
          <w:rPr>
            <w:color w:val="000080"/>
            <w:w w:val="105"/>
          </w:rPr>
          <w:t>2020</w:t>
        </w:r>
      </w:hyperlink>
      <w:r>
        <w:rPr>
          <w:w w:val="105"/>
        </w:rPr>
        <w:t>). This</w:t>
      </w:r>
      <w:r>
        <w:rPr>
          <w:spacing w:val="1"/>
          <w:w w:val="105"/>
        </w:rPr>
        <w:t> </w:t>
      </w:r>
      <w:bookmarkStart w:name="_bookmark5" w:id="7"/>
      <w:bookmarkEnd w:id="7"/>
      <w:r>
        <w:rPr>
          <w:w w:val="105"/>
        </w:rPr>
        <w:t>process</w:t>
      </w:r>
      <w:r>
        <w:rPr>
          <w:w w:val="105"/>
        </w:rPr>
        <w:t> is generally viewed as time-consuming, labor-inten-</w:t>
      </w:r>
      <w:r>
        <w:rPr>
          <w:spacing w:val="1"/>
          <w:w w:val="105"/>
        </w:rPr>
        <w:t> </w:t>
      </w:r>
      <w:bookmarkStart w:name="_bookmark9" w:id="8"/>
      <w:bookmarkEnd w:id="8"/>
      <w:r>
        <w:rPr>
          <w:w w:val="105"/>
        </w:rPr>
        <w:t>sive,</w:t>
      </w:r>
      <w:r>
        <w:rPr>
          <w:spacing w:val="1"/>
          <w:w w:val="105"/>
        </w:rPr>
        <w:t> </w:t>
      </w:r>
      <w:r>
        <w:rPr>
          <w:w w:val="105"/>
        </w:rPr>
        <w:t>expensive,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low</w:t>
      </w:r>
      <w:r>
        <w:rPr>
          <w:spacing w:val="1"/>
          <w:w w:val="105"/>
        </w:rPr>
        <w:t> </w:t>
      </w:r>
      <w:r>
        <w:rPr>
          <w:w w:val="105"/>
        </w:rPr>
        <w:t>success</w:t>
      </w:r>
      <w:r>
        <w:rPr>
          <w:spacing w:val="1"/>
          <w:w w:val="105"/>
        </w:rPr>
        <w:t> </w:t>
      </w:r>
      <w:r>
        <w:rPr>
          <w:w w:val="105"/>
        </w:rPr>
        <w:t>rates</w:t>
      </w:r>
      <w:r>
        <w:rPr>
          <w:spacing w:val="1"/>
          <w:w w:val="105"/>
        </w:rPr>
        <w:t> </w:t>
      </w:r>
      <w:r>
        <w:rPr>
          <w:w w:val="105"/>
        </w:rPr>
        <w:t>(Green,</w:t>
      </w:r>
      <w:r>
        <w:rPr>
          <w:spacing w:val="1"/>
          <w:w w:val="105"/>
        </w:rPr>
        <w:t> </w:t>
      </w:r>
      <w:hyperlink w:history="true" w:anchor="_bookmark61">
        <w:r>
          <w:rPr>
            <w:color w:val="000080"/>
            <w:w w:val="105"/>
          </w:rPr>
          <w:t>2003</w:t>
        </w:r>
      </w:hyperlink>
      <w:r>
        <w:rPr>
          <w:w w:val="105"/>
        </w:rPr>
        <w:t>;</w:t>
      </w:r>
      <w:r>
        <w:rPr>
          <w:spacing w:val="-53"/>
          <w:w w:val="105"/>
        </w:rPr>
        <w:t> </w:t>
      </w:r>
      <w:r>
        <w:rPr>
          <w:w w:val="105"/>
        </w:rPr>
        <w:t>Pozzan, </w:t>
      </w:r>
      <w:hyperlink w:history="true" w:anchor="_bookmark91">
        <w:r>
          <w:rPr>
            <w:color w:val="000080"/>
            <w:w w:val="105"/>
          </w:rPr>
          <w:t>2006</w:t>
        </w:r>
      </w:hyperlink>
      <w:r>
        <w:rPr>
          <w:w w:val="105"/>
        </w:rPr>
        <w:t>). Therefore, computer-aided drug discovery and</w:t>
      </w:r>
      <w:r>
        <w:rPr>
          <w:spacing w:val="-54"/>
          <w:w w:val="105"/>
        </w:rPr>
        <w:t> </w:t>
      </w:r>
      <w:r>
        <w:rPr>
          <w:w w:val="105"/>
        </w:rPr>
        <w:t>development helps in reducing the time and costs by lever-</w:t>
      </w:r>
      <w:r>
        <w:rPr>
          <w:spacing w:val="1"/>
          <w:w w:val="105"/>
        </w:rPr>
        <w:t> </w:t>
      </w:r>
      <w:r>
        <w:rPr>
          <w:w w:val="105"/>
        </w:rPr>
        <w:t>aging computational power, knowledge of the chemical and</w:t>
      </w:r>
      <w:r>
        <w:rPr>
          <w:spacing w:val="1"/>
          <w:w w:val="105"/>
        </w:rPr>
        <w:t> </w:t>
      </w:r>
      <w:bookmarkStart w:name="_bookmark7" w:id="9"/>
      <w:bookmarkEnd w:id="9"/>
      <w:r>
        <w:rPr>
          <w:w w:val="105"/>
        </w:rPr>
        <w:t>biological</w:t>
      </w:r>
      <w:r>
        <w:rPr>
          <w:w w:val="105"/>
        </w:rPr>
        <w:t> information of the ligands and drug targets, and</w:t>
      </w:r>
      <w:r>
        <w:rPr>
          <w:spacing w:val="1"/>
          <w:w w:val="105"/>
        </w:rPr>
        <w:t> </w:t>
      </w:r>
      <w:r>
        <w:rPr>
          <w:w w:val="105"/>
        </w:rPr>
        <w:t>design of in silico filters such as ADMETox) (Kapetanovic,</w:t>
      </w:r>
      <w:r>
        <w:rPr>
          <w:spacing w:val="1"/>
          <w:w w:val="105"/>
        </w:rPr>
        <w:t> </w:t>
      </w:r>
      <w:hyperlink w:history="true" w:anchor="_bookmark70">
        <w:bookmarkStart w:name="_bookmark8" w:id="10"/>
        <w:bookmarkEnd w:id="10"/>
        <w:r>
          <w:rPr>
            <w:color w:val="000080"/>
            <w:w w:val="105"/>
          </w:rPr>
          <w:t>200</w:t>
        </w:r>
        <w:r>
          <w:rPr>
            <w:color w:val="000080"/>
            <w:w w:val="105"/>
          </w:rPr>
          <w:t>8</w:t>
        </w:r>
      </w:hyperlink>
      <w:r>
        <w:rPr>
          <w:w w:val="105"/>
        </w:rPr>
        <w:t>). Large compound libraries, such as those containing</w:t>
      </w:r>
      <w:r>
        <w:rPr>
          <w:spacing w:val="1"/>
          <w:w w:val="105"/>
        </w:rPr>
        <w:t> </w:t>
      </w:r>
      <w:bookmarkStart w:name="_bookmark6" w:id="11"/>
      <w:bookmarkEnd w:id="11"/>
      <w:r>
        <w:rPr>
          <w:w w:val="108"/>
        </w:rPr>
        <w:t>drugs</w:t>
      </w:r>
      <w:r>
        <w:rPr/>
        <w:t> </w:t>
      </w:r>
      <w:r>
        <w:rPr>
          <w:spacing w:val="-26"/>
        </w:rPr>
        <w:t> </w:t>
      </w:r>
      <w:r>
        <w:rPr>
          <w:w w:val="103"/>
        </w:rPr>
        <w:t>like</w:t>
      </w:r>
      <w:r>
        <w:rPr>
          <w:spacing w:val="26"/>
        </w:rPr>
        <w:t> </w:t>
      </w:r>
      <w:r>
        <w:rPr>
          <w:w w:val="97"/>
        </w:rPr>
        <w:t>ChEMBL</w:t>
      </w:r>
      <w:r>
        <w:rPr/>
        <w:t> </w:t>
      </w:r>
      <w:r>
        <w:rPr>
          <w:spacing w:val="-26"/>
        </w:rPr>
        <w:t> </w:t>
      </w:r>
      <w:r>
        <w:rPr>
          <w:w w:val="104"/>
        </w:rPr>
        <w:t>(Mendez</w:t>
      </w:r>
      <w:r>
        <w:rPr/>
        <w:t> </w:t>
      </w:r>
      <w:r>
        <w:rPr>
          <w:spacing w:val="-26"/>
        </w:rPr>
        <w:t> </w:t>
      </w:r>
      <w:r>
        <w:rPr>
          <w:w w:val="102"/>
        </w:rPr>
        <w:t>et</w:t>
      </w:r>
      <w:r>
        <w:rPr/>
        <w:t> </w:t>
      </w:r>
      <w:r>
        <w:rPr>
          <w:spacing w:val="-26"/>
        </w:rPr>
        <w:t> </w:t>
      </w:r>
      <w:r>
        <w:rPr>
          <w:w w:val="104"/>
        </w:rPr>
        <w:t>al.,</w:t>
      </w:r>
      <w:r>
        <w:rPr/>
        <w:t> </w:t>
      </w:r>
      <w:r>
        <w:rPr>
          <w:spacing w:val="-26"/>
        </w:rPr>
        <w:t> </w:t>
      </w:r>
      <w:hyperlink w:history="true" w:anchor="_bookmark97">
        <w:r>
          <w:rPr>
            <w:color w:val="000080"/>
            <w:w w:val="102"/>
          </w:rPr>
          <w:t>2019</w:t>
        </w:r>
      </w:hyperlink>
      <w:r>
        <w:rPr>
          <w:w w:val="90"/>
        </w:rPr>
        <w:t>),</w:t>
      </w:r>
      <w:r>
        <w:rPr/>
        <w:t> </w:t>
      </w:r>
      <w:r>
        <w:rPr>
          <w:spacing w:val="-26"/>
        </w:rPr>
        <w:t> </w:t>
      </w:r>
      <w:r>
        <w:rPr>
          <w:w w:val="103"/>
        </w:rPr>
        <w:t>PubChem</w:t>
      </w:r>
      <w:r>
        <w:rPr/>
        <w:t> </w:t>
      </w:r>
      <w:r>
        <w:rPr>
          <w:spacing w:val="-26"/>
        </w:rPr>
        <w:t> </w:t>
      </w:r>
      <w:r>
        <w:rPr>
          <w:spacing w:val="-2"/>
          <w:w w:val="88"/>
        </w:rPr>
        <w:t>(</w:t>
      </w:r>
      <w:r>
        <w:rPr>
          <w:spacing w:val="-5"/>
          <w:w w:val="88"/>
        </w:rPr>
        <w:t>H</w:t>
      </w:r>
      <w:r>
        <w:rPr>
          <w:rFonts w:ascii="SimSun" w:hAnsi="SimSun"/>
          <w:spacing w:val="-95"/>
          <w:w w:val="50"/>
          <w:position w:val="1"/>
        </w:rPr>
        <w:t>€</w:t>
      </w:r>
      <w:r>
        <w:rPr>
          <w:spacing w:val="-2"/>
          <w:w w:val="107"/>
        </w:rPr>
        <w:t>ahnke</w:t>
      </w:r>
      <w:r>
        <w:rPr>
          <w:w w:val="107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al.,</w:t>
      </w:r>
      <w:r>
        <w:rPr>
          <w:spacing w:val="-3"/>
          <w:w w:val="105"/>
        </w:rPr>
        <w:t> </w:t>
      </w:r>
      <w:hyperlink w:history="true" w:anchor="_bookmark62">
        <w:r>
          <w:rPr>
            <w:color w:val="000080"/>
            <w:w w:val="105"/>
          </w:rPr>
          <w:t>2018</w:t>
        </w:r>
      </w:hyperlink>
      <w:r>
        <w:rPr>
          <w:w w:val="105"/>
        </w:rPr>
        <w:t>),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ChemSpider</w:t>
      </w:r>
      <w:r>
        <w:rPr>
          <w:spacing w:val="-3"/>
          <w:w w:val="105"/>
        </w:rPr>
        <w:t> </w:t>
      </w:r>
      <w:r>
        <w:rPr>
          <w:w w:val="105"/>
        </w:rPr>
        <w:t>(Pence</w:t>
      </w:r>
      <w:r>
        <w:rPr>
          <w:spacing w:val="-2"/>
          <w:w w:val="105"/>
        </w:rPr>
        <w:t> </w:t>
      </w:r>
      <w:r>
        <w:rPr>
          <w:w w:val="105"/>
        </w:rPr>
        <w:t>&amp;</w:t>
      </w:r>
      <w:r>
        <w:rPr>
          <w:spacing w:val="-2"/>
          <w:w w:val="105"/>
        </w:rPr>
        <w:t> </w:t>
      </w:r>
      <w:r>
        <w:rPr>
          <w:w w:val="105"/>
        </w:rPr>
        <w:t>Williams,</w:t>
      </w:r>
      <w:r>
        <w:rPr>
          <w:spacing w:val="-2"/>
          <w:w w:val="105"/>
        </w:rPr>
        <w:t> </w:t>
      </w:r>
      <w:hyperlink w:history="true" w:anchor="_bookmark111">
        <w:r>
          <w:rPr>
            <w:color w:val="000080"/>
            <w:w w:val="105"/>
          </w:rPr>
          <w:t>2010</w:t>
        </w:r>
      </w:hyperlink>
      <w:r>
        <w:rPr>
          <w:w w:val="105"/>
        </w:rPr>
        <w:t>),</w:t>
      </w:r>
      <w:r>
        <w:rPr>
          <w:spacing w:val="-2"/>
          <w:w w:val="105"/>
        </w:rPr>
        <w:t> </w:t>
      </w:r>
      <w:r>
        <w:rPr>
          <w:w w:val="105"/>
        </w:rPr>
        <w:t>serve</w:t>
      </w:r>
      <w:r>
        <w:rPr>
          <w:spacing w:val="-53"/>
          <w:w w:val="105"/>
        </w:rPr>
        <w:t> </w:t>
      </w:r>
      <w:r>
        <w:rPr>
          <w:w w:val="105"/>
        </w:rPr>
        <w:t>as excellent starting points since these databases contain a</w:t>
      </w:r>
      <w:r>
        <w:rPr>
          <w:spacing w:val="1"/>
          <w:w w:val="105"/>
        </w:rPr>
        <w:t> </w:t>
      </w:r>
      <w:bookmarkStart w:name="_bookmark4" w:id="12"/>
      <w:bookmarkEnd w:id="12"/>
      <w:r>
        <w:rPr>
          <w:w w:val="105"/>
        </w:rPr>
        <w:t>wide</w:t>
      </w:r>
      <w:r>
        <w:rPr>
          <w:spacing w:val="1"/>
          <w:w w:val="105"/>
        </w:rPr>
        <w:t> </w:t>
      </w:r>
      <w:r>
        <w:rPr>
          <w:w w:val="105"/>
        </w:rPr>
        <w:t>range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molecule</w:t>
      </w:r>
      <w:r>
        <w:rPr>
          <w:spacing w:val="1"/>
          <w:w w:val="105"/>
        </w:rPr>
        <w:t> </w:t>
      </w:r>
      <w:r>
        <w:rPr>
          <w:w w:val="105"/>
        </w:rPr>
        <w:t>compounds</w:t>
      </w:r>
      <w:r>
        <w:rPr>
          <w:spacing w:val="1"/>
          <w:w w:val="105"/>
        </w:rPr>
        <w:t> </w:t>
      </w:r>
      <w:r>
        <w:rPr>
          <w:w w:val="105"/>
        </w:rPr>
        <w:t>(Sorokina</w:t>
      </w:r>
      <w:r>
        <w:rPr>
          <w:spacing w:val="1"/>
          <w:w w:val="105"/>
        </w:rPr>
        <w:t> </w:t>
      </w:r>
      <w:r>
        <w:rPr>
          <w:w w:val="105"/>
        </w:rPr>
        <w:t>&amp;</w:t>
      </w:r>
      <w:r>
        <w:rPr>
          <w:spacing w:val="1"/>
          <w:w w:val="105"/>
        </w:rPr>
        <w:t> </w:t>
      </w:r>
      <w:r>
        <w:rPr>
          <w:w w:val="105"/>
        </w:rPr>
        <w:t>Steinbeck, </w:t>
      </w:r>
      <w:r>
        <w:rPr>
          <w:spacing w:val="32"/>
          <w:w w:val="105"/>
        </w:rPr>
        <w:t> </w:t>
      </w:r>
      <w:hyperlink w:history="true" w:anchor="_bookmark103">
        <w:r>
          <w:rPr>
            <w:color w:val="000080"/>
            <w:w w:val="105"/>
          </w:rPr>
          <w:t>2020</w:t>
        </w:r>
      </w:hyperlink>
      <w:r>
        <w:rPr>
          <w:w w:val="105"/>
        </w:rPr>
        <w:t>). </w:t>
      </w:r>
      <w:r>
        <w:rPr>
          <w:spacing w:val="33"/>
          <w:w w:val="105"/>
        </w:rPr>
        <w:t> </w:t>
      </w:r>
      <w:r>
        <w:rPr>
          <w:w w:val="105"/>
        </w:rPr>
        <w:t>ChEMBL, </w:t>
      </w:r>
      <w:r>
        <w:rPr>
          <w:spacing w:val="33"/>
          <w:w w:val="105"/>
        </w:rPr>
        <w:t> </w:t>
      </w:r>
      <w:r>
        <w:rPr>
          <w:w w:val="105"/>
        </w:rPr>
        <w:t>a </w:t>
      </w:r>
      <w:r>
        <w:rPr>
          <w:spacing w:val="33"/>
          <w:w w:val="105"/>
        </w:rPr>
        <w:t> </w:t>
      </w:r>
      <w:r>
        <w:rPr>
          <w:w w:val="105"/>
        </w:rPr>
        <w:t>product </w:t>
      </w:r>
      <w:r>
        <w:rPr>
          <w:spacing w:val="32"/>
          <w:w w:val="105"/>
        </w:rPr>
        <w:t> </w:t>
      </w:r>
      <w:r>
        <w:rPr>
          <w:w w:val="105"/>
        </w:rPr>
        <w:t>of </w:t>
      </w:r>
      <w:r>
        <w:rPr>
          <w:spacing w:val="33"/>
          <w:w w:val="105"/>
        </w:rPr>
        <w:t> </w:t>
      </w:r>
      <w:r>
        <w:rPr>
          <w:w w:val="105"/>
        </w:rPr>
        <w:t>the </w:t>
      </w:r>
      <w:r>
        <w:rPr>
          <w:spacing w:val="33"/>
          <w:w w:val="105"/>
        </w:rPr>
        <w:t> </w:t>
      </w:r>
      <w:r>
        <w:rPr>
          <w:w w:val="105"/>
        </w:rPr>
        <w:t>European</w:t>
      </w:r>
    </w:p>
    <w:p>
      <w:pPr>
        <w:pStyle w:val="BodyText"/>
        <w:spacing w:line="276" w:lineRule="auto" w:before="112"/>
        <w:ind w:left="116" w:right="114"/>
        <w:jc w:val="both"/>
      </w:pPr>
      <w:r>
        <w:rPr/>
        <w:br w:type="column"/>
      </w:r>
      <w:r>
        <w:rPr>
          <w:w w:val="105"/>
        </w:rPr>
        <w:t>Bioinformatics Institute, is particularly attractive due to its</w:t>
      </w:r>
      <w:r>
        <w:rPr>
          <w:spacing w:val="1"/>
          <w:w w:val="105"/>
        </w:rPr>
        <w:t> </w:t>
      </w:r>
      <w:r>
        <w:rPr>
          <w:w w:val="105"/>
        </w:rPr>
        <w:t>focus on experimentally-elucidated drugs and drug-like com-</w:t>
      </w:r>
      <w:r>
        <w:rPr>
          <w:spacing w:val="1"/>
          <w:w w:val="105"/>
        </w:rPr>
        <w:t> </w:t>
      </w:r>
      <w:r>
        <w:rPr>
          <w:w w:val="105"/>
        </w:rPr>
        <w:t>pounds. Industrial catalogs are also a good source of chem-</w:t>
      </w:r>
      <w:r>
        <w:rPr>
          <w:spacing w:val="1"/>
          <w:w w:val="105"/>
        </w:rPr>
        <w:t> </w:t>
      </w:r>
      <w:r>
        <w:rPr>
          <w:w w:val="105"/>
        </w:rPr>
        <w:t>ical</w:t>
      </w:r>
      <w:r>
        <w:rPr>
          <w:spacing w:val="1"/>
          <w:w w:val="105"/>
        </w:rPr>
        <w:t> </w:t>
      </w:r>
      <w:r>
        <w:rPr>
          <w:w w:val="105"/>
        </w:rPr>
        <w:t>libraries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ease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access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further</w:t>
      </w:r>
      <w:r>
        <w:rPr>
          <w:spacing w:val="1"/>
          <w:w w:val="105"/>
        </w:rPr>
        <w:t> </w:t>
      </w:r>
      <w:r>
        <w:rPr>
          <w:i/>
          <w:w w:val="105"/>
        </w:rPr>
        <w:t>in  vitro</w:t>
      </w:r>
      <w:r>
        <w:rPr>
          <w:i/>
          <w:spacing w:val="1"/>
          <w:w w:val="105"/>
        </w:rPr>
        <w:t> </w:t>
      </w:r>
      <w:r>
        <w:rPr>
          <w:w w:val="105"/>
        </w:rPr>
        <w:t>validation after </w:t>
      </w:r>
      <w:r>
        <w:rPr>
          <w:i/>
          <w:w w:val="105"/>
        </w:rPr>
        <w:t>in silico </w:t>
      </w:r>
      <w:r>
        <w:rPr>
          <w:w w:val="105"/>
        </w:rPr>
        <w:t>screening and hit identification. One</w:t>
      </w:r>
      <w:r>
        <w:rPr>
          <w:spacing w:val="1"/>
          <w:w w:val="105"/>
        </w:rPr>
        <w:t> </w:t>
      </w:r>
      <w:r>
        <w:rPr>
          <w:w w:val="105"/>
        </w:rPr>
        <w:t>such example is the natural product catalog from Ambinter-</w:t>
      </w:r>
      <w:r>
        <w:rPr>
          <w:spacing w:val="1"/>
          <w:w w:val="105"/>
        </w:rPr>
        <w:t> </w:t>
      </w:r>
      <w:r>
        <w:rPr>
          <w:w w:val="105"/>
        </w:rPr>
        <w:t>Greenpharma</w:t>
      </w:r>
      <w:r>
        <w:rPr>
          <w:spacing w:val="-6"/>
          <w:w w:val="105"/>
        </w:rPr>
        <w:t> </w:t>
      </w:r>
      <w:r>
        <w:rPr>
          <w:w w:val="105"/>
        </w:rPr>
        <w:t>(</w:t>
      </w:r>
      <w:hyperlink r:id="rId24">
        <w:r>
          <w:rPr>
            <w:color w:val="000080"/>
            <w:w w:val="105"/>
          </w:rPr>
          <w:t>http://www.ambinter.com/</w:t>
        </w:r>
      </w:hyperlink>
      <w:r>
        <w:rPr>
          <w:w w:val="105"/>
        </w:rPr>
        <w:t>).</w:t>
      </w:r>
      <w:r>
        <w:rPr>
          <w:spacing w:val="-5"/>
          <w:w w:val="105"/>
        </w:rPr>
        <w:t> </w:t>
      </w:r>
      <w:r>
        <w:rPr>
          <w:w w:val="105"/>
        </w:rPr>
        <w:t>Another</w:t>
      </w:r>
      <w:r>
        <w:rPr>
          <w:spacing w:val="-6"/>
          <w:w w:val="105"/>
        </w:rPr>
        <w:t> </w:t>
      </w:r>
      <w:r>
        <w:rPr>
          <w:w w:val="105"/>
        </w:rPr>
        <w:t>approach</w:t>
      </w:r>
      <w:r>
        <w:rPr>
          <w:spacing w:val="-53"/>
          <w:w w:val="105"/>
        </w:rPr>
        <w:t> </w:t>
      </w:r>
      <w:r>
        <w:rPr>
          <w:w w:val="105"/>
        </w:rPr>
        <w:t>is to utilize known drug-protein interactions from databases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DrugBank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5">
        <w:r>
          <w:rPr>
            <w:color w:val="000080"/>
            <w:w w:val="105"/>
          </w:rPr>
          <w:t>https://go.drugbank.com/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Comparative</w:t>
      </w:r>
      <w:r>
        <w:rPr>
          <w:spacing w:val="-53"/>
          <w:w w:val="105"/>
        </w:rPr>
        <w:t> </w:t>
      </w:r>
      <w:r>
        <w:rPr>
          <w:w w:val="105"/>
        </w:rPr>
        <w:t>Toxicogenomics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6">
        <w:r>
          <w:rPr>
            <w:color w:val="000080"/>
            <w:w w:val="105"/>
          </w:rPr>
          <w:t>http://ctdbase.org/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STITCH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7">
        <w:r>
          <w:rPr>
            <w:color w:val="000080"/>
            <w:w w:val="105"/>
          </w:rPr>
          <w:t>http://stitch.embl.de/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GeneCards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8">
        <w:r>
          <w:rPr>
            <w:color w:val="000080"/>
            <w:w w:val="105"/>
          </w:rPr>
          <w:t>https://www.genecards.</w:t>
        </w:r>
      </w:hyperlink>
      <w:r>
        <w:rPr>
          <w:color w:val="000080"/>
          <w:spacing w:val="1"/>
          <w:w w:val="105"/>
        </w:rPr>
        <w:t> </w:t>
      </w:r>
      <w:hyperlink r:id="rId28">
        <w:r>
          <w:rPr>
            <w:color w:val="000080"/>
            <w:w w:val="105"/>
          </w:rPr>
          <w:t>org/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Drug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Interaction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9">
        <w:r>
          <w:rPr>
            <w:color w:val="000080"/>
            <w:w w:val="105"/>
          </w:rPr>
          <w:t>http://www.dgidb.</w:t>
        </w:r>
      </w:hyperlink>
      <w:r>
        <w:rPr>
          <w:color w:val="000080"/>
          <w:spacing w:val="1"/>
          <w:w w:val="105"/>
        </w:rPr>
        <w:t> </w:t>
      </w:r>
      <w:hyperlink r:id="rId29">
        <w:r>
          <w:rPr>
            <w:color w:val="000080"/>
            <w:w w:val="105"/>
          </w:rPr>
          <w:t>org/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Protein</w:t>
      </w:r>
      <w:r>
        <w:rPr>
          <w:spacing w:val="1"/>
          <w:w w:val="105"/>
        </w:rPr>
        <w:t> </w:t>
      </w:r>
      <w:r>
        <w:rPr>
          <w:w w:val="105"/>
        </w:rPr>
        <w:t>Databank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30">
        <w:r>
          <w:rPr>
            <w:color w:val="000080"/>
            <w:w w:val="105"/>
          </w:rPr>
          <w:t>https://www.rcsb.org/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Identifying drug-protein interactions helps provide informa-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drug</w:t>
      </w:r>
      <w:r>
        <w:rPr>
          <w:rFonts w:ascii="Lucida Sans" w:hAnsi="Lucida Sans"/>
          <w:w w:val="105"/>
        </w:rPr>
        <w:t>’</w:t>
      </w:r>
      <w:r>
        <w:rPr>
          <w:w w:val="105"/>
        </w:rPr>
        <w:t>s</w:t>
      </w:r>
      <w:r>
        <w:rPr>
          <w:spacing w:val="22"/>
          <w:w w:val="105"/>
        </w:rPr>
        <w:t> </w:t>
      </w:r>
      <w:r>
        <w:rPr>
          <w:w w:val="105"/>
        </w:rPr>
        <w:t>pharmacology,</w:t>
      </w:r>
      <w:r>
        <w:rPr>
          <w:spacing w:val="22"/>
          <w:w w:val="105"/>
        </w:rPr>
        <w:t> </w:t>
      </w:r>
      <w:r>
        <w:rPr>
          <w:w w:val="105"/>
        </w:rPr>
        <w:t>efficacy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well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strategies</w:t>
      </w:r>
      <w:r>
        <w:rPr>
          <w:spacing w:val="-53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identify</w:t>
      </w:r>
      <w:r>
        <w:rPr>
          <w:spacing w:val="1"/>
          <w:w w:val="105"/>
        </w:rPr>
        <w:t> </w:t>
      </w:r>
      <w:r>
        <w:rPr>
          <w:w w:val="105"/>
        </w:rPr>
        <w:t>drug</w:t>
      </w:r>
      <w:r>
        <w:rPr>
          <w:spacing w:val="1"/>
          <w:w w:val="105"/>
        </w:rPr>
        <w:t> </w:t>
      </w:r>
      <w:r>
        <w:rPr>
          <w:w w:val="105"/>
        </w:rPr>
        <w:t>candidates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05"/>
        </w:rPr>
        <w:t>protein</w:t>
      </w:r>
      <w:r>
        <w:rPr>
          <w:spacing w:val="1"/>
          <w:w w:val="105"/>
        </w:rPr>
        <w:t> </w:t>
      </w:r>
      <w:r>
        <w:rPr>
          <w:w w:val="105"/>
        </w:rPr>
        <w:t>(Choudhary</w:t>
      </w:r>
      <w:r>
        <w:rPr>
          <w:spacing w:val="6"/>
          <w:w w:val="105"/>
        </w:rPr>
        <w:t> </w:t>
      </w:r>
      <w:r>
        <w:rPr>
          <w:w w:val="105"/>
        </w:rPr>
        <w:t>&amp;</w:t>
      </w:r>
      <w:r>
        <w:rPr>
          <w:spacing w:val="8"/>
          <w:w w:val="105"/>
        </w:rPr>
        <w:t> </w:t>
      </w:r>
      <w:r>
        <w:rPr>
          <w:w w:val="105"/>
        </w:rPr>
        <w:t>Singh,</w:t>
      </w:r>
      <w:r>
        <w:rPr>
          <w:spacing w:val="6"/>
          <w:w w:val="105"/>
        </w:rPr>
        <w:t> </w:t>
      </w:r>
      <w:hyperlink w:history="true" w:anchor="_bookmark67">
        <w:r>
          <w:rPr>
            <w:color w:val="000080"/>
            <w:w w:val="105"/>
          </w:rPr>
          <w:t>2019</w:t>
        </w:r>
      </w:hyperlink>
      <w:r>
        <w:rPr>
          <w:w w:val="105"/>
        </w:rPr>
        <w:t>).</w:t>
      </w:r>
    </w:p>
    <w:p>
      <w:pPr>
        <w:spacing w:after="0" w:line="276" w:lineRule="auto"/>
        <w:jc w:val="both"/>
        <w:sectPr>
          <w:type w:val="continuous"/>
          <w:pgSz w:w="12190" w:h="15880"/>
          <w:pgMar w:top="380" w:bottom="280" w:left="840" w:right="840"/>
          <w:cols w:num="2" w:equalWidth="0">
            <w:col w:w="5176" w:space="81"/>
            <w:col w:w="5253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w:pict>
          <v:group style="width:513.8pt;height:.550pt;mso-position-horizontal-relative:char;mso-position-vertical-relative:line" id="docshapegroup20" coordorigin="0,0" coordsize="10276,11">
            <v:rect style="position:absolute;left:0;top:0;width:10276;height:11" id="docshape21" filled="true" fillcolor="#cc4f12" stroked="false">
              <v:fill type="solid"/>
            </v:rect>
          </v:group>
        </w:pict>
      </w:r>
      <w:r>
        <w:rPr>
          <w:sz w:val="2"/>
        </w:rPr>
      </w:r>
    </w:p>
    <w:p>
      <w:pPr>
        <w:spacing w:line="206" w:lineRule="auto" w:before="60"/>
        <w:ind w:left="116" w:right="0" w:hanging="1"/>
        <w:jc w:val="left"/>
        <w:rPr>
          <w:sz w:val="16"/>
        </w:rPr>
      </w:pPr>
      <w:r>
        <w:rPr>
          <w:color w:val="CC4F12"/>
          <w:w w:val="78"/>
          <w:sz w:val="16"/>
        </w:rPr>
        <w:t>CONTACT</w:t>
      </w:r>
      <w:r>
        <w:rPr>
          <w:color w:val="CC4F12"/>
          <w:sz w:val="16"/>
        </w:rPr>
        <w:t> </w:t>
      </w:r>
      <w:r>
        <w:rPr>
          <w:color w:val="CC4F12"/>
          <w:spacing w:val="-8"/>
          <w:sz w:val="16"/>
        </w:rPr>
        <w:t> </w:t>
      </w:r>
      <w:r>
        <w:rPr>
          <w:w w:val="94"/>
          <w:sz w:val="16"/>
        </w:rPr>
        <w:t>Gladys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0"/>
          <w:sz w:val="16"/>
        </w:rPr>
        <w:t>Cherisse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15"/>
          <w:sz w:val="16"/>
        </w:rPr>
        <w:t>J.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92"/>
          <w:sz w:val="16"/>
        </w:rPr>
        <w:t>Completo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spacing w:val="-6"/>
          <w:position w:val="-5"/>
          <w:sz w:val="16"/>
        </w:rPr>
        <w:drawing>
          <wp:inline distT="0" distB="0" distL="0" distR="0">
            <wp:extent cx="127000" cy="127000"/>
            <wp:effectExtent l="0" t="0" r="0" b="0"/>
            <wp:docPr id="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position w:val="-5"/>
          <w:sz w:val="16"/>
        </w:rPr>
      </w:r>
      <w:r>
        <w:rPr>
          <w:rFonts w:ascii="Times New Roman"/>
          <w:spacing w:val="-6"/>
          <w:sz w:val="16"/>
        </w:rPr>
        <w:t> </w:t>
      </w:r>
      <w:r>
        <w:rPr>
          <w:rFonts w:ascii="Times New Roman"/>
          <w:spacing w:val="14"/>
          <w:sz w:val="16"/>
        </w:rPr>
        <w:t> </w:t>
      </w:r>
      <w:hyperlink r:id="rId32">
        <w:r>
          <w:rPr>
            <w:color w:val="000080"/>
            <w:w w:val="95"/>
            <w:sz w:val="16"/>
          </w:rPr>
          <w:t>gjcompleto@up.edu.ph</w:t>
        </w:r>
        <w:r>
          <w:rPr>
            <w:color w:val="000080"/>
            <w:sz w:val="16"/>
          </w:rPr>
          <w:t> </w:t>
        </w:r>
        <w:r>
          <w:rPr>
            <w:color w:val="000080"/>
            <w:spacing w:val="-7"/>
            <w:sz w:val="16"/>
          </w:rPr>
          <w:t> </w:t>
        </w:r>
        <w:r>
          <w:rPr>
            <w:color w:val="000080"/>
            <w:spacing w:val="-7"/>
            <w:position w:val="-5"/>
            <w:sz w:val="16"/>
          </w:rPr>
        </w:r>
        <w:r>
          <w:rPr>
            <w:rFonts w:ascii="Times New Roman"/>
            <w:color w:val="000080"/>
            <w:spacing w:val="-7"/>
            <w:sz w:val="16"/>
          </w:rPr>
          <w:t> </w:t>
        </w:r>
        <w:r>
          <w:rPr>
            <w:rFonts w:ascii="Times New Roman"/>
            <w:color w:val="000080"/>
            <w:spacing w:val="16"/>
            <w:sz w:val="16"/>
          </w:rPr>
          <w:t> </w:t>
        </w:r>
      </w:hyperlink>
      <w:r>
        <w:rPr>
          <w:color w:val="000080"/>
          <w:spacing w:val="-7"/>
          <w:position w:val="-5"/>
          <w:sz w:val="16"/>
        </w:rPr>
        <w:drawing>
          <wp:inline distT="0" distB="0" distL="0" distR="0">
            <wp:extent cx="127000" cy="127000"/>
            <wp:effectExtent l="0" t="0" r="0" b="0"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6"/>
          <w:sz w:val="16"/>
        </w:rPr>
        <w:t>Institute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6"/>
          <w:sz w:val="16"/>
        </w:rPr>
        <w:t>of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91"/>
          <w:sz w:val="16"/>
        </w:rPr>
        <w:t>Chemistry,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93"/>
          <w:sz w:val="16"/>
        </w:rPr>
        <w:t>University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96"/>
          <w:sz w:val="16"/>
        </w:rPr>
        <w:t>of</w:t>
      </w:r>
      <w:r>
        <w:rPr>
          <w:sz w:val="16"/>
        </w:rPr>
        <w:t> </w:t>
      </w:r>
      <w:r>
        <w:rPr>
          <w:spacing w:val="-8"/>
          <w:sz w:val="16"/>
        </w:rPr>
        <w:t> </w:t>
      </w:r>
      <w:r>
        <w:rPr>
          <w:w w:val="97"/>
          <w:sz w:val="16"/>
        </w:rPr>
        <w:t>the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00"/>
          <w:sz w:val="16"/>
        </w:rPr>
        <w:t>Philippines</w:t>
      </w:r>
      <w:r>
        <w:rPr>
          <w:sz w:val="16"/>
        </w:rPr>
        <w:t> </w:t>
      </w:r>
      <w:r>
        <w:rPr>
          <w:spacing w:val="-8"/>
          <w:sz w:val="16"/>
        </w:rPr>
        <w:t> </w:t>
      </w:r>
      <w:r>
        <w:rPr>
          <w:w w:val="90"/>
          <w:sz w:val="16"/>
        </w:rPr>
        <w:t>Los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96"/>
          <w:sz w:val="16"/>
        </w:rPr>
        <w:t>B</w:t>
      </w:r>
      <w:r>
        <w:rPr>
          <w:spacing w:val="-1"/>
          <w:w w:val="96"/>
          <w:sz w:val="16"/>
        </w:rPr>
        <w:t>a</w:t>
      </w:r>
      <w:r>
        <w:rPr>
          <w:spacing w:val="-81"/>
          <w:w w:val="102"/>
          <w:sz w:val="16"/>
        </w:rPr>
        <w:t>n</w:t>
      </w:r>
      <w:r>
        <w:rPr>
          <w:rFonts w:ascii="SimSun"/>
          <w:position w:val="1"/>
          <w:sz w:val="16"/>
        </w:rPr>
        <w:t>~</w:t>
      </w:r>
      <w:r>
        <w:rPr>
          <w:w w:val="92"/>
          <w:sz w:val="16"/>
        </w:rPr>
        <w:t>os,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90"/>
          <w:sz w:val="16"/>
        </w:rPr>
        <w:t>Los</w:t>
      </w:r>
      <w:r>
        <w:rPr>
          <w:sz w:val="16"/>
        </w:rPr>
        <w:t> </w:t>
      </w:r>
      <w:r>
        <w:rPr>
          <w:spacing w:val="-8"/>
          <w:sz w:val="16"/>
        </w:rPr>
        <w:t> </w:t>
      </w:r>
      <w:r>
        <w:rPr>
          <w:w w:val="96"/>
          <w:sz w:val="16"/>
        </w:rPr>
        <w:t>Ba</w:t>
      </w:r>
      <w:r>
        <w:rPr>
          <w:rFonts w:ascii="SimSun"/>
          <w:spacing w:val="-80"/>
          <w:position w:val="1"/>
          <w:sz w:val="16"/>
        </w:rPr>
        <w:t>~</w:t>
      </w:r>
      <w:r>
        <w:rPr>
          <w:w w:val="95"/>
          <w:sz w:val="16"/>
        </w:rPr>
        <w:t>nos,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spacing w:val="-3"/>
          <w:w w:val="102"/>
          <w:sz w:val="16"/>
        </w:rPr>
        <w:t>Laguna,</w:t>
      </w:r>
      <w:r>
        <w:rPr>
          <w:w w:val="102"/>
          <w:sz w:val="16"/>
        </w:rPr>
        <w:t> </w:t>
      </w:r>
      <w:r>
        <w:rPr>
          <w:sz w:val="16"/>
        </w:rPr>
        <w:t>Philippines</w:t>
      </w:r>
    </w:p>
    <w:p>
      <w:pPr>
        <w:spacing w:before="33"/>
        <w:ind w:left="116" w:right="0" w:firstLine="0"/>
        <w:jc w:val="left"/>
        <w:rPr>
          <w:sz w:val="16"/>
        </w:rPr>
      </w:pPr>
      <w:r>
        <w:rPr>
          <w:position w:val="-3"/>
        </w:rPr>
        <w:drawing>
          <wp:inline distT="0" distB="0" distL="0" distR="0">
            <wp:extent cx="127000" cy="127000"/>
            <wp:effectExtent l="0" t="0" r="0" b="0"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11"/>
          <w:sz w:val="20"/>
        </w:rPr>
        <w:t> </w:t>
      </w:r>
      <w:r>
        <w:rPr>
          <w:spacing w:val="-1"/>
          <w:sz w:val="16"/>
        </w:rPr>
        <w:t>Supplemental</w:t>
      </w:r>
      <w:r>
        <w:rPr>
          <w:spacing w:val="-10"/>
          <w:sz w:val="16"/>
        </w:rPr>
        <w:t> </w:t>
      </w:r>
      <w:r>
        <w:rPr>
          <w:sz w:val="16"/>
        </w:rPr>
        <w:t>data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-9"/>
          <w:sz w:val="16"/>
        </w:rPr>
        <w:t> </w:t>
      </w:r>
      <w:r>
        <w:rPr>
          <w:sz w:val="16"/>
        </w:rPr>
        <w:t>this</w:t>
      </w:r>
      <w:r>
        <w:rPr>
          <w:spacing w:val="-9"/>
          <w:sz w:val="16"/>
        </w:rPr>
        <w:t> </w:t>
      </w:r>
      <w:r>
        <w:rPr>
          <w:sz w:val="16"/>
        </w:rPr>
        <w:t>article</w:t>
      </w:r>
      <w:r>
        <w:rPr>
          <w:spacing w:val="-9"/>
          <w:sz w:val="16"/>
        </w:rPr>
        <w:t> </w:t>
      </w:r>
      <w:r>
        <w:rPr>
          <w:sz w:val="16"/>
        </w:rPr>
        <w:t>can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10"/>
          <w:sz w:val="16"/>
        </w:rPr>
        <w:t> </w:t>
      </w:r>
      <w:r>
        <w:rPr>
          <w:sz w:val="16"/>
        </w:rPr>
        <w:t>accessed</w:t>
      </w:r>
      <w:r>
        <w:rPr>
          <w:spacing w:val="-9"/>
          <w:sz w:val="16"/>
        </w:rPr>
        <w:t> </w:t>
      </w:r>
      <w:r>
        <w:rPr>
          <w:sz w:val="16"/>
        </w:rPr>
        <w:t>online</w:t>
      </w:r>
      <w:r>
        <w:rPr>
          <w:spacing w:val="-9"/>
          <w:sz w:val="16"/>
        </w:rPr>
        <w:t> </w:t>
      </w:r>
      <w:r>
        <w:rPr>
          <w:sz w:val="16"/>
        </w:rPr>
        <w:t>at</w:t>
      </w:r>
      <w:r>
        <w:rPr>
          <w:spacing w:val="-9"/>
          <w:sz w:val="16"/>
        </w:rPr>
        <w:t> </w:t>
      </w:r>
      <w:hyperlink r:id="rId9">
        <w:r>
          <w:rPr>
            <w:color w:val="000080"/>
            <w:sz w:val="16"/>
          </w:rPr>
          <w:t>https://doi.org/10.1080/07391102.2021.2022534</w:t>
        </w:r>
      </w:hyperlink>
      <w:r>
        <w:rPr>
          <w:sz w:val="16"/>
        </w:rPr>
        <w:t>.</w:t>
      </w:r>
    </w:p>
    <w:p>
      <w:pPr>
        <w:spacing w:before="60"/>
        <w:ind w:left="116" w:right="0" w:firstLine="0"/>
        <w:jc w:val="left"/>
        <w:rPr>
          <w:sz w:val="14"/>
        </w:rPr>
      </w:pPr>
      <w:r>
        <w:rPr>
          <w:rFonts w:ascii="Garamond" w:hAnsi="Garamond"/>
          <w:w w:val="95"/>
          <w:sz w:val="14"/>
        </w:rPr>
        <w:t>©</w:t>
      </w:r>
      <w:r>
        <w:rPr>
          <w:rFonts w:ascii="Garamond" w:hAnsi="Garamond"/>
          <w:spacing w:val="10"/>
          <w:w w:val="95"/>
          <w:sz w:val="14"/>
        </w:rPr>
        <w:t> </w:t>
      </w:r>
      <w:r>
        <w:rPr>
          <w:w w:val="95"/>
          <w:sz w:val="14"/>
        </w:rPr>
        <w:t>2022</w:t>
      </w:r>
      <w:r>
        <w:rPr>
          <w:spacing w:val="7"/>
          <w:w w:val="95"/>
          <w:sz w:val="14"/>
        </w:rPr>
        <w:t> </w:t>
      </w:r>
      <w:r>
        <w:rPr>
          <w:w w:val="95"/>
          <w:sz w:val="14"/>
        </w:rPr>
        <w:t>Informa</w:t>
      </w:r>
      <w:r>
        <w:rPr>
          <w:spacing w:val="6"/>
          <w:w w:val="95"/>
          <w:sz w:val="14"/>
        </w:rPr>
        <w:t> </w:t>
      </w:r>
      <w:r>
        <w:rPr>
          <w:w w:val="95"/>
          <w:sz w:val="14"/>
        </w:rPr>
        <w:t>UK</w:t>
      </w:r>
      <w:r>
        <w:rPr>
          <w:spacing w:val="7"/>
          <w:w w:val="95"/>
          <w:sz w:val="14"/>
        </w:rPr>
        <w:t> </w:t>
      </w:r>
      <w:r>
        <w:rPr>
          <w:w w:val="95"/>
          <w:sz w:val="14"/>
        </w:rPr>
        <w:t>Limited,</w:t>
      </w:r>
      <w:r>
        <w:rPr>
          <w:spacing w:val="6"/>
          <w:w w:val="95"/>
          <w:sz w:val="14"/>
        </w:rPr>
        <w:t> </w:t>
      </w:r>
      <w:r>
        <w:rPr>
          <w:w w:val="95"/>
          <w:sz w:val="14"/>
        </w:rPr>
        <w:t>trading</w:t>
      </w:r>
      <w:r>
        <w:rPr>
          <w:spacing w:val="7"/>
          <w:w w:val="95"/>
          <w:sz w:val="14"/>
        </w:rPr>
        <w:t> </w:t>
      </w:r>
      <w:r>
        <w:rPr>
          <w:w w:val="95"/>
          <w:sz w:val="14"/>
        </w:rPr>
        <w:t>as</w:t>
      </w:r>
      <w:r>
        <w:rPr>
          <w:spacing w:val="7"/>
          <w:w w:val="95"/>
          <w:sz w:val="14"/>
        </w:rPr>
        <w:t> </w:t>
      </w:r>
      <w:r>
        <w:rPr>
          <w:w w:val="95"/>
          <w:sz w:val="14"/>
        </w:rPr>
        <w:t>Taylor</w:t>
      </w:r>
      <w:r>
        <w:rPr>
          <w:spacing w:val="6"/>
          <w:w w:val="95"/>
          <w:sz w:val="14"/>
        </w:rPr>
        <w:t> </w:t>
      </w:r>
      <w:r>
        <w:rPr>
          <w:w w:val="95"/>
          <w:sz w:val="14"/>
        </w:rPr>
        <w:t>&amp;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Francis</w:t>
      </w:r>
      <w:r>
        <w:rPr>
          <w:spacing w:val="6"/>
          <w:w w:val="95"/>
          <w:sz w:val="14"/>
        </w:rPr>
        <w:t> </w:t>
      </w:r>
      <w:r>
        <w:rPr>
          <w:w w:val="95"/>
          <w:sz w:val="14"/>
        </w:rPr>
        <w:t>Group</w:t>
      </w:r>
    </w:p>
    <w:p>
      <w:pPr>
        <w:spacing w:after="0"/>
        <w:jc w:val="left"/>
        <w:rPr>
          <w:sz w:val="14"/>
        </w:rPr>
        <w:sectPr>
          <w:type w:val="continuous"/>
          <w:pgSz w:w="12190" w:h="15880"/>
          <w:pgMar w:top="380" w:bottom="280" w:left="840" w:right="840"/>
        </w:sectPr>
      </w:pPr>
    </w:p>
    <w:p>
      <w:pPr>
        <w:tabs>
          <w:tab w:pos="653" w:val="left" w:leader="none"/>
        </w:tabs>
        <w:spacing w:before="64"/>
        <w:ind w:left="116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377984">
            <wp:simplePos x="0" y="0"/>
            <wp:positionH relativeFrom="page">
              <wp:posOffset>732243</wp:posOffset>
            </wp:positionH>
            <wp:positionV relativeFrom="paragraph">
              <wp:posOffset>35543</wp:posOffset>
            </wp:positionV>
            <wp:extent cx="139699" cy="139700"/>
            <wp:effectExtent l="0" t="0" r="0" b="0"/>
            <wp:wrapNone/>
            <wp:docPr id="3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9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2</w:t>
        <w:tab/>
        <w:t>M.</w:t>
      </w:r>
      <w:r>
        <w:rPr>
          <w:spacing w:val="-7"/>
          <w:sz w:val="15"/>
        </w:rPr>
        <w:t> </w:t>
      </w:r>
      <w:r>
        <w:rPr>
          <w:sz w:val="15"/>
        </w:rPr>
        <w:t>R.</w:t>
      </w:r>
      <w:r>
        <w:rPr>
          <w:spacing w:val="-7"/>
          <w:sz w:val="15"/>
        </w:rPr>
        <w:t> </w:t>
      </w:r>
      <w:r>
        <w:rPr>
          <w:sz w:val="15"/>
        </w:rPr>
        <w:t>S.</w:t>
      </w:r>
      <w:r>
        <w:rPr>
          <w:spacing w:val="-7"/>
          <w:sz w:val="15"/>
        </w:rPr>
        <w:t> </w:t>
      </w:r>
      <w:r>
        <w:rPr>
          <w:sz w:val="15"/>
        </w:rPr>
        <w:t>ALVAREZ</w:t>
      </w:r>
      <w:r>
        <w:rPr>
          <w:spacing w:val="-7"/>
          <w:sz w:val="15"/>
        </w:rPr>
        <w:t> </w:t>
      </w:r>
      <w:r>
        <w:rPr>
          <w:sz w:val="15"/>
        </w:rPr>
        <w:t>ET</w:t>
      </w:r>
      <w:r>
        <w:rPr>
          <w:spacing w:val="-7"/>
          <w:sz w:val="15"/>
        </w:rPr>
        <w:t> </w:t>
      </w:r>
      <w:r>
        <w:rPr>
          <w:sz w:val="15"/>
        </w:rPr>
        <w:t>AL.</w:t>
      </w: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pgSz w:w="12190" w:h="15880"/>
          <w:pgMar w:top="440" w:bottom="280" w:left="840" w:right="840"/>
        </w:sectPr>
      </w:pPr>
    </w:p>
    <w:p>
      <w:pPr>
        <w:pStyle w:val="BodyText"/>
        <w:spacing w:line="264" w:lineRule="auto" w:before="91"/>
        <w:ind w:left="116" w:right="38" w:firstLine="239"/>
        <w:jc w:val="both"/>
      </w:pPr>
      <w:bookmarkStart w:name="_bookmark20" w:id="13"/>
      <w:bookmarkEnd w:id="13"/>
      <w:r>
        <w:rPr/>
      </w:r>
      <w:r>
        <w:rPr>
          <w:w w:val="105"/>
        </w:rPr>
        <w:t>Tumor cells display a wide range of glycosylation altera-</w:t>
      </w:r>
      <w:r>
        <w:rPr>
          <w:spacing w:val="1"/>
          <w:w w:val="105"/>
        </w:rPr>
        <w:t> </w:t>
      </w:r>
      <w:r>
        <w:rPr>
          <w:w w:val="105"/>
        </w:rPr>
        <w:t>tions than normal cells (Pinho &amp; Reis, </w:t>
      </w:r>
      <w:hyperlink w:history="true" w:anchor="_bookmark84">
        <w:r>
          <w:rPr>
            <w:color w:val="000080"/>
            <w:w w:val="105"/>
          </w:rPr>
          <w:t>2015</w:t>
        </w:r>
      </w:hyperlink>
      <w:r>
        <w:rPr>
          <w:w w:val="105"/>
        </w:rPr>
        <w:t>). Glycosylation,</w:t>
      </w:r>
      <w:r>
        <w:rPr>
          <w:spacing w:val="1"/>
          <w:w w:val="105"/>
        </w:rPr>
        <w:t> </w:t>
      </w:r>
      <w:r>
        <w:rPr>
          <w:w w:val="105"/>
        </w:rPr>
        <w:t>the addition of glycans to proteins and lipids, occurs in the</w:t>
      </w:r>
      <w:r>
        <w:rPr>
          <w:spacing w:val="1"/>
          <w:w w:val="105"/>
        </w:rPr>
        <w:t> </w:t>
      </w:r>
      <w:r>
        <w:rPr>
          <w:w w:val="105"/>
        </w:rPr>
        <w:t>endoplasmic reticulum (ER) or Golgi apparatus and is cata-</w:t>
      </w:r>
      <w:r>
        <w:rPr>
          <w:spacing w:val="1"/>
          <w:w w:val="105"/>
        </w:rPr>
        <w:t> </w:t>
      </w:r>
      <w:r>
        <w:rPr>
          <w:w w:val="105"/>
        </w:rPr>
        <w:t>lyzed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glycosyltransferases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56"/>
          <w:w w:val="105"/>
        </w:rPr>
        <w:t> </w:t>
      </w:r>
      <w:r>
        <w:rPr>
          <w:w w:val="105"/>
        </w:rPr>
        <w:t>glycosidases.</w:t>
      </w:r>
      <w:r>
        <w:rPr>
          <w:spacing w:val="56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enzymes form glycans in a series of steps dependent on pro-</w:t>
      </w:r>
      <w:r>
        <w:rPr>
          <w:spacing w:val="1"/>
          <w:w w:val="105"/>
        </w:rPr>
        <w:t> </w:t>
      </w:r>
      <w:r>
        <w:rPr>
          <w:w w:val="105"/>
        </w:rPr>
        <w:t>tein substrate bioavailability, enzyme activity, altered enzyme</w:t>
      </w:r>
      <w:r>
        <w:rPr>
          <w:spacing w:val="1"/>
          <w:w w:val="105"/>
        </w:rPr>
        <w:t> </w:t>
      </w:r>
      <w:bookmarkStart w:name="_bookmark18" w:id="14"/>
      <w:bookmarkEnd w:id="14"/>
      <w:r>
        <w:rPr>
          <w:w w:val="105"/>
        </w:rPr>
        <w:t>location</w:t>
      </w:r>
      <w:r>
        <w:rPr>
          <w:w w:val="105"/>
        </w:rPr>
        <w:t> within subcellular components, and levels of gene</w:t>
      </w:r>
      <w:r>
        <w:rPr>
          <w:spacing w:val="1"/>
          <w:w w:val="105"/>
        </w:rPr>
        <w:t> </w:t>
      </w:r>
      <w:r>
        <w:rPr>
          <w:w w:val="105"/>
        </w:rPr>
        <w:t>transcription (Reily et al., </w:t>
      </w:r>
      <w:hyperlink w:history="true" w:anchor="_bookmark98">
        <w:r>
          <w:rPr>
            <w:color w:val="000080"/>
            <w:w w:val="105"/>
          </w:rPr>
          <w:t>2019</w:t>
        </w:r>
      </w:hyperlink>
      <w:r>
        <w:rPr>
          <w:w w:val="105"/>
        </w:rPr>
        <w:t>). With the differential expres-</w:t>
      </w:r>
      <w:r>
        <w:rPr>
          <w:spacing w:val="1"/>
          <w:w w:val="105"/>
        </w:rPr>
        <w:t> </w:t>
      </w:r>
      <w:r>
        <w:rPr>
          <w:w w:val="105"/>
        </w:rPr>
        <w:t>sion of glycosylation enzymes between normal cells and can-</w:t>
      </w:r>
      <w:r>
        <w:rPr>
          <w:spacing w:val="1"/>
          <w:w w:val="105"/>
        </w:rPr>
        <w:t> </w:t>
      </w:r>
      <w:r>
        <w:rPr>
          <w:w w:val="105"/>
        </w:rPr>
        <w:t>cer cells, targeting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enzymes involved  in the biosynthesis</w:t>
      </w:r>
      <w:r>
        <w:rPr>
          <w:spacing w:val="-53"/>
          <w:w w:val="105"/>
        </w:rPr>
        <w:t> </w:t>
      </w:r>
      <w:bookmarkStart w:name="_bookmark19" w:id="15"/>
      <w:bookmarkEnd w:id="15"/>
      <w:r>
        <w:rPr>
          <w:w w:val="105"/>
        </w:rPr>
        <w:t>of</w:t>
      </w:r>
      <w:r>
        <w:rPr>
          <w:w w:val="105"/>
        </w:rPr>
        <w:t> aberrant glycans can be used as a strategy to discover</w:t>
      </w:r>
      <w:r>
        <w:rPr>
          <w:spacing w:val="1"/>
          <w:w w:val="105"/>
        </w:rPr>
        <w:t> </w:t>
      </w:r>
      <w:r>
        <w:rPr>
          <w:w w:val="105"/>
        </w:rPr>
        <w:t>anticancer drugs. Two principal mechanisms contributing 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formation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tumor-associated</w:t>
      </w:r>
      <w:r>
        <w:rPr>
          <w:spacing w:val="1"/>
          <w:w w:val="105"/>
        </w:rPr>
        <w:t> </w:t>
      </w:r>
      <w:r>
        <w:rPr>
          <w:w w:val="105"/>
        </w:rPr>
        <w:t>glycans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bookmarkStart w:name="_bookmark14" w:id="16"/>
      <w:bookmarkEnd w:id="16"/>
      <w:r>
        <w:rPr>
          <w:w w:val="105"/>
        </w:rPr>
        <w:t>incomplete</w:t>
      </w:r>
      <w:r>
        <w:rPr>
          <w:spacing w:val="46"/>
          <w:w w:val="105"/>
        </w:rPr>
        <w:t> </w:t>
      </w:r>
      <w:r>
        <w:rPr>
          <w:w w:val="105"/>
        </w:rPr>
        <w:t>synthesis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w w:val="105"/>
        </w:rPr>
        <w:t>neo-synthesis</w:t>
      </w:r>
      <w:r>
        <w:rPr>
          <w:spacing w:val="47"/>
          <w:w w:val="105"/>
        </w:rPr>
        <w:t> </w:t>
      </w:r>
      <w:r>
        <w:rPr>
          <w:w w:val="105"/>
        </w:rPr>
        <w:t>processes</w:t>
      </w:r>
      <w:r>
        <w:rPr>
          <w:spacing w:val="47"/>
          <w:w w:val="105"/>
        </w:rPr>
        <w:t> </w:t>
      </w:r>
      <w:r>
        <w:rPr>
          <w:w w:val="105"/>
        </w:rPr>
        <w:t>(Kannagi</w:t>
      </w:r>
      <w:r>
        <w:rPr>
          <w:spacing w:val="-53"/>
          <w:w w:val="105"/>
        </w:rPr>
        <w:t> </w:t>
      </w:r>
      <w:r>
        <w:rPr>
          <w:w w:val="105"/>
        </w:rPr>
        <w:t>et al., </w:t>
      </w:r>
      <w:hyperlink w:history="true" w:anchor="_bookmark68">
        <w:r>
          <w:rPr>
            <w:color w:val="000080"/>
            <w:w w:val="105"/>
          </w:rPr>
          <w:t>2008</w:t>
        </w:r>
      </w:hyperlink>
      <w:r>
        <w:rPr>
          <w:w w:val="105"/>
        </w:rPr>
        <w:t>). During the early stages of cancer, the incom-</w:t>
      </w:r>
      <w:r>
        <w:rPr>
          <w:spacing w:val="1"/>
          <w:w w:val="105"/>
        </w:rPr>
        <w:t> </w:t>
      </w:r>
      <w:r>
        <w:rPr>
          <w:w w:val="105"/>
        </w:rPr>
        <w:t>plete synthesis process is a consequence of impairing the</w:t>
      </w:r>
      <w:r>
        <w:rPr>
          <w:spacing w:val="1"/>
          <w:w w:val="105"/>
        </w:rPr>
        <w:t> </w:t>
      </w:r>
      <w:r>
        <w:rPr>
          <w:w w:val="105"/>
        </w:rPr>
        <w:t>normal synthesis of complex glycans expressed in epithelial</w:t>
      </w:r>
      <w:bookmarkStart w:name="_bookmark10" w:id="17"/>
      <w:bookmarkEnd w:id="17"/>
      <w:r>
        <w:rPr>
          <w:w w:val="105"/>
        </w:rPr>
      </w:r>
      <w:r>
        <w:rPr>
          <w:spacing w:val="1"/>
          <w:w w:val="105"/>
        </w:rPr>
        <w:t> </w:t>
      </w:r>
      <w:bookmarkStart w:name="_bookmark16" w:id="18"/>
      <w:bookmarkEnd w:id="18"/>
      <w:r>
        <w:rPr>
          <w:w w:val="105"/>
        </w:rPr>
        <w:t>cells</w:t>
      </w:r>
      <w:r>
        <w:rPr>
          <w:w w:val="105"/>
        </w:rPr>
        <w:t> leading to biosynthesis of truncated structures such as</w:t>
      </w:r>
      <w:r>
        <w:rPr>
          <w:spacing w:val="1"/>
          <w:w w:val="105"/>
        </w:rPr>
        <w:t> </w:t>
      </w:r>
      <w:bookmarkStart w:name="_bookmark12" w:id="19"/>
      <w:bookmarkEnd w:id="19"/>
      <w:r>
        <w:rPr>
          <w:w w:val="105"/>
        </w:rPr>
        <w:t>sialyl</w:t>
      </w:r>
      <w:r>
        <w:rPr>
          <w:w w:val="105"/>
        </w:rPr>
        <w:t> T</w:t>
      </w:r>
      <w:r>
        <w:rPr>
          <w:w w:val="105"/>
          <w:vertAlign w:val="superscript"/>
        </w:rPr>
        <w:t>n</w:t>
      </w:r>
      <w:r>
        <w:rPr>
          <w:w w:val="105"/>
          <w:vertAlign w:val="baseline"/>
        </w:rPr>
        <w:t> (ST</w:t>
      </w:r>
      <w:r>
        <w:rPr>
          <w:w w:val="105"/>
          <w:vertAlign w:val="superscript"/>
        </w:rPr>
        <w:t>n</w:t>
      </w:r>
      <w:r>
        <w:rPr>
          <w:w w:val="105"/>
          <w:vertAlign w:val="baseline"/>
        </w:rPr>
        <w:t>) (Munkley, </w:t>
      </w:r>
      <w:hyperlink w:history="true" w:anchor="_bookmark104">
        <w:r>
          <w:rPr>
            <w:color w:val="000080"/>
            <w:w w:val="105"/>
            <w:vertAlign w:val="baseline"/>
          </w:rPr>
          <w:t>2016</w:t>
        </w:r>
      </w:hyperlink>
      <w:r>
        <w:rPr>
          <w:w w:val="105"/>
          <w:vertAlign w:val="baseline"/>
        </w:rPr>
        <w:t>). Moreover, neo-synthesis is</w:t>
      </w:r>
      <w:r>
        <w:rPr>
          <w:spacing w:val="1"/>
          <w:w w:val="105"/>
          <w:vertAlign w:val="baseline"/>
        </w:rPr>
        <w:t> </w:t>
      </w:r>
      <w:bookmarkStart w:name="_bookmark15" w:id="20"/>
      <w:bookmarkEnd w:id="20"/>
      <w:r>
        <w:rPr>
          <w:w w:val="105"/>
          <w:vertAlign w:val="baseline"/>
        </w:rPr>
        <w:t>more</w:t>
      </w:r>
      <w:r>
        <w:rPr>
          <w:w w:val="105"/>
          <w:vertAlign w:val="baseline"/>
        </w:rPr>
        <w:t> commonly observed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 advanced cancer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stages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"/>
          <w:w w:val="105"/>
          <w:vertAlign w:val="baseline"/>
        </w:rPr>
        <w:t> </w:t>
      </w:r>
      <w:bookmarkStart w:name="_bookmark17" w:id="21"/>
      <w:bookmarkEnd w:id="21"/>
      <w:r>
        <w:rPr>
          <w:w w:val="105"/>
          <w:vertAlign w:val="baseline"/>
        </w:rPr>
        <w:t>involve</w:t>
      </w:r>
      <w:r>
        <w:rPr>
          <w:w w:val="105"/>
          <w:vertAlign w:val="baseline"/>
        </w:rPr>
        <w:t> the induction of cancer-associated genes involved in</w:t>
      </w:r>
      <w:bookmarkStart w:name="_bookmark11" w:id="22"/>
      <w:bookmarkEnd w:id="22"/>
      <w:r>
        <w:rPr>
          <w:w w:val="105"/>
          <w:vertAlign w:val="baseline"/>
        </w:rPr>
      </w:r>
      <w:r>
        <w:rPr>
          <w:spacing w:val="1"/>
          <w:w w:val="105"/>
          <w:vertAlign w:val="baseline"/>
        </w:rPr>
        <w:t> </w:t>
      </w:r>
      <w:bookmarkStart w:name="_bookmark21" w:id="23"/>
      <w:bookmarkEnd w:id="23"/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expression of glycan cancer biomarkers like sialyl Lewis</w:t>
      </w:r>
      <w:r>
        <w:rPr>
          <w:w w:val="105"/>
          <w:vertAlign w:val="superscript"/>
        </w:rPr>
        <w:t>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(SLe</w:t>
      </w:r>
      <w:r>
        <w:rPr>
          <w:w w:val="105"/>
          <w:vertAlign w:val="superscript"/>
        </w:rPr>
        <w:t>a</w:t>
      </w:r>
      <w:r>
        <w:rPr>
          <w:w w:val="105"/>
          <w:vertAlign w:val="baseline"/>
        </w:rPr>
        <w:t>)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SLe</w:t>
      </w:r>
      <w:r>
        <w:rPr>
          <w:w w:val="105"/>
          <w:vertAlign w:val="superscript"/>
        </w:rPr>
        <w:t>x</w:t>
      </w:r>
      <w:r>
        <w:rPr>
          <w:w w:val="105"/>
          <w:vertAlign w:val="baseline"/>
        </w:rPr>
        <w:t> (Chen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al.,</w:t>
      </w:r>
      <w:r>
        <w:rPr>
          <w:spacing w:val="-2"/>
          <w:w w:val="105"/>
          <w:vertAlign w:val="baseline"/>
        </w:rPr>
        <w:t> </w:t>
      </w:r>
      <w:hyperlink w:history="true" w:anchor="_bookmark66">
        <w:r>
          <w:rPr>
            <w:color w:val="000080"/>
            <w:w w:val="105"/>
            <w:vertAlign w:val="baseline"/>
          </w:rPr>
          <w:t>2016</w:t>
        </w:r>
      </w:hyperlink>
      <w:r>
        <w:rPr>
          <w:w w:val="105"/>
          <w:vertAlign w:val="baseline"/>
        </w:rPr>
        <w:t>;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Cohen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al.,</w:t>
      </w:r>
      <w:r>
        <w:rPr>
          <w:spacing w:val="-2"/>
          <w:w w:val="105"/>
          <w:vertAlign w:val="baseline"/>
        </w:rPr>
        <w:t> </w:t>
      </w:r>
      <w:hyperlink w:history="true" w:anchor="_bookmark71">
        <w:r>
          <w:rPr>
            <w:color w:val="000080"/>
            <w:w w:val="105"/>
            <w:vertAlign w:val="baseline"/>
          </w:rPr>
          <w:t>2019</w:t>
        </w:r>
      </w:hyperlink>
      <w:r>
        <w:rPr>
          <w:w w:val="105"/>
          <w:vertAlign w:val="baseline"/>
        </w:rPr>
        <w:t>).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add-</w:t>
      </w:r>
      <w:r>
        <w:rPr>
          <w:spacing w:val="-53"/>
          <w:w w:val="105"/>
          <w:vertAlign w:val="baseline"/>
        </w:rPr>
        <w:t> </w:t>
      </w:r>
      <w:r>
        <w:rPr>
          <w:w w:val="105"/>
          <w:vertAlign w:val="baseline"/>
        </w:rPr>
        <w:t>ition, several cancer-associated glycosylation changes such as</w:t>
      </w:r>
      <w:r>
        <w:rPr>
          <w:spacing w:val="1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b</w:t>
      </w:r>
      <w:r>
        <w:rPr>
          <w:w w:val="105"/>
          <w:vertAlign w:val="baseline"/>
        </w:rPr>
        <w:t>1,6 branching, sialyl Lewis antigens, </w:t>
      </w:r>
      <w:r>
        <w:rPr>
          <w:rFonts w:ascii="Arial" w:hAnsi="Arial"/>
          <w:w w:val="105"/>
          <w:vertAlign w:val="baseline"/>
        </w:rPr>
        <w:t>a</w:t>
      </w:r>
      <w:r>
        <w:rPr>
          <w:w w:val="105"/>
          <w:vertAlign w:val="baseline"/>
        </w:rPr>
        <w:t>2,6-sialylated lactos-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amine, T, Tn, and sialyl-Tn antigens, and gangliosides/glyco-</w:t>
      </w:r>
      <w:r>
        <w:rPr>
          <w:spacing w:val="1"/>
          <w:w w:val="105"/>
          <w:vertAlign w:val="baseline"/>
        </w:rPr>
        <w:t> </w:t>
      </w:r>
      <w:bookmarkStart w:name="_bookmark13" w:id="24"/>
      <w:bookmarkEnd w:id="24"/>
      <w:r>
        <w:rPr>
          <w:w w:val="105"/>
          <w:vertAlign w:val="baseline"/>
        </w:rPr>
        <w:t>sphingolipids</w:t>
      </w:r>
      <w:r>
        <w:rPr>
          <w:w w:val="105"/>
          <w:vertAlign w:val="baseline"/>
        </w:rPr>
        <w:t> 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have 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also  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been  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documented  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(Dall</w:t>
      </w:r>
      <w:r>
        <w:rPr>
          <w:rFonts w:ascii="Lucida Sans" w:hAnsi="Lucida Sans"/>
          <w:w w:val="105"/>
          <w:vertAlign w:val="baseline"/>
        </w:rPr>
        <w:t>’</w:t>
      </w:r>
      <w:r>
        <w:rPr>
          <w:w w:val="105"/>
          <w:vertAlign w:val="baseline"/>
        </w:rPr>
        <w:t>Olio</w:t>
      </w:r>
      <w:r>
        <w:rPr>
          <w:spacing w:val="-54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al.,</w:t>
      </w:r>
      <w:r>
        <w:rPr>
          <w:spacing w:val="6"/>
          <w:w w:val="105"/>
          <w:vertAlign w:val="baseline"/>
        </w:rPr>
        <w:t> </w:t>
      </w:r>
      <w:hyperlink w:history="true" w:anchor="_bookmark79">
        <w:r>
          <w:rPr>
            <w:color w:val="000080"/>
            <w:w w:val="105"/>
            <w:vertAlign w:val="baseline"/>
          </w:rPr>
          <w:t>2012</w:t>
        </w:r>
      </w:hyperlink>
      <w:r>
        <w:rPr>
          <w:w w:val="105"/>
          <w:vertAlign w:val="baseline"/>
        </w:rPr>
        <w:t>).</w:t>
      </w:r>
    </w:p>
    <w:p>
      <w:pPr>
        <w:pStyle w:val="BodyText"/>
        <w:spacing w:line="264" w:lineRule="auto" w:before="17"/>
        <w:ind w:left="116" w:right="38" w:firstLine="239"/>
        <w:jc w:val="both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role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glycosyltransferases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aberrant</w:t>
      </w:r>
      <w:r>
        <w:rPr>
          <w:spacing w:val="-6"/>
          <w:w w:val="105"/>
        </w:rPr>
        <w:t> </w:t>
      </w:r>
      <w:r>
        <w:rPr>
          <w:w w:val="105"/>
        </w:rPr>
        <w:t>glycosylation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bookmarkStart w:name="_bookmark27" w:id="25"/>
      <w:bookmarkEnd w:id="25"/>
      <w:r>
        <w:rPr>
          <w:w w:val="105"/>
        </w:rPr>
      </w:r>
      <w:r>
        <w:rPr>
          <w:spacing w:val="-53"/>
          <w:w w:val="105"/>
        </w:rPr>
        <w:t> </w:t>
      </w:r>
      <w:bookmarkStart w:name="_bookmark29" w:id="26"/>
      <w:bookmarkEnd w:id="26"/>
      <w:r>
        <w:rPr>
          <w:w w:val="105"/>
        </w:rPr>
        <w:t>cancer</w:t>
      </w:r>
      <w:r>
        <w:rPr>
          <w:w w:val="105"/>
        </w:rPr>
        <w:t> is well documented, and some of these enzymes were</w:t>
      </w:r>
      <w:r>
        <w:rPr>
          <w:spacing w:val="1"/>
          <w:w w:val="105"/>
        </w:rPr>
        <w:t> </w:t>
      </w:r>
      <w:r>
        <w:rPr>
          <w:w w:val="105"/>
        </w:rPr>
        <w:t>considered</w:t>
      </w:r>
      <w:r>
        <w:rPr>
          <w:spacing w:val="-11"/>
          <w:w w:val="105"/>
        </w:rPr>
        <w:t> </w:t>
      </w:r>
      <w:r>
        <w:rPr>
          <w:w w:val="105"/>
        </w:rPr>
        <w:t>cancer</w:t>
      </w:r>
      <w:r>
        <w:rPr>
          <w:spacing w:val="-11"/>
          <w:w w:val="105"/>
        </w:rPr>
        <w:t> </w:t>
      </w:r>
      <w:r>
        <w:rPr>
          <w:w w:val="105"/>
        </w:rPr>
        <w:t>biomarkers</w:t>
      </w:r>
      <w:r>
        <w:rPr>
          <w:spacing w:val="-10"/>
          <w:w w:val="105"/>
        </w:rPr>
        <w:t> </w:t>
      </w:r>
      <w:r>
        <w:rPr>
          <w:w w:val="105"/>
        </w:rPr>
        <w:t>(Meany</w:t>
      </w:r>
      <w:r>
        <w:rPr>
          <w:spacing w:val="-10"/>
          <w:w w:val="105"/>
        </w:rPr>
        <w:t> </w:t>
      </w:r>
      <w:r>
        <w:rPr>
          <w:w w:val="105"/>
        </w:rPr>
        <w:t>&amp;</w:t>
      </w:r>
      <w:r>
        <w:rPr>
          <w:spacing w:val="-11"/>
          <w:w w:val="105"/>
        </w:rPr>
        <w:t> </w:t>
      </w:r>
      <w:r>
        <w:rPr>
          <w:w w:val="105"/>
        </w:rPr>
        <w:t>Chan,</w:t>
      </w:r>
      <w:r>
        <w:rPr>
          <w:spacing w:val="-9"/>
          <w:w w:val="105"/>
        </w:rPr>
        <w:t> </w:t>
      </w:r>
      <w:hyperlink w:history="true" w:anchor="_bookmark95">
        <w:r>
          <w:rPr>
            <w:color w:val="000080"/>
            <w:w w:val="105"/>
          </w:rPr>
          <w:t>2011</w:t>
        </w:r>
      </w:hyperlink>
      <w:r>
        <w:rPr>
          <w:w w:val="105"/>
        </w:rPr>
        <w:t>).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glyco-</w:t>
      </w:r>
      <w:r>
        <w:rPr>
          <w:spacing w:val="-53"/>
          <w:w w:val="105"/>
        </w:rPr>
        <w:t> </w:t>
      </w:r>
      <w:bookmarkStart w:name="Materials and methods" w:id="27"/>
      <w:bookmarkEnd w:id="27"/>
      <w:r>
        <w:rPr>
          <w:w w:val="105"/>
        </w:rPr>
        <w:t>syltransferase</w:t>
      </w:r>
      <w:r>
        <w:rPr>
          <w:spacing w:val="-6"/>
          <w:w w:val="105"/>
        </w:rPr>
        <w:t> </w:t>
      </w:r>
      <w:r>
        <w:rPr>
          <w:w w:val="105"/>
        </w:rPr>
        <w:t>used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biomarker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UDP-N-acetyl-</w:t>
      </w:r>
      <w:r>
        <w:rPr>
          <w:w w:val="105"/>
          <w:sz w:val="13"/>
        </w:rPr>
        <w:t>D</w:t>
      </w:r>
      <w:r>
        <w:rPr>
          <w:w w:val="105"/>
        </w:rPr>
        <w:t>-glucosa-</w:t>
      </w:r>
      <w:r>
        <w:rPr>
          <w:spacing w:val="-53"/>
          <w:w w:val="105"/>
        </w:rPr>
        <w:t> </w:t>
      </w:r>
      <w:r>
        <w:rPr>
          <w:w w:val="105"/>
        </w:rPr>
        <w:t>mine-N-acetylglucosamine transferase V (GlcNAcT-V, Gene</w:t>
      </w:r>
      <w:r>
        <w:rPr>
          <w:spacing w:val="1"/>
          <w:w w:val="105"/>
        </w:rPr>
        <w:t> </w:t>
      </w:r>
      <w:bookmarkStart w:name="Database and ligand preparation" w:id="28"/>
      <w:bookmarkEnd w:id="28"/>
      <w:r>
        <w:rPr>
          <w:w w:val="105"/>
        </w:rPr>
        <w:t>name:</w:t>
      </w:r>
      <w:r>
        <w:rPr>
          <w:w w:val="105"/>
        </w:rPr>
        <w:t> MGAT5), which catalyzes </w:t>
      </w:r>
      <w:r>
        <w:rPr>
          <w:rFonts w:ascii="Arial" w:hAnsi="Arial"/>
          <w:w w:val="105"/>
        </w:rPr>
        <w:t>b</w:t>
      </w:r>
      <w:r>
        <w:rPr>
          <w:w w:val="105"/>
        </w:rPr>
        <w:t>1-6 branching of N-glycans.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Increased </w:t>
      </w:r>
      <w:r>
        <w:rPr>
          <w:rFonts w:ascii="Arial" w:hAnsi="Arial"/>
          <w:w w:val="105"/>
        </w:rPr>
        <w:t>b</w:t>
      </w:r>
      <w:r>
        <w:rPr>
          <w:w w:val="105"/>
        </w:rPr>
        <w:t>1-6 branching, due to GlcNAcT-V overexpression,</w:t>
      </w:r>
      <w:r>
        <w:rPr>
          <w:spacing w:val="-53"/>
          <w:w w:val="105"/>
        </w:rPr>
        <w:t> </w:t>
      </w:r>
      <w:r>
        <w:rPr>
          <w:w w:val="105"/>
        </w:rPr>
        <w:t>has been observed in breast cancer (Handerson et al., </w:t>
      </w:r>
      <w:hyperlink w:history="true" w:anchor="_bookmark65">
        <w:r>
          <w:rPr>
            <w:color w:val="000080"/>
            <w:w w:val="105"/>
          </w:rPr>
          <w:t>2005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Sialyltransferases are another example of glycosyltransferases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abnormally</w:t>
      </w:r>
      <w:r>
        <w:rPr>
          <w:spacing w:val="18"/>
          <w:w w:val="105"/>
        </w:rPr>
        <w:t> </w:t>
      </w:r>
      <w:r>
        <w:rPr>
          <w:w w:val="105"/>
        </w:rPr>
        <w:t>expressed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cancers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implicated</w:t>
      </w:r>
      <w:r>
        <w:rPr>
          <w:spacing w:val="-53"/>
          <w:w w:val="105"/>
        </w:rPr>
        <w:t> </w:t>
      </w:r>
      <w:r>
        <w:rPr>
          <w:w w:val="105"/>
        </w:rPr>
        <w:t>in carcinogenesis, progression, and metastasis (Burchell et al.,</w:t>
      </w:r>
      <w:r>
        <w:rPr>
          <w:spacing w:val="1"/>
          <w:w w:val="105"/>
        </w:rPr>
        <w:t> </w:t>
      </w:r>
      <w:hyperlink w:history="true" w:anchor="_bookmark63">
        <w:r>
          <w:rPr>
            <w:color w:val="000080"/>
            <w:spacing w:val="-1"/>
            <w:w w:val="105"/>
          </w:rPr>
          <w:t>1999</w:t>
        </w:r>
      </w:hyperlink>
      <w:r>
        <w:rPr>
          <w:spacing w:val="-1"/>
          <w:w w:val="105"/>
        </w:rPr>
        <w:t>;</w:t>
      </w:r>
      <w:r>
        <w:rPr>
          <w:spacing w:val="-12"/>
          <w:w w:val="105"/>
        </w:rPr>
        <w:t> </w:t>
      </w:r>
      <w:r>
        <w:rPr>
          <w:w w:val="105"/>
        </w:rPr>
        <w:t>Picco</w:t>
      </w:r>
      <w:r>
        <w:rPr>
          <w:spacing w:val="-13"/>
          <w:w w:val="105"/>
        </w:rPr>
        <w:t> </w:t>
      </w:r>
      <w:r>
        <w:rPr>
          <w:w w:val="105"/>
        </w:rPr>
        <w:t>et</w:t>
      </w:r>
      <w:r>
        <w:rPr>
          <w:spacing w:val="-13"/>
          <w:w w:val="105"/>
        </w:rPr>
        <w:t> </w:t>
      </w:r>
      <w:r>
        <w:rPr>
          <w:w w:val="105"/>
        </w:rPr>
        <w:t>al.,</w:t>
      </w:r>
      <w:r>
        <w:rPr>
          <w:spacing w:val="-12"/>
          <w:w w:val="105"/>
        </w:rPr>
        <w:t> </w:t>
      </w:r>
      <w:hyperlink w:history="true" w:anchor="_bookmark81">
        <w:r>
          <w:rPr>
            <w:color w:val="000080"/>
            <w:w w:val="105"/>
          </w:rPr>
          <w:t>2010</w:t>
        </w:r>
      </w:hyperlink>
      <w:r>
        <w:rPr>
          <w:w w:val="105"/>
        </w:rPr>
        <w:t>;</w:t>
      </w:r>
      <w:r>
        <w:rPr>
          <w:spacing w:val="-13"/>
          <w:w w:val="105"/>
        </w:rPr>
        <w:t> </w:t>
      </w:r>
      <w:r>
        <w:rPr>
          <w:w w:val="105"/>
        </w:rPr>
        <w:t>Recchi</w:t>
      </w:r>
      <w:r>
        <w:rPr>
          <w:spacing w:val="-13"/>
          <w:w w:val="105"/>
        </w:rPr>
        <w:t> </w:t>
      </w:r>
      <w:r>
        <w:rPr>
          <w:w w:val="105"/>
        </w:rPr>
        <w:t>et</w:t>
      </w:r>
      <w:r>
        <w:rPr>
          <w:spacing w:val="-12"/>
          <w:w w:val="105"/>
        </w:rPr>
        <w:t> </w:t>
      </w:r>
      <w:r>
        <w:rPr>
          <w:w w:val="105"/>
        </w:rPr>
        <w:t>al.,</w:t>
      </w:r>
      <w:r>
        <w:rPr>
          <w:spacing w:val="-12"/>
          <w:w w:val="105"/>
        </w:rPr>
        <w:t> </w:t>
      </w:r>
      <w:hyperlink w:history="true" w:anchor="_bookmark96">
        <w:r>
          <w:rPr>
            <w:color w:val="000080"/>
            <w:w w:val="105"/>
          </w:rPr>
          <w:t>1998</w:t>
        </w:r>
      </w:hyperlink>
      <w:r>
        <w:rPr>
          <w:w w:val="105"/>
        </w:rPr>
        <w:t>).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rFonts w:ascii="Arial" w:hAnsi="Arial"/>
          <w:w w:val="105"/>
        </w:rPr>
        <w:t>a</w:t>
      </w:r>
      <w:r>
        <w:rPr>
          <w:w w:val="105"/>
        </w:rPr>
        <w:t>2,6-sialylated</w:t>
      </w:r>
      <w:r>
        <w:rPr>
          <w:spacing w:val="-53"/>
          <w:w w:val="105"/>
        </w:rPr>
        <w:t> </w:t>
      </w:r>
      <w:r>
        <w:rPr>
          <w:w w:val="105"/>
        </w:rPr>
        <w:t>lactosamine</w:t>
      </w:r>
      <w:r>
        <w:rPr>
          <w:spacing w:val="-13"/>
          <w:w w:val="105"/>
        </w:rPr>
        <w:t> </w:t>
      </w:r>
      <w:r>
        <w:rPr>
          <w:w w:val="105"/>
        </w:rPr>
        <w:t>(Sia6LacNAc)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product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rFonts w:ascii="Arial" w:hAnsi="Arial"/>
          <w:w w:val="105"/>
        </w:rPr>
        <w:t>b</w:t>
      </w:r>
      <w:r>
        <w:rPr>
          <w:w w:val="105"/>
        </w:rPr>
        <w:t>-galactoside</w:t>
      </w:r>
      <w:r>
        <w:rPr>
          <w:spacing w:val="-12"/>
          <w:w w:val="105"/>
        </w:rPr>
        <w:t> </w:t>
      </w:r>
      <w:r>
        <w:rPr>
          <w:rFonts w:ascii="Arial" w:hAnsi="Arial"/>
          <w:w w:val="105"/>
        </w:rPr>
        <w:t>a</w:t>
      </w:r>
      <w:r>
        <w:rPr>
          <w:w w:val="105"/>
        </w:rPr>
        <w:t>2,6-</w:t>
      </w:r>
      <w:r>
        <w:rPr>
          <w:spacing w:val="-53"/>
          <w:w w:val="105"/>
        </w:rPr>
        <w:t> </w:t>
      </w:r>
      <w:r>
        <w:rPr/>
        <w:t>sialyltransferase (ST6Gal1, Gene Name: SIAT1) (Weinstein et al.,</w:t>
      </w:r>
      <w:r>
        <w:rPr>
          <w:spacing w:val="-50"/>
        </w:rPr>
        <w:t> </w:t>
      </w:r>
      <w:hyperlink w:history="true" w:anchor="_bookmark117">
        <w:r>
          <w:rPr>
            <w:color w:val="000080"/>
            <w:w w:val="105"/>
          </w:rPr>
          <w:t>1987</w:t>
        </w:r>
      </w:hyperlink>
      <w:r>
        <w:rPr>
          <w:w w:val="105"/>
        </w:rPr>
        <w:t>), and its expression is altered in several cancers such as</w:t>
      </w:r>
      <w:r>
        <w:rPr>
          <w:spacing w:val="1"/>
          <w:w w:val="105"/>
        </w:rPr>
        <w:t> </w:t>
      </w:r>
      <w:r>
        <w:rPr>
          <w:w w:val="105"/>
        </w:rPr>
        <w:t>colon, stomach, and ovarian cancer (F Dall</w:t>
      </w:r>
      <w:r>
        <w:rPr>
          <w:rFonts w:ascii="Lucida Sans" w:hAnsi="Lucida Sans"/>
          <w:w w:val="105"/>
        </w:rPr>
        <w:t>’</w:t>
      </w:r>
      <w:r>
        <w:rPr>
          <w:w w:val="105"/>
        </w:rPr>
        <w:t>Olio &amp; Chiricolo,</w:t>
      </w:r>
      <w:r>
        <w:rPr>
          <w:spacing w:val="1"/>
          <w:w w:val="105"/>
        </w:rPr>
        <w:t> </w:t>
      </w:r>
      <w:hyperlink w:history="true" w:anchor="_bookmark78">
        <w:r>
          <w:rPr>
            <w:color w:val="000080"/>
            <w:w w:val="105"/>
          </w:rPr>
          <w:t>2001</w:t>
        </w:r>
      </w:hyperlink>
      <w:r>
        <w:rPr>
          <w:w w:val="105"/>
        </w:rPr>
        <w:t>). Core fucosylation is also observed in several cancers</w:t>
      </w:r>
      <w:r>
        <w:rPr>
          <w:spacing w:val="1"/>
          <w:w w:val="105"/>
        </w:rPr>
        <w:t> </w:t>
      </w:r>
      <w:r>
        <w:rPr>
          <w:w w:val="105"/>
        </w:rPr>
        <w:t>(Pinho &amp; Reis, </w:t>
      </w:r>
      <w:hyperlink w:history="true" w:anchor="_bookmark84">
        <w:r>
          <w:rPr>
            <w:color w:val="000080"/>
            <w:w w:val="105"/>
          </w:rPr>
          <w:t>2015</w:t>
        </w:r>
      </w:hyperlink>
      <w:r>
        <w:rPr>
          <w:w w:val="105"/>
        </w:rPr>
        <w:t>). It involves adding </w:t>
      </w:r>
      <w:r>
        <w:rPr>
          <w:rFonts w:ascii="Arial" w:hAnsi="Arial"/>
          <w:w w:val="105"/>
        </w:rPr>
        <w:t>a</w:t>
      </w:r>
      <w:r>
        <w:rPr>
          <w:w w:val="105"/>
        </w:rPr>
        <w:t>1,6-fucose to the</w:t>
      </w:r>
      <w:r>
        <w:rPr>
          <w:spacing w:val="1"/>
          <w:w w:val="105"/>
        </w:rPr>
        <w:t> </w:t>
      </w:r>
      <w:r>
        <w:rPr>
          <w:w w:val="105"/>
        </w:rPr>
        <w:t>innermost GlcNAc residue of N-glycans through Fuc-TVIII</w:t>
      </w:r>
      <w:r>
        <w:rPr>
          <w:spacing w:val="1"/>
          <w:w w:val="105"/>
        </w:rPr>
        <w:t> </w:t>
      </w:r>
      <w:bookmarkStart w:name="_bookmark25" w:id="29"/>
      <w:bookmarkEnd w:id="29"/>
      <w:r>
        <w:rPr/>
        <w:t>(Alpha1-6FucT,</w:t>
      </w:r>
      <w:r>
        <w:rPr/>
        <w:t> Gene Name: FUT8). Overexpression is observed</w:t>
      </w:r>
      <w:r>
        <w:rPr>
          <w:spacing w:val="-51"/>
        </w:rPr>
        <w:t> </w:t>
      </w:r>
      <w:bookmarkStart w:name="_bookmark26" w:id="30"/>
      <w:bookmarkEnd w:id="30"/>
      <w:r>
        <w:rPr>
          <w:w w:val="105"/>
        </w:rPr>
        <w:t>in</w:t>
      </w:r>
      <w:r>
        <w:rPr>
          <w:w w:val="105"/>
        </w:rPr>
        <w:t> several cancers, including lung cancer (Liu et al., </w:t>
      </w:r>
      <w:hyperlink w:history="true" w:anchor="_bookmark82">
        <w:r>
          <w:rPr>
            <w:color w:val="000080"/>
            <w:w w:val="105"/>
          </w:rPr>
          <w:t>2011</w:t>
        </w:r>
      </w:hyperlink>
      <w:r>
        <w:rPr>
          <w:w w:val="105"/>
        </w:rPr>
        <w:t>). In</w:t>
      </w:r>
      <w:r>
        <w:rPr>
          <w:spacing w:val="1"/>
          <w:w w:val="105"/>
        </w:rPr>
        <w:t> </w:t>
      </w:r>
      <w:bookmarkStart w:name="_bookmark23" w:id="31"/>
      <w:bookmarkEnd w:id="31"/>
      <w:r>
        <w:rPr>
          <w:w w:val="105"/>
        </w:rPr>
        <w:t>colorectal</w:t>
      </w:r>
      <w:r>
        <w:rPr>
          <w:w w:val="105"/>
        </w:rPr>
        <w:t> cancer, the aberrant glycosylation stems from the</w:t>
      </w:r>
      <w:r>
        <w:rPr>
          <w:spacing w:val="1"/>
          <w:w w:val="105"/>
        </w:rPr>
        <w:t> </w:t>
      </w:r>
      <w:bookmarkStart w:name="_bookmark22" w:id="32"/>
      <w:bookmarkEnd w:id="32"/>
      <w:r>
        <w:rPr>
          <w:w w:val="105"/>
        </w:rPr>
        <w:t>defects</w:t>
      </w:r>
      <w:r>
        <w:rPr>
          <w:w w:val="105"/>
        </w:rPr>
        <w:t> in the glycosyltransferase genes with identified inacti-</w:t>
      </w:r>
      <w:r>
        <w:rPr>
          <w:spacing w:val="1"/>
          <w:w w:val="105"/>
        </w:rPr>
        <w:t> </w:t>
      </w:r>
      <w:r>
        <w:rPr>
          <w:w w:val="105"/>
        </w:rPr>
        <w:t>vating germline and somatic mutations in the gene encoding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for GALNT12 (Polypeptide N-acetylgalactosaminyltransferase</w:t>
      </w:r>
      <w:r>
        <w:rPr>
          <w:w w:val="105"/>
        </w:rPr>
        <w:t> </w:t>
      </w:r>
      <w:bookmarkStart w:name="_bookmark24" w:id="33"/>
      <w:bookmarkEnd w:id="33"/>
      <w:r>
        <w:rPr>
          <w:w w:val="105"/>
        </w:rPr>
        <w:t>12),</w:t>
      </w:r>
      <w:r>
        <w:rPr>
          <w:spacing w:val="1"/>
          <w:w w:val="105"/>
        </w:rPr>
        <w:t> </w:t>
      </w:r>
      <w:r>
        <w:rPr>
          <w:w w:val="105"/>
        </w:rPr>
        <w:t>B3GNT2</w:t>
      </w:r>
      <w:r>
        <w:rPr>
          <w:spacing w:val="1"/>
          <w:w w:val="105"/>
        </w:rPr>
        <w:t> </w:t>
      </w:r>
      <w:r>
        <w:rPr>
          <w:w w:val="105"/>
        </w:rPr>
        <w:t>(</w:t>
      </w:r>
      <w:r>
        <w:rPr>
          <w:rFonts w:ascii="Arial" w:hAnsi="Arial"/>
          <w:w w:val="105"/>
        </w:rPr>
        <w:t>b</w:t>
      </w:r>
      <w:r>
        <w:rPr>
          <w:w w:val="105"/>
        </w:rPr>
        <w:t>-1,3-N</w:t>
      </w:r>
      <w:r>
        <w:rPr>
          <w:spacing w:val="1"/>
          <w:w w:val="105"/>
        </w:rPr>
        <w:t> </w:t>
      </w:r>
      <w:r>
        <w:rPr>
          <w:w w:val="105"/>
        </w:rPr>
        <w:t>Acetylglucosaminyltransferase</w:t>
      </w:r>
      <w:r>
        <w:rPr>
          <w:spacing w:val="1"/>
          <w:w w:val="105"/>
        </w:rPr>
        <w:t> </w:t>
      </w:r>
      <w:r>
        <w:rPr>
          <w:w w:val="105"/>
        </w:rPr>
        <w:t>2),</w:t>
      </w:r>
      <w:r>
        <w:rPr>
          <w:spacing w:val="1"/>
          <w:w w:val="105"/>
        </w:rPr>
        <w:t> </w:t>
      </w:r>
      <w:r>
        <w:rPr/>
        <w:t>B4GALT2</w:t>
      </w:r>
      <w:r>
        <w:rPr>
          <w:spacing w:val="1"/>
        </w:rPr>
        <w:t> </w:t>
      </w:r>
      <w:r>
        <w:rPr/>
        <w:t>(</w:t>
      </w:r>
      <w:r>
        <w:rPr>
          <w:rFonts w:ascii="Arial" w:hAnsi="Arial"/>
        </w:rPr>
        <w:t>b</w:t>
      </w:r>
      <w:r>
        <w:rPr/>
        <w:t>-1,4-Galactosyltransferase</w:t>
      </w:r>
      <w:r>
        <w:rPr>
          <w:spacing w:val="1"/>
        </w:rPr>
        <w:t> </w:t>
      </w:r>
      <w:r>
        <w:rPr/>
        <w:t>2),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ST6GALNAC2</w:t>
      </w:r>
      <w:r>
        <w:rPr>
          <w:spacing w:val="-50"/>
        </w:rPr>
        <w:t> </w:t>
      </w:r>
      <w:bookmarkStart w:name="_bookmark28" w:id="34"/>
      <w:bookmarkEnd w:id="34"/>
      <w:r>
        <w:rPr>
          <w:spacing w:val="-1"/>
          <w:w w:val="105"/>
        </w:rPr>
        <w:t>(</w:t>
      </w:r>
      <w:r>
        <w:rPr>
          <w:rFonts w:ascii="Arial" w:hAnsi="Arial"/>
          <w:spacing w:val="-1"/>
          <w:w w:val="105"/>
        </w:rPr>
        <w:t>a</w:t>
      </w:r>
      <w:r>
        <w:rPr>
          <w:spacing w:val="-1"/>
          <w:w w:val="105"/>
        </w:rPr>
        <w:t>-N-Acetylgalactosaminide</w:t>
      </w:r>
      <w:r>
        <w:rPr>
          <w:spacing w:val="-9"/>
          <w:w w:val="105"/>
        </w:rPr>
        <w:t> </w:t>
      </w:r>
      <w:r>
        <w:rPr>
          <w:rFonts w:ascii="Arial" w:hAnsi="Arial"/>
          <w:spacing w:val="-1"/>
          <w:w w:val="105"/>
        </w:rPr>
        <w:t>a</w:t>
      </w:r>
      <w:r>
        <w:rPr>
          <w:spacing w:val="-1"/>
          <w:w w:val="105"/>
        </w:rPr>
        <w:t>-2,6-Sialyltransferase</w:t>
      </w:r>
      <w:r>
        <w:rPr>
          <w:spacing w:val="-9"/>
          <w:w w:val="105"/>
        </w:rPr>
        <w:t> </w:t>
      </w:r>
      <w:r>
        <w:rPr>
          <w:w w:val="105"/>
        </w:rPr>
        <w:t>2),</w:t>
      </w:r>
      <w:r>
        <w:rPr>
          <w:spacing w:val="-9"/>
          <w:w w:val="105"/>
        </w:rPr>
        <w:t> </w:t>
      </w:r>
      <w:r>
        <w:rPr>
          <w:w w:val="105"/>
        </w:rPr>
        <w:t>predom-</w:t>
      </w:r>
      <w:r>
        <w:rPr>
          <w:spacing w:val="-53"/>
          <w:w w:val="105"/>
        </w:rPr>
        <w:t> </w:t>
      </w:r>
      <w:r>
        <w:rPr>
          <w:w w:val="105"/>
        </w:rPr>
        <w:t>inantly</w:t>
      </w:r>
      <w:r>
        <w:rPr>
          <w:spacing w:val="55"/>
          <w:w w:val="105"/>
        </w:rPr>
        <w:t> </w:t>
      </w:r>
      <w:r>
        <w:rPr>
          <w:w w:val="105"/>
        </w:rPr>
        <w:t>mapped</w:t>
      </w:r>
      <w:r>
        <w:rPr>
          <w:spacing w:val="56"/>
          <w:w w:val="105"/>
        </w:rPr>
        <w:t> </w:t>
      </w:r>
      <w:r>
        <w:rPr>
          <w:w w:val="105"/>
        </w:rPr>
        <w:t>to</w:t>
      </w:r>
      <w:r>
        <w:rPr>
          <w:spacing w:val="55"/>
          <w:w w:val="105"/>
        </w:rPr>
        <w:t> </w:t>
      </w:r>
      <w:r>
        <w:rPr>
          <w:w w:val="105"/>
        </w:rPr>
        <w:t>these</w:t>
      </w:r>
      <w:r>
        <w:rPr>
          <w:spacing w:val="56"/>
          <w:w w:val="105"/>
        </w:rPr>
        <w:t> </w:t>
      </w:r>
      <w:r>
        <w:rPr>
          <w:w w:val="105"/>
        </w:rPr>
        <w:t>enzymes</w:t>
      </w:r>
      <w:r>
        <w:rPr>
          <w:rFonts w:ascii="Lucida Sans" w:hAnsi="Lucida Sans"/>
          <w:w w:val="105"/>
        </w:rPr>
        <w:t>’</w:t>
      </w:r>
      <w:r>
        <w:rPr>
          <w:rFonts w:ascii="Lucida Sans" w:hAnsi="Lucida Sans"/>
          <w:spacing w:val="40"/>
          <w:w w:val="105"/>
        </w:rPr>
        <w:t> </w:t>
      </w:r>
      <w:r>
        <w:rPr>
          <w:w w:val="105"/>
        </w:rPr>
        <w:t>respective</w:t>
      </w:r>
      <w:r>
        <w:rPr>
          <w:spacing w:val="55"/>
          <w:w w:val="105"/>
        </w:rPr>
        <w:t> </w:t>
      </w:r>
      <w:r>
        <w:rPr>
          <w:w w:val="105"/>
        </w:rPr>
        <w:t>catalytic</w:t>
      </w:r>
    </w:p>
    <w:p>
      <w:pPr>
        <w:pStyle w:val="BodyText"/>
        <w:spacing w:line="261" w:lineRule="auto" w:before="91"/>
        <w:ind w:left="117" w:right="114" w:hanging="1"/>
        <w:jc w:val="both"/>
      </w:pPr>
      <w:r>
        <w:rPr/>
        <w:br w:type="column"/>
      </w:r>
      <w:r>
        <w:rPr/>
        <w:t>domains (Venkitachalam &amp; Guda, </w:t>
      </w:r>
      <w:hyperlink w:history="true" w:anchor="_bookmark114">
        <w:r>
          <w:rPr>
            <w:color w:val="000080"/>
          </w:rPr>
          <w:t>2017</w:t>
        </w:r>
      </w:hyperlink>
      <w:r>
        <w:rPr/>
        <w:t>). In breast cancer, the</w:t>
      </w:r>
      <w:r>
        <w:rPr>
          <w:spacing w:val="1"/>
        </w:rPr>
        <w:t> </w:t>
      </w:r>
      <w:r>
        <w:rPr/>
        <w:t>increased core fucosylation of epidermal growth factor recptor</w:t>
      </w:r>
      <w:r>
        <w:rPr>
          <w:spacing w:val="1"/>
        </w:rPr>
        <w:t> </w:t>
      </w:r>
      <w:r>
        <w:rPr/>
        <w:t>(EGFR) was associated with increased dimerization and phos-</w:t>
      </w:r>
      <w:r>
        <w:rPr>
          <w:spacing w:val="1"/>
        </w:rPr>
        <w:t> </w:t>
      </w:r>
      <w:r>
        <w:rPr/>
        <w:t>phorylation,</w:t>
      </w:r>
      <w:r>
        <w:rPr>
          <w:spacing w:val="1"/>
        </w:rPr>
        <w:t> </w:t>
      </w:r>
      <w:r>
        <w:rPr/>
        <w:t>resulting</w:t>
      </w:r>
      <w:r>
        <w:rPr>
          <w:spacing w:val="52"/>
        </w:rPr>
        <w:t> </w:t>
      </w:r>
      <w:r>
        <w:rPr/>
        <w:t>in</w:t>
      </w:r>
      <w:r>
        <w:rPr>
          <w:spacing w:val="53"/>
        </w:rPr>
        <w:t> </w:t>
      </w:r>
      <w:r>
        <w:rPr/>
        <w:t>increased</w:t>
      </w:r>
      <w:r>
        <w:rPr>
          <w:spacing w:val="53"/>
        </w:rPr>
        <w:t> </w:t>
      </w:r>
      <w:r>
        <w:rPr/>
        <w:t>EGFR-mediated</w:t>
      </w:r>
      <w:r>
        <w:rPr>
          <w:spacing w:val="53"/>
        </w:rPr>
        <w:t> </w:t>
      </w:r>
      <w:r>
        <w:rPr/>
        <w:t>signaling</w:t>
      </w:r>
      <w:r>
        <w:rPr>
          <w:spacing w:val="1"/>
        </w:rPr>
        <w:t> </w:t>
      </w:r>
      <w:r>
        <w:rPr/>
        <w:t>and</w:t>
      </w:r>
      <w:r>
        <w:rPr>
          <w:spacing w:val="53"/>
        </w:rPr>
        <w:t> </w:t>
      </w:r>
      <w:r>
        <w:rPr/>
        <w:t>subsequent</w:t>
      </w:r>
      <w:r>
        <w:rPr>
          <w:spacing w:val="53"/>
        </w:rPr>
        <w:t> </w:t>
      </w:r>
      <w:r>
        <w:rPr/>
        <w:t>promotion   of   tumor   growth   (Potapenko</w:t>
      </w:r>
      <w:r>
        <w:rPr>
          <w:spacing w:val="-50"/>
        </w:rPr>
        <w:t> </w:t>
      </w:r>
      <w:r>
        <w:rPr/>
        <w:t>et al., </w:t>
      </w:r>
      <w:hyperlink w:history="true" w:anchor="_bookmark87">
        <w:r>
          <w:rPr>
            <w:color w:val="000080"/>
          </w:rPr>
          <w:t>2010</w:t>
        </w:r>
      </w:hyperlink>
      <w:r>
        <w:rPr/>
        <w:t>). In lung cancer patients, aberrant glycosylation is</w:t>
      </w:r>
      <w:r>
        <w:rPr>
          <w:spacing w:val="1"/>
        </w:rPr>
        <w:t> </w:t>
      </w:r>
      <w:r>
        <w:rPr/>
        <w:t>correlated to aberrant expression of glycosylation enzymes as</w:t>
      </w:r>
      <w:r>
        <w:rPr>
          <w:spacing w:val="1"/>
        </w:rPr>
        <w:t> </w:t>
      </w:r>
      <w:r>
        <w:rPr/>
        <w:t>well.</w:t>
      </w:r>
      <w:r>
        <w:rPr>
          <w:spacing w:val="1"/>
        </w:rPr>
        <w:t> </w:t>
      </w:r>
      <w:r>
        <w:rPr/>
        <w:t>Gene-expression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lung</w:t>
      </w:r>
      <w:r>
        <w:rPr>
          <w:spacing w:val="1"/>
        </w:rPr>
        <w:t> </w:t>
      </w:r>
      <w:r>
        <w:rPr/>
        <w:t>tissue</w:t>
      </w:r>
      <w:r>
        <w:rPr>
          <w:spacing w:val="1"/>
        </w:rPr>
        <w:t> </w:t>
      </w:r>
      <w:r>
        <w:rPr/>
        <w:t>sections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smokers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non-smokers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upregulated</w:t>
      </w:r>
      <w:r>
        <w:rPr>
          <w:spacing w:val="1"/>
        </w:rPr>
        <w:t> </w:t>
      </w:r>
      <w:r>
        <w:rPr>
          <w:w w:val="95"/>
        </w:rPr>
        <w:t>MAN1A2,</w:t>
      </w:r>
      <w:r>
        <w:rPr>
          <w:spacing w:val="29"/>
          <w:w w:val="95"/>
        </w:rPr>
        <w:t> </w:t>
      </w:r>
      <w:r>
        <w:rPr>
          <w:w w:val="95"/>
        </w:rPr>
        <w:t>MAN2A1,</w:t>
      </w:r>
      <w:r>
        <w:rPr>
          <w:spacing w:val="29"/>
          <w:w w:val="95"/>
        </w:rPr>
        <w:t> </w:t>
      </w:r>
      <w:r>
        <w:rPr>
          <w:w w:val="95"/>
        </w:rPr>
        <w:t>MGAT2,</w:t>
      </w:r>
      <w:r>
        <w:rPr>
          <w:spacing w:val="28"/>
          <w:w w:val="95"/>
        </w:rPr>
        <w:t> </w:t>
      </w:r>
      <w:r>
        <w:rPr>
          <w:w w:val="95"/>
        </w:rPr>
        <w:t>MGAT4B,</w:t>
      </w:r>
      <w:r>
        <w:rPr>
          <w:spacing w:val="29"/>
          <w:w w:val="95"/>
        </w:rPr>
        <w:t> </w:t>
      </w:r>
      <w:r>
        <w:rPr>
          <w:w w:val="95"/>
        </w:rPr>
        <w:t>B4GALT2,</w:t>
      </w:r>
      <w:r>
        <w:rPr>
          <w:spacing w:val="29"/>
          <w:w w:val="95"/>
        </w:rPr>
        <w:t> </w:t>
      </w:r>
      <w:r>
        <w:rPr>
          <w:w w:val="95"/>
        </w:rPr>
        <w:t>FUT2,</w:t>
      </w:r>
      <w:r>
        <w:rPr>
          <w:spacing w:val="28"/>
          <w:w w:val="95"/>
        </w:rPr>
        <w:t> </w:t>
      </w:r>
      <w:r>
        <w:rPr>
          <w:w w:val="95"/>
        </w:rPr>
        <w:t>FUT3,</w:t>
      </w:r>
    </w:p>
    <w:p>
      <w:pPr>
        <w:pStyle w:val="BodyText"/>
        <w:spacing w:line="261" w:lineRule="auto"/>
        <w:ind w:left="117" w:right="114"/>
        <w:jc w:val="both"/>
      </w:pPr>
      <w:r>
        <w:rPr/>
        <w:t>FUT6, and FUT8 while several enzymes, MAN1A1, MAN1C1,</w:t>
      </w:r>
      <w:r>
        <w:rPr>
          <w:spacing w:val="1"/>
        </w:rPr>
        <w:t> </w:t>
      </w:r>
      <w:r>
        <w:rPr/>
        <w:t>MAN2A2, MGAT1, MGAT3, and FUT1, were significantly down-</w:t>
      </w:r>
      <w:r>
        <w:rPr>
          <w:spacing w:val="-50"/>
        </w:rPr>
        <w:t> </w:t>
      </w:r>
      <w:r>
        <w:rPr>
          <w:w w:val="105"/>
        </w:rPr>
        <w:t>regulated</w:t>
      </w:r>
      <w:r>
        <w:rPr>
          <w:spacing w:val="-5"/>
          <w:w w:val="105"/>
        </w:rPr>
        <w:t> </w:t>
      </w:r>
      <w:r>
        <w:rPr>
          <w:w w:val="105"/>
        </w:rPr>
        <w:t>(Landi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al.,</w:t>
      </w:r>
      <w:r>
        <w:rPr>
          <w:spacing w:val="-6"/>
          <w:w w:val="105"/>
        </w:rPr>
        <w:t> </w:t>
      </w:r>
      <w:hyperlink w:history="true" w:anchor="_bookmark76">
        <w:r>
          <w:rPr>
            <w:color w:val="000080"/>
            <w:w w:val="105"/>
          </w:rPr>
          <w:t>2008</w:t>
        </w:r>
      </w:hyperlink>
      <w:r>
        <w:rPr>
          <w:w w:val="105"/>
        </w:rPr>
        <w:t>;</w:t>
      </w:r>
      <w:r>
        <w:rPr>
          <w:spacing w:val="-6"/>
          <w:w w:val="105"/>
        </w:rPr>
        <w:t> </w:t>
      </w:r>
      <w:r>
        <w:rPr>
          <w:w w:val="105"/>
        </w:rPr>
        <w:t>Ruhaak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al.,</w:t>
      </w:r>
      <w:r>
        <w:rPr>
          <w:spacing w:val="-6"/>
          <w:w w:val="105"/>
        </w:rPr>
        <w:t> </w:t>
      </w:r>
      <w:hyperlink w:history="true" w:anchor="_bookmark101">
        <w:r>
          <w:rPr>
            <w:color w:val="000080"/>
            <w:w w:val="105"/>
          </w:rPr>
          <w:t>2018</w:t>
        </w:r>
      </w:hyperlink>
      <w:r>
        <w:rPr>
          <w:w w:val="105"/>
        </w:rPr>
        <w:t>).</w:t>
      </w:r>
    </w:p>
    <w:p>
      <w:pPr>
        <w:pStyle w:val="BodyText"/>
        <w:spacing w:line="261" w:lineRule="auto"/>
        <w:ind w:left="116" w:right="112" w:firstLine="240"/>
        <w:jc w:val="both"/>
      </w:pPr>
      <w:r>
        <w:rPr>
          <w:w w:val="105"/>
        </w:rPr>
        <w:t>Thus, in the current study, we prepared a ligand database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several</w:t>
      </w:r>
      <w:r>
        <w:rPr>
          <w:spacing w:val="-8"/>
          <w:w w:val="105"/>
        </w:rPr>
        <w:t> </w:t>
      </w:r>
      <w:r>
        <w:rPr>
          <w:w w:val="105"/>
        </w:rPr>
        <w:t>open-access</w:t>
      </w:r>
      <w:r>
        <w:rPr>
          <w:spacing w:val="-9"/>
          <w:w w:val="105"/>
        </w:rPr>
        <w:t> </w:t>
      </w:r>
      <w:r>
        <w:rPr>
          <w:w w:val="105"/>
        </w:rPr>
        <w:t>chemical</w:t>
      </w:r>
      <w:r>
        <w:rPr>
          <w:spacing w:val="-10"/>
          <w:w w:val="105"/>
        </w:rPr>
        <w:t> </w:t>
      </w:r>
      <w:r>
        <w:rPr>
          <w:w w:val="105"/>
        </w:rPr>
        <w:t>databases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subsequently</w:t>
      </w:r>
      <w:r>
        <w:rPr>
          <w:spacing w:val="-54"/>
          <w:w w:val="105"/>
        </w:rPr>
        <w:t> </w:t>
      </w:r>
      <w:r>
        <w:rPr>
          <w:w w:val="105"/>
        </w:rPr>
        <w:t>screened the resulting 14,777 compounds against the crystal</w:t>
      </w:r>
      <w:r>
        <w:rPr>
          <w:spacing w:val="1"/>
          <w:w w:val="105"/>
        </w:rPr>
        <w:t> </w:t>
      </w:r>
      <w:r>
        <w:rPr/>
        <w:t>structures of Alpha1-6FucT, ST6Gal1, ERMan1, and GlcNAcT-V.</w:t>
      </w:r>
      <w:r>
        <w:rPr>
          <w:spacing w:val="1"/>
        </w:rPr>
        <w:t> </w:t>
      </w:r>
      <w:r>
        <w:rPr>
          <w:w w:val="105"/>
        </w:rPr>
        <w:t>These glycosylation enzymes were selected based on their</w:t>
      </w:r>
      <w:r>
        <w:rPr>
          <w:spacing w:val="1"/>
          <w:w w:val="105"/>
        </w:rPr>
        <w:t> </w:t>
      </w:r>
      <w:r>
        <w:rPr>
          <w:w w:val="105"/>
        </w:rPr>
        <w:t>reported role in the aberrant glycosylation in cancer and their</w:t>
      </w:r>
      <w:r>
        <w:rPr>
          <w:spacing w:val="-54"/>
          <w:w w:val="105"/>
        </w:rPr>
        <w:t> </w:t>
      </w:r>
      <w:r>
        <w:rPr>
          <w:w w:val="105"/>
        </w:rPr>
        <w:t>contribution to disease progression (Burchell et al., </w:t>
      </w:r>
      <w:hyperlink w:history="true" w:anchor="_bookmark63">
        <w:r>
          <w:rPr>
            <w:color w:val="000080"/>
            <w:w w:val="105"/>
          </w:rPr>
          <w:t>1999</w:t>
        </w:r>
      </w:hyperlink>
      <w:r>
        <w:rPr>
          <w:w w:val="105"/>
        </w:rPr>
        <w:t>; F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Dall</w:t>
      </w:r>
      <w:r>
        <w:rPr>
          <w:rFonts w:ascii="Lucida Sans" w:hAnsi="Lucida Sans"/>
          <w:spacing w:val="-2"/>
          <w:w w:val="105"/>
        </w:rPr>
        <w:t>’</w:t>
      </w:r>
      <w:r>
        <w:rPr>
          <w:spacing w:val="-2"/>
          <w:w w:val="105"/>
        </w:rPr>
        <w:t>Olio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&amp;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Chiricolo,</w:t>
      </w:r>
      <w:r>
        <w:rPr>
          <w:spacing w:val="-10"/>
          <w:w w:val="105"/>
        </w:rPr>
        <w:t> </w:t>
      </w:r>
      <w:hyperlink w:history="true" w:anchor="_bookmark78">
        <w:r>
          <w:rPr>
            <w:color w:val="000080"/>
            <w:spacing w:val="-1"/>
            <w:w w:val="105"/>
          </w:rPr>
          <w:t>2001</w:t>
        </w:r>
      </w:hyperlink>
      <w:r>
        <w:rPr>
          <w:spacing w:val="-1"/>
          <w:w w:val="105"/>
        </w:rPr>
        <w:t>;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Handerson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al.,</w:t>
      </w:r>
      <w:r>
        <w:rPr>
          <w:spacing w:val="-12"/>
          <w:w w:val="105"/>
        </w:rPr>
        <w:t> </w:t>
      </w:r>
      <w:hyperlink w:history="true" w:anchor="_bookmark65">
        <w:r>
          <w:rPr>
            <w:color w:val="000080"/>
            <w:spacing w:val="-1"/>
            <w:w w:val="105"/>
          </w:rPr>
          <w:t>2005</w:t>
        </w:r>
      </w:hyperlink>
      <w:r>
        <w:rPr>
          <w:spacing w:val="-1"/>
          <w:w w:val="105"/>
        </w:rPr>
        <w:t>;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Landi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al.,</w:t>
      </w:r>
      <w:r>
        <w:rPr>
          <w:spacing w:val="-54"/>
          <w:w w:val="105"/>
        </w:rPr>
        <w:t> </w:t>
      </w:r>
      <w:hyperlink w:history="true" w:anchor="_bookmark76">
        <w:r>
          <w:rPr>
            <w:color w:val="000080"/>
            <w:w w:val="105"/>
          </w:rPr>
          <w:t>2008</w:t>
        </w:r>
      </w:hyperlink>
      <w:r>
        <w:rPr>
          <w:w w:val="105"/>
        </w:rPr>
        <w:t>; Liu et al., </w:t>
      </w:r>
      <w:hyperlink w:history="true" w:anchor="_bookmark82">
        <w:r>
          <w:rPr>
            <w:color w:val="000080"/>
            <w:w w:val="105"/>
          </w:rPr>
          <w:t>2011</w:t>
        </w:r>
      </w:hyperlink>
      <w:r>
        <w:rPr>
          <w:w w:val="105"/>
        </w:rPr>
        <w:t>; Picco et al., </w:t>
      </w:r>
      <w:hyperlink w:history="true" w:anchor="_bookmark81">
        <w:r>
          <w:rPr>
            <w:color w:val="000080"/>
            <w:w w:val="105"/>
          </w:rPr>
          <w:t>2010</w:t>
        </w:r>
      </w:hyperlink>
      <w:r>
        <w:rPr>
          <w:w w:val="105"/>
        </w:rPr>
        <w:t>; Pinho &amp; Reis, </w:t>
      </w:r>
      <w:hyperlink w:history="true" w:anchor="_bookmark84">
        <w:r>
          <w:rPr>
            <w:color w:val="000080"/>
            <w:w w:val="105"/>
          </w:rPr>
          <w:t>2015</w:t>
        </w:r>
      </w:hyperlink>
      <w:r>
        <w:rPr>
          <w:w w:val="105"/>
        </w:rPr>
        <w:t>;</w:t>
      </w:r>
      <w:r>
        <w:rPr>
          <w:spacing w:val="1"/>
          <w:w w:val="105"/>
        </w:rPr>
        <w:t> </w:t>
      </w:r>
      <w:r>
        <w:rPr>
          <w:w w:val="105"/>
        </w:rPr>
        <w:t>Potapenko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al.,</w:t>
      </w:r>
      <w:r>
        <w:rPr>
          <w:spacing w:val="-4"/>
          <w:w w:val="105"/>
        </w:rPr>
        <w:t> </w:t>
      </w:r>
      <w:hyperlink w:history="true" w:anchor="_bookmark87">
        <w:r>
          <w:rPr>
            <w:color w:val="000080"/>
            <w:w w:val="105"/>
          </w:rPr>
          <w:t>2010</w:t>
        </w:r>
      </w:hyperlink>
      <w:r>
        <w:rPr>
          <w:w w:val="105"/>
        </w:rPr>
        <w:t>;</w:t>
      </w:r>
      <w:r>
        <w:rPr>
          <w:spacing w:val="-4"/>
          <w:w w:val="105"/>
        </w:rPr>
        <w:t> </w:t>
      </w:r>
      <w:r>
        <w:rPr>
          <w:w w:val="105"/>
        </w:rPr>
        <w:t>Recchi</w:t>
      </w:r>
      <w:r>
        <w:rPr>
          <w:spacing w:val="-4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al.,</w:t>
      </w:r>
      <w:r>
        <w:rPr>
          <w:spacing w:val="-6"/>
          <w:w w:val="105"/>
        </w:rPr>
        <w:t> </w:t>
      </w:r>
      <w:hyperlink w:history="true" w:anchor="_bookmark96">
        <w:r>
          <w:rPr>
            <w:color w:val="000080"/>
            <w:w w:val="105"/>
          </w:rPr>
          <w:t>1998</w:t>
        </w:r>
      </w:hyperlink>
      <w:r>
        <w:rPr>
          <w:w w:val="105"/>
        </w:rPr>
        <w:t>;</w:t>
      </w:r>
      <w:r>
        <w:rPr>
          <w:spacing w:val="-4"/>
          <w:w w:val="105"/>
        </w:rPr>
        <w:t> </w:t>
      </w:r>
      <w:r>
        <w:rPr>
          <w:w w:val="105"/>
        </w:rPr>
        <w:t>Ruhaak</w:t>
      </w:r>
      <w:r>
        <w:rPr>
          <w:spacing w:val="-6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al.,</w:t>
      </w:r>
      <w:r>
        <w:rPr>
          <w:spacing w:val="-6"/>
          <w:w w:val="105"/>
        </w:rPr>
        <w:t> </w:t>
      </w:r>
      <w:hyperlink w:history="true" w:anchor="_bookmark100">
        <w:r>
          <w:rPr>
            <w:color w:val="000080"/>
            <w:w w:val="105"/>
          </w:rPr>
          <w:t>2015</w:t>
        </w:r>
      </w:hyperlink>
      <w:r>
        <w:rPr>
          <w:w w:val="105"/>
        </w:rPr>
        <w:t>;</w:t>
      </w:r>
      <w:r>
        <w:rPr>
          <w:spacing w:val="-53"/>
          <w:w w:val="105"/>
        </w:rPr>
        <w:t> </w:t>
      </w:r>
      <w:r>
        <w:rPr>
          <w:w w:val="105"/>
        </w:rPr>
        <w:t>Weinstein</w:t>
      </w:r>
      <w:r>
        <w:rPr>
          <w:spacing w:val="-10"/>
          <w:w w:val="105"/>
        </w:rPr>
        <w:t> </w:t>
      </w:r>
      <w:r>
        <w:rPr>
          <w:w w:val="105"/>
        </w:rPr>
        <w:t>et</w:t>
      </w:r>
      <w:r>
        <w:rPr>
          <w:spacing w:val="-11"/>
          <w:w w:val="105"/>
        </w:rPr>
        <w:t> </w:t>
      </w:r>
      <w:r>
        <w:rPr>
          <w:w w:val="105"/>
        </w:rPr>
        <w:t>al.,</w:t>
      </w:r>
      <w:r>
        <w:rPr>
          <w:spacing w:val="-9"/>
          <w:w w:val="105"/>
        </w:rPr>
        <w:t> </w:t>
      </w:r>
      <w:hyperlink w:history="true" w:anchor="_bookmark117">
        <w:r>
          <w:rPr>
            <w:color w:val="000080"/>
            <w:w w:val="105"/>
          </w:rPr>
          <w:t>1987</w:t>
        </w:r>
      </w:hyperlink>
      <w:r>
        <w:rPr>
          <w:w w:val="105"/>
        </w:rPr>
        <w:t>).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top</w:t>
      </w:r>
      <w:r>
        <w:rPr>
          <w:spacing w:val="-11"/>
          <w:w w:val="105"/>
        </w:rPr>
        <w:t> </w:t>
      </w:r>
      <w:r>
        <w:rPr>
          <w:w w:val="105"/>
        </w:rPr>
        <w:t>inhibitors</w:t>
      </w:r>
      <w:r>
        <w:rPr>
          <w:spacing w:val="-10"/>
          <w:w w:val="105"/>
        </w:rPr>
        <w:t> </w:t>
      </w:r>
      <w:r>
        <w:rPr>
          <w:w w:val="105"/>
        </w:rPr>
        <w:t>against</w:t>
      </w:r>
      <w:r>
        <w:rPr>
          <w:spacing w:val="-9"/>
          <w:w w:val="105"/>
        </w:rPr>
        <w:t> </w:t>
      </w:r>
      <w:r>
        <w:rPr>
          <w:w w:val="105"/>
        </w:rPr>
        <w:t>each</w:t>
      </w:r>
      <w:r>
        <w:rPr>
          <w:spacing w:val="-9"/>
          <w:w w:val="105"/>
        </w:rPr>
        <w:t> </w:t>
      </w:r>
      <w:r>
        <w:rPr>
          <w:w w:val="105"/>
        </w:rPr>
        <w:t>enzyme</w:t>
      </w:r>
      <w:r>
        <w:rPr>
          <w:spacing w:val="-53"/>
          <w:w w:val="105"/>
        </w:rPr>
        <w:t> </w:t>
      </w:r>
      <w:r>
        <w:rPr>
          <w:w w:val="105"/>
        </w:rPr>
        <w:t>were</w:t>
      </w:r>
      <w:r>
        <w:rPr>
          <w:spacing w:val="-13"/>
          <w:w w:val="105"/>
        </w:rPr>
        <w:t> </w:t>
      </w:r>
      <w:r>
        <w:rPr>
          <w:w w:val="105"/>
        </w:rPr>
        <w:t>selected,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protein-ligand</w:t>
      </w:r>
      <w:r>
        <w:rPr>
          <w:spacing w:val="-10"/>
          <w:w w:val="105"/>
        </w:rPr>
        <w:t> </w:t>
      </w:r>
      <w:r>
        <w:rPr>
          <w:w w:val="105"/>
        </w:rPr>
        <w:t>interactions</w:t>
      </w:r>
      <w:r>
        <w:rPr>
          <w:spacing w:val="-11"/>
          <w:w w:val="105"/>
        </w:rPr>
        <w:t> </w:t>
      </w:r>
      <w:r>
        <w:rPr>
          <w:w w:val="105"/>
        </w:rPr>
        <w:t>between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inhibitors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protein</w:t>
      </w:r>
      <w:r>
        <w:rPr>
          <w:spacing w:val="-11"/>
          <w:w w:val="105"/>
        </w:rPr>
        <w:t> </w:t>
      </w:r>
      <w:r>
        <w:rPr>
          <w:w w:val="105"/>
        </w:rPr>
        <w:t>active</w:t>
      </w:r>
      <w:r>
        <w:rPr>
          <w:spacing w:val="-10"/>
          <w:w w:val="105"/>
        </w:rPr>
        <w:t> </w:t>
      </w:r>
      <w:r>
        <w:rPr>
          <w:w w:val="105"/>
        </w:rPr>
        <w:t>sites</w:t>
      </w:r>
      <w:r>
        <w:rPr>
          <w:spacing w:val="-13"/>
          <w:w w:val="105"/>
        </w:rPr>
        <w:t> </w:t>
      </w:r>
      <w:r>
        <w:rPr>
          <w:w w:val="105"/>
        </w:rPr>
        <w:t>were</w:t>
      </w:r>
      <w:r>
        <w:rPr>
          <w:spacing w:val="-11"/>
          <w:w w:val="105"/>
        </w:rPr>
        <w:t> </w:t>
      </w:r>
      <w:r>
        <w:rPr>
          <w:w w:val="105"/>
        </w:rPr>
        <w:t>assessed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identify</w:t>
      </w:r>
      <w:r>
        <w:rPr>
          <w:spacing w:val="-12"/>
          <w:w w:val="105"/>
        </w:rPr>
        <w:t> </w:t>
      </w:r>
      <w:r>
        <w:rPr>
          <w:w w:val="105"/>
        </w:rPr>
        <w:t>key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active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site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amino</w:t>
      </w:r>
      <w:r>
        <w:rPr>
          <w:spacing w:val="-11"/>
          <w:w w:val="105"/>
        </w:rPr>
        <w:t> </w:t>
      </w:r>
      <w:r>
        <w:rPr>
          <w:w w:val="105"/>
        </w:rPr>
        <w:t>acid</w:t>
      </w:r>
      <w:r>
        <w:rPr>
          <w:spacing w:val="-11"/>
          <w:w w:val="105"/>
        </w:rPr>
        <w:t> </w:t>
      </w:r>
      <w:r>
        <w:rPr>
          <w:w w:val="105"/>
        </w:rPr>
        <w:t>residues</w:t>
      </w:r>
      <w:r>
        <w:rPr>
          <w:spacing w:val="-11"/>
          <w:w w:val="105"/>
        </w:rPr>
        <w:t> </w:t>
      </w:r>
      <w:r>
        <w:rPr>
          <w:w w:val="105"/>
        </w:rPr>
        <w:t>responsible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ligand</w:t>
      </w:r>
      <w:r>
        <w:rPr>
          <w:spacing w:val="-10"/>
          <w:w w:val="105"/>
        </w:rPr>
        <w:t> </w:t>
      </w:r>
      <w:r>
        <w:rPr>
          <w:w w:val="105"/>
        </w:rPr>
        <w:t>binding.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53"/>
          <w:w w:val="105"/>
        </w:rPr>
        <w:t> </w:t>
      </w:r>
      <w:r>
        <w:rPr>
          <w:w w:val="105"/>
        </w:rPr>
        <w:t>addition, we analyzed the ability of the compounds to poten-</w:t>
      </w:r>
      <w:r>
        <w:rPr>
          <w:spacing w:val="1"/>
          <w:w w:val="105"/>
        </w:rPr>
        <w:t> </w:t>
      </w:r>
      <w:r>
        <w:rPr>
          <w:w w:val="105"/>
        </w:rPr>
        <w:t>tially inhibit multiple glycosylation enzymes, providing a multi-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targeting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inhibition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platform.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Finally,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we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filtered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these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top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inhib-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itors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druggability</w:t>
      </w:r>
      <w:r>
        <w:rPr>
          <w:spacing w:val="-8"/>
          <w:w w:val="105"/>
        </w:rPr>
        <w:t> </w: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favorable</w:t>
      </w:r>
      <w:r>
        <w:rPr>
          <w:spacing w:val="-6"/>
          <w:w w:val="105"/>
        </w:rPr>
        <w:t> </w:t>
      </w:r>
      <w:r>
        <w:rPr>
          <w:w w:val="105"/>
        </w:rPr>
        <w:t>ADMETox</w:t>
      </w:r>
      <w:r>
        <w:rPr>
          <w:spacing w:val="-9"/>
          <w:w w:val="105"/>
        </w:rPr>
        <w:t> </w:t>
      </w:r>
      <w:r>
        <w:rPr>
          <w:w w:val="105"/>
        </w:rPr>
        <w:t>properties,</w:t>
      </w:r>
      <w:r>
        <w:rPr>
          <w:spacing w:val="-53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predicted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pkCSM</w:t>
      </w:r>
      <w:r>
        <w:rPr>
          <w:spacing w:val="-10"/>
          <w:w w:val="105"/>
        </w:rPr>
        <w:t> </w:t>
      </w:r>
      <w:r>
        <w:rPr>
          <w:w w:val="105"/>
        </w:rPr>
        <w:t>(Pires</w:t>
      </w:r>
      <w:r>
        <w:rPr>
          <w:spacing w:val="-11"/>
          <w:w w:val="105"/>
        </w:rPr>
        <w:t> </w:t>
      </w:r>
      <w:r>
        <w:rPr>
          <w:w w:val="105"/>
        </w:rPr>
        <w:t>et</w:t>
      </w:r>
      <w:r>
        <w:rPr>
          <w:spacing w:val="-13"/>
          <w:w w:val="105"/>
        </w:rPr>
        <w:t> </w:t>
      </w:r>
      <w:r>
        <w:rPr>
          <w:w w:val="105"/>
        </w:rPr>
        <w:t>al.,</w:t>
      </w:r>
      <w:r>
        <w:rPr>
          <w:spacing w:val="-11"/>
          <w:w w:val="105"/>
        </w:rPr>
        <w:t> </w:t>
      </w:r>
      <w:hyperlink w:history="true" w:anchor="_bookmark88">
        <w:r>
          <w:rPr>
            <w:color w:val="000080"/>
            <w:w w:val="105"/>
          </w:rPr>
          <w:t>2015</w:t>
        </w:r>
      </w:hyperlink>
      <w:r>
        <w:rPr>
          <w:w w:val="105"/>
        </w:rPr>
        <w:t>).</w:t>
      </w:r>
    </w:p>
    <w:p>
      <w:pPr>
        <w:pStyle w:val="BodyText"/>
        <w:rPr>
          <w:sz w:val="20"/>
        </w:rPr>
      </w:pPr>
    </w:p>
    <w:p>
      <w:pPr>
        <w:pStyle w:val="Heading1"/>
        <w:spacing w:before="124"/>
        <w:jc w:val="both"/>
        <w:rPr>
          <w:rFonts w:ascii="Lucida Sans"/>
        </w:rPr>
      </w:pPr>
      <w:r>
        <w:rPr>
          <w:rFonts w:ascii="Lucida Sans"/>
          <w:color w:val="CC4F12"/>
          <w:w w:val="95"/>
        </w:rPr>
        <w:t>Materials and methods</w:t>
      </w:r>
    </w:p>
    <w:p>
      <w:pPr>
        <w:pStyle w:val="Heading2"/>
        <w:spacing w:before="138"/>
        <w:jc w:val="both"/>
        <w:rPr>
          <w:i/>
        </w:rPr>
      </w:pPr>
      <w:r>
        <w:rPr>
          <w:i/>
          <w:color w:val="CC4F12"/>
          <w:w w:val="90"/>
        </w:rPr>
        <w:t>Database</w:t>
      </w:r>
      <w:r>
        <w:rPr>
          <w:i/>
          <w:color w:val="CC4F12"/>
          <w:spacing w:val="15"/>
          <w:w w:val="90"/>
        </w:rPr>
        <w:t> </w:t>
      </w:r>
      <w:r>
        <w:rPr>
          <w:i/>
          <w:color w:val="CC4F12"/>
          <w:w w:val="90"/>
        </w:rPr>
        <w:t>and</w:t>
      </w:r>
      <w:r>
        <w:rPr>
          <w:i/>
          <w:color w:val="CC4F12"/>
          <w:spacing w:val="16"/>
          <w:w w:val="90"/>
        </w:rPr>
        <w:t> </w:t>
      </w:r>
      <w:r>
        <w:rPr>
          <w:i/>
          <w:color w:val="CC4F12"/>
          <w:w w:val="90"/>
        </w:rPr>
        <w:t>ligand</w:t>
      </w:r>
      <w:r>
        <w:rPr>
          <w:i/>
          <w:color w:val="CC4F12"/>
          <w:spacing w:val="15"/>
          <w:w w:val="90"/>
        </w:rPr>
        <w:t> </w:t>
      </w:r>
      <w:r>
        <w:rPr>
          <w:i/>
          <w:color w:val="CC4F12"/>
          <w:w w:val="90"/>
        </w:rPr>
        <w:t>preparation</w:t>
      </w:r>
    </w:p>
    <w:p>
      <w:pPr>
        <w:pStyle w:val="BodyText"/>
        <w:spacing w:line="256" w:lineRule="auto" w:before="155"/>
        <w:ind w:left="116" w:right="114"/>
        <w:jc w:val="both"/>
      </w:pPr>
      <w:r>
        <w:rPr>
          <w:w w:val="105"/>
        </w:rPr>
        <w:t>We</w:t>
      </w:r>
      <w:r>
        <w:rPr>
          <w:spacing w:val="42"/>
          <w:w w:val="105"/>
        </w:rPr>
        <w:t> </w:t>
      </w:r>
      <w:r>
        <w:rPr>
          <w:w w:val="105"/>
        </w:rPr>
        <w:t>prepared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ligand</w:t>
      </w:r>
      <w:r>
        <w:rPr>
          <w:spacing w:val="41"/>
          <w:w w:val="105"/>
        </w:rPr>
        <w:t> </w:t>
      </w:r>
      <w:r>
        <w:rPr>
          <w:w w:val="105"/>
        </w:rPr>
        <w:t>database</w:t>
      </w:r>
      <w:r>
        <w:rPr>
          <w:spacing w:val="41"/>
          <w:w w:val="105"/>
        </w:rPr>
        <w:t> </w:t>
      </w:r>
      <w:r>
        <w:rPr>
          <w:w w:val="105"/>
        </w:rPr>
        <w:t>by</w:t>
      </w:r>
      <w:r>
        <w:rPr>
          <w:spacing w:val="42"/>
          <w:w w:val="105"/>
        </w:rPr>
        <w:t> </w:t>
      </w:r>
      <w:r>
        <w:rPr>
          <w:w w:val="105"/>
        </w:rPr>
        <w:t>downloading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struc-</w:t>
      </w:r>
      <w:r>
        <w:rPr>
          <w:spacing w:val="-53"/>
          <w:w w:val="105"/>
        </w:rPr>
        <w:t> </w:t>
      </w:r>
      <w:r>
        <w:rPr>
          <w:w w:val="105"/>
        </w:rPr>
        <w:t>ture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files</w:t>
      </w:r>
      <w:r>
        <w:rPr>
          <w:spacing w:val="1"/>
          <w:w w:val="105"/>
        </w:rPr>
        <w:t> </w:t>
      </w:r>
      <w:r>
        <w:rPr>
          <w:w w:val="105"/>
        </w:rPr>
        <w:t>(.sdf)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w w:val="105"/>
        </w:rPr>
        <w:t>online</w:t>
      </w:r>
      <w:r>
        <w:rPr>
          <w:spacing w:val="1"/>
          <w:w w:val="105"/>
        </w:rPr>
        <w:t> </w:t>
      </w:r>
      <w:r>
        <w:rPr>
          <w:w w:val="105"/>
        </w:rPr>
        <w:t>databases:  2,749</w:t>
      </w:r>
      <w:r>
        <w:rPr>
          <w:spacing w:val="-53"/>
          <w:w w:val="105"/>
        </w:rPr>
        <w:t> </w:t>
      </w:r>
      <w:r>
        <w:rPr>
          <w:w w:val="105"/>
        </w:rPr>
        <w:t>Phase 4 drugs from ChEMBL database (</w:t>
      </w:r>
      <w:hyperlink r:id="rId36">
        <w:r>
          <w:rPr>
            <w:color w:val="000080"/>
            <w:w w:val="105"/>
          </w:rPr>
          <w:t>https://www.ebi.ac.</w:t>
        </w:r>
      </w:hyperlink>
      <w:r>
        <w:rPr>
          <w:color w:val="000080"/>
          <w:spacing w:val="1"/>
          <w:w w:val="105"/>
        </w:rPr>
        <w:t> </w:t>
      </w:r>
      <w:hyperlink r:id="rId36">
        <w:r>
          <w:rPr>
            <w:color w:val="000080"/>
            <w:w w:val="105"/>
          </w:rPr>
          <w:t>uk/chembl/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11,622</w:t>
      </w:r>
      <w:r>
        <w:rPr>
          <w:spacing w:val="1"/>
          <w:w w:val="105"/>
        </w:rPr>
        <w:t> </w:t>
      </w:r>
      <w:r>
        <w:rPr>
          <w:w w:val="105"/>
        </w:rPr>
        <w:t>natural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1"/>
          <w:w w:val="105"/>
        </w:rPr>
        <w:t> </w:t>
      </w:r>
      <w:r>
        <w:rPr>
          <w:w w:val="105"/>
        </w:rPr>
        <w:t>compounds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Ambinter</w:t>
      </w:r>
      <w:r>
        <w:rPr>
          <w:spacing w:val="1"/>
          <w:w w:val="105"/>
        </w:rPr>
        <w:t> </w:t>
      </w:r>
      <w:r>
        <w:rPr>
          <w:w w:val="105"/>
        </w:rPr>
        <w:t>catalog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37">
        <w:r>
          <w:rPr>
            <w:color w:val="000080"/>
            <w:w w:val="105"/>
          </w:rPr>
          <w:t>http://www.ambinter.com/#catalog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185 compounds predicted to bind or interact with glycosyla-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"/>
          <w:w w:val="105"/>
        </w:rPr>
        <w:t> </w:t>
      </w:r>
      <w:r>
        <w:rPr>
          <w:w w:val="105"/>
        </w:rPr>
        <w:t>enzymes</w:t>
      </w:r>
      <w:r>
        <w:rPr>
          <w:spacing w:val="1"/>
          <w:w w:val="105"/>
        </w:rPr>
        <w:t> </w:t>
      </w:r>
      <w:r>
        <w:rPr>
          <w:w w:val="105"/>
        </w:rPr>
        <w:t>according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DrugBank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5">
        <w:r>
          <w:rPr>
            <w:color w:val="000080"/>
            <w:w w:val="105"/>
          </w:rPr>
          <w:t>https://go.drugbank.</w:t>
        </w:r>
      </w:hyperlink>
      <w:r>
        <w:rPr>
          <w:color w:val="000080"/>
          <w:spacing w:val="-53"/>
          <w:w w:val="105"/>
        </w:rPr>
        <w:t> </w:t>
      </w:r>
      <w:hyperlink r:id="rId25">
        <w:r>
          <w:rPr>
            <w:color w:val="000080"/>
            <w:w w:val="105"/>
          </w:rPr>
          <w:t>com/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Comparative</w:t>
      </w:r>
      <w:r>
        <w:rPr>
          <w:spacing w:val="1"/>
          <w:w w:val="105"/>
        </w:rPr>
        <w:t> </w:t>
      </w:r>
      <w:r>
        <w:rPr>
          <w:w w:val="105"/>
        </w:rPr>
        <w:t>Toxicogenomics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6">
        <w:r>
          <w:rPr>
            <w:color w:val="000080"/>
            <w:w w:val="105"/>
          </w:rPr>
          <w:t>http://</w:t>
        </w:r>
      </w:hyperlink>
      <w:r>
        <w:rPr>
          <w:color w:val="000080"/>
          <w:spacing w:val="1"/>
          <w:w w:val="105"/>
        </w:rPr>
        <w:t> </w:t>
      </w:r>
      <w:hyperlink r:id="rId26">
        <w:r>
          <w:rPr>
            <w:color w:val="000080"/>
            <w:w w:val="105"/>
          </w:rPr>
          <w:t>ctdbase.org/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STITCH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7">
        <w:r>
          <w:rPr>
            <w:color w:val="000080"/>
            <w:w w:val="105"/>
          </w:rPr>
          <w:t>http://stitch.embl.de/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GeneCards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8">
        <w:r>
          <w:rPr>
            <w:color w:val="000080"/>
            <w:w w:val="105"/>
          </w:rPr>
          <w:t>https://www.genecards.org/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Drug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-53"/>
          <w:w w:val="105"/>
        </w:rPr>
        <w:t> </w:t>
      </w:r>
      <w:r>
        <w:rPr>
          <w:w w:val="105"/>
        </w:rPr>
        <w:t>Interaction</w:t>
      </w:r>
      <w:r>
        <w:rPr>
          <w:spacing w:val="1"/>
          <w:w w:val="105"/>
        </w:rPr>
        <w:t> </w:t>
      </w:r>
      <w:r>
        <w:rPr>
          <w:w w:val="105"/>
        </w:rPr>
        <w:t>database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29">
        <w:r>
          <w:rPr>
            <w:color w:val="000080"/>
            <w:w w:val="105"/>
          </w:rPr>
          <w:t>http://www.dgidb.org/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Protein</w:t>
      </w:r>
      <w:r>
        <w:rPr>
          <w:spacing w:val="1"/>
          <w:w w:val="105"/>
        </w:rPr>
        <w:t> </w:t>
      </w:r>
      <w:r>
        <w:rPr>
          <w:w w:val="105"/>
        </w:rPr>
        <w:t>Databank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30">
        <w:r>
          <w:rPr>
            <w:color w:val="000080"/>
            <w:w w:val="105"/>
          </w:rPr>
          <w:t>https://www.rcsb.org/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Additionally,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in-house</w:t>
      </w:r>
      <w:r>
        <w:rPr>
          <w:spacing w:val="-53"/>
          <w:w w:val="105"/>
        </w:rPr>
        <w:t> </w:t>
      </w:r>
      <w:r>
        <w:rPr>
          <w:w w:val="105"/>
        </w:rPr>
        <w:t>database composed of 221 natural product compounds pre-</w:t>
      </w:r>
      <w:r>
        <w:rPr>
          <w:spacing w:val="1"/>
          <w:w w:val="105"/>
        </w:rPr>
        <w:t> </w:t>
      </w:r>
      <w:r>
        <w:rPr>
          <w:w w:val="105"/>
        </w:rPr>
        <w:t>viously isolated from </w:t>
      </w:r>
      <w:r>
        <w:rPr>
          <w:i/>
          <w:w w:val="105"/>
        </w:rPr>
        <w:t>Lansium parasiticum </w:t>
      </w:r>
      <w:r>
        <w:rPr>
          <w:w w:val="105"/>
        </w:rPr>
        <w:t>(Manosroi et</w:t>
      </w:r>
      <w:r>
        <w:rPr>
          <w:spacing w:val="1"/>
          <w:w w:val="105"/>
        </w:rPr>
        <w:t> </w:t>
      </w:r>
      <w:r>
        <w:rPr>
          <w:w w:val="105"/>
        </w:rPr>
        <w:t>al.,</w:t>
      </w:r>
      <w:r>
        <w:rPr>
          <w:spacing w:val="1"/>
          <w:w w:val="105"/>
        </w:rPr>
        <w:t> </w:t>
      </w:r>
      <w:hyperlink w:history="true" w:anchor="_bookmark89">
        <w:r>
          <w:rPr>
            <w:color w:val="000080"/>
            <w:w w:val="102"/>
          </w:rPr>
          <w:t>2012</w:t>
        </w:r>
      </w:hyperlink>
      <w:r>
        <w:rPr>
          <w:w w:val="90"/>
        </w:rPr>
        <w:t>;</w:t>
      </w:r>
      <w:r>
        <w:rPr/>
        <w:t> </w:t>
      </w:r>
      <w:r>
        <w:rPr>
          <w:spacing w:val="-13"/>
        </w:rPr>
        <w:t> </w:t>
      </w:r>
      <w:r>
        <w:rPr>
          <w:w w:val="99"/>
        </w:rPr>
        <w:t>Marfori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et</w:t>
      </w:r>
      <w:r>
        <w:rPr/>
        <w:t> </w:t>
      </w:r>
      <w:r>
        <w:rPr>
          <w:spacing w:val="-12"/>
        </w:rPr>
        <w:t> </w:t>
      </w:r>
      <w:r>
        <w:rPr>
          <w:w w:val="104"/>
        </w:rPr>
        <w:t>al.,</w:t>
      </w:r>
      <w:r>
        <w:rPr/>
        <w:t> </w:t>
      </w:r>
      <w:r>
        <w:rPr>
          <w:spacing w:val="-14"/>
        </w:rPr>
        <w:t> </w:t>
      </w:r>
      <w:hyperlink w:history="true" w:anchor="_bookmark90">
        <w:r>
          <w:rPr>
            <w:color w:val="000080"/>
            <w:w w:val="102"/>
          </w:rPr>
          <w:t>2015</w:t>
        </w:r>
      </w:hyperlink>
      <w:r>
        <w:rPr>
          <w:w w:val="90"/>
        </w:rPr>
        <w:t>),</w:t>
      </w:r>
      <w:r>
        <w:rPr/>
        <w:t> </w:t>
      </w:r>
      <w:r>
        <w:rPr>
          <w:spacing w:val="-12"/>
        </w:rPr>
        <w:t> </w:t>
      </w:r>
      <w:r>
        <w:rPr>
          <w:i/>
          <w:w w:val="107"/>
        </w:rPr>
        <w:t>Mangifera</w:t>
      </w:r>
      <w:r>
        <w:rPr>
          <w:i/>
        </w:rPr>
        <w:t> </w:t>
      </w:r>
      <w:r>
        <w:rPr>
          <w:i/>
          <w:spacing w:val="-14"/>
        </w:rPr>
        <w:t> </w:t>
      </w:r>
      <w:r>
        <w:rPr>
          <w:i/>
          <w:w w:val="113"/>
        </w:rPr>
        <w:t>indica</w:t>
      </w:r>
      <w:r>
        <w:rPr>
          <w:i/>
        </w:rPr>
        <w:t> </w:t>
      </w:r>
      <w:r>
        <w:rPr>
          <w:i/>
          <w:spacing w:val="-13"/>
        </w:rPr>
        <w:t> </w:t>
      </w:r>
      <w:r>
        <w:rPr>
          <w:spacing w:val="-1"/>
          <w:w w:val="96"/>
        </w:rPr>
        <w:t>(D[Zbreve]Am</w:t>
      </w:r>
      <w:r>
        <w:rPr>
          <w:spacing w:val="-6"/>
          <w:w w:val="96"/>
        </w:rPr>
        <w:t>i</w:t>
      </w:r>
      <w:r>
        <w:rPr>
          <w:rFonts w:ascii="SimSun" w:hAnsi="SimSun"/>
          <w:spacing w:val="-92"/>
          <w:position w:val="1"/>
        </w:rPr>
        <w:t>'</w:t>
      </w:r>
      <w:r>
        <w:rPr>
          <w:spacing w:val="-1"/>
          <w:w w:val="102"/>
        </w:rPr>
        <w:t>c</w:t>
      </w:r>
      <w:r>
        <w:rPr>
          <w:w w:val="102"/>
        </w:rPr>
        <w:t> </w:t>
      </w:r>
      <w:r>
        <w:rPr>
          <w:w w:val="102"/>
        </w:rPr>
        <w:t>et</w:t>
      </w:r>
      <w:r>
        <w:rPr/>
        <w:t> </w:t>
      </w:r>
      <w:r>
        <w:rPr>
          <w:spacing w:val="-8"/>
        </w:rPr>
        <w:t> </w:t>
      </w:r>
      <w:r>
        <w:rPr>
          <w:w w:val="104"/>
        </w:rPr>
        <w:t>al.,</w:t>
      </w:r>
      <w:r>
        <w:rPr/>
        <w:t> </w:t>
      </w:r>
      <w:r>
        <w:rPr>
          <w:spacing w:val="-8"/>
        </w:rPr>
        <w:t> </w:t>
      </w:r>
      <w:hyperlink w:history="true" w:anchor="_bookmark74">
        <w:r>
          <w:rPr>
            <w:color w:val="000080"/>
            <w:w w:val="102"/>
          </w:rPr>
          <w:t>2010</w:t>
        </w:r>
      </w:hyperlink>
      <w:r>
        <w:rPr>
          <w:w w:val="90"/>
        </w:rPr>
        <w:t>;</w:t>
      </w:r>
      <w:r>
        <w:rPr/>
        <w:t> </w:t>
      </w:r>
      <w:r>
        <w:rPr>
          <w:spacing w:val="-9"/>
        </w:rPr>
        <w:t> </w:t>
      </w:r>
      <w:r>
        <w:rPr>
          <w:w w:val="105"/>
        </w:rPr>
        <w:t>Masibo</w:t>
      </w:r>
      <w:r>
        <w:rPr/>
        <w:t> </w:t>
      </w:r>
      <w:r>
        <w:rPr>
          <w:spacing w:val="-8"/>
        </w:rPr>
        <w:t> </w:t>
      </w:r>
      <w:r>
        <w:rPr>
          <w:w w:val="96"/>
        </w:rPr>
        <w:t>&amp;</w:t>
      </w:r>
      <w:r>
        <w:rPr/>
        <w:t> </w:t>
      </w:r>
      <w:r>
        <w:rPr>
          <w:spacing w:val="-9"/>
        </w:rPr>
        <w:t> </w:t>
      </w:r>
      <w:r>
        <w:rPr>
          <w:w w:val="95"/>
        </w:rPr>
        <w:t>He,</w:t>
      </w:r>
      <w:r>
        <w:rPr/>
        <w:t> </w:t>
      </w:r>
      <w:r>
        <w:rPr>
          <w:spacing w:val="-8"/>
        </w:rPr>
        <w:t> </w:t>
      </w:r>
      <w:hyperlink w:history="true" w:anchor="_bookmark93">
        <w:r>
          <w:rPr>
            <w:color w:val="000080"/>
            <w:w w:val="102"/>
          </w:rPr>
          <w:t>2008</w:t>
        </w:r>
      </w:hyperlink>
      <w:r>
        <w:rPr>
          <w:w w:val="90"/>
        </w:rPr>
        <w:t>;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84"/>
        </w:rPr>
        <w:t>N</w:t>
      </w:r>
      <w:r>
        <w:rPr>
          <w:spacing w:val="-100"/>
          <w:w w:val="110"/>
        </w:rPr>
        <w:t>u</w:t>
      </w:r>
      <w:r>
        <w:rPr>
          <w:rFonts w:ascii="SimSun" w:hAnsi="SimSun"/>
          <w:spacing w:val="4"/>
          <w:position w:val="1"/>
        </w:rPr>
        <w:t>'</w:t>
      </w:r>
      <w:r>
        <w:rPr>
          <w:spacing w:val="-101"/>
          <w:w w:val="111"/>
        </w:rPr>
        <w:t>n</w:t>
      </w:r>
      <w:r>
        <w:rPr>
          <w:rFonts w:ascii="SimSun" w:hAnsi="SimSun"/>
          <w:spacing w:val="5"/>
          <w:position w:val="1"/>
        </w:rPr>
        <w:t>~</w:t>
      </w:r>
      <w:r>
        <w:rPr>
          <w:w w:val="103"/>
        </w:rPr>
        <w:t>ez</w:t>
      </w:r>
      <w:r>
        <w:rPr/>
        <w:t> </w:t>
      </w:r>
      <w:r>
        <w:rPr>
          <w:spacing w:val="-9"/>
        </w:rPr>
        <w:t> </w:t>
      </w:r>
      <w:r>
        <w:rPr>
          <w:w w:val="106"/>
        </w:rPr>
        <w:t>Sell</w:t>
      </w:r>
      <w:r>
        <w:rPr>
          <w:rFonts w:ascii="SimSun" w:hAnsi="SimSun"/>
          <w:spacing w:val="-95"/>
          <w:position w:val="1"/>
        </w:rPr>
        <w:t>'</w:t>
      </w:r>
      <w:r>
        <w:rPr>
          <w:w w:val="103"/>
        </w:rPr>
        <w:t>es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et</w:t>
      </w:r>
      <w:r>
        <w:rPr/>
        <w:t> </w:t>
      </w:r>
      <w:r>
        <w:rPr>
          <w:spacing w:val="-9"/>
        </w:rPr>
        <w:t> </w:t>
      </w:r>
      <w:r>
        <w:rPr>
          <w:w w:val="104"/>
        </w:rPr>
        <w:t>al.,</w:t>
      </w:r>
      <w:r>
        <w:rPr/>
        <w:t> </w:t>
      </w:r>
      <w:r>
        <w:rPr>
          <w:spacing w:val="-8"/>
        </w:rPr>
        <w:t> </w:t>
      </w:r>
      <w:hyperlink w:history="true" w:anchor="_bookmark107">
        <w:r>
          <w:rPr>
            <w:color w:val="000080"/>
            <w:w w:val="102"/>
          </w:rPr>
          <w:t>2002</w:t>
        </w:r>
      </w:hyperlink>
      <w:r>
        <w:rPr>
          <w:w w:val="90"/>
        </w:rPr>
        <w:t>; </w:t>
      </w:r>
      <w:r>
        <w:rPr>
          <w:w w:val="105"/>
        </w:rPr>
        <w:t>Pino</w:t>
      </w:r>
      <w:r>
        <w:rPr>
          <w:spacing w:val="19"/>
        </w:rPr>
        <w:t> </w:t>
      </w:r>
      <w:r>
        <w:rPr>
          <w:w w:val="96"/>
        </w:rPr>
        <w:t>&amp;</w:t>
      </w:r>
      <w:r>
        <w:rPr>
          <w:spacing w:val="19"/>
        </w:rPr>
        <w:t> </w:t>
      </w:r>
      <w:r>
        <w:rPr>
          <w:w w:val="104"/>
        </w:rPr>
        <w:t>Mesa,</w:t>
      </w:r>
      <w:r>
        <w:rPr>
          <w:spacing w:val="19"/>
        </w:rPr>
        <w:t> </w:t>
      </w:r>
      <w:hyperlink w:history="true" w:anchor="_bookmark85">
        <w:r>
          <w:rPr>
            <w:color w:val="000080"/>
            <w:w w:val="102"/>
          </w:rPr>
          <w:t>2006</w:t>
        </w:r>
      </w:hyperlink>
      <w:r>
        <w:rPr>
          <w:w w:val="90"/>
        </w:rPr>
        <w:t>),</w:t>
      </w:r>
      <w:r>
        <w:rPr>
          <w:spacing w:val="18"/>
        </w:rPr>
        <w:t> </w:t>
      </w:r>
      <w:r>
        <w:rPr>
          <w:w w:val="111"/>
        </w:rPr>
        <w:t>and</w:t>
      </w:r>
      <w:r>
        <w:rPr>
          <w:spacing w:val="19"/>
        </w:rPr>
        <w:t> </w:t>
      </w:r>
      <w:r>
        <w:rPr>
          <w:i/>
          <w:w w:val="112"/>
        </w:rPr>
        <w:t>Annona</w:t>
      </w:r>
      <w:r>
        <w:rPr>
          <w:i/>
          <w:spacing w:val="19"/>
        </w:rPr>
        <w:t> </w:t>
      </w:r>
      <w:r>
        <w:rPr>
          <w:i/>
          <w:w w:val="110"/>
        </w:rPr>
        <w:t>muricata</w:t>
      </w:r>
      <w:r>
        <w:rPr>
          <w:i/>
          <w:spacing w:val="19"/>
        </w:rPr>
        <w:t> </w:t>
      </w:r>
      <w:r>
        <w:rPr>
          <w:w w:val="91"/>
        </w:rPr>
        <w:t>(Coria-</w:t>
      </w:r>
      <w:r>
        <w:rPr>
          <w:spacing w:val="-1"/>
          <w:w w:val="91"/>
        </w:rPr>
        <w:t>T</w:t>
      </w:r>
      <w:r>
        <w:rPr>
          <w:rFonts w:ascii="SimSun" w:hAnsi="SimSun"/>
          <w:spacing w:val="-95"/>
          <w:position w:val="1"/>
        </w:rPr>
        <w:t>'</w:t>
      </w:r>
      <w:r>
        <w:rPr>
          <w:w w:val="104"/>
        </w:rPr>
        <w:t>ellez</w:t>
      </w:r>
      <w:r>
        <w:rPr>
          <w:spacing w:val="18"/>
        </w:rPr>
        <w:t> </w:t>
      </w:r>
      <w:r>
        <w:rPr>
          <w:w w:val="102"/>
        </w:rPr>
        <w:t>et</w:t>
      </w:r>
      <w:r>
        <w:rPr>
          <w:spacing w:val="19"/>
        </w:rPr>
        <w:t> </w:t>
      </w:r>
      <w:r>
        <w:rPr>
          <w:spacing w:val="-4"/>
          <w:w w:val="104"/>
        </w:rPr>
        <w:t>al.,</w:t>
      </w:r>
      <w:r>
        <w:rPr>
          <w:w w:val="104"/>
        </w:rPr>
        <w:t> </w:t>
      </w:r>
      <w:hyperlink w:history="true" w:anchor="_bookmark72">
        <w:r>
          <w:rPr>
            <w:color w:val="000080"/>
            <w:w w:val="105"/>
          </w:rPr>
          <w:t>2018</w:t>
        </w:r>
      </w:hyperlink>
      <w:r>
        <w:rPr>
          <w:w w:val="105"/>
        </w:rPr>
        <w:t>)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prepared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drawing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MarvinSketch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53"/>
          <w:w w:val="105"/>
        </w:rPr>
        <w:t> </w:t>
      </w:r>
      <w:r>
        <w:rPr>
          <w:w w:val="105"/>
        </w:rPr>
        <w:t>subsequently converted to 3D structures. All 14,777 com-</w:t>
      </w:r>
      <w:r>
        <w:rPr>
          <w:spacing w:val="1"/>
          <w:w w:val="105"/>
        </w:rPr>
        <w:t> </w:t>
      </w:r>
      <w:r>
        <w:rPr>
          <w:w w:val="105"/>
        </w:rPr>
        <w:t>pounds were then loaded onto PyRx (Dallakyan &amp; Olson,</w:t>
      </w:r>
      <w:r>
        <w:rPr>
          <w:spacing w:val="1"/>
          <w:w w:val="105"/>
        </w:rPr>
        <w:t> </w:t>
      </w:r>
      <w:hyperlink w:history="true" w:anchor="_bookmark77">
        <w:r>
          <w:rPr>
            <w:color w:val="000080"/>
            <w:w w:val="105"/>
          </w:rPr>
          <w:t>2015</w:t>
        </w:r>
      </w:hyperlink>
      <w:r>
        <w:rPr>
          <w:w w:val="105"/>
        </w:rPr>
        <w:t>)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minimized</w:t>
      </w:r>
      <w:r>
        <w:rPr>
          <w:spacing w:val="20"/>
          <w:w w:val="105"/>
        </w:rPr>
        <w:t> </w:t>
      </w:r>
      <w:r>
        <w:rPr>
          <w:w w:val="105"/>
        </w:rPr>
        <w:t>using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Universal</w:t>
      </w:r>
      <w:r>
        <w:rPr>
          <w:spacing w:val="20"/>
          <w:w w:val="105"/>
        </w:rPr>
        <w:t> </w:t>
      </w:r>
      <w:r>
        <w:rPr>
          <w:w w:val="105"/>
        </w:rPr>
        <w:t>Force</w:t>
      </w:r>
      <w:r>
        <w:rPr>
          <w:spacing w:val="20"/>
          <w:w w:val="105"/>
        </w:rPr>
        <w:t> </w:t>
      </w:r>
      <w:r>
        <w:rPr>
          <w:w w:val="105"/>
        </w:rPr>
        <w:t>Field</w:t>
      </w:r>
      <w:r>
        <w:rPr>
          <w:spacing w:val="20"/>
          <w:w w:val="105"/>
        </w:rPr>
        <w:t> </w:t>
      </w:r>
      <w:r>
        <w:rPr>
          <w:w w:val="105"/>
        </w:rPr>
        <w:t>(Rappe</w:t>
      </w:r>
      <w:r>
        <w:rPr>
          <w:spacing w:val="-53"/>
          <w:w w:val="105"/>
        </w:rPr>
        <w:t> </w:t>
      </w:r>
      <w:r>
        <w:rPr>
          <w:w w:val="105"/>
        </w:rPr>
        <w:t>et</w:t>
      </w:r>
      <w:r>
        <w:rPr>
          <w:spacing w:val="24"/>
          <w:w w:val="105"/>
        </w:rPr>
        <w:t> </w:t>
      </w:r>
      <w:r>
        <w:rPr>
          <w:w w:val="105"/>
        </w:rPr>
        <w:t>al.,</w:t>
      </w:r>
      <w:r>
        <w:rPr>
          <w:spacing w:val="24"/>
          <w:w w:val="105"/>
        </w:rPr>
        <w:t> </w:t>
      </w:r>
      <w:hyperlink w:history="true" w:anchor="_bookmark94">
        <w:r>
          <w:rPr>
            <w:color w:val="000080"/>
            <w:w w:val="105"/>
          </w:rPr>
          <w:t>1992</w:t>
        </w:r>
      </w:hyperlink>
      <w:r>
        <w:rPr>
          <w:w w:val="105"/>
        </w:rPr>
        <w:t>)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implemented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Open</w:t>
      </w:r>
      <w:r>
        <w:rPr>
          <w:spacing w:val="24"/>
          <w:w w:val="105"/>
        </w:rPr>
        <w:t> </w:t>
      </w:r>
      <w:r>
        <w:rPr>
          <w:w w:val="105"/>
        </w:rPr>
        <w:t>Babel</w:t>
      </w:r>
      <w:r>
        <w:rPr>
          <w:spacing w:val="24"/>
          <w:w w:val="105"/>
        </w:rPr>
        <w:t> </w:t>
      </w:r>
      <w:r>
        <w:rPr>
          <w:w w:val="105"/>
        </w:rPr>
        <w:t>(O</w:t>
      </w:r>
      <w:r>
        <w:rPr>
          <w:rFonts w:ascii="Lucida Sans" w:hAnsi="Lucida Sans"/>
          <w:w w:val="105"/>
        </w:rPr>
        <w:t>’</w:t>
      </w:r>
      <w:r>
        <w:rPr>
          <w:w w:val="105"/>
        </w:rPr>
        <w:t>Boyle</w:t>
      </w:r>
      <w:r>
        <w:rPr>
          <w:spacing w:val="24"/>
          <w:w w:val="105"/>
        </w:rPr>
        <w:t> </w:t>
      </w:r>
      <w:r>
        <w:rPr>
          <w:w w:val="105"/>
        </w:rPr>
        <w:t>et</w:t>
      </w:r>
      <w:r>
        <w:rPr>
          <w:spacing w:val="23"/>
          <w:w w:val="105"/>
        </w:rPr>
        <w:t> </w:t>
      </w:r>
      <w:r>
        <w:rPr>
          <w:w w:val="105"/>
        </w:rPr>
        <w:t>al.,</w:t>
      </w:r>
    </w:p>
    <w:p>
      <w:pPr>
        <w:spacing w:after="0" w:line="256" w:lineRule="auto"/>
        <w:jc w:val="both"/>
        <w:sectPr>
          <w:type w:val="continuous"/>
          <w:pgSz w:w="12190" w:h="15880"/>
          <w:pgMar w:top="380" w:bottom="280" w:left="840" w:right="840"/>
          <w:cols w:num="2" w:equalWidth="0">
            <w:col w:w="5176" w:space="80"/>
            <w:col w:w="5254"/>
          </w:cols>
        </w:sectPr>
      </w:pPr>
    </w:p>
    <w:p>
      <w:pPr>
        <w:spacing w:before="56"/>
        <w:ind w:left="6095" w:right="0" w:firstLine="0"/>
        <w:jc w:val="left"/>
        <w:rPr>
          <w:sz w:val="15"/>
        </w:rPr>
      </w:pPr>
      <w:r>
        <w:rPr/>
        <w:pict>
          <v:rect style="position:absolute;margin-left:56.238998pt;margin-top:53.17799pt;width:.51pt;height:699.874pt;mso-position-horizontal-relative:page;mso-position-vertical-relative:page;z-index:-16937984" id="docshape22" filled="true" fillcolor="#cc4f12" stroked="false">
            <v:fill type="solid"/>
            <w10:wrap type="none"/>
          </v:rect>
        </w:pict>
      </w:r>
      <w:r>
        <w:rPr/>
        <w:pict>
          <v:rect style="position:absolute;margin-left:269.744995pt;margin-top:53.17799pt;width:.51pt;height:699.874pt;mso-position-horizontal-relative:page;mso-position-vertical-relative:page;z-index:15738368" id="docshape23" filled="true" fillcolor="#cc4f12" stroked="false">
            <v:fill type="solid"/>
            <w10:wrap type="none"/>
          </v:rect>
        </w:pict>
      </w:r>
      <w:r>
        <w:rPr/>
        <w:pict>
          <v:rect style="position:absolute;margin-left:86.739998pt;margin-top:53.17799pt;width:.51pt;height:699.874pt;mso-position-horizontal-relative:page;mso-position-vertical-relative:page;z-index:-16936960" id="docshape24" filled="true" fillcolor="#cc4f12" stroked="false">
            <v:fill type="solid"/>
            <w10:wrap type="none"/>
          </v:rect>
        </w:pict>
      </w:r>
      <w:r>
        <w:rPr>
          <w:w w:val="90"/>
          <w:sz w:val="15"/>
        </w:rPr>
        <w:t>JOURNAL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OF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BIOMOLECULAR</w:t>
      </w:r>
      <w:r>
        <w:rPr>
          <w:spacing w:val="19"/>
          <w:w w:val="90"/>
          <w:sz w:val="15"/>
        </w:rPr>
        <w:t> </w:t>
      </w:r>
      <w:r>
        <w:rPr>
          <w:w w:val="90"/>
          <w:sz w:val="15"/>
        </w:rPr>
        <w:t>STRUCTURE</w:t>
      </w:r>
      <w:r>
        <w:rPr>
          <w:spacing w:val="19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DYNAMICS</w:t>
      </w:r>
      <w:r>
        <w:rPr>
          <w:spacing w:val="78"/>
          <w:sz w:val="15"/>
        </w:rPr>
        <w:t> </w:t>
      </w:r>
      <w:r>
        <w:rPr>
          <w:spacing w:val="-5"/>
          <w:position w:val="-6"/>
          <w:sz w:val="15"/>
        </w:rPr>
        <w:drawing>
          <wp:inline distT="0" distB="0" distL="0" distR="0">
            <wp:extent cx="139700" cy="139700"/>
            <wp:effectExtent l="0" t="0" r="0" b="0"/>
            <wp:docPr id="3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-6"/>
          <w:sz w:val="15"/>
        </w:rPr>
      </w:r>
      <w:r>
        <w:rPr>
          <w:rFonts w:ascii="Times New Roman"/>
          <w:spacing w:val="-5"/>
          <w:sz w:val="15"/>
        </w:rPr>
        <w:t>   </w:t>
      </w:r>
      <w:r>
        <w:rPr>
          <w:rFonts w:ascii="Times New Roman"/>
          <w:spacing w:val="-10"/>
          <w:sz w:val="15"/>
        </w:rPr>
        <w:t> </w:t>
      </w:r>
      <w:r>
        <w:rPr>
          <w:sz w:val="15"/>
        </w:rPr>
        <w:t>3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61" w:lineRule="auto" w:before="1"/>
        <w:ind w:left="5373" w:right="114"/>
        <w:jc w:val="both"/>
      </w:pPr>
      <w:r>
        <w:rPr/>
        <w:pict>
          <v:shape style="position:absolute;margin-left:75.727104pt;margin-top:31.43424pt;width:11.05pt;height:24.6pt;mso-position-horizontal-relative:page;mso-position-vertical-relative:paragraph;z-index:15749120" type="#_x0000_t202" id="docshape2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Leu372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1.419414pt;width:23.05pt;height:23.3pt;mso-position-horizontal-relative:page;mso-position-vertical-relative:paragraph;z-index:15749632" type="#_x0000_t202" id="docshape26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Lys376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6506pt;margin-top:1.579431pt;width:11.05pt;height:23.1pt;mso-position-horizontal-relative:page;mso-position-vertical-relative:paragraph;z-index:15755264" type="#_x0000_t202" id="docshape2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47208pt;margin-top:1.575431pt;width:11.05pt;height:23.1pt;mso-position-horizontal-relative:page;mso-position-vertical-relative:paragraph;z-index:15766528" type="#_x0000_t202" id="docshape2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775787pt;margin-top:1.573825pt;width:11.05pt;height:23.1pt;mso-position-horizontal-relative:page;mso-position-vertical-relative:paragraph;z-index:15769600" type="#_x0000_t202" id="docshape2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31.874252pt;width:11.05pt;height:24.15pt;mso-position-horizontal-relative:page;mso-position-vertical-relative:paragraph;z-index:15777280" type="#_x0000_t202" id="docshape3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1.57143pt;width:11.05pt;height:23.1pt;mso-position-horizontal-relative:page;mso-position-vertical-relative:paragraph;z-index:15777792" type="#_x0000_t202" id="docshape31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bookmarkStart w:name="_bookmark30" w:id="35"/>
      <w:bookmarkEnd w:id="35"/>
      <w:r>
        <w:rPr/>
      </w:r>
      <w:hyperlink w:history="true" w:anchor="_bookmark109">
        <w:r>
          <w:rPr>
            <w:color w:val="000080"/>
            <w:w w:val="105"/>
          </w:rPr>
          <w:t>2011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These compounds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subsequently</w:t>
      </w:r>
      <w:r>
        <w:rPr>
          <w:spacing w:val="1"/>
          <w:w w:val="105"/>
        </w:rPr>
        <w:t> </w:t>
      </w:r>
      <w:r>
        <w:rPr>
          <w:w w:val="105"/>
        </w:rPr>
        <w:t>screened  for</w:t>
      </w:r>
      <w:r>
        <w:rPr>
          <w:spacing w:val="-53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study</w:t>
      </w:r>
      <w:r>
        <w:rPr>
          <w:spacing w:val="8"/>
          <w:w w:val="105"/>
        </w:rPr>
        <w:t> </w:t>
      </w:r>
      <w:r>
        <w:rPr>
          <w:w w:val="105"/>
        </w:rPr>
        <w:t>(</w:t>
      </w:r>
      <w:hyperlink w:history="true" w:anchor="_bookmark30">
        <w:r>
          <w:rPr>
            <w:color w:val="000080"/>
            <w:w w:val="105"/>
          </w:rPr>
          <w:t>Supplementary</w:t>
        </w:r>
        <w:r>
          <w:rPr>
            <w:color w:val="000080"/>
            <w:spacing w:val="7"/>
            <w:w w:val="105"/>
          </w:rPr>
          <w:t> </w:t>
        </w:r>
        <w:r>
          <w:rPr>
            <w:color w:val="000080"/>
            <w:w w:val="105"/>
          </w:rPr>
          <w:t>Table</w:t>
        </w:r>
        <w:r>
          <w:rPr>
            <w:color w:val="000080"/>
            <w:spacing w:val="7"/>
            <w:w w:val="105"/>
          </w:rPr>
          <w:t> </w:t>
        </w:r>
        <w:r>
          <w:rPr>
            <w:color w:val="000080"/>
            <w:w w:val="105"/>
          </w:rPr>
          <w:t>1</w:t>
        </w:r>
      </w:hyperlink>
      <w:r>
        <w:rPr>
          <w:w w:val="105"/>
        </w:rPr>
        <w:t>).</w:t>
      </w:r>
    </w:p>
    <w:p>
      <w:pPr>
        <w:pStyle w:val="BodyText"/>
        <w:rPr>
          <w:sz w:val="20"/>
        </w:rPr>
      </w:pPr>
    </w:p>
    <w:p>
      <w:pPr>
        <w:pStyle w:val="Heading2"/>
        <w:spacing w:before="167"/>
        <w:ind w:left="5373"/>
        <w:rPr>
          <w:i/>
        </w:rPr>
      </w:pPr>
      <w:bookmarkStart w:name="Protein preparation" w:id="36"/>
      <w:bookmarkEnd w:id="36"/>
      <w:r>
        <w:rPr>
          <w:i w:val="0"/>
        </w:rPr>
      </w:r>
      <w:r>
        <w:rPr>
          <w:i/>
          <w:color w:val="CC4F12"/>
          <w:w w:val="90"/>
        </w:rPr>
        <w:t>Protein</w:t>
      </w:r>
      <w:r>
        <w:rPr>
          <w:i/>
          <w:color w:val="CC4F12"/>
          <w:spacing w:val="25"/>
          <w:w w:val="90"/>
        </w:rPr>
        <w:t> </w:t>
      </w:r>
      <w:r>
        <w:rPr>
          <w:i/>
          <w:color w:val="CC4F12"/>
          <w:w w:val="90"/>
        </w:rPr>
        <w:t>preparation</w:t>
      </w:r>
    </w:p>
    <w:p>
      <w:pPr>
        <w:pStyle w:val="BodyText"/>
        <w:spacing w:line="261" w:lineRule="auto" w:before="157"/>
        <w:ind w:left="5373" w:right="114"/>
        <w:jc w:val="both"/>
      </w:pPr>
      <w:r>
        <w:rPr/>
        <w:pict>
          <v:shape style="position:absolute;margin-left:75.727104pt;margin-top:53.59737pt;width:11.05pt;height:22.95pt;mso-position-horizontal-relative:page;mso-position-vertical-relative:paragraph;z-index:15748096" type="#_x0000_t202" id="docshape3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Tyr369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23.87294pt;width:11.05pt;height:22.85pt;mso-position-horizontal-relative:page;mso-position-vertical-relative:paragraph;z-index:15748608" type="#_x0000_t202" id="docshape3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His370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774734pt;margin-top:53.429386pt;width:11.05pt;height:23.1pt;mso-position-horizontal-relative:page;mso-position-vertical-relative:paragraph;z-index:15752192" type="#_x0000_t202" id="docshape3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6.88597pt;width:20pt;height:39.85pt;mso-position-horizontal-relative:page;mso-position-vertical-relative:paragraph;z-index:15776768" type="#_x0000_t202" id="docshape35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Pi-Pi</w:t>
                  </w:r>
                </w:p>
                <w:p>
                  <w:pPr>
                    <w:spacing w:line="182" w:lineRule="exact" w:before="0"/>
                    <w:ind w:left="20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T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t>The enzymes GlcNAcT-V, ERMan1, ST6Gal1, and Alpha1-6FucT</w:t>
      </w:r>
      <w:r>
        <w:rPr>
          <w:spacing w:val="1"/>
        </w:rPr>
        <w:t> </w:t>
      </w:r>
      <w:r>
        <w:rPr>
          <w:w w:val="105"/>
        </w:rPr>
        <w:t>were selected as drug targets for this study due to their</w:t>
      </w:r>
      <w:r>
        <w:rPr>
          <w:spacing w:val="1"/>
          <w:w w:val="105"/>
        </w:rPr>
        <w:t> </w:t>
      </w:r>
      <w:bookmarkStart w:name="_bookmark31" w:id="37"/>
      <w:bookmarkEnd w:id="37"/>
      <w:r>
        <w:rPr/>
        <w:t>reported</w:t>
      </w:r>
      <w:r>
        <w:rPr/>
        <w:t> roles in cancer progression. The enzyme GlcNAcT-V</w:t>
      </w:r>
      <w:r>
        <w:rPr>
          <w:spacing w:val="1"/>
        </w:rPr>
        <w:t> </w:t>
      </w:r>
      <w:r>
        <w:rPr/>
        <w:t>(PDB ID: 5ZIC, 2.10 Ð, Nagae et al., </w:t>
      </w:r>
      <w:hyperlink w:history="true" w:anchor="_bookmark105">
        <w:r>
          <w:rPr>
            <w:color w:val="000080"/>
          </w:rPr>
          <w:t>2018</w:t>
        </w:r>
      </w:hyperlink>
      <w:r>
        <w:rPr/>
        <w:t>) was downloaded as a</w:t>
      </w:r>
      <w:r>
        <w:rPr>
          <w:spacing w:val="-50"/>
        </w:rPr>
        <w:t> </w:t>
      </w:r>
      <w:r>
        <w:rPr>
          <w:w w:val="105"/>
        </w:rPr>
        <w:t>complex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its</w:t>
      </w:r>
      <w:r>
        <w:rPr>
          <w:spacing w:val="-9"/>
          <w:w w:val="105"/>
        </w:rPr>
        <w:t> </w:t>
      </w:r>
      <w:r>
        <w:rPr>
          <w:w w:val="105"/>
        </w:rPr>
        <w:t>acceptor</w:t>
      </w:r>
      <w:r>
        <w:rPr>
          <w:spacing w:val="-8"/>
          <w:w w:val="105"/>
        </w:rPr>
        <w:t> </w:t>
      </w:r>
      <w:r>
        <w:rPr>
          <w:w w:val="105"/>
        </w:rPr>
        <w:t>sugar,</w:t>
      </w:r>
      <w:r>
        <w:rPr>
          <w:spacing w:val="-8"/>
          <w:w w:val="105"/>
        </w:rPr>
        <w:t> </w:t>
      </w:r>
      <w:r>
        <w:rPr>
          <w:w w:val="105"/>
        </w:rPr>
        <w:t>2-acetamido-2-deoxy-beta-</w:t>
      </w:r>
      <w:r>
        <w:rPr>
          <w:w w:val="105"/>
          <w:sz w:val="13"/>
        </w:rPr>
        <w:t>D</w:t>
      </w:r>
      <w:r>
        <w:rPr>
          <w:w w:val="105"/>
        </w:rPr>
        <w:t>-</w:t>
      </w:r>
      <w:r>
        <w:rPr>
          <w:spacing w:val="-53"/>
          <w:w w:val="105"/>
        </w:rPr>
        <w:t> </w:t>
      </w:r>
      <w:r>
        <w:rPr>
          <w:w w:val="105"/>
        </w:rPr>
        <w:t>glucopyranose-(1-2)-6-thio-alpha-</w:t>
      </w:r>
      <w:r>
        <w:rPr>
          <w:w w:val="105"/>
          <w:sz w:val="13"/>
        </w:rPr>
        <w:t>D</w:t>
      </w:r>
      <w:r>
        <w:rPr>
          <w:w w:val="105"/>
        </w:rPr>
        <w:t>-mannopyranose-(1-6)-</w:t>
      </w:r>
    </w:p>
    <w:p>
      <w:pPr>
        <w:pStyle w:val="BodyText"/>
        <w:spacing w:line="261" w:lineRule="auto"/>
        <w:ind w:left="5373" w:right="114"/>
        <w:jc w:val="both"/>
      </w:pPr>
      <w:r>
        <w:rPr/>
        <w:pict>
          <v:shape style="position:absolute;margin-left:45.14669pt;margin-top:209.293777pt;width:32.65pt;height:358.35pt;mso-position-horizontal-relative:page;mso-position-vertical-relative:paragraph;z-index:15739392" type="#_x0000_t202" id="docshape36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CC4F12"/>
                      <w:sz w:val="16"/>
                    </w:rPr>
                    <w:t>Table</w:t>
                  </w:r>
                  <w:r>
                    <w:rPr>
                      <w:color w:val="CC4F12"/>
                      <w:spacing w:val="-5"/>
                      <w:sz w:val="16"/>
                    </w:rPr>
                    <w:t> </w:t>
                  </w:r>
                  <w:r>
                    <w:rPr>
                      <w:color w:val="CC4F12"/>
                      <w:sz w:val="16"/>
                    </w:rPr>
                    <w:t>1.</w:t>
                  </w:r>
                  <w:r>
                    <w:rPr>
                      <w:color w:val="CC4F12"/>
                      <w:spacing w:val="1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Interactions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key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enzyme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amino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acid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residues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top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11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compounds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screened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against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ST6Gal1.</w:t>
                  </w:r>
                </w:p>
                <w:p>
                  <w:pPr>
                    <w:spacing w:line="232" w:lineRule="auto" w:before="69"/>
                    <w:ind w:left="1444" w:right="5232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Binding</w:t>
                  </w:r>
                  <w:r>
                    <w:rPr>
                      <w:spacing w:val="-4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energy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204.273849pt;width:11.05pt;height:23.35pt;mso-position-horizontal-relative:page;mso-position-vertical-relative:paragraph;z-index:15744512" type="#_x0000_t202" id="docshape3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Gly324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173.659027pt;width:11.05pt;height:23.9pt;mso-position-horizontal-relative:page;mso-position-vertical-relative:paragraph;z-index:15745024" type="#_x0000_t202" id="docshape3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Glu342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127.576401pt;width:23.05pt;height:23.95pt;mso-position-horizontal-relative:page;mso-position-vertical-relative:paragraph;z-index:15745536" type="#_x0000_t202" id="docshape3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Cys353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94.223228pt;width:23.05pt;height:23.1pt;mso-position-horizontal-relative:page;mso-position-vertical-relative:paragraph;z-index:15746048" type="#_x0000_t202" id="docshape4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Tyr354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63.626801pt;width:11.05pt;height:23.95pt;mso-position-horizontal-relative:page;mso-position-vertical-relative:paragraph;z-index:15746560" type="#_x0000_t202" id="docshape41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hyperlink w:history="true" w:anchor="_bookmark69">
                    <w:r>
                      <w:rPr>
                        <w:w w:val="90"/>
                        <w:sz w:val="16"/>
                      </w:rPr>
                      <w:t>Cys364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33.347977pt;width:23.05pt;height:23.55pt;mso-position-horizontal-relative:page;mso-position-vertical-relative:paragraph;z-index:15747072" type="#_x0000_t202" id="docshape4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Thr365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3.38595pt;width:11.05pt;height:23.25pt;mso-position-horizontal-relative:page;mso-position-vertical-relative:paragraph;z-index:15747584" type="#_x0000_t202" id="docshape4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Ala368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746155pt;margin-top:204.490646pt;width:11.05pt;height:23.1pt;mso-position-horizontal-relative:page;mso-position-vertical-relative:paragraph;z-index:15750144" type="#_x0000_t202" id="docshape4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774734pt;margin-top:174.44223pt;width:11.05pt;height:23.1pt;mso-position-horizontal-relative:page;mso-position-vertical-relative:paragraph;z-index:15751168" type="#_x0000_t202" id="docshape4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774734pt;margin-top:3.51396pt;width:11.05pt;height:23.1pt;mso-position-horizontal-relative:page;mso-position-vertical-relative:paragraph;z-index:15751680" type="#_x0000_t202" id="docshape46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6506pt;margin-top:57.306087pt;width:20.05pt;height:30.25pt;mso-position-horizontal-relative:page;mso-position-vertical-relative:paragraph;z-index:15754752" type="#_x0000_t202" id="docshape47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2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Amide-Pi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stacked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775085pt;margin-top:204.487442pt;width:11.05pt;height:23.1pt;mso-position-horizontal-relative:page;mso-position-vertical-relative:paragraph;z-index:15756800" type="#_x0000_t202" id="docshape4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1139pt;margin-top:204.48584pt;width:11.05pt;height:23.1pt;mso-position-horizontal-relative:page;mso-position-vertical-relative:paragraph;z-index:15760896" type="#_x0000_t202" id="docshape4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5436pt;margin-top:124.051651pt;width:11.05pt;height:27.45pt;mso-position-horizontal-relative:page;mso-position-vertical-relative:paragraph;z-index:15762944" type="#_x0000_t202" id="docshape5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Pi-sulfur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5436pt;margin-top:57.302082pt;width:20pt;height:30.25pt;mso-position-horizontal-relative:page;mso-position-vertical-relative:paragraph;z-index:15763456" type="#_x0000_t202" id="docshape51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2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Amide-Pi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stacked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775787pt;margin-top:204.482651pt;width:20pt;height:23.1pt;mso-position-horizontal-relative:page;mso-position-vertical-relative:paragraph;z-index:15768576" type="#_x0000_t202" id="docshape52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hanging="1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775787pt;margin-top:70.580322pt;width:11.05pt;height:17pt;mso-position-horizontal-relative:page;mso-position-vertical-relative:paragraph;z-index:15769088" type="#_x0000_t202" id="docshape5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204.481049pt;width:11.05pt;height:23.1pt;mso-position-horizontal-relative:page;mso-position-vertical-relative:paragraph;z-index:15774208" type="#_x0000_t202" id="docshape5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158.244827pt;width:20pt;height:39.3pt;mso-position-horizontal-relative:page;mso-position-vertical-relative:paragraph;z-index:15774720" type="#_x0000_t202" id="docshape55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Halogen</w:t>
                  </w:r>
                </w:p>
                <w:p>
                  <w:pPr>
                    <w:spacing w:line="182" w:lineRule="exact" w:before="0"/>
                    <w:ind w:left="199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(fluorine)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121.167694pt;width:20pt;height:30.35pt;mso-position-horizontal-relative:page;mso-position-vertical-relative:paragraph;z-index:15775232" type="#_x0000_t202" id="docshape56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Halogen</w:t>
                  </w:r>
                  <w:r>
                    <w:rPr>
                      <w:spacing w:val="-42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(fluorine)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57.21809pt;width:20pt;height:30.35pt;mso-position-horizontal-relative:page;mso-position-vertical-relative:paragraph;z-index:15775744" type="#_x0000_t202" id="docshape57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Halogen</w:t>
                  </w:r>
                  <w:r>
                    <w:rPr>
                      <w:spacing w:val="-42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(fluorine)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9.633087pt;width:11.05pt;height:17pt;mso-position-horizontal-relative:page;mso-position-vertical-relative:paragraph;z-index:15776256" type="#_x0000_t202" id="docshape5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Alkyl</w:t>
                  </w:r>
                </w:p>
              </w:txbxContent>
            </v:textbox>
            <w10:wrap type="none"/>
          </v:shape>
        </w:pict>
      </w:r>
      <w:bookmarkStart w:name="_bookmark33" w:id="38"/>
      <w:bookmarkEnd w:id="38"/>
      <w:r>
        <w:rPr/>
      </w:r>
      <w:r>
        <w:rPr>
          <w:w w:val="105"/>
        </w:rPr>
        <w:t>beta-</w:t>
      </w:r>
      <w:r>
        <w:rPr>
          <w:w w:val="105"/>
          <w:sz w:val="13"/>
        </w:rPr>
        <w:t>D</w:t>
      </w:r>
      <w:r>
        <w:rPr>
          <w:w w:val="105"/>
        </w:rPr>
        <w:t>-mannopyranose.</w:t>
      </w:r>
      <w:r>
        <w:rPr>
          <w:spacing w:val="1"/>
          <w:w w:val="105"/>
        </w:rPr>
        <w:t> </w:t>
      </w:r>
      <w:r>
        <w:rPr>
          <w:w w:val="105"/>
        </w:rPr>
        <w:t>ERMan1</w:t>
      </w:r>
      <w:r>
        <w:rPr>
          <w:spacing w:val="1"/>
          <w:w w:val="105"/>
        </w:rPr>
        <w:t> </w:t>
      </w:r>
      <w:r>
        <w:rPr>
          <w:w w:val="105"/>
        </w:rPr>
        <w:t>(PDB</w:t>
      </w:r>
      <w:r>
        <w:rPr>
          <w:spacing w:val="1"/>
          <w:w w:val="105"/>
        </w:rPr>
        <w:t> </w:t>
      </w:r>
      <w:r>
        <w:rPr>
          <w:w w:val="105"/>
        </w:rPr>
        <w:t>ID:</w:t>
      </w:r>
      <w:r>
        <w:rPr>
          <w:spacing w:val="1"/>
          <w:w w:val="105"/>
        </w:rPr>
        <w:t> </w:t>
      </w:r>
      <w:r>
        <w:rPr>
          <w:w w:val="105"/>
        </w:rPr>
        <w:t>1X9D,</w:t>
      </w:r>
      <w:r>
        <w:rPr>
          <w:spacing w:val="1"/>
          <w:w w:val="105"/>
        </w:rPr>
        <w:t> </w:t>
      </w:r>
      <w:r>
        <w:rPr>
          <w:w w:val="105"/>
        </w:rPr>
        <w:t>1.41</w:t>
      </w:r>
      <w:r>
        <w:rPr>
          <w:spacing w:val="1"/>
          <w:w w:val="105"/>
        </w:rPr>
        <w:t> </w:t>
      </w:r>
      <w:r>
        <w:rPr>
          <w:w w:val="105"/>
        </w:rPr>
        <w:t>Ð,</w:t>
      </w:r>
      <w:r>
        <w:rPr>
          <w:spacing w:val="-53"/>
          <w:w w:val="105"/>
        </w:rPr>
        <w:t> </w:t>
      </w:r>
      <w:r>
        <w:rPr>
          <w:w w:val="105"/>
        </w:rPr>
        <w:t>Karaveg et al., </w:t>
      </w:r>
      <w:hyperlink w:history="true" w:anchor="_bookmark73">
        <w:r>
          <w:rPr>
            <w:color w:val="000080"/>
            <w:w w:val="105"/>
          </w:rPr>
          <w:t>2005</w:t>
        </w:r>
      </w:hyperlink>
      <w:r>
        <w:rPr>
          <w:w w:val="105"/>
        </w:rPr>
        <w:t>) was also downloaded as a complex with</w:t>
      </w:r>
      <w:r>
        <w:rPr>
          <w:spacing w:val="1"/>
          <w:w w:val="105"/>
        </w:rPr>
        <w:t> </w:t>
      </w:r>
      <w:r>
        <w:rPr>
          <w:w w:val="105"/>
        </w:rPr>
        <w:t>a thio-disaccharide substrate analog, alpha-</w:t>
      </w:r>
      <w:r>
        <w:rPr>
          <w:w w:val="105"/>
          <w:sz w:val="13"/>
        </w:rPr>
        <w:t>D</w:t>
      </w:r>
      <w:r>
        <w:rPr>
          <w:w w:val="105"/>
        </w:rPr>
        <w:t>-mannopyranose-</w:t>
      </w:r>
      <w:r>
        <w:rPr>
          <w:spacing w:val="-53"/>
          <w:w w:val="105"/>
        </w:rPr>
        <w:t> </w:t>
      </w:r>
      <w:bookmarkStart w:name="_bookmark34" w:id="39"/>
      <w:bookmarkEnd w:id="39"/>
      <w:r>
        <w:rPr>
          <w:spacing w:val="-1"/>
          <w:w w:val="105"/>
        </w:rPr>
        <w:t>(1-2)-methyl</w:t>
      </w:r>
      <w:r>
        <w:rPr>
          <w:spacing w:val="-1"/>
          <w:w w:val="105"/>
        </w:rPr>
        <w:t> </w:t>
      </w:r>
      <w:r>
        <w:rPr>
          <w:w w:val="105"/>
        </w:rPr>
        <w:t>2-thio-alpha-</w:t>
      </w:r>
      <w:r>
        <w:rPr>
          <w:w w:val="105"/>
          <w:sz w:val="13"/>
        </w:rPr>
        <w:t>D</w:t>
      </w:r>
      <w:r>
        <w:rPr>
          <w:w w:val="105"/>
        </w:rPr>
        <w:t>-mannopyranoside. ST6Gal1 (PDB</w:t>
      </w:r>
      <w:r>
        <w:rPr>
          <w:spacing w:val="1"/>
          <w:w w:val="105"/>
        </w:rPr>
        <w:t> </w:t>
      </w:r>
      <w:r>
        <w:rPr>
          <w:w w:val="105"/>
        </w:rPr>
        <w:t>ID: 4JS2, 2.30 Ð, Kuhn et al., </w:t>
      </w:r>
      <w:hyperlink w:history="true" w:anchor="_bookmark75">
        <w:r>
          <w:rPr>
            <w:color w:val="000080"/>
            <w:w w:val="105"/>
          </w:rPr>
          <w:t>2013</w:t>
        </w:r>
      </w:hyperlink>
      <w:r>
        <w:rPr>
          <w:w w:val="105"/>
        </w:rPr>
        <w:t>) was also downloaded as a</w:t>
      </w:r>
      <w:r>
        <w:rPr>
          <w:spacing w:val="1"/>
          <w:w w:val="105"/>
        </w:rPr>
        <w:t> </w:t>
      </w:r>
      <w:bookmarkStart w:name="_bookmark32" w:id="40"/>
      <w:bookmarkEnd w:id="40"/>
      <w:r>
        <w:rPr>
          <w:w w:val="105"/>
        </w:rPr>
        <w:t>complex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cytidine</w:t>
      </w:r>
      <w:r>
        <w:rPr>
          <w:spacing w:val="-9"/>
          <w:w w:val="105"/>
        </w:rPr>
        <w:t> </w:t>
      </w:r>
      <w:r>
        <w:rPr>
          <w:w w:val="105"/>
        </w:rPr>
        <w:t>monophosphate.</w:t>
      </w:r>
      <w:r>
        <w:rPr>
          <w:spacing w:val="-10"/>
          <w:w w:val="105"/>
        </w:rPr>
        <w:t> </w:t>
      </w:r>
      <w:r>
        <w:rPr>
          <w:w w:val="105"/>
        </w:rPr>
        <w:t>While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structure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53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human</w:t>
      </w:r>
      <w:r>
        <w:rPr>
          <w:spacing w:val="-13"/>
          <w:w w:val="105"/>
        </w:rPr>
        <w:t> </w:t>
      </w:r>
      <w:r>
        <w:rPr>
          <w:w w:val="105"/>
        </w:rPr>
        <w:t>Alpha1-6FucT</w:t>
      </w:r>
      <w:r>
        <w:rPr>
          <w:spacing w:val="-13"/>
          <w:w w:val="105"/>
        </w:rPr>
        <w:t> </w:t>
      </w:r>
      <w:r>
        <w:rPr>
          <w:w w:val="105"/>
        </w:rPr>
        <w:t>(PDB</w:t>
      </w:r>
      <w:r>
        <w:rPr>
          <w:spacing w:val="-14"/>
          <w:w w:val="105"/>
        </w:rPr>
        <w:t> </w:t>
      </w:r>
      <w:r>
        <w:rPr>
          <w:w w:val="105"/>
        </w:rPr>
        <w:t>ID:</w:t>
      </w:r>
      <w:r>
        <w:rPr>
          <w:spacing w:val="-13"/>
          <w:w w:val="105"/>
        </w:rPr>
        <w:t> </w:t>
      </w:r>
      <w:r>
        <w:rPr>
          <w:w w:val="105"/>
        </w:rPr>
        <w:t>2de0,</w:t>
      </w:r>
      <w:r>
        <w:rPr>
          <w:spacing w:val="-13"/>
          <w:w w:val="105"/>
        </w:rPr>
        <w:t> </w:t>
      </w:r>
      <w:r>
        <w:rPr>
          <w:w w:val="105"/>
        </w:rPr>
        <w:t>Ihara</w:t>
      </w:r>
      <w:r>
        <w:rPr>
          <w:spacing w:val="-12"/>
          <w:w w:val="105"/>
        </w:rPr>
        <w:t> </w:t>
      </w:r>
      <w:r>
        <w:rPr>
          <w:w w:val="105"/>
        </w:rPr>
        <w:t>et</w:t>
      </w:r>
      <w:r>
        <w:rPr>
          <w:spacing w:val="-13"/>
          <w:w w:val="105"/>
        </w:rPr>
        <w:t> </w:t>
      </w:r>
      <w:r>
        <w:rPr>
          <w:w w:val="105"/>
        </w:rPr>
        <w:t>al.,</w:t>
      </w:r>
      <w:r>
        <w:rPr>
          <w:spacing w:val="-12"/>
          <w:w w:val="105"/>
        </w:rPr>
        <w:t> </w:t>
      </w:r>
      <w:hyperlink w:history="true" w:anchor="_bookmark69">
        <w:r>
          <w:rPr>
            <w:color w:val="000080"/>
            <w:w w:val="105"/>
          </w:rPr>
          <w:t>2007</w:t>
        </w:r>
      </w:hyperlink>
      <w:r>
        <w:rPr>
          <w:w w:val="105"/>
        </w:rPr>
        <w:t>)</w:t>
      </w:r>
      <w:r>
        <w:rPr>
          <w:spacing w:val="-14"/>
          <w:w w:val="105"/>
        </w:rPr>
        <w:t> </w:t>
      </w:r>
      <w:r>
        <w:rPr>
          <w:w w:val="105"/>
        </w:rPr>
        <w:t>was</w:t>
      </w:r>
      <w:r>
        <w:rPr>
          <w:spacing w:val="-53"/>
          <w:w w:val="105"/>
        </w:rPr>
        <w:t> </w:t>
      </w:r>
      <w:bookmarkStart w:name="_bookmark35" w:id="41"/>
      <w:bookmarkEnd w:id="41"/>
      <w:r>
        <w:rPr>
          <w:w w:val="105"/>
        </w:rPr>
        <w:t>designed</w:t>
      </w:r>
      <w:r>
        <w:rPr>
          <w:w w:val="105"/>
        </w:rPr>
        <w:t> using homology modeling from </w:t>
      </w:r>
      <w:r>
        <w:rPr>
          <w:i/>
          <w:w w:val="105"/>
        </w:rPr>
        <w:t>Caenorhabditis ele-</w:t>
      </w:r>
      <w:r>
        <w:rPr>
          <w:i/>
          <w:spacing w:val="1"/>
          <w:w w:val="105"/>
        </w:rPr>
        <w:t> </w:t>
      </w:r>
      <w:r>
        <w:rPr>
          <w:i/>
        </w:rPr>
        <w:t>gans</w:t>
      </w:r>
      <w:r>
        <w:rPr>
          <w:i/>
          <w:spacing w:val="-9"/>
        </w:rPr>
        <w:t> </w:t>
      </w:r>
      <w:r>
        <w:rPr/>
        <w:t>POFUT1</w:t>
      </w:r>
      <w:r>
        <w:rPr>
          <w:spacing w:val="-11"/>
        </w:rPr>
        <w:t> </w:t>
      </w:r>
      <w:r>
        <w:rPr/>
        <w:t>(PDB</w:t>
      </w:r>
      <w:r>
        <w:rPr>
          <w:spacing w:val="-10"/>
        </w:rPr>
        <w:t> </w:t>
      </w:r>
      <w:r>
        <w:rPr/>
        <w:t>ID:</w:t>
      </w:r>
      <w:r>
        <w:rPr>
          <w:spacing w:val="-10"/>
        </w:rPr>
        <w:t> </w:t>
      </w:r>
      <w:r>
        <w:rPr/>
        <w:t>3ZY6,</w:t>
      </w:r>
      <w:r>
        <w:rPr>
          <w:spacing w:val="-9"/>
        </w:rPr>
        <w:t> </w:t>
      </w:r>
      <w:r>
        <w:rPr/>
        <w:t>1.91</w:t>
      </w:r>
      <w:r>
        <w:rPr>
          <w:spacing w:val="-10"/>
        </w:rPr>
        <w:t> </w:t>
      </w:r>
      <w:r>
        <w:rPr/>
        <w:t>Ð,</w:t>
      </w:r>
      <w:r>
        <w:rPr>
          <w:spacing w:val="-10"/>
        </w:rPr>
        <w:t> </w:t>
      </w:r>
      <w:r>
        <w:rPr/>
        <w:t>Lira-Navarrete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al.,</w:t>
      </w:r>
      <w:r>
        <w:rPr>
          <w:spacing w:val="-10"/>
        </w:rPr>
        <w:t> </w:t>
      </w:r>
      <w:hyperlink w:history="true" w:anchor="_bookmark83">
        <w:r>
          <w:rPr>
            <w:color w:val="000080"/>
          </w:rPr>
          <w:t>2011</w:t>
        </w:r>
      </w:hyperlink>
      <w:r>
        <w:rPr/>
        <w:t>)</w:t>
      </w:r>
      <w:r>
        <w:rPr>
          <w:spacing w:val="-50"/>
        </w:rPr>
        <w:t> </w:t>
      </w:r>
      <w:bookmarkStart w:name="_bookmark37" w:id="42"/>
      <w:bookmarkEnd w:id="42"/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complex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GDP-fucose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SWISS-MODELLER</w:t>
      </w:r>
      <w:r>
        <w:rPr>
          <w:spacing w:val="-53"/>
          <w:w w:val="105"/>
        </w:rPr>
        <w:t> </w:t>
      </w:r>
      <w:r>
        <w:rPr>
          <w:w w:val="105"/>
        </w:rPr>
        <w:t>(Waterhouse et al., </w:t>
      </w:r>
      <w:hyperlink w:history="true" w:anchor="_bookmark115">
        <w:r>
          <w:rPr>
            <w:color w:val="000080"/>
            <w:w w:val="105"/>
          </w:rPr>
          <w:t>2018</w:t>
        </w:r>
      </w:hyperlink>
      <w:r>
        <w:rPr>
          <w:w w:val="105"/>
        </w:rPr>
        <w:t>) and Schrodinger</w:t>
      </w:r>
      <w:r>
        <w:rPr>
          <w:w w:val="105"/>
          <w:vertAlign w:val="superscript"/>
        </w:rPr>
        <w:t>TM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 root mean</w:t>
      </w:r>
      <w:r>
        <w:rPr>
          <w:spacing w:val="-53"/>
          <w:w w:val="105"/>
          <w:vertAlign w:val="baseline"/>
        </w:rPr>
        <w:t> </w:t>
      </w:r>
      <w:r>
        <w:rPr>
          <w:vertAlign w:val="baseline"/>
        </w:rPr>
        <w:t>square deviation (RMSD) value of 1.144. The protein structures</w:t>
      </w:r>
      <w:r>
        <w:rPr>
          <w:spacing w:val="1"/>
          <w:vertAlign w:val="baseline"/>
        </w:rPr>
        <w:t> </w:t>
      </w:r>
      <w:bookmarkStart w:name="_bookmark36" w:id="43"/>
      <w:bookmarkEnd w:id="43"/>
      <w:r>
        <w:rPr>
          <w:w w:val="105"/>
          <w:vertAlign w:val="baseline"/>
        </w:rPr>
        <w:t>were</w:t>
      </w:r>
      <w:r>
        <w:rPr>
          <w:w w:val="105"/>
          <w:vertAlign w:val="baseline"/>
        </w:rPr>
        <w:t> subsequently prepared for docking using the Dockprep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protocol in Chimera (Pettersen et al.,</w:t>
      </w:r>
      <w:hyperlink w:history="true" w:anchor="_bookmark112">
        <w:r>
          <w:rPr>
            <w:color w:val="000080"/>
            <w:w w:val="105"/>
            <w:vertAlign w:val="baseline"/>
          </w:rPr>
          <w:t>2004</w:t>
        </w:r>
      </w:hyperlink>
      <w:r>
        <w:rPr>
          <w:w w:val="105"/>
          <w:vertAlign w:val="baseline"/>
        </w:rPr>
        <w:t>), which involved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minimization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200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steps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Amberff14SB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force</w:t>
      </w:r>
      <w:r>
        <w:rPr>
          <w:spacing w:val="-53"/>
          <w:w w:val="105"/>
          <w:vertAlign w:val="baseline"/>
        </w:rPr>
        <w:t> </w:t>
      </w:r>
      <w:r>
        <w:rPr>
          <w:w w:val="105"/>
          <w:vertAlign w:val="baseline"/>
        </w:rPr>
        <w:t>field. The prepared protein structures were then loaded in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PyRx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macromolecule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receptors.</w:t>
      </w:r>
    </w:p>
    <w:p>
      <w:pPr>
        <w:pStyle w:val="BodyText"/>
        <w:rPr>
          <w:sz w:val="20"/>
        </w:rPr>
      </w:pPr>
    </w:p>
    <w:p>
      <w:pPr>
        <w:pStyle w:val="Heading2"/>
        <w:ind w:left="5373"/>
        <w:rPr>
          <w:i/>
        </w:rPr>
      </w:pPr>
      <w:r>
        <w:rPr/>
        <w:pict>
          <v:shape style="position:absolute;margin-left:75.727104pt;margin-top:18.54179pt;width:11.05pt;height:23.15pt;mso-position-horizontal-relative:page;mso-position-vertical-relative:paragraph;z-index:15744000" type="#_x0000_t202" id="docshape5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Ser323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775085pt;margin-top:18.570595pt;width:20pt;height:23.1pt;mso-position-horizontal-relative:page;mso-position-vertical-relative:paragraph;z-index:15756288" type="#_x0000_t202" id="docshape60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hanging="1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1139pt;margin-top:18.568993pt;width:20.05pt;height:23.1pt;mso-position-horizontal-relative:page;mso-position-vertical-relative:paragraph;z-index:15760384" type="#_x0000_t202" id="docshape61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hanging="1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775787pt;margin-top:18.566595pt;width:20pt;height:23.1pt;mso-position-horizontal-relative:page;mso-position-vertical-relative:paragraph;z-index:15768064" type="#_x0000_t202" id="docshape62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hanging="1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bookmarkStart w:name="In silico screening" w:id="44"/>
      <w:bookmarkEnd w:id="44"/>
      <w:r>
        <w:rPr>
          <w:i w:val="0"/>
        </w:rPr>
      </w:r>
      <w:r>
        <w:rPr>
          <w:i/>
          <w:color w:val="CC4F12"/>
          <w:w w:val="90"/>
        </w:rPr>
        <w:t>In</w:t>
      </w:r>
      <w:r>
        <w:rPr>
          <w:i/>
          <w:color w:val="CC4F12"/>
          <w:spacing w:val="11"/>
          <w:w w:val="90"/>
        </w:rPr>
        <w:t> </w:t>
      </w:r>
      <w:r>
        <w:rPr>
          <w:i/>
          <w:color w:val="CC4F12"/>
          <w:w w:val="90"/>
        </w:rPr>
        <w:t>silico</w:t>
      </w:r>
      <w:r>
        <w:rPr>
          <w:i/>
          <w:color w:val="CC4F12"/>
          <w:spacing w:val="11"/>
          <w:w w:val="90"/>
        </w:rPr>
        <w:t> </w:t>
      </w:r>
      <w:r>
        <w:rPr>
          <w:i/>
          <w:color w:val="CC4F12"/>
          <w:w w:val="90"/>
        </w:rPr>
        <w:t>screening</w:t>
      </w:r>
    </w:p>
    <w:p>
      <w:pPr>
        <w:pStyle w:val="BodyText"/>
        <w:spacing w:line="261" w:lineRule="auto" w:before="157"/>
        <w:ind w:left="5373" w:right="114"/>
        <w:jc w:val="both"/>
      </w:pPr>
      <w:r>
        <w:rPr/>
        <w:pict>
          <v:shape style="position:absolute;margin-left:75.727104pt;margin-top:268.777283pt;width:113.1pt;height:64.5pt;mso-position-horizontal-relative:page;mso-position-vertical-relative:paragraph;z-index:15739904" type="#_x0000_t202" id="docshape6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Ligand</w:t>
                  </w:r>
                </w:p>
                <w:p>
                  <w:pPr>
                    <w:spacing w:line="232" w:lineRule="auto" w:before="59"/>
                    <w:ind w:left="199" w:right="0" w:hanging="18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CMP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(cytidine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monophosphate)</w:t>
                  </w:r>
                </w:p>
                <w:p>
                  <w:pPr>
                    <w:spacing w:line="178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Amb23603897</w:t>
                  </w:r>
                </w:p>
                <w:p>
                  <w:pPr>
                    <w:spacing w:line="180" w:lineRule="exact" w:before="0"/>
                    <w:ind w:left="20" w:right="0" w:firstLine="179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(Limonexin)</w:t>
                  </w:r>
                </w:p>
                <w:p>
                  <w:pPr>
                    <w:spacing w:line="180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Amb22584490</w:t>
                  </w:r>
                </w:p>
                <w:p>
                  <w:pPr>
                    <w:spacing w:line="232" w:lineRule="auto" w:before="2"/>
                    <w:ind w:left="20" w:right="347" w:firstLine="179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(Evodol)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Amb10549471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Amb10549969</w:t>
                  </w:r>
                </w:p>
                <w:p>
                  <w:pPr>
                    <w:spacing w:line="232" w:lineRule="auto" w:before="0"/>
                    <w:ind w:left="20" w:right="180" w:firstLine="179"/>
                    <w:jc w:val="left"/>
                    <w:rPr>
                      <w:sz w:val="16"/>
                    </w:rPr>
                  </w:pPr>
                  <w:r>
                    <w:rPr>
                      <w:spacing w:val="-1"/>
                      <w:w w:val="95"/>
                      <w:sz w:val="16"/>
                    </w:rPr>
                    <w:t>(Ginkgolide </w:t>
                  </w:r>
                  <w:r>
                    <w:rPr>
                      <w:w w:val="95"/>
                      <w:sz w:val="16"/>
                    </w:rPr>
                    <w:t>A)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Amb17621731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Amb19746905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229.048172pt;width:64.7pt;height:33pt;mso-position-horizontal-relative:page;mso-position-vertical-relative:paragraph;z-index:15740416" type="#_x0000_t202" id="docshape6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(kcal/mol)</w:t>
                  </w:r>
                </w:p>
                <w:p>
                  <w:pPr>
                    <w:spacing w:before="28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15"/>
                      <w:sz w:val="16"/>
                    </w:rPr>
                    <w:t>-</w:t>
                  </w:r>
                  <w:r>
                    <w:rPr>
                      <w:w w:val="115"/>
                      <w:sz w:val="16"/>
                    </w:rPr>
                    <w:t>8</w:t>
                  </w:r>
                </w:p>
                <w:p>
                  <w:pPr>
                    <w:spacing w:before="11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11.1</w:t>
                  </w:r>
                </w:p>
                <w:p>
                  <w:pPr>
                    <w:spacing w:before="1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199.210953pt;width:11.05pt;height:23.15pt;mso-position-horizontal-relative:page;mso-position-vertical-relative:paragraph;z-index:15740928" type="#_x0000_t202" id="docshape6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Ser188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169.390518pt;width:23.05pt;height:23.15pt;mso-position-horizontal-relative:page;mso-position-vertical-relative:paragraph;z-index:15741440" type="#_x0000_t202" id="docshape66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Ser189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128.079041pt;width:11.05pt;height:23.25pt;mso-position-horizontal-relative:page;mso-position-vertical-relative:paragraph;z-index:15741952" type="#_x0000_t202" id="docshape6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Ala190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91.176292pt;width:23.05pt;height:24.9pt;mso-position-horizontal-relative:page;mso-position-vertical-relative:paragraph;z-index:15742464" type="#_x0000_t202" id="docshape6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Asn212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59.598289pt;width:11.05pt;height:24.9pt;mso-position-horizontal-relative:page;mso-position-vertical-relative:paragraph;z-index:15742976" type="#_x0000_t202" id="docshape6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hyperlink w:history="true" w:anchor="_bookmark109">
                    <w:r>
                      <w:rPr>
                        <w:w w:val="95"/>
                        <w:sz w:val="16"/>
                      </w:rPr>
                      <w:t>Asn233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29.756262pt;width:11.05pt;height:23.15pt;mso-position-horizontal-relative:page;mso-position-vertical-relative:paragraph;z-index:15743488" type="#_x0000_t202" id="docshape7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Ser322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774734pt;margin-top:92.943474pt;width:11.05pt;height:23.1pt;mso-position-horizontal-relative:page;mso-position-vertical-relative:paragraph;z-index:15750656" type="#_x0000_t202" id="docshape71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6506pt;margin-top:158.054657pt;width:29.05pt;height:34.5pt;mso-position-horizontal-relative:page;mso-position-vertical-relative:paragraph;z-index:15752704" type="#_x0000_t202" id="docshape72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Amide-Pi</w:t>
                  </w:r>
                </w:p>
                <w:p>
                  <w:pPr>
                    <w:spacing w:line="232" w:lineRule="auto" w:before="2"/>
                    <w:ind w:left="20" w:right="6" w:firstLine="18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stacked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6506pt;margin-top:122.741508pt;width:11.05pt;height:28.6pt;mso-position-horizontal-relative:page;mso-position-vertical-relative:paragraph;z-index:15753216" type="#_x0000_t202" id="docshape7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Pi-sigma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6506pt;margin-top:92.94268pt;width:11.05pt;height:23.1pt;mso-position-horizontal-relative:page;mso-position-vertical-relative:paragraph;z-index:15753728" type="#_x0000_t202" id="docshape7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6506pt;margin-top:61.36467pt;width:11.05pt;height:23.1pt;mso-position-horizontal-relative:page;mso-position-vertical-relative:paragraph;z-index:15754240" type="#_x0000_t202" id="docshape7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hyperlink w:history="true" w:anchor="_bookmark109">
                    <w:r>
                      <w:rPr>
                        <w:w w:val="95"/>
                        <w:sz w:val="16"/>
                      </w:rPr>
                      <w:t>Hbond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141.775085pt;margin-top:240.874435pt;width:16.7pt;height:21.15pt;mso-position-horizontal-relative:page;mso-position-vertical-relative:paragraph;z-index:15755776" type="#_x0000_t202" id="docshape76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732574pt;margin-top:240.873627pt;width:16.7pt;height:21.15pt;mso-position-horizontal-relative:page;mso-position-vertical-relative:paragraph;z-index:15757312" type="#_x0000_t202" id="docshape77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732574pt;margin-top:92.941078pt;width:11.05pt;height:23.1pt;mso-position-horizontal-relative:page;mso-position-vertical-relative:paragraph;z-index:15757824" type="#_x0000_t202" id="docshape7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732574pt;margin-top:61.363071pt;width:11.05pt;height:23.1pt;mso-position-horizontal-relative:page;mso-position-vertical-relative:paragraph;z-index:15758336" type="#_x0000_t202" id="docshape7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1139pt;margin-top:240.872833pt;width:16.7pt;height:21.15pt;mso-position-horizontal-relative:page;mso-position-vertical-relative:paragraph;z-index:15758848" type="#_x0000_t202" id="docshape80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1139pt;margin-top:92.939476pt;width:20.05pt;height:23.1pt;mso-position-horizontal-relative:page;mso-position-vertical-relative:paragraph;z-index:15759360" type="#_x0000_t202" id="docshape81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hanging="1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1139pt;margin-top:61.361469pt;width:20.05pt;height:23.1pt;mso-position-horizontal-relative:page;mso-position-vertical-relative:paragraph;z-index:15759872" type="#_x0000_t202" id="docshape82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hanging="1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5436pt;margin-top:240.871231pt;width:34.65pt;height:21.15pt;mso-position-horizontal-relative:page;mso-position-vertical-relative:paragraph;z-index:15761408" type="#_x0000_t202" id="docshape83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10.5</w:t>
                  </w:r>
                </w:p>
                <w:p>
                  <w:pPr>
                    <w:spacing w:before="1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5436pt;margin-top:168.369736pt;width:11.05pt;height:24.15pt;mso-position-horizontal-relative:page;mso-position-vertical-relative:paragraph;z-index:15761920" type="#_x0000_t202" id="docshape8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5436pt;margin-top:122.738304pt;width:11.05pt;height:28.6pt;mso-position-horizontal-relative:page;mso-position-vertical-relative:paragraph;z-index:15762432" type="#_x0000_t202" id="docshape8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Pi-sigma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47208pt;margin-top:279.429932pt;width:74pt;height:53.8pt;mso-position-horizontal-relative:page;mso-position-vertical-relative:paragraph;z-index:15763968" type="#_x0000_t202" id="docshape86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Amb22584663</w:t>
                  </w:r>
                </w:p>
                <w:p>
                  <w:pPr>
                    <w:spacing w:line="232" w:lineRule="auto" w:before="2"/>
                    <w:ind w:left="20" w:right="133" w:firstLine="179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(Rutaevin)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Amb28533068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Amb29844395</w:t>
                  </w:r>
                </w:p>
                <w:p>
                  <w:pPr>
                    <w:spacing w:line="232" w:lineRule="auto" w:before="0"/>
                    <w:ind w:left="20" w:right="-1" w:firstLine="179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(Grantianine)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Amb29844418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CKEMBL3989866</w:t>
                  </w:r>
                </w:p>
                <w:p>
                  <w:pPr>
                    <w:spacing w:line="181" w:lineRule="exact" w:before="0"/>
                    <w:ind w:left="199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(Bictegravir)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47208pt;margin-top:158.050659pt;width:38pt;height:34.5pt;mso-position-horizontal-relative:page;mso-position-vertical-relative:paragraph;z-index:15764480" type="#_x0000_t202" id="docshape87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Amide-Pi</w:t>
                  </w:r>
                </w:p>
                <w:p>
                  <w:pPr>
                    <w:spacing w:line="232" w:lineRule="auto" w:before="2"/>
                    <w:ind w:left="20" w:right="6" w:firstLine="18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stacked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Hbond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47208pt;margin-top:122.737503pt;width:11.05pt;height:28.6pt;mso-position-horizontal-relative:page;mso-position-vertical-relative:paragraph;z-index:15764992" type="#_x0000_t202" id="docshape8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Pi-sigma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47208pt;margin-top:92.938675pt;width:11.05pt;height:23.1pt;mso-position-horizontal-relative:page;mso-position-vertical-relative:paragraph;z-index:15765504" type="#_x0000_t202" id="docshape8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47208pt;margin-top:61.360672pt;width:11.05pt;height:23.1pt;mso-position-horizontal-relative:page;mso-position-vertical-relative:paragraph;z-index:15766016" type="#_x0000_t202" id="docshape9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hyperlink w:history="true" w:anchor="_bookmark109">
                    <w:r>
                      <w:rPr>
                        <w:w w:val="95"/>
                        <w:sz w:val="16"/>
                      </w:rPr>
                      <w:t>Hbond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213.775787pt;margin-top:240.870422pt;width:16.7pt;height:21.15pt;mso-position-horizontal-relative:page;mso-position-vertical-relative:paragraph;z-index:15767040" type="#_x0000_t202" id="docshape91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775787pt;margin-top:199.236542pt;width:11.05pt;height:23.1pt;mso-position-horizontal-relative:page;mso-position-vertical-relative:paragraph;z-index:15767552" type="#_x0000_t202" id="docshape9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733276pt;margin-top:240.869629pt;width:16.7pt;height:21.15pt;mso-position-horizontal-relative:page;mso-position-vertical-relative:paragraph;z-index:15770112" type="#_x0000_t202" id="docshape93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733276pt;margin-top:92.93708pt;width:11.05pt;height:23.1pt;mso-position-horizontal-relative:page;mso-position-vertical-relative:paragraph;z-index:15770624" type="#_x0000_t202" id="docshape9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761841pt;margin-top:240.868835pt;width:16.7pt;height:21.15pt;mso-position-horizontal-relative:page;mso-position-vertical-relative:paragraph;z-index:15771136" type="#_x0000_t202" id="docshape95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761841pt;margin-top:168.365738pt;width:20.05pt;height:24.15pt;mso-position-horizontal-relative:page;mso-position-vertical-relative:paragraph;z-index:15771648" type="#_x0000_t202" id="docshape96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18" w:hanging="1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761841pt;margin-top:92.936279pt;width:11.05pt;height:23.1pt;mso-position-horizontal-relative:page;mso-position-vertical-relative:paragraph;z-index:15772160" type="#_x0000_t202" id="docshape9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240.868027pt;width:16.7pt;height:21.15pt;mso-position-horizontal-relative:page;mso-position-vertical-relative:paragraph;z-index:15772672" type="#_x0000_t202" id="docshape98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122.734306pt;width:11.05pt;height:28.6pt;mso-position-horizontal-relative:page;mso-position-vertical-relative:paragraph;z-index:15773184" type="#_x0000_t202" id="docshape9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Pi-sigma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776138pt;margin-top:29.779465pt;width:11.05pt;height:23.1pt;mso-position-horizontal-relative:page;mso-position-vertical-relative:paragraph;z-index:15773696" type="#_x0000_t202" id="docshape10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silico</w:t>
      </w:r>
      <w:r>
        <w:rPr>
          <w:i/>
          <w:spacing w:val="1"/>
          <w:w w:val="105"/>
        </w:rPr>
        <w:t> </w:t>
      </w:r>
      <w:r>
        <w:rPr>
          <w:w w:val="105"/>
        </w:rPr>
        <w:t>screening</w:t>
      </w:r>
      <w:r>
        <w:rPr>
          <w:spacing w:val="1"/>
          <w:w w:val="105"/>
        </w:rPr>
        <w:t> </w:t>
      </w:r>
      <w:r>
        <w:rPr>
          <w:w w:val="105"/>
        </w:rPr>
        <w:t>methods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performed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PyRx</w:t>
      </w:r>
      <w:r>
        <w:rPr>
          <w:spacing w:val="-53"/>
          <w:w w:val="105"/>
        </w:rPr>
        <w:t> </w:t>
      </w:r>
      <w:bookmarkStart w:name="_bookmark38" w:id="45"/>
      <w:bookmarkEnd w:id="45"/>
      <w:r>
        <w:rPr>
          <w:w w:val="105"/>
        </w:rPr>
        <w:t>(Dallakyan</w:t>
      </w:r>
      <w:r>
        <w:rPr>
          <w:w w:val="105"/>
        </w:rPr>
        <w:t> &amp; Olson, </w:t>
      </w:r>
      <w:hyperlink w:history="true" w:anchor="_bookmark77">
        <w:r>
          <w:rPr>
            <w:color w:val="000080"/>
            <w:w w:val="105"/>
          </w:rPr>
          <w:t>2015</w:t>
        </w:r>
      </w:hyperlink>
      <w:r>
        <w:rPr>
          <w:w w:val="105"/>
        </w:rPr>
        <w:t>) using the AutoDock Vina docking</w:t>
      </w:r>
      <w:r>
        <w:rPr>
          <w:spacing w:val="1"/>
          <w:w w:val="105"/>
        </w:rPr>
        <w:t> </w:t>
      </w:r>
      <w:r>
        <w:rPr/>
        <w:t>protocol (Trott &amp; Olson, </w:t>
      </w:r>
      <w:hyperlink w:history="true" w:anchor="_bookmark110">
        <w:r>
          <w:rPr>
            <w:color w:val="000080"/>
          </w:rPr>
          <w:t>2010</w:t>
        </w:r>
      </w:hyperlink>
      <w:r>
        <w:rPr/>
        <w:t>) at exhaustiveness (E, parameter</w:t>
      </w:r>
      <w:r>
        <w:rPr>
          <w:spacing w:val="1"/>
        </w:rPr>
        <w:t> </w:t>
      </w:r>
      <w:r>
        <w:rPr>
          <w:w w:val="105"/>
        </w:rPr>
        <w:t>for comprehensive search in AutoDock Vina) level 8. Before</w:t>
      </w:r>
      <w:r>
        <w:rPr>
          <w:spacing w:val="1"/>
          <w:w w:val="105"/>
        </w:rPr>
        <w:t> </w:t>
      </w:r>
      <w:r>
        <w:rPr>
          <w:w w:val="105"/>
        </w:rPr>
        <w:t>docking,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ligands</w:t>
      </w:r>
      <w:r>
        <w:rPr>
          <w:spacing w:val="17"/>
          <w:w w:val="105"/>
        </w:rPr>
        <w:t> </w:t>
      </w:r>
      <w:r>
        <w:rPr>
          <w:w w:val="105"/>
        </w:rPr>
        <w:t>complexed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respective</w:t>
      </w:r>
      <w:r>
        <w:rPr>
          <w:spacing w:val="19"/>
          <w:w w:val="105"/>
        </w:rPr>
        <w:t> </w:t>
      </w:r>
      <w:r>
        <w:rPr>
          <w:w w:val="105"/>
        </w:rPr>
        <w:t>enzymes</w:t>
      </w:r>
      <w:r>
        <w:rPr>
          <w:spacing w:val="-54"/>
          <w:w w:val="105"/>
        </w:rPr>
        <w:t> </w:t>
      </w:r>
      <w:r>
        <w:rPr>
          <w:w w:val="105"/>
        </w:rPr>
        <w:t>in the PDB crystal structure (or GDP-fucose, in the case of</w:t>
      </w:r>
      <w:r>
        <w:rPr>
          <w:spacing w:val="1"/>
          <w:w w:val="105"/>
        </w:rPr>
        <w:t> </w:t>
      </w:r>
      <w:r>
        <w:rPr>
          <w:w w:val="105"/>
        </w:rPr>
        <w:t>human Alpha1-6FucT) were docked to validate the docking</w:t>
      </w:r>
      <w:r>
        <w:rPr>
          <w:spacing w:val="1"/>
          <w:w w:val="105"/>
        </w:rPr>
        <w:t> </w:t>
      </w:r>
      <w:r>
        <w:rPr>
          <w:w w:val="105"/>
        </w:rPr>
        <w:t>protocol, specifically the grid box parameters. The docking</w:t>
      </w:r>
      <w:r>
        <w:rPr>
          <w:spacing w:val="1"/>
          <w:w w:val="105"/>
        </w:rPr>
        <w:t> </w:t>
      </w:r>
      <w:r>
        <w:rPr>
          <w:w w:val="105"/>
        </w:rPr>
        <w:t>protocol was validated when the docked ligand and crystal</w:t>
      </w:r>
      <w:r>
        <w:rPr>
          <w:spacing w:val="1"/>
          <w:w w:val="105"/>
        </w:rPr>
        <w:t> </w:t>
      </w:r>
      <w:r>
        <w:rPr>
          <w:w w:val="105"/>
        </w:rPr>
        <w:t>ligand had an all-atom RMSD, a measure of the quality of</w:t>
      </w:r>
      <w:r>
        <w:rPr>
          <w:spacing w:val="1"/>
          <w:w w:val="105"/>
        </w:rPr>
        <w:t> </w:t>
      </w:r>
      <w:r>
        <w:rPr>
          <w:w w:val="105"/>
        </w:rPr>
        <w:t>reproduction, less than 1.5 (</w:t>
      </w:r>
      <w:hyperlink w:history="true" w:anchor="_bookmark39">
        <w:r>
          <w:rPr>
            <w:color w:val="000080"/>
            <w:w w:val="105"/>
          </w:rPr>
          <w:t>Supplementary Table 2</w:t>
        </w:r>
      </w:hyperlink>
      <w:r>
        <w:rPr>
          <w:w w:val="105"/>
        </w:rPr>
        <w:t>). After</w:t>
      </w:r>
      <w:r>
        <w:rPr>
          <w:spacing w:val="1"/>
          <w:w w:val="105"/>
        </w:rPr>
        <w:t> </w:t>
      </w:r>
      <w:r>
        <w:rPr>
          <w:w w:val="105"/>
        </w:rPr>
        <w:t>docking validation, all the 14,777 database compounds were</w:t>
      </w:r>
      <w:r>
        <w:rPr>
          <w:spacing w:val="1"/>
          <w:w w:val="105"/>
        </w:rPr>
        <w:t> </w:t>
      </w:r>
      <w:r>
        <w:rPr>
          <w:w w:val="105"/>
        </w:rPr>
        <w:t>screened against each of the four enzymes. The binding ener-</w:t>
      </w:r>
      <w:r>
        <w:rPr>
          <w:spacing w:val="1"/>
          <w:w w:val="105"/>
        </w:rPr>
        <w:t> </w:t>
      </w:r>
      <w:r>
        <w:rPr>
          <w:w w:val="105"/>
        </w:rPr>
        <w:t>gies and all conformations produced were exported as .pdbqt</w:t>
      </w:r>
      <w:r>
        <w:rPr>
          <w:spacing w:val="-53"/>
          <w:w w:val="105"/>
        </w:rPr>
        <w:t> </w:t>
      </w:r>
      <w:r>
        <w:rPr>
          <w:w w:val="105"/>
        </w:rPr>
        <w:t>files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further</w:t>
      </w:r>
      <w:r>
        <w:rPr>
          <w:spacing w:val="-5"/>
          <w:w w:val="105"/>
        </w:rPr>
        <w:t> </w:t>
      </w:r>
      <w:r>
        <w:rPr>
          <w:w w:val="105"/>
        </w:rPr>
        <w:t>analysis.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compounds</w:t>
      </w:r>
      <w:r>
        <w:rPr>
          <w:spacing w:val="-4"/>
          <w:w w:val="105"/>
        </w:rPr>
        <w:t> </w:t>
      </w:r>
      <w:r>
        <w:rPr>
          <w:w w:val="105"/>
        </w:rPr>
        <w:t>were</w:t>
      </w:r>
      <w:r>
        <w:rPr>
          <w:spacing w:val="-5"/>
          <w:w w:val="105"/>
        </w:rPr>
        <w:t> </w:t>
      </w:r>
      <w:r>
        <w:rPr>
          <w:w w:val="105"/>
        </w:rPr>
        <w:t>ranked</w:t>
      </w:r>
      <w:r>
        <w:rPr>
          <w:spacing w:val="-5"/>
          <w:w w:val="105"/>
        </w:rPr>
        <w:t> </w:t>
      </w:r>
      <w:r>
        <w:rPr>
          <w:w w:val="105"/>
        </w:rPr>
        <w:t>accord-</w:t>
      </w:r>
      <w:r>
        <w:rPr>
          <w:spacing w:val="-53"/>
          <w:w w:val="105"/>
        </w:rPr>
        <w:t> </w:t>
      </w:r>
      <w:r>
        <w:rPr>
          <w:w w:val="105"/>
        </w:rPr>
        <w:t>ing to the Vina-predicted binding energy (kcal/mol). The top</w:t>
      </w:r>
      <w:r>
        <w:rPr>
          <w:spacing w:val="1"/>
          <w:w w:val="105"/>
        </w:rPr>
        <w:t> </w:t>
      </w:r>
      <w:r>
        <w:rPr>
          <w:w w:val="105"/>
        </w:rPr>
        <w:t>binding molecules against each enzyme were visualized for</w:t>
      </w:r>
      <w:r>
        <w:rPr>
          <w:spacing w:val="1"/>
          <w:w w:val="105"/>
        </w:rPr>
        <w:t> </w:t>
      </w:r>
      <w:r>
        <w:rPr>
          <w:w w:val="105"/>
        </w:rPr>
        <w:t>residue interactions with the target enzyme using Discovery</w:t>
      </w:r>
      <w:r>
        <w:rPr>
          <w:spacing w:val="1"/>
          <w:w w:val="105"/>
        </w:rPr>
        <w:t> </w:t>
      </w:r>
      <w:r>
        <w:rPr>
          <w:w w:val="105"/>
        </w:rPr>
        <w:t>Studio</w:t>
      </w:r>
      <w:r>
        <w:rPr>
          <w:w w:val="105"/>
          <w:vertAlign w:val="superscript"/>
        </w:rPr>
        <w:t>TM</w:t>
      </w:r>
      <w:r>
        <w:rPr>
          <w:w w:val="105"/>
          <w:vertAlign w:val="baseline"/>
        </w:rPr>
        <w:t>. Compound cross-reactivity (i.e., binding to multiple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enzyme targets) was analyzed by evaluating each compound</w:t>
      </w:r>
      <w:r>
        <w:rPr>
          <w:rFonts w:ascii="Lucida Sans" w:hAnsi="Lucida Sans"/>
          <w:w w:val="105"/>
          <w:vertAlign w:val="baseline"/>
        </w:rPr>
        <w:t>’</w:t>
      </w:r>
      <w:r>
        <w:rPr>
          <w:w w:val="105"/>
          <w:vertAlign w:val="baseline"/>
        </w:rPr>
        <w:t>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binding energy against the individual enzyme and the data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generated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represented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heatmap.</w:t>
      </w:r>
    </w:p>
    <w:p>
      <w:pPr>
        <w:pStyle w:val="BodyText"/>
        <w:rPr>
          <w:sz w:val="20"/>
        </w:rPr>
      </w:pPr>
    </w:p>
    <w:p>
      <w:pPr>
        <w:pStyle w:val="Heading2"/>
        <w:spacing w:before="129"/>
        <w:ind w:left="5373"/>
        <w:rPr>
          <w:i/>
        </w:rPr>
      </w:pPr>
      <w:bookmarkStart w:name="ADMETox analysis" w:id="46"/>
      <w:bookmarkEnd w:id="46"/>
      <w:r>
        <w:rPr>
          <w:i w:val="0"/>
        </w:rPr>
      </w:r>
      <w:r>
        <w:rPr>
          <w:i/>
          <w:color w:val="CC4F12"/>
          <w:w w:val="90"/>
        </w:rPr>
        <w:t>ADMETox</w:t>
      </w:r>
      <w:r>
        <w:rPr>
          <w:i/>
          <w:color w:val="CC4F12"/>
          <w:spacing w:val="33"/>
          <w:w w:val="90"/>
        </w:rPr>
        <w:t> </w:t>
      </w:r>
      <w:r>
        <w:rPr>
          <w:i/>
          <w:color w:val="CC4F12"/>
          <w:w w:val="90"/>
        </w:rPr>
        <w:t>analysis</w:t>
      </w:r>
    </w:p>
    <w:p>
      <w:pPr>
        <w:pStyle w:val="BodyText"/>
        <w:spacing w:line="261" w:lineRule="auto" w:before="157"/>
        <w:ind w:left="5373" w:right="114"/>
        <w:jc w:val="both"/>
      </w:pP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ADMETox</w:t>
      </w:r>
      <w:r>
        <w:rPr>
          <w:spacing w:val="43"/>
          <w:w w:val="105"/>
        </w:rPr>
        <w:t> </w:t>
      </w:r>
      <w:r>
        <w:rPr>
          <w:w w:val="105"/>
        </w:rPr>
        <w:t>analysis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druggability</w:t>
      </w:r>
      <w:r>
        <w:rPr>
          <w:spacing w:val="43"/>
          <w:w w:val="105"/>
        </w:rPr>
        <w:t> </w:t>
      </w:r>
      <w:r>
        <w:rPr>
          <w:w w:val="105"/>
        </w:rPr>
        <w:t>predictions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top</w:t>
      </w:r>
      <w:r>
        <w:rPr>
          <w:spacing w:val="36"/>
          <w:w w:val="105"/>
        </w:rPr>
        <w:t> </w:t>
      </w:r>
      <w:r>
        <w:rPr>
          <w:w w:val="105"/>
        </w:rPr>
        <w:t>10</w:t>
      </w:r>
      <w:r>
        <w:rPr>
          <w:spacing w:val="36"/>
          <w:w w:val="105"/>
        </w:rPr>
        <w:t> </w:t>
      </w:r>
      <w:r>
        <w:rPr>
          <w:w w:val="105"/>
        </w:rPr>
        <w:t>compounds</w:t>
      </w:r>
      <w:r>
        <w:rPr>
          <w:spacing w:val="37"/>
          <w:w w:val="105"/>
        </w:rPr>
        <w:t> </w:t>
      </w:r>
      <w:r>
        <w:rPr>
          <w:w w:val="105"/>
        </w:rPr>
        <w:t>against</w:t>
      </w:r>
      <w:r>
        <w:rPr>
          <w:spacing w:val="36"/>
          <w:w w:val="105"/>
        </w:rPr>
        <w:t> </w:t>
      </w:r>
      <w:r>
        <w:rPr>
          <w:w w:val="105"/>
        </w:rPr>
        <w:t>each</w:t>
      </w:r>
      <w:r>
        <w:rPr>
          <w:spacing w:val="36"/>
          <w:w w:val="105"/>
        </w:rPr>
        <w:t> </w:t>
      </w:r>
      <w:r>
        <w:rPr>
          <w:w w:val="105"/>
        </w:rPr>
        <w:t>enzyme</w:t>
      </w:r>
      <w:r>
        <w:rPr>
          <w:spacing w:val="36"/>
          <w:w w:val="105"/>
        </w:rPr>
        <w:t> </w:t>
      </w:r>
      <w:r>
        <w:rPr>
          <w:w w:val="105"/>
        </w:rPr>
        <w:t>target</w:t>
      </w:r>
      <w:r>
        <w:rPr>
          <w:spacing w:val="36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made</w:t>
      </w:r>
    </w:p>
    <w:p>
      <w:pPr>
        <w:spacing w:after="0" w:line="261" w:lineRule="auto"/>
        <w:jc w:val="both"/>
        <w:sectPr>
          <w:pgSz w:w="12190" w:h="15880"/>
          <w:pgMar w:top="440" w:bottom="280" w:left="840" w:right="840"/>
        </w:sectPr>
      </w:pPr>
    </w:p>
    <w:p>
      <w:pPr>
        <w:tabs>
          <w:tab w:pos="653" w:val="left" w:leader="none"/>
        </w:tabs>
        <w:spacing w:before="64"/>
        <w:ind w:left="116" w:right="0" w:firstLine="0"/>
        <w:jc w:val="left"/>
        <w:rPr>
          <w:sz w:val="15"/>
        </w:rPr>
      </w:pPr>
      <w:r>
        <w:rPr/>
        <w:pict>
          <v:rect style="position:absolute;margin-left:56.238998pt;margin-top:53.17799pt;width:.51pt;height:699.874pt;mso-position-horizontal-relative:page;mso-position-vertical-relative:page;z-index:-16897536" id="docshape101" filled="true" fillcolor="#cc4f12" stroked="false">
            <v:fill type="solid"/>
            <w10:wrap type="none"/>
          </v:rect>
        </w:pict>
      </w:r>
      <w:r>
        <w:rPr/>
        <w:pict>
          <v:rect style="position:absolute;margin-left:251.772995pt;margin-top:53.17799pt;width:.51pt;height:699.874pt;mso-position-horizontal-relative:page;mso-position-vertical-relative:page;z-index:-16897024" id="docshape102" filled="true" fillcolor="#cc4f12" stroked="false">
            <v:fill type="solid"/>
            <w10:wrap type="none"/>
          </v:rect>
        </w:pict>
      </w:r>
      <w:r>
        <w:rPr/>
        <w:pict>
          <v:rect style="position:absolute;margin-left:86.739998pt;margin-top:53.17799pt;width:.51pt;height:699.874pt;mso-position-horizontal-relative:page;mso-position-vertical-relative:page;z-index:-16896512" id="docshape103" filled="true" fillcolor="#cc4f12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6420480">
            <wp:simplePos x="0" y="0"/>
            <wp:positionH relativeFrom="page">
              <wp:posOffset>732243</wp:posOffset>
            </wp:positionH>
            <wp:positionV relativeFrom="paragraph">
              <wp:posOffset>35543</wp:posOffset>
            </wp:positionV>
            <wp:extent cx="139699" cy="139700"/>
            <wp:effectExtent l="0" t="0" r="0" b="0"/>
            <wp:wrapNone/>
            <wp:docPr id="3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9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5.14669pt;margin-top:391.151886pt;width:32.65pt;height:362.9pt;mso-position-horizontal-relative:page;mso-position-vertical-relative:page;z-index:15780352" type="#_x0000_t202" id="docshape104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0" w:right="0" w:firstLine="0"/>
                    <w:jc w:val="center"/>
                    <w:rPr>
                      <w:sz w:val="16"/>
                    </w:rPr>
                  </w:pPr>
                  <w:r>
                    <w:rPr>
                      <w:color w:val="CC4F12"/>
                      <w:sz w:val="16"/>
                    </w:rPr>
                    <w:t>Table</w:t>
                  </w:r>
                  <w:r>
                    <w:rPr>
                      <w:color w:val="CC4F12"/>
                      <w:spacing w:val="-8"/>
                      <w:sz w:val="16"/>
                    </w:rPr>
                    <w:t> </w:t>
                  </w:r>
                  <w:r>
                    <w:rPr>
                      <w:color w:val="CC4F12"/>
                      <w:sz w:val="16"/>
                    </w:rPr>
                    <w:t>2.</w:t>
                  </w:r>
                  <w:r>
                    <w:rPr>
                      <w:color w:val="CC4F12"/>
                      <w:spacing w:val="1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Interaction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key</w:t>
                  </w:r>
                  <w:r>
                    <w:rPr>
                      <w:spacing w:val="-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enzyme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amino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acid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residues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top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10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compounds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screened</w:t>
                  </w:r>
                  <w:r>
                    <w:rPr>
                      <w:spacing w:val="-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against</w:t>
                  </w:r>
                  <w:r>
                    <w:rPr>
                      <w:spacing w:val="-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GlcNAcT-V.</w:t>
                  </w:r>
                </w:p>
                <w:p>
                  <w:pPr>
                    <w:spacing w:line="232" w:lineRule="auto" w:before="69"/>
                    <w:ind w:left="2465" w:right="4312" w:firstLine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Binding</w:t>
                  </w:r>
                  <w:r>
                    <w:rPr>
                      <w:spacing w:val="-4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energy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642.975952pt;width:68.05pt;height:111.1pt;mso-position-horizontal-relative:page;mso-position-vertical-relative:page;z-index:15780864" type="#_x0000_t202" id="docshape10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Ligand</w:t>
                  </w:r>
                </w:p>
                <w:p>
                  <w:pPr>
                    <w:spacing w:line="232" w:lineRule="auto" w:before="59"/>
                    <w:ind w:left="199" w:right="507" w:hanging="18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2-acetamido-2-deoxy-beta-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D-glucopyranose-(1-2)-</w:t>
                  </w:r>
                </w:p>
                <w:p>
                  <w:pPr>
                    <w:spacing w:line="232" w:lineRule="auto" w:before="1"/>
                    <w:ind w:left="199" w:right="18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6-thio-alpha-D-mannopyranose-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(1-6)-beta-D-mannopyranose</w:t>
                  </w:r>
                </w:p>
                <w:p>
                  <w:pPr>
                    <w:spacing w:line="178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Amb31207291</w:t>
                  </w:r>
                </w:p>
                <w:p>
                  <w:pPr>
                    <w:spacing w:line="183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Benzoperylene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598.790894pt;width:28.7pt;height:33pt;mso-position-horizontal-relative:page;mso-position-vertical-relative:page;z-index:15781376" type="#_x0000_t202" id="docshape106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(kcal/mol)</w:t>
                  </w:r>
                </w:p>
                <w:p>
                  <w:pPr>
                    <w:spacing w:before="28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8.0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563.011353pt;width:11.05pt;height:24.6pt;mso-position-horizontal-relative:page;mso-position-vertical-relative:page;z-index:15781888" type="#_x0000_t202" id="docshape10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Leu276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526.734192pt;width:11.05pt;height:25.1pt;mso-position-horizontal-relative:page;mso-position-vertical-relative:page;z-index:15782400" type="#_x0000_t202" id="docshape10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Phe283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482.592346pt;width:11.05pt;height:23.6pt;mso-position-horizontal-relative:page;mso-position-vertical-relative:page;z-index:15782912" type="#_x0000_t202" id="docshape10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Trp301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445.944824pt;width:11.05pt;height:24.95pt;mso-position-horizontal-relative:page;mso-position-vertical-relative:page;z-index:15783424" type="#_x0000_t202" id="docshape11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Asp352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406.887695pt;width:11.05pt;height:20.7pt;mso-position-horizontal-relative:page;mso-position-vertical-relative:page;z-index:15783936" type="#_x0000_t202" id="docshape111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Ile353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367.648193pt;width:11.05pt;height:24.6pt;mso-position-horizontal-relative:page;mso-position-vertical-relative:page;z-index:15784448" type="#_x0000_t202" id="docshape11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Leu377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331.539032pt;width:23.05pt;height:24.95pt;mso-position-horizontal-relative:page;mso-position-vertical-relative:page;z-index:15784960" type="#_x0000_t202" id="docshape11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Asp378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282.82605pt;width:23.05pt;height:23.15pt;mso-position-horizontal-relative:page;mso-position-vertical-relative:page;z-index:15785472" type="#_x0000_t202" id="docshape11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Ser379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246.559296pt;width:11.05pt;height:25.1pt;mso-position-horizontal-relative:page;mso-position-vertical-relative:page;z-index:15785984" type="#_x0000_t202" id="docshape11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Phe380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211.619736pt;width:11.05pt;height:23.8pt;mso-position-horizontal-relative:page;mso-position-vertical-relative:page;z-index:15786496" type="#_x0000_t202" id="docshape116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Pro400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176.452164pt;width:23.05pt;height:23.6pt;mso-position-horizontal-relative:page;mso-position-vertical-relative:page;z-index:15787008" type="#_x0000_t202" id="docshape11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Trp401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105.868301pt;width:23.05pt;height:25.1pt;mso-position-horizontal-relative:page;mso-position-vertical-relative:paragraph;z-index:15787520" type="#_x0000_t202" id="docshape11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Phe550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64.452019pt;width:23.05pt;height:23.3pt;mso-position-horizontal-relative:page;mso-position-vertical-relative:paragraph;z-index:15788032" type="#_x0000_t202" id="docshape11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Lys554</w:t>
                  </w:r>
                </w:p>
                <w:p>
                  <w:pPr>
                    <w:spacing w:before="55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727104pt;margin-top:29.486853pt;width:11.05pt;height:23.8pt;mso-position-horizontal-relative:page;mso-position-vertical-relative:paragraph;z-index:15788544" type="#_x0000_t202" id="docshape12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Pro555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5705pt;margin-top:610.618774pt;width:16.7pt;height:21.15pt;mso-position-horizontal-relative:page;mso-position-vertical-relative:page;z-index:15789056" type="#_x0000_t202" id="docshape121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sz w:val="16"/>
                    </w:rPr>
                    <w:t>-</w:t>
                  </w:r>
                  <w:r>
                    <w:rPr>
                      <w:sz w:val="16"/>
                    </w:rPr>
                    <w:t>10.2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5705pt;margin-top:403.414948pt;width:20.05pt;height:24.15pt;mso-position-horizontal-relative:page;mso-position-vertical-relative:page;z-index:15789568" type="#_x0000_t202" id="docshape122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18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5705pt;margin-top:339.234161pt;width:11.05pt;height:17.25pt;mso-position-horizontal-relative:page;mso-position-vertical-relative:page;z-index:15790080" type="#_x0000_t202" id="docshape12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45705pt;margin-top:173.891418pt;width:29.05pt;height:26.2pt;mso-position-horizontal-relative:page;mso-position-vertical-relative:page;z-index:15790592" type="#_x0000_t202" id="docshape124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18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Hbond</w:t>
                  </w:r>
                  <w:r>
                    <w:rPr>
                      <w:spacing w:val="-4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Pi-pi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Stacked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759995pt;margin-top:614.418701pt;width:34.65pt;height:17.350pt;mso-position-horizontal-relative:page;mso-position-vertical-relative:page;z-index:15791104" type="#_x0000_t202" id="docshape125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9.8</w:t>
                  </w:r>
                </w:p>
                <w:p>
                  <w:pPr>
                    <w:spacing w:before="1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759995pt;margin-top:563.457764pt;width:11.05pt;height:24.15pt;mso-position-horizontal-relative:page;mso-position-vertical-relative:page;z-index:15791616" type="#_x0000_t202" id="docshape126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759995pt;margin-top:517.367126pt;width:20.05pt;height:34.5pt;mso-position-horizontal-relative:page;mso-position-vertical-relative:page;z-index:15792128" type="#_x0000_t202" id="docshape127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Pi-pi</w:t>
                  </w:r>
                </w:p>
                <w:p>
                  <w:pPr>
                    <w:spacing w:line="183" w:lineRule="exact" w:before="0"/>
                    <w:ind w:left="20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stacked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731766pt;margin-top:706.875977pt;width:11.05pt;height:47.2pt;mso-position-horizontal-relative:page;mso-position-vertical-relative:page;z-index:15792640" type="#_x0000_t202" id="docshape12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Amb23604039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731766pt;margin-top:282.857239pt;width:11.05pt;height:23.1pt;mso-position-horizontal-relative:page;mso-position-vertical-relative:page;z-index:15793152" type="#_x0000_t202" id="docshape12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46063pt;margin-top:438.761719pt;width:11.05pt;height:23.1pt;mso-position-horizontal-relative:page;mso-position-vertical-relative:page;z-index:15793664" type="#_x0000_t202" id="docshape13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0345pt;margin-top:699.500061pt;width:20.05pt;height:54.6pt;mso-position-horizontal-relative:page;mso-position-vertical-relative:page;z-index:15794176" type="#_x0000_t202" id="docshape131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4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Amb23604160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CHEMBL2103870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0345pt;margin-top:614.418701pt;width:16.7pt;height:17.350pt;mso-position-horizontal-relative:page;mso-position-vertical-relative:page;z-index:15794688" type="#_x0000_t202" id="docshape132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0345pt;margin-top:563.457764pt;width:11.05pt;height:24.15pt;mso-position-horizontal-relative:page;mso-position-vertical-relative:page;z-index:15795200" type="#_x0000_t202" id="docshape13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0345pt;margin-top:523.268677pt;width:11.05pt;height:28.6pt;mso-position-horizontal-relative:page;mso-position-vertical-relative:page;z-index:15795712" type="#_x0000_t202" id="docshape13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Pi-sigma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0345pt;margin-top:482.046753pt;width:11.05pt;height:24.15pt;mso-position-horizontal-relative:page;mso-position-vertical-relative:page;z-index:15796224" type="#_x0000_t202" id="docshape13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60345pt;margin-top:64.611229pt;width:20.05pt;height:23.1pt;mso-position-horizontal-relative:page;mso-position-vertical-relative:paragraph;z-index:15797248" type="#_x0000_t202" id="docshape136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4628pt;margin-top:614.418701pt;width:16.7pt;height:17.350pt;mso-position-horizontal-relative:page;mso-position-vertical-relative:page;z-index:15797760" type="#_x0000_t202" id="docshape137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4628pt;margin-top:403.414948pt;width:11.05pt;height:24.15pt;mso-position-horizontal-relative:page;mso-position-vertical-relative:page;z-index:15798272" type="#_x0000_t202" id="docshape13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4628pt;margin-top:317.124023pt;width:20pt;height:39.35pt;mso-position-horizontal-relative:page;mso-position-vertical-relative:page;z-index:15798784" type="#_x0000_t202" id="docshape139" filled="false" stroked="false">
            <v:textbox inset="0,0,0,0" style="layout-flow:vertical;mso-layout-flow-alt:bottom-to-top">
              <w:txbxContent>
                <w:p>
                  <w:pPr>
                    <w:spacing w:line="182" w:lineRule="exact"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Halogen</w:t>
                  </w:r>
                </w:p>
                <w:p>
                  <w:pPr>
                    <w:spacing w:line="182" w:lineRule="exact" w:before="0"/>
                    <w:ind w:left="20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(fluorine)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4628pt;margin-top:247.509689pt;width:11.05pt;height:24.15pt;mso-position-horizontal-relative:page;mso-position-vertical-relative:page;z-index:15799296" type="#_x0000_t202" id="docshape14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74628pt;margin-top:36.005985pt;width:11.05pt;height:17.25pt;mso-position-horizontal-relative:page;mso-position-vertical-relative:paragraph;z-index:15799808" type="#_x0000_t202" id="docshape141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732117pt;margin-top:98.853203pt;width:11.05pt;height:23.1pt;mso-position-horizontal-relative:page;mso-position-vertical-relative:paragraph;z-index:15800320" type="#_x0000_t202" id="docshape14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46399pt;margin-top:282.858063pt;width:11.05pt;height:23.1pt;mso-position-horizontal-relative:page;mso-position-vertical-relative:page;z-index:15801856" type="#_x0000_t202" id="docshape14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746399pt;margin-top:64.61203pt;width:20.05pt;height:23.1pt;mso-position-horizontal-relative:page;mso-position-vertical-relative:paragraph;z-index:15802368" type="#_x0000_t202" id="docshape144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74675pt;margin-top:64.612823pt;width:11.05pt;height:23.1pt;mso-position-horizontal-relative:page;mso-position-vertical-relative:paragraph;z-index:15809536" type="#_x0000_t202" id="docshape14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4</w:t>
        <w:tab/>
        <w:t>M.</w:t>
      </w:r>
      <w:r>
        <w:rPr>
          <w:spacing w:val="-7"/>
          <w:sz w:val="15"/>
        </w:rPr>
        <w:t> </w:t>
      </w:r>
      <w:r>
        <w:rPr>
          <w:sz w:val="15"/>
        </w:rPr>
        <w:t>R.</w:t>
      </w:r>
      <w:r>
        <w:rPr>
          <w:spacing w:val="-8"/>
          <w:sz w:val="15"/>
        </w:rPr>
        <w:t> </w:t>
      </w:r>
      <w:r>
        <w:rPr>
          <w:sz w:val="15"/>
        </w:rPr>
        <w:t>S.</w:t>
      </w:r>
      <w:r>
        <w:rPr>
          <w:spacing w:val="-7"/>
          <w:sz w:val="15"/>
        </w:rPr>
        <w:t> </w:t>
      </w:r>
      <w:r>
        <w:rPr>
          <w:sz w:val="15"/>
        </w:rPr>
        <w:t>ALVAREZ</w:t>
      </w:r>
      <w:r>
        <w:rPr>
          <w:spacing w:val="-7"/>
          <w:sz w:val="15"/>
        </w:rPr>
        <w:t> </w:t>
      </w:r>
      <w:r>
        <w:rPr>
          <w:sz w:val="15"/>
        </w:rPr>
        <w:t>ET</w:t>
      </w:r>
      <w:r>
        <w:rPr>
          <w:spacing w:val="-7"/>
          <w:sz w:val="15"/>
        </w:rPr>
        <w:t> </w:t>
      </w:r>
      <w:r>
        <w:rPr>
          <w:sz w:val="15"/>
        </w:rPr>
        <w:t>AL.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66" w:lineRule="auto"/>
        <w:ind w:left="116" w:right="114" w:hanging="1"/>
        <w:jc w:val="both"/>
      </w:pPr>
      <w:bookmarkStart w:name="_bookmark39" w:id="47"/>
      <w:bookmarkEnd w:id="47"/>
      <w:r>
        <w:rPr/>
      </w:r>
      <w:r>
        <w:rPr>
          <w:w w:val="105"/>
        </w:rPr>
        <w:t>using the pkCSM server (Pires et al., </w:t>
      </w:r>
      <w:hyperlink w:history="true" w:anchor="_bookmark88">
        <w:r>
          <w:rPr>
            <w:color w:val="000080"/>
            <w:w w:val="105"/>
          </w:rPr>
          <w:t>2015</w:t>
        </w:r>
      </w:hyperlink>
      <w:r>
        <w:rPr>
          <w:w w:val="105"/>
        </w:rPr>
        <w:t>). The compounds</w:t>
      </w:r>
      <w:r>
        <w:rPr>
          <w:spacing w:val="1"/>
          <w:w w:val="105"/>
        </w:rPr>
        <w:t> </w:t>
      </w:r>
      <w:bookmarkStart w:name="_bookmark41" w:id="48"/>
      <w:bookmarkEnd w:id="48"/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filtered</w:t>
      </w:r>
      <w:r>
        <w:rPr>
          <w:spacing w:val="1"/>
          <w:w w:val="105"/>
        </w:rPr>
        <w:t> </w:t>
      </w:r>
      <w:r>
        <w:rPr>
          <w:w w:val="105"/>
        </w:rPr>
        <w:t>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following</w:t>
      </w:r>
      <w:r>
        <w:rPr>
          <w:spacing w:val="1"/>
          <w:w w:val="105"/>
        </w:rPr>
        <w:t> </w:t>
      </w:r>
      <w:r>
        <w:rPr>
          <w:w w:val="105"/>
        </w:rPr>
        <w:t>druggability</w:t>
      </w:r>
      <w:r>
        <w:rPr>
          <w:spacing w:val="1"/>
          <w:w w:val="105"/>
        </w:rPr>
        <w:t> </w:t>
      </w:r>
      <w:r>
        <w:rPr>
          <w:w w:val="105"/>
        </w:rPr>
        <w:t>criteria:</w:t>
      </w:r>
      <w:r>
        <w:rPr>
          <w:spacing w:val="-53"/>
          <w:w w:val="105"/>
        </w:rPr>
        <w:t> </w:t>
      </w:r>
      <w:bookmarkStart w:name="_bookmark40" w:id="49"/>
      <w:bookmarkEnd w:id="49"/>
      <w:r>
        <w:rPr>
          <w:w w:val="105"/>
        </w:rPr>
        <w:t>Lipinski</w:t>
      </w:r>
      <w:r>
        <w:rPr>
          <w:w w:val="105"/>
        </w:rPr>
        <w:t> (Lipinski et al., </w:t>
      </w:r>
      <w:hyperlink w:history="true" w:anchor="_bookmark80">
        <w:r>
          <w:rPr>
            <w:color w:val="000080"/>
            <w:w w:val="105"/>
          </w:rPr>
          <w:t>2001</w:t>
        </w:r>
      </w:hyperlink>
      <w:r>
        <w:rPr>
          <w:w w:val="105"/>
        </w:rPr>
        <w:t>), Ghose (Ghose et al., </w:t>
      </w:r>
      <w:hyperlink w:history="true" w:anchor="_bookmark60">
        <w:r>
          <w:rPr>
            <w:color w:val="000080"/>
            <w:w w:val="105"/>
          </w:rPr>
          <w:t>1999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bookmarkStart w:name="_bookmark42" w:id="50"/>
      <w:bookmarkEnd w:id="50"/>
      <w:r>
        <w:rPr>
          <w:w w:val="105"/>
        </w:rPr>
        <w:t>Veber</w:t>
      </w:r>
      <w:r>
        <w:rPr>
          <w:w w:val="105"/>
        </w:rPr>
        <w:t> (Veber et al., </w:t>
      </w:r>
      <w:hyperlink w:history="true" w:anchor="_bookmark113">
        <w:r>
          <w:rPr>
            <w:color w:val="000080"/>
            <w:w w:val="105"/>
          </w:rPr>
          <w:t>2002</w:t>
        </w:r>
      </w:hyperlink>
      <w:r>
        <w:rPr>
          <w:w w:val="105"/>
        </w:rPr>
        <w:t>), Egan (Egan et al., </w:t>
      </w:r>
      <w:hyperlink w:history="true" w:anchor="_bookmark56">
        <w:r>
          <w:rPr>
            <w:color w:val="000080"/>
            <w:w w:val="105"/>
          </w:rPr>
          <w:t>2000</w:t>
        </w:r>
      </w:hyperlink>
      <w:r>
        <w:rPr>
          <w:w w:val="105"/>
        </w:rPr>
        <w:t>), Muegge</w:t>
      </w:r>
      <w:r>
        <w:rPr>
          <w:spacing w:val="1"/>
          <w:w w:val="105"/>
        </w:rPr>
        <w:t> </w:t>
      </w:r>
      <w:r>
        <w:rPr>
          <w:w w:val="105"/>
        </w:rPr>
        <w:t>(Muegge</w:t>
      </w:r>
      <w:r>
        <w:rPr>
          <w:spacing w:val="3"/>
          <w:w w:val="105"/>
        </w:rPr>
        <w:t> </w:t>
      </w:r>
      <w:r>
        <w:rPr>
          <w:w w:val="105"/>
        </w:rPr>
        <w:t>et</w:t>
      </w:r>
      <w:r>
        <w:rPr>
          <w:spacing w:val="3"/>
          <w:w w:val="105"/>
        </w:rPr>
        <w:t> </w:t>
      </w:r>
      <w:r>
        <w:rPr>
          <w:w w:val="105"/>
        </w:rPr>
        <w:t>al.,</w:t>
      </w:r>
      <w:r>
        <w:rPr>
          <w:spacing w:val="4"/>
          <w:w w:val="105"/>
        </w:rPr>
        <w:t> </w:t>
      </w:r>
      <w:hyperlink w:history="true" w:anchor="_bookmark102">
        <w:r>
          <w:rPr>
            <w:color w:val="000080"/>
            <w:w w:val="105"/>
          </w:rPr>
          <w:t>2001</w:t>
        </w:r>
      </w:hyperlink>
      <w:r>
        <w:rPr>
          <w:w w:val="105"/>
        </w:rPr>
        <w:t>),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Bioavailability</w:t>
      </w:r>
      <w:r>
        <w:rPr>
          <w:spacing w:val="3"/>
          <w:w w:val="105"/>
        </w:rPr>
        <w:t> </w:t>
      </w:r>
      <w:r>
        <w:rPr>
          <w:w w:val="105"/>
        </w:rPr>
        <w:t>score</w:t>
      </w:r>
      <w:r>
        <w:rPr>
          <w:spacing w:val="3"/>
          <w:w w:val="105"/>
        </w:rPr>
        <w:t> </w:t>
      </w:r>
      <w:r>
        <w:rPr>
          <w:w w:val="105"/>
        </w:rPr>
        <w:t>(Martin,</w:t>
      </w:r>
      <w:r>
        <w:rPr>
          <w:spacing w:val="3"/>
          <w:w w:val="105"/>
        </w:rPr>
        <w:t> </w:t>
      </w:r>
      <w:hyperlink w:history="true" w:anchor="_bookmark92">
        <w:r>
          <w:rPr>
            <w:color w:val="000080"/>
            <w:w w:val="105"/>
          </w:rPr>
          <w:t>2005</w:t>
        </w:r>
      </w:hyperlink>
      <w:r>
        <w:rPr>
          <w:w w:val="105"/>
        </w:rPr>
        <w:t>).</w:t>
      </w:r>
    </w:p>
    <w:p>
      <w:pPr>
        <w:pStyle w:val="BodyText"/>
        <w:rPr>
          <w:sz w:val="20"/>
        </w:rPr>
      </w:pPr>
    </w:p>
    <w:p>
      <w:pPr>
        <w:pStyle w:val="Heading1"/>
        <w:spacing w:before="127"/>
        <w:rPr>
          <w:rFonts w:ascii="Lucida Sans"/>
        </w:rPr>
      </w:pPr>
      <w:bookmarkStart w:name="Results and discussion" w:id="51"/>
      <w:bookmarkEnd w:id="51"/>
      <w:r>
        <w:rPr/>
      </w:r>
      <w:r>
        <w:rPr>
          <w:rFonts w:ascii="Lucida Sans"/>
          <w:color w:val="CC4F12"/>
          <w:w w:val="90"/>
        </w:rPr>
        <w:t>Results</w:t>
      </w:r>
      <w:r>
        <w:rPr>
          <w:rFonts w:ascii="Lucida Sans"/>
          <w:color w:val="CC4F12"/>
          <w:spacing w:val="31"/>
          <w:w w:val="90"/>
        </w:rPr>
        <w:t> </w:t>
      </w:r>
      <w:r>
        <w:rPr>
          <w:rFonts w:ascii="Lucida Sans"/>
          <w:color w:val="CC4F12"/>
          <w:w w:val="90"/>
        </w:rPr>
        <w:t>and</w:t>
      </w:r>
      <w:r>
        <w:rPr>
          <w:rFonts w:ascii="Lucida Sans"/>
          <w:color w:val="CC4F12"/>
          <w:spacing w:val="32"/>
          <w:w w:val="90"/>
        </w:rPr>
        <w:t> </w:t>
      </w:r>
      <w:r>
        <w:rPr>
          <w:rFonts w:ascii="Lucida Sans"/>
          <w:color w:val="CC4F12"/>
          <w:w w:val="90"/>
        </w:rPr>
        <w:t>discussion</w:t>
      </w:r>
    </w:p>
    <w:p>
      <w:pPr>
        <w:pStyle w:val="Heading2"/>
        <w:rPr>
          <w:i/>
        </w:rPr>
      </w:pPr>
      <w:bookmarkStart w:name="Database and ligand preparation" w:id="52"/>
      <w:bookmarkEnd w:id="52"/>
      <w:r>
        <w:rPr>
          <w:i w:val="0"/>
        </w:rPr>
      </w:r>
      <w:r>
        <w:rPr>
          <w:i/>
          <w:color w:val="CC4F12"/>
          <w:w w:val="90"/>
        </w:rPr>
        <w:t>Database</w:t>
      </w:r>
      <w:r>
        <w:rPr>
          <w:i/>
          <w:color w:val="CC4F12"/>
          <w:spacing w:val="17"/>
          <w:w w:val="90"/>
        </w:rPr>
        <w:t> </w:t>
      </w:r>
      <w:r>
        <w:rPr>
          <w:i/>
          <w:color w:val="CC4F12"/>
          <w:w w:val="90"/>
        </w:rPr>
        <w:t>and</w:t>
      </w:r>
      <w:r>
        <w:rPr>
          <w:i/>
          <w:color w:val="CC4F12"/>
          <w:spacing w:val="18"/>
          <w:w w:val="90"/>
        </w:rPr>
        <w:t> </w:t>
      </w:r>
      <w:r>
        <w:rPr>
          <w:i/>
          <w:color w:val="CC4F12"/>
          <w:w w:val="90"/>
        </w:rPr>
        <w:t>ligand</w:t>
      </w:r>
      <w:r>
        <w:rPr>
          <w:i/>
          <w:color w:val="CC4F12"/>
          <w:spacing w:val="17"/>
          <w:w w:val="90"/>
        </w:rPr>
        <w:t> </w:t>
      </w:r>
      <w:r>
        <w:rPr>
          <w:i/>
          <w:color w:val="CC4F12"/>
          <w:w w:val="90"/>
        </w:rPr>
        <w:t>preparation</w:t>
      </w:r>
    </w:p>
    <w:p>
      <w:pPr>
        <w:pStyle w:val="BodyText"/>
        <w:spacing w:line="266" w:lineRule="auto" w:before="157"/>
        <w:ind w:left="116" w:right="114"/>
        <w:jc w:val="both"/>
      </w:pPr>
      <w:r>
        <w:rPr/>
        <w:pict>
          <v:shape style="position:absolute;margin-left:168.760345pt;margin-top:3.991959pt;width:56.05pt;height:35.2pt;mso-position-horizontal-relative:page;mso-position-vertical-relative:paragraph;z-index:15796736" type="#_x0000_t202" id="docshape146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259" w:hanging="1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  <w:r>
                    <w:rPr>
                      <w:w w:val="9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Pi-pi</w:t>
                  </w:r>
                </w:p>
                <w:p>
                  <w:pPr>
                    <w:spacing w:line="232" w:lineRule="auto" w:before="0"/>
                    <w:ind w:left="20" w:right="9" w:firstLine="18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Stacked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Hbond</w:t>
                  </w:r>
                </w:p>
                <w:p>
                  <w:pPr>
                    <w:spacing w:line="232" w:lineRule="auto" w:before="0"/>
                    <w:ind w:left="20" w:right="189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Pi-pi</w:t>
                  </w:r>
                  <w:r>
                    <w:rPr>
                      <w:spacing w:val="1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Stacked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732468pt;margin-top:178.349777pt;width:11.05pt;height:17.25pt;mso-position-horizontal-relative:page;mso-position-vertical-relative:paragraph;z-index:15806464" type="#_x0000_t202" id="docshape14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732468pt;margin-top:121.972878pt;width:20.05pt;height:23.1pt;mso-position-horizontal-relative:page;mso-position-vertical-relative:paragraph;z-index:15806976" type="#_x0000_t202" id="docshape148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0"/>
                      <w:sz w:val="16"/>
                    </w:rPr>
                    <w:t>Hbond</w:t>
                  </w:r>
                  <w:r>
                    <w:rPr>
                      <w:spacing w:val="-37"/>
                      <w:w w:val="90"/>
                      <w:sz w:val="16"/>
                    </w:rPr>
                    <w:t> </w:t>
                  </w:r>
                  <w:r>
                    <w:rPr>
                      <w:w w:val="90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74675pt;margin-top:50.34338pt;width:11.05pt;height:24.15pt;mso-position-horizontal-relative:page;mso-position-vertical-relative:paragraph;z-index:15808512" type="#_x0000_t202" id="docshape14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74675pt;margin-top:16.071806pt;width:11.05pt;height:23.1pt;mso-position-horizontal-relative:page;mso-position-vertical-relative:paragraph;z-index:15809024" type="#_x0000_t202" id="docshape150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761047pt;margin-top:208.259811pt;width:11.05pt;height:23.1pt;mso-position-horizontal-relative:page;mso-position-vertical-relative:paragraph;z-index:15811072" type="#_x0000_t202" id="docshape151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 schematic diagram of the </w:t>
      </w:r>
      <w:r>
        <w:rPr>
          <w:i/>
          <w:w w:val="105"/>
        </w:rPr>
        <w:t>in silico </w:t>
      </w:r>
      <w:r>
        <w:rPr>
          <w:w w:val="105"/>
        </w:rPr>
        <w:t>screening and docking</w:t>
      </w:r>
      <w:r>
        <w:rPr>
          <w:spacing w:val="1"/>
          <w:w w:val="105"/>
        </w:rPr>
        <w:t> </w:t>
      </w:r>
      <w:r>
        <w:rPr>
          <w:w w:val="105"/>
        </w:rPr>
        <w:t>strategy is shown in </w:t>
      </w:r>
      <w:hyperlink w:history="true" w:anchor="_bookmark45">
        <w:r>
          <w:rPr>
            <w:color w:val="000080"/>
            <w:w w:val="105"/>
          </w:rPr>
          <w:t>Supplementary Figure 1</w:t>
        </w:r>
      </w:hyperlink>
      <w:r>
        <w:rPr>
          <w:w w:val="105"/>
        </w:rPr>
        <w:t>. First, a com-</w:t>
      </w:r>
      <w:r>
        <w:rPr>
          <w:spacing w:val="1"/>
          <w:w w:val="105"/>
        </w:rPr>
        <w:t> </w:t>
      </w:r>
      <w:r>
        <w:rPr>
          <w:w w:val="105"/>
        </w:rPr>
        <w:t>pound library was constructed consisting of the 14,777 com-</w:t>
      </w:r>
      <w:r>
        <w:rPr>
          <w:spacing w:val="1"/>
          <w:w w:val="105"/>
        </w:rPr>
        <w:t> </w:t>
      </w:r>
      <w:r>
        <w:rPr>
          <w:spacing w:val="-1"/>
        </w:rPr>
        <w:t>pounds </w:t>
      </w:r>
      <w:r>
        <w:rPr/>
        <w:t>from Ambinter, ChEMBL, DRUGBANK, CTD, STITCH,</w:t>
      </w:r>
      <w:r>
        <w:rPr>
          <w:spacing w:val="1"/>
        </w:rPr>
        <w:t> </w:t>
      </w:r>
      <w:r>
        <w:rPr>
          <w:w w:val="105"/>
        </w:rPr>
        <w:t>DGIdb, GeneCards, and PDB. The 11,622 compounds 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Ambinter</w:t>
      </w:r>
      <w:r>
        <w:rPr>
          <w:spacing w:val="1"/>
          <w:w w:val="105"/>
        </w:rPr>
        <w:t> </w:t>
      </w:r>
      <w:r>
        <w:rPr>
          <w:w w:val="105"/>
        </w:rPr>
        <w:t>catalog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natural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1"/>
          <w:w w:val="105"/>
        </w:rPr>
        <w:t> </w:t>
      </w:r>
      <w:r>
        <w:rPr>
          <w:w w:val="105"/>
        </w:rPr>
        <w:t>compounds</w:t>
      </w:r>
      <w:r>
        <w:rPr>
          <w:spacing w:val="1"/>
          <w:w w:val="105"/>
        </w:rPr>
        <w:t> </w:t>
      </w:r>
      <w:r>
        <w:rPr>
          <w:w w:val="105"/>
        </w:rPr>
        <w:t>obtained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Ambinter</w:t>
      </w:r>
      <w:r>
        <w:rPr>
          <w:spacing w:val="1"/>
          <w:w w:val="105"/>
        </w:rPr>
        <w:t> </w:t>
      </w:r>
      <w:r>
        <w:rPr>
          <w:w w:val="105"/>
        </w:rPr>
        <w:t>GreenPharma,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freely</w:t>
      </w:r>
      <w:r>
        <w:rPr>
          <w:spacing w:val="-53"/>
          <w:w w:val="105"/>
        </w:rPr>
        <w:t> </w:t>
      </w:r>
      <w:r>
        <w:rPr>
          <w:w w:val="105"/>
        </w:rPr>
        <w:t>available</w:t>
      </w:r>
      <w:r>
        <w:rPr>
          <w:spacing w:val="1"/>
          <w:w w:val="105"/>
        </w:rPr>
        <w:t> </w:t>
      </w:r>
      <w:r>
        <w:rPr>
          <w:w w:val="105"/>
        </w:rPr>
        <w:t>online</w:t>
      </w:r>
      <w:r>
        <w:rPr>
          <w:spacing w:val="1"/>
          <w:w w:val="105"/>
        </w:rPr>
        <w:t> </w:t>
      </w:r>
      <w:r>
        <w:rPr>
          <w:w w:val="105"/>
        </w:rPr>
        <w:t>natural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56"/>
          <w:w w:val="105"/>
        </w:rPr>
        <w:t> </w:t>
      </w:r>
      <w:r>
        <w:rPr>
          <w:w w:val="105"/>
        </w:rPr>
        <w:t>structure</w:t>
      </w:r>
      <w:r>
        <w:rPr>
          <w:spacing w:val="56"/>
          <w:w w:val="105"/>
        </w:rPr>
        <w:t> </w:t>
      </w:r>
      <w:r>
        <w:rPr>
          <w:w w:val="105"/>
        </w:rPr>
        <w:t>databases</w:t>
      </w:r>
      <w:r>
        <w:rPr>
          <w:spacing w:val="-53"/>
          <w:w w:val="105"/>
        </w:rPr>
        <w:t> </w:t>
      </w:r>
      <w:r>
        <w:rPr>
          <w:w w:val="105"/>
        </w:rPr>
        <w:t>(Sorokina &amp; Steinbeck, </w:t>
      </w:r>
      <w:hyperlink w:history="true" w:anchor="_bookmark103">
        <w:r>
          <w:rPr>
            <w:color w:val="000080"/>
            <w:w w:val="105"/>
          </w:rPr>
          <w:t>2020</w:t>
        </w:r>
      </w:hyperlink>
      <w:r>
        <w:rPr>
          <w:w w:val="105"/>
        </w:rPr>
        <w:t>). From the ChEMBL database,</w:t>
      </w:r>
      <w:r>
        <w:rPr>
          <w:spacing w:val="1"/>
          <w:w w:val="105"/>
        </w:rPr>
        <w:t> </w:t>
      </w:r>
      <w:r>
        <w:rPr>
          <w:w w:val="105"/>
        </w:rPr>
        <w:t>2,749 compounds were selected by filtering only compounds</w:t>
      </w:r>
      <w:r>
        <w:rPr>
          <w:spacing w:val="1"/>
          <w:w w:val="105"/>
        </w:rPr>
        <w:t> </w:t>
      </w:r>
      <w:r>
        <w:rPr>
          <w:w w:val="105"/>
        </w:rPr>
        <w:t>with known Phase 4 clinical data (Mendez et al., </w:t>
      </w:r>
      <w:hyperlink w:history="true" w:anchor="_bookmark97">
        <w:r>
          <w:rPr>
            <w:color w:val="000080"/>
            <w:w w:val="105"/>
          </w:rPr>
          <w:t>2019</w:t>
        </w:r>
      </w:hyperlink>
      <w:r>
        <w:rPr>
          <w:w w:val="105"/>
        </w:rPr>
        <w:t>). Next,</w:t>
      </w:r>
      <w:r>
        <w:rPr>
          <w:spacing w:val="1"/>
          <w:w w:val="105"/>
        </w:rPr>
        <w:t> </w:t>
      </w:r>
      <w:r>
        <w:rPr>
          <w:w w:val="105"/>
        </w:rPr>
        <w:t>compounds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known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interact  with  proteins</w:t>
      </w:r>
      <w:r>
        <w:rPr>
          <w:spacing w:val="1"/>
          <w:w w:val="105"/>
        </w:rPr>
        <w:t> </w:t>
      </w:r>
      <w:r>
        <w:rPr>
          <w:w w:val="105"/>
        </w:rPr>
        <w:t>involved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glycosylation</w:t>
      </w:r>
      <w:r>
        <w:rPr>
          <w:spacing w:val="1"/>
          <w:w w:val="105"/>
        </w:rPr>
        <w:t> </w:t>
      </w:r>
      <w:r>
        <w:rPr>
          <w:w w:val="105"/>
        </w:rPr>
        <w:t>(glycosylation</w:t>
      </w:r>
      <w:r>
        <w:rPr>
          <w:spacing w:val="1"/>
          <w:w w:val="105"/>
        </w:rPr>
        <w:t> </w:t>
      </w:r>
      <w:r>
        <w:rPr>
          <w:w w:val="105"/>
        </w:rPr>
        <w:t>interactors)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1"/>
          <w:w w:val="105"/>
        </w:rPr>
        <w:t> </w:t>
      </w:r>
      <w:r>
        <w:rPr>
          <w:w w:val="105"/>
        </w:rPr>
        <w:t>manually searched from several gene-drug interaction data-</w:t>
      </w:r>
      <w:r>
        <w:rPr>
          <w:spacing w:val="1"/>
          <w:w w:val="105"/>
        </w:rPr>
        <w:t> </w:t>
      </w:r>
      <w:r>
        <w:rPr>
          <w:w w:val="105"/>
        </w:rPr>
        <w:t>bases having reported interactions with the following glyco-</w:t>
      </w:r>
      <w:r>
        <w:rPr>
          <w:spacing w:val="1"/>
          <w:w w:val="105"/>
        </w:rPr>
        <w:t> </w:t>
      </w:r>
      <w:r>
        <w:rPr>
          <w:w w:val="105"/>
        </w:rPr>
        <w:t>sylation genes: Alpha1-6FucT, FUT7, FUT3, FUT4, ST6Gal1,</w:t>
      </w:r>
      <w:r>
        <w:rPr>
          <w:spacing w:val="1"/>
          <w:w w:val="105"/>
        </w:rPr>
        <w:t> </w:t>
      </w:r>
      <w:bookmarkStart w:name="_bookmark43" w:id="53"/>
      <w:bookmarkEnd w:id="53"/>
      <w:r>
        <w:rPr>
          <w:w w:val="95"/>
        </w:rPr>
        <w:t>MAN1A1,</w:t>
      </w:r>
      <w:r>
        <w:rPr>
          <w:spacing w:val="14"/>
          <w:w w:val="95"/>
        </w:rPr>
        <w:t> </w:t>
      </w:r>
      <w:r>
        <w:rPr>
          <w:w w:val="95"/>
        </w:rPr>
        <w:t>MAN1A2,</w:t>
      </w:r>
      <w:r>
        <w:rPr>
          <w:spacing w:val="14"/>
          <w:w w:val="95"/>
        </w:rPr>
        <w:t> </w:t>
      </w:r>
      <w:r>
        <w:rPr>
          <w:w w:val="95"/>
        </w:rPr>
        <w:t>MGAT1,</w:t>
      </w:r>
      <w:r>
        <w:rPr>
          <w:spacing w:val="14"/>
          <w:w w:val="95"/>
        </w:rPr>
        <w:t> </w:t>
      </w:r>
      <w:r>
        <w:rPr>
          <w:w w:val="95"/>
        </w:rPr>
        <w:t>MGAT2,</w:t>
      </w:r>
      <w:r>
        <w:rPr>
          <w:spacing w:val="14"/>
          <w:w w:val="95"/>
        </w:rPr>
        <w:t> </w:t>
      </w:r>
      <w:r>
        <w:rPr>
          <w:w w:val="95"/>
        </w:rPr>
        <w:t>GlcNAcT-V,</w:t>
      </w:r>
      <w:r>
        <w:rPr>
          <w:spacing w:val="15"/>
          <w:w w:val="95"/>
        </w:rPr>
        <w:t> </w:t>
      </w:r>
      <w:r>
        <w:rPr>
          <w:w w:val="95"/>
        </w:rPr>
        <w:t>B4GALT1,</w:t>
      </w:r>
    </w:p>
    <w:p>
      <w:pPr>
        <w:pStyle w:val="BodyText"/>
        <w:spacing w:line="266" w:lineRule="auto"/>
        <w:ind w:left="116" w:right="114" w:hanging="1"/>
        <w:jc w:val="both"/>
      </w:pPr>
      <w:r>
        <w:rPr/>
        <w:pict>
          <v:shape style="position:absolute;margin-left:204.760696pt;margin-top:77.187073pt;width:11.05pt;height:17.25pt;mso-position-horizontal-relative:page;mso-position-vertical-relative:paragraph;z-index:15803392" type="#_x0000_t202" id="docshape15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80"/>
                      <w:sz w:val="16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760696pt;margin-top:26.962101pt;width:11.05pt;height:24.15pt;mso-position-horizontal-relative:page;mso-position-vertical-relative:paragraph;z-index:15803904" type="#_x0000_t202" id="docshape15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732468pt;margin-top:28.010088pt;width:11.05pt;height:23.1pt;mso-position-horizontal-relative:page;mso-position-vertical-relative:paragraph;z-index:15805952" type="#_x0000_t202" id="docshape15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761047pt;margin-top:28.010889pt;width:11.05pt;height:23.1pt;mso-position-horizontal-relative:page;mso-position-vertical-relative:paragraph;z-index:15810560" type="#_x0000_t202" id="docshape15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hyperlink w:history="true" w:anchor="_bookmark101">
                    <w:r>
                      <w:rPr>
                        <w:w w:val="95"/>
                        <w:sz w:val="16"/>
                      </w:rPr>
                      <w:t>Hbond</w:t>
                    </w:r>
                  </w:hyperlink>
                </w:p>
              </w:txbxContent>
            </v:textbox>
            <w10:wrap type="none"/>
          </v:shape>
        </w:pict>
      </w:r>
      <w:bookmarkStart w:name="_bookmark44" w:id="54"/>
      <w:bookmarkEnd w:id="54"/>
      <w:r>
        <w:rPr/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B4GALT2</w:t>
      </w:r>
      <w:r>
        <w:rPr>
          <w:spacing w:val="-7"/>
          <w:w w:val="105"/>
        </w:rPr>
        <w:t> </w:t>
      </w:r>
      <w:r>
        <w:rPr>
          <w:w w:val="105"/>
        </w:rPr>
        <w:t>(Davis</w:t>
      </w:r>
      <w:r>
        <w:rPr>
          <w:spacing w:val="-9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al.,</w:t>
      </w:r>
      <w:r>
        <w:rPr>
          <w:spacing w:val="-7"/>
          <w:w w:val="105"/>
        </w:rPr>
        <w:t> </w:t>
      </w:r>
      <w:hyperlink w:history="true" w:anchor="_bookmark57">
        <w:r>
          <w:rPr>
            <w:color w:val="000080"/>
            <w:w w:val="105"/>
          </w:rPr>
          <w:t>2021</w:t>
        </w:r>
      </w:hyperlink>
      <w:r>
        <w:rPr>
          <w:w w:val="105"/>
        </w:rPr>
        <w:t>;</w:t>
      </w:r>
      <w:r>
        <w:rPr>
          <w:spacing w:val="-8"/>
          <w:w w:val="105"/>
        </w:rPr>
        <w:t> </w:t>
      </w:r>
      <w:r>
        <w:rPr>
          <w:w w:val="105"/>
        </w:rPr>
        <w:t>Freshour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8"/>
          <w:w w:val="105"/>
        </w:rPr>
        <w:t> </w:t>
      </w:r>
      <w:r>
        <w:rPr>
          <w:w w:val="105"/>
        </w:rPr>
        <w:t>al.,</w:t>
      </w:r>
      <w:r>
        <w:rPr>
          <w:spacing w:val="-8"/>
          <w:w w:val="105"/>
        </w:rPr>
        <w:t> </w:t>
      </w:r>
      <w:hyperlink w:history="true" w:anchor="_bookmark58">
        <w:r>
          <w:rPr>
            <w:color w:val="000080"/>
            <w:w w:val="105"/>
          </w:rPr>
          <w:t>2021</w:t>
        </w:r>
      </w:hyperlink>
      <w:r>
        <w:rPr>
          <w:w w:val="105"/>
        </w:rPr>
        <w:t>;</w:t>
      </w:r>
      <w:r>
        <w:rPr>
          <w:spacing w:val="-8"/>
          <w:w w:val="105"/>
        </w:rPr>
        <w:t> </w:t>
      </w:r>
      <w:r>
        <w:rPr>
          <w:w w:val="105"/>
        </w:rPr>
        <w:t>Stelzer</w:t>
      </w:r>
      <w:r>
        <w:rPr>
          <w:spacing w:val="-53"/>
          <w:w w:val="105"/>
        </w:rPr>
        <w:t> </w:t>
      </w:r>
      <w:r>
        <w:rPr>
          <w:w w:val="105"/>
        </w:rPr>
        <w:t>et al., </w:t>
      </w:r>
      <w:hyperlink w:history="true" w:anchor="_bookmark106">
        <w:r>
          <w:rPr>
            <w:color w:val="000080"/>
            <w:w w:val="105"/>
          </w:rPr>
          <w:t>2016</w:t>
        </w:r>
      </w:hyperlink>
      <w:r>
        <w:rPr>
          <w:w w:val="105"/>
        </w:rPr>
        <w:t>; Szklarczyk et al., </w:t>
      </w:r>
      <w:hyperlink w:history="true" w:anchor="_bookmark108">
        <w:r>
          <w:rPr>
            <w:color w:val="000080"/>
            <w:w w:val="105"/>
          </w:rPr>
          <w:t>2019</w:t>
        </w:r>
      </w:hyperlink>
      <w:r>
        <w:rPr>
          <w:w w:val="105"/>
        </w:rPr>
        <w:t>; Wishart et al., </w:t>
      </w:r>
      <w:hyperlink w:history="true" w:anchor="_bookmark116">
        <w:r>
          <w:rPr>
            <w:color w:val="000080"/>
            <w:w w:val="105"/>
          </w:rPr>
          <w:t>2018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These glycosylation genes were selected due to their being</w:t>
      </w:r>
      <w:r>
        <w:rPr>
          <w:spacing w:val="1"/>
          <w:w w:val="105"/>
        </w:rPr>
        <w:t> </w:t>
      </w:r>
      <w:r>
        <w:rPr>
          <w:w w:val="105"/>
        </w:rPr>
        <w:t>upregulated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specific</w:t>
      </w:r>
      <w:r>
        <w:rPr>
          <w:spacing w:val="1"/>
          <w:w w:val="105"/>
        </w:rPr>
        <w:t> </w:t>
      </w:r>
      <w:r>
        <w:rPr>
          <w:w w:val="105"/>
        </w:rPr>
        <w:t>cancer</w:t>
      </w:r>
      <w:r>
        <w:rPr>
          <w:spacing w:val="1"/>
          <w:w w:val="105"/>
        </w:rPr>
        <w:t> </w:t>
      </w:r>
      <w:r>
        <w:rPr>
          <w:w w:val="105"/>
        </w:rPr>
        <w:t>types</w:t>
      </w:r>
      <w:r>
        <w:rPr>
          <w:spacing w:val="1"/>
          <w:w w:val="105"/>
        </w:rPr>
        <w:t> </w:t>
      </w:r>
      <w:r>
        <w:rPr>
          <w:w w:val="105"/>
        </w:rPr>
        <w:t>(Landi</w:t>
      </w:r>
      <w:r>
        <w:rPr>
          <w:spacing w:val="1"/>
          <w:w w:val="105"/>
        </w:rPr>
        <w:t> </w:t>
      </w:r>
      <w:r>
        <w:rPr>
          <w:w w:val="105"/>
        </w:rPr>
        <w:t>et</w:t>
      </w:r>
      <w:r>
        <w:rPr>
          <w:spacing w:val="1"/>
          <w:w w:val="105"/>
        </w:rPr>
        <w:t> </w:t>
      </w:r>
      <w:r>
        <w:rPr>
          <w:w w:val="105"/>
        </w:rPr>
        <w:t>al.,  </w:t>
      </w:r>
      <w:hyperlink w:history="true" w:anchor="_bookmark76">
        <w:r>
          <w:rPr>
            <w:color w:val="000080"/>
            <w:w w:val="105"/>
          </w:rPr>
          <w:t>2008</w:t>
        </w:r>
      </w:hyperlink>
      <w:r>
        <w:rPr>
          <w:w w:val="105"/>
        </w:rPr>
        <w:t>;</w:t>
      </w:r>
      <w:r>
        <w:rPr>
          <w:spacing w:val="1"/>
          <w:w w:val="105"/>
        </w:rPr>
        <w:t> </w:t>
      </w:r>
      <w:r>
        <w:rPr>
          <w:w w:val="105"/>
        </w:rPr>
        <w:t>Ruhaak et al., </w:t>
      </w:r>
      <w:hyperlink w:history="true" w:anchor="_bookmark101">
        <w:r>
          <w:rPr>
            <w:color w:val="000080"/>
            <w:w w:val="105"/>
          </w:rPr>
          <w:t>2018</w:t>
        </w:r>
      </w:hyperlink>
      <w:r>
        <w:rPr>
          <w:w w:val="105"/>
        </w:rPr>
        <w:t>). Moreover, the N-glycans synthesized by</w:t>
      </w:r>
      <w:r>
        <w:rPr>
          <w:spacing w:val="1"/>
          <w:w w:val="105"/>
        </w:rPr>
        <w:t> </w:t>
      </w:r>
      <w:r>
        <w:rPr>
          <w:w w:val="105"/>
        </w:rPr>
        <w:t>these glycosylation proteins are also associated with cancer</w:t>
      </w:r>
      <w:r>
        <w:rPr>
          <w:spacing w:val="1"/>
          <w:w w:val="105"/>
        </w:rPr>
        <w:t> </w:t>
      </w:r>
      <w:r>
        <w:rPr>
          <w:w w:val="105"/>
        </w:rPr>
        <w:t>progression</w:t>
      </w:r>
      <w:r>
        <w:rPr>
          <w:spacing w:val="7"/>
          <w:w w:val="105"/>
        </w:rPr>
        <w:t> </w:t>
      </w:r>
      <w:r>
        <w:rPr>
          <w:w w:val="105"/>
        </w:rPr>
        <w:t>(Ruhaak</w:t>
      </w:r>
      <w:r>
        <w:rPr>
          <w:spacing w:val="6"/>
          <w:w w:val="105"/>
        </w:rPr>
        <w:t> </w:t>
      </w:r>
      <w:r>
        <w:rPr>
          <w:w w:val="105"/>
        </w:rPr>
        <w:t>et</w:t>
      </w:r>
      <w:r>
        <w:rPr>
          <w:spacing w:val="6"/>
          <w:w w:val="105"/>
        </w:rPr>
        <w:t> </w:t>
      </w:r>
      <w:r>
        <w:rPr>
          <w:w w:val="105"/>
        </w:rPr>
        <w:t>al.,</w:t>
      </w:r>
      <w:r>
        <w:rPr>
          <w:spacing w:val="7"/>
          <w:w w:val="105"/>
        </w:rPr>
        <w:t> </w:t>
      </w:r>
      <w:hyperlink w:history="true" w:anchor="_bookmark101">
        <w:r>
          <w:rPr>
            <w:color w:val="000080"/>
            <w:w w:val="105"/>
          </w:rPr>
          <w:t>2018</w:t>
        </w:r>
      </w:hyperlink>
      <w:r>
        <w:rPr>
          <w:w w:val="105"/>
        </w:rPr>
        <w:t>).</w:t>
      </w:r>
    </w:p>
    <w:p>
      <w:pPr>
        <w:pStyle w:val="BodyText"/>
        <w:spacing w:line="266" w:lineRule="auto"/>
        <w:ind w:left="117" w:right="114" w:firstLine="240"/>
        <w:jc w:val="both"/>
      </w:pPr>
      <w:r>
        <w:rPr/>
        <w:pict>
          <v:shape style="position:absolute;margin-left:195.746399pt;margin-top:152.643509pt;width:16.7pt;height:17.350pt;mso-position-horizontal-relative:page;mso-position-vertical-relative:paragraph;z-index:15801344" type="#_x0000_t202" id="docshape156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760696pt;margin-top:152.643509pt;width:16.7pt;height:17.350pt;mso-position-horizontal-relative:page;mso-position-vertical-relative:paragraph;z-index:15802880" type="#_x0000_t202" id="docshape157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732468pt;margin-top:152.644302pt;width:16.7pt;height:17.350pt;mso-position-horizontal-relative:page;mso-position-vertical-relative:paragraph;z-index:15804928" type="#_x0000_t202" id="docshape158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732468pt;margin-top:61.494247pt;width:11.05pt;height:28.6pt;mso-position-horizontal-relative:page;mso-position-vertical-relative:paragraph;z-index:15805440" type="#_x0000_t202" id="docshape15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Pi-sigma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74675pt;margin-top:152.644302pt;width:16.7pt;height:17.350pt;mso-position-horizontal-relative:page;mso-position-vertical-relative:paragraph;z-index:15807488" type="#_x0000_t202" id="docshape160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74675pt;margin-top:101.683342pt;width:11.05pt;height:24.15pt;mso-position-horizontal-relative:page;mso-position-vertical-relative:paragraph;z-index:15808000" type="#_x0000_t202" id="docshape161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761047pt;margin-top:152.644302pt;width:16.7pt;height:17.350pt;mso-position-horizontal-relative:page;mso-position-vertical-relative:paragraph;z-index:15810048" type="#_x0000_t202" id="docshape162" filled="false" stroked="false">
            <v:textbox inset="0,0,0,0" style="layout-flow:vertical;mso-layout-flow-alt:bottom-to-top">
              <w:txbxContent>
                <w:p>
                  <w:pPr>
                    <w:spacing w:line="231" w:lineRule="exact" w:before="0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Lucida Sans Unicode"/>
                      <w:w w:val="105"/>
                      <w:sz w:val="16"/>
                    </w:rPr>
                    <w:t>-</w:t>
                  </w:r>
                  <w:r>
                    <w:rPr>
                      <w:w w:val="105"/>
                      <w:sz w:val="16"/>
                    </w:rPr>
                    <w:t>9.3</w:t>
                  </w:r>
                </w:p>
              </w:txbxContent>
            </v:textbox>
            <w10:wrap type="none"/>
          </v:shape>
        </w:pict>
      </w:r>
      <w:r>
        <w:rPr/>
        <w:t>The glycosylation enzymes ST6Gal1, ERMan1, GlcNAcT-V,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49"/>
          <w:w w:val="105"/>
        </w:rPr>
        <w:t> </w:t>
      </w:r>
      <w:r>
        <w:rPr>
          <w:w w:val="105"/>
        </w:rPr>
        <w:t>Alpha1-6FucT</w:t>
      </w:r>
      <w:r>
        <w:rPr>
          <w:spacing w:val="49"/>
          <w:w w:val="105"/>
        </w:rPr>
        <w:t> </w:t>
      </w:r>
      <w:r>
        <w:rPr>
          <w:w w:val="105"/>
        </w:rPr>
        <w:t>were</w:t>
      </w:r>
      <w:r>
        <w:rPr>
          <w:spacing w:val="50"/>
          <w:w w:val="105"/>
        </w:rPr>
        <w:t> </w:t>
      </w:r>
      <w:r>
        <w:rPr>
          <w:w w:val="105"/>
        </w:rPr>
        <w:t>selected</w:t>
      </w:r>
      <w:r>
        <w:rPr>
          <w:spacing w:val="49"/>
          <w:w w:val="105"/>
        </w:rPr>
        <w:t> </w:t>
      </w:r>
      <w:r>
        <w:rPr>
          <w:w w:val="105"/>
        </w:rPr>
        <w:t>based</w:t>
      </w:r>
      <w:r>
        <w:rPr>
          <w:spacing w:val="49"/>
          <w:w w:val="105"/>
        </w:rPr>
        <w:t> </w:t>
      </w:r>
      <w:r>
        <w:rPr>
          <w:w w:val="105"/>
        </w:rPr>
        <w:t>on</w:t>
      </w:r>
      <w:r>
        <w:rPr>
          <w:spacing w:val="50"/>
          <w:w w:val="105"/>
        </w:rPr>
        <w:t> </w:t>
      </w:r>
      <w:r>
        <w:rPr>
          <w:w w:val="105"/>
        </w:rPr>
        <w:t>their</w:t>
      </w:r>
      <w:r>
        <w:rPr>
          <w:spacing w:val="49"/>
          <w:w w:val="105"/>
        </w:rPr>
        <w:t> </w:t>
      </w:r>
      <w:r>
        <w:rPr>
          <w:w w:val="105"/>
        </w:rPr>
        <w:t>reported</w:t>
      </w:r>
      <w:r>
        <w:rPr>
          <w:spacing w:val="-53"/>
          <w:w w:val="105"/>
        </w:rPr>
        <w:t> </w:t>
      </w:r>
      <w:r>
        <w:rPr>
          <w:w w:val="105"/>
        </w:rPr>
        <w:t>role in aberrant glycosylation in cancer contributing to dis-</w:t>
      </w:r>
      <w:r>
        <w:rPr>
          <w:spacing w:val="1"/>
          <w:w w:val="105"/>
        </w:rPr>
        <w:t> </w:t>
      </w:r>
      <w:r>
        <w:rPr>
          <w:w w:val="105"/>
        </w:rPr>
        <w:t>ease progression (Burchell et al., </w:t>
      </w:r>
      <w:hyperlink w:history="true" w:anchor="_bookmark63">
        <w:r>
          <w:rPr>
            <w:color w:val="000080"/>
            <w:w w:val="105"/>
          </w:rPr>
          <w:t>1999</w:t>
        </w:r>
      </w:hyperlink>
      <w:r>
        <w:rPr>
          <w:w w:val="105"/>
        </w:rPr>
        <w:t>; Dall</w:t>
      </w:r>
      <w:r>
        <w:rPr>
          <w:rFonts w:ascii="Lucida Sans" w:hAnsi="Lucida Sans"/>
          <w:w w:val="105"/>
        </w:rPr>
        <w:t>’</w:t>
      </w:r>
      <w:r>
        <w:rPr>
          <w:w w:val="105"/>
        </w:rPr>
        <w:t>Olio &amp; Chiricolo,</w:t>
      </w:r>
      <w:r>
        <w:rPr>
          <w:spacing w:val="-53"/>
          <w:w w:val="105"/>
        </w:rPr>
        <w:t> </w:t>
      </w:r>
      <w:hyperlink w:history="true" w:anchor="_bookmark78">
        <w:r>
          <w:rPr>
            <w:color w:val="000080"/>
            <w:w w:val="105"/>
          </w:rPr>
          <w:t>2001</w:t>
        </w:r>
      </w:hyperlink>
      <w:r>
        <w:rPr>
          <w:w w:val="105"/>
        </w:rPr>
        <w:t>; Handerson et al., </w:t>
      </w:r>
      <w:hyperlink w:history="true" w:anchor="_bookmark65">
        <w:r>
          <w:rPr>
            <w:color w:val="000080"/>
            <w:w w:val="105"/>
          </w:rPr>
          <w:t>2005</w:t>
        </w:r>
      </w:hyperlink>
      <w:r>
        <w:rPr>
          <w:w w:val="105"/>
        </w:rPr>
        <w:t>; Landi et al., </w:t>
      </w:r>
      <w:hyperlink w:history="true" w:anchor="_bookmark76">
        <w:r>
          <w:rPr>
            <w:color w:val="000080"/>
            <w:w w:val="105"/>
          </w:rPr>
          <w:t>2008</w:t>
        </w:r>
      </w:hyperlink>
      <w:r>
        <w:rPr>
          <w:w w:val="105"/>
        </w:rPr>
        <w:t>; Liu et al.,</w:t>
      </w:r>
      <w:r>
        <w:rPr>
          <w:spacing w:val="1"/>
          <w:w w:val="105"/>
        </w:rPr>
        <w:t> </w:t>
      </w:r>
      <w:hyperlink w:history="true" w:anchor="_bookmark82">
        <w:r>
          <w:rPr>
            <w:color w:val="000080"/>
            <w:w w:val="105"/>
          </w:rPr>
          <w:t>2011</w:t>
        </w:r>
      </w:hyperlink>
      <w:r>
        <w:rPr>
          <w:w w:val="105"/>
        </w:rPr>
        <w:t>; Picco et al., </w:t>
      </w:r>
      <w:hyperlink w:history="true" w:anchor="_bookmark81">
        <w:r>
          <w:rPr>
            <w:color w:val="000080"/>
            <w:w w:val="105"/>
          </w:rPr>
          <w:t>2010</w:t>
        </w:r>
      </w:hyperlink>
      <w:r>
        <w:rPr>
          <w:w w:val="105"/>
        </w:rPr>
        <w:t>; Pinho &amp; Reis, </w:t>
      </w:r>
      <w:hyperlink w:history="true" w:anchor="_bookmark84">
        <w:r>
          <w:rPr>
            <w:color w:val="000080"/>
            <w:w w:val="105"/>
          </w:rPr>
          <w:t>2015</w:t>
        </w:r>
      </w:hyperlink>
      <w:r>
        <w:rPr>
          <w:w w:val="105"/>
        </w:rPr>
        <w:t>; Potapenko et al.,</w:t>
      </w:r>
      <w:r>
        <w:rPr>
          <w:spacing w:val="1"/>
          <w:w w:val="105"/>
        </w:rPr>
        <w:t> </w:t>
      </w:r>
      <w:hyperlink w:history="true" w:anchor="_bookmark87">
        <w:r>
          <w:rPr>
            <w:color w:val="000080"/>
            <w:w w:val="105"/>
          </w:rPr>
          <w:t>2010</w:t>
        </w:r>
      </w:hyperlink>
      <w:r>
        <w:rPr>
          <w:w w:val="105"/>
        </w:rPr>
        <w:t>;</w:t>
      </w:r>
      <w:r>
        <w:rPr>
          <w:spacing w:val="-2"/>
          <w:w w:val="105"/>
        </w:rPr>
        <w:t> </w:t>
      </w:r>
      <w:r>
        <w:rPr>
          <w:w w:val="105"/>
        </w:rPr>
        <w:t>Recchi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al.,</w:t>
      </w:r>
      <w:r>
        <w:rPr>
          <w:spacing w:val="-2"/>
          <w:w w:val="105"/>
        </w:rPr>
        <w:t> </w:t>
      </w:r>
      <w:hyperlink w:history="true" w:anchor="_bookmark96">
        <w:r>
          <w:rPr>
            <w:color w:val="000080"/>
            <w:w w:val="105"/>
          </w:rPr>
          <w:t>1998</w:t>
        </w:r>
      </w:hyperlink>
      <w:r>
        <w:rPr>
          <w:w w:val="105"/>
        </w:rPr>
        <w:t>;</w:t>
      </w:r>
      <w:r>
        <w:rPr>
          <w:spacing w:val="-1"/>
          <w:w w:val="105"/>
        </w:rPr>
        <w:t> </w:t>
      </w:r>
      <w:r>
        <w:rPr>
          <w:w w:val="105"/>
        </w:rPr>
        <w:t>Ruhaak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al.,</w:t>
      </w:r>
      <w:r>
        <w:rPr>
          <w:spacing w:val="-2"/>
          <w:w w:val="105"/>
        </w:rPr>
        <w:t> </w:t>
      </w:r>
      <w:hyperlink w:history="true" w:anchor="_bookmark100">
        <w:r>
          <w:rPr>
            <w:color w:val="000080"/>
            <w:w w:val="105"/>
          </w:rPr>
          <w:t>2015</w:t>
        </w:r>
      </w:hyperlink>
      <w:r>
        <w:rPr>
          <w:w w:val="105"/>
        </w:rPr>
        <w:t>;</w:t>
      </w:r>
      <w:r>
        <w:rPr>
          <w:spacing w:val="-2"/>
          <w:w w:val="105"/>
        </w:rPr>
        <w:t> </w:t>
      </w:r>
      <w:r>
        <w:rPr>
          <w:w w:val="105"/>
        </w:rPr>
        <w:t>Weinstein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al.,</w:t>
      </w:r>
      <w:r>
        <w:rPr>
          <w:spacing w:val="-54"/>
          <w:w w:val="105"/>
        </w:rPr>
        <w:t> </w:t>
      </w:r>
      <w:hyperlink w:history="true" w:anchor="_bookmark117">
        <w:r>
          <w:rPr>
            <w:color w:val="000080"/>
            <w:w w:val="105"/>
          </w:rPr>
          <w:t>1987</w:t>
        </w:r>
      </w:hyperlink>
      <w:r>
        <w:rPr>
          <w:w w:val="105"/>
        </w:rPr>
        <w:t>). Although</w:t>
      </w:r>
      <w:r>
        <w:rPr>
          <w:spacing w:val="1"/>
          <w:w w:val="105"/>
        </w:rPr>
        <w:t> </w:t>
      </w:r>
      <w:r>
        <w:rPr>
          <w:w w:val="105"/>
        </w:rPr>
        <w:t>the Alpha1-6FucT protein  was downloaded</w:t>
      </w:r>
      <w:r>
        <w:rPr>
          <w:spacing w:val="-53"/>
          <w:w w:val="105"/>
        </w:rPr>
        <w:t> </w:t>
      </w:r>
      <w:r>
        <w:rPr>
          <w:w w:val="105"/>
        </w:rPr>
        <w:t>in its apo-form (PDB ID: 2de0), a homology model of its</w:t>
      </w:r>
      <w:r>
        <w:rPr>
          <w:spacing w:val="1"/>
          <w:w w:val="105"/>
        </w:rPr>
        <w:t> </w:t>
      </w:r>
      <w:r>
        <w:rPr>
          <w:w w:val="105"/>
        </w:rPr>
        <w:t>holo-form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constructed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i/>
          <w:w w:val="105"/>
        </w:rPr>
        <w:t>C.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elegans</w:t>
      </w:r>
      <w:r>
        <w:rPr>
          <w:i/>
          <w:spacing w:val="1"/>
          <w:w w:val="105"/>
        </w:rPr>
        <w:t> </w:t>
      </w:r>
      <w:r>
        <w:rPr>
          <w:w w:val="105"/>
        </w:rPr>
        <w:t>Alpha1-6FucT</w:t>
      </w:r>
      <w:r>
        <w:rPr>
          <w:spacing w:val="-53"/>
          <w:w w:val="105"/>
        </w:rPr>
        <w:t> </w:t>
      </w:r>
      <w:r>
        <w:rPr>
          <w:w w:val="105"/>
        </w:rPr>
        <w:t>(PDB ID: 3zy) as a protein template. The 14,777 compounds</w:t>
      </w:r>
      <w:r>
        <w:rPr>
          <w:spacing w:val="1"/>
          <w:w w:val="105"/>
        </w:rPr>
        <w:t> </w:t>
      </w:r>
      <w:r>
        <w:rPr>
          <w:w w:val="105"/>
        </w:rPr>
        <w:t>were docked individually against each target enzyme after</w:t>
      </w:r>
      <w:r>
        <w:rPr>
          <w:spacing w:val="1"/>
          <w:w w:val="105"/>
        </w:rPr>
        <w:t> </w:t>
      </w:r>
      <w:r>
        <w:rPr>
          <w:w w:val="105"/>
        </w:rPr>
        <w:t>performing</w:t>
      </w:r>
      <w:r>
        <w:rPr>
          <w:spacing w:val="1"/>
          <w:w w:val="105"/>
        </w:rPr>
        <w:t> </w:t>
      </w:r>
      <w:r>
        <w:rPr>
          <w:w w:val="105"/>
        </w:rPr>
        <w:t>docking</w:t>
      </w:r>
      <w:r>
        <w:rPr>
          <w:spacing w:val="1"/>
          <w:w w:val="105"/>
        </w:rPr>
        <w:t> </w:t>
      </w:r>
      <w:r>
        <w:rPr>
          <w:w w:val="105"/>
        </w:rPr>
        <w:t>validations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39">
        <w:r>
          <w:rPr>
            <w:color w:val="000080"/>
            <w:w w:val="105"/>
          </w:rPr>
          <w:t>Supplementary  Table  2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compounds</w:t>
      </w:r>
      <w:r>
        <w:rPr>
          <w:spacing w:val="1"/>
          <w:w w:val="105"/>
        </w:rPr>
        <w:t> </w:t>
      </w:r>
      <w:r>
        <w:rPr>
          <w:w w:val="105"/>
        </w:rPr>
        <w:t>bound</w:t>
      </w:r>
      <w:r>
        <w:rPr>
          <w:spacing w:val="1"/>
          <w:w w:val="105"/>
        </w:rPr>
        <w:t> </w:t>
      </w:r>
      <w:r>
        <w:rPr>
          <w:w w:val="105"/>
        </w:rPr>
        <w:t>well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ST6Gal1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53"/>
          <w:w w:val="105"/>
        </w:rPr>
        <w:t> </w:t>
      </w:r>
      <w:r>
        <w:rPr>
          <w:w w:val="105"/>
        </w:rPr>
        <w:t>GlcNAcT-V,</w:t>
      </w:r>
      <w:r>
        <w:rPr>
          <w:spacing w:val="45"/>
          <w:w w:val="105"/>
        </w:rPr>
        <w:t> </w:t>
      </w:r>
      <w:r>
        <w:rPr>
          <w:w w:val="105"/>
        </w:rPr>
        <w:t>with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best</w:t>
      </w:r>
      <w:r>
        <w:rPr>
          <w:spacing w:val="45"/>
          <w:w w:val="105"/>
        </w:rPr>
        <w:t> </w:t>
      </w:r>
      <w:r>
        <w:rPr>
          <w:w w:val="105"/>
        </w:rPr>
        <w:t>compound</w:t>
      </w:r>
      <w:r>
        <w:rPr>
          <w:spacing w:val="45"/>
          <w:w w:val="105"/>
        </w:rPr>
        <w:t> </w:t>
      </w:r>
      <w:r>
        <w:rPr>
          <w:w w:val="105"/>
        </w:rPr>
        <w:t>determined</w:t>
      </w:r>
      <w:r>
        <w:rPr>
          <w:spacing w:val="46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have</w:t>
      </w:r>
    </w:p>
    <w:p>
      <w:pPr>
        <w:pStyle w:val="BodyText"/>
        <w:spacing w:line="243" w:lineRule="exact"/>
        <w:ind w:left="117"/>
      </w:pPr>
      <w:r>
        <w:rPr>
          <w:w w:val="105"/>
        </w:rPr>
        <w:t>binding</w:t>
      </w:r>
      <w:r>
        <w:rPr>
          <w:spacing w:val="35"/>
          <w:w w:val="105"/>
        </w:rPr>
        <w:t> </w:t>
      </w:r>
      <w:r>
        <w:rPr>
          <w:w w:val="105"/>
        </w:rPr>
        <w:t>affinities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rFonts w:ascii="Lucida Sans Unicode"/>
          <w:w w:val="105"/>
        </w:rPr>
        <w:t>-</w:t>
      </w:r>
      <w:r>
        <w:rPr>
          <w:w w:val="105"/>
        </w:rPr>
        <w:t>11.1</w:t>
      </w:r>
      <w:r>
        <w:rPr>
          <w:spacing w:val="-11"/>
          <w:w w:val="105"/>
        </w:rPr>
        <w:t> </w:t>
      </w:r>
      <w:r>
        <w:rPr>
          <w:w w:val="105"/>
        </w:rPr>
        <w:t>kcal/mol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rFonts w:ascii="Lucida Sans Unicode"/>
          <w:w w:val="105"/>
        </w:rPr>
        <w:t>-</w:t>
      </w:r>
      <w:r>
        <w:rPr>
          <w:w w:val="105"/>
        </w:rPr>
        <w:t>9.8</w:t>
      </w:r>
      <w:r>
        <w:rPr>
          <w:spacing w:val="-11"/>
          <w:w w:val="105"/>
        </w:rPr>
        <w:t> </w:t>
      </w:r>
      <w:r>
        <w:rPr>
          <w:w w:val="105"/>
        </w:rPr>
        <w:t>kcal/mol</w:t>
      </w:r>
      <w:r>
        <w:rPr>
          <w:spacing w:val="34"/>
          <w:w w:val="105"/>
        </w:rPr>
        <w:t> </w:t>
      </w:r>
      <w:r>
        <w:rPr>
          <w:w w:val="105"/>
        </w:rPr>
        <w:t>against</w:t>
      </w:r>
    </w:p>
    <w:p>
      <w:pPr>
        <w:pStyle w:val="BodyText"/>
        <w:spacing w:line="266" w:lineRule="auto"/>
        <w:ind w:left="117" w:right="115"/>
        <w:jc w:val="both"/>
      </w:pPr>
      <w:r>
        <w:rPr/>
        <w:t>ST6Gal1</w:t>
      </w:r>
      <w:r>
        <w:rPr>
          <w:spacing w:val="53"/>
        </w:rPr>
        <w:t> </w:t>
      </w:r>
      <w:r>
        <w:rPr/>
        <w:t>and  </w:t>
      </w:r>
      <w:r>
        <w:rPr>
          <w:spacing w:val="1"/>
        </w:rPr>
        <w:t> </w:t>
      </w:r>
      <w:r>
        <w:rPr/>
        <w:t>GlcNAcT-V,  </w:t>
      </w:r>
      <w:r>
        <w:rPr>
          <w:spacing w:val="1"/>
        </w:rPr>
        <w:t> </w:t>
      </w:r>
      <w:r>
        <w:rPr/>
        <w:t>respectively  </w:t>
      </w:r>
      <w:r>
        <w:rPr>
          <w:spacing w:val="1"/>
        </w:rPr>
        <w:t> </w:t>
      </w:r>
      <w:r>
        <w:rPr/>
        <w:t>(</w:t>
      </w:r>
      <w:hyperlink w:history="true" w:anchor="_bookmark46">
        <w:r>
          <w:rPr>
            <w:color w:val="000080"/>
          </w:rPr>
          <w:t>Supplementary</w:t>
        </w:r>
      </w:hyperlink>
      <w:r>
        <w:rPr>
          <w:color w:val="000080"/>
          <w:spacing w:val="1"/>
        </w:rPr>
        <w:t> </w:t>
      </w:r>
      <w:hyperlink r:id="rId9">
        <w:r>
          <w:rPr>
            <w:color w:val="000080"/>
          </w:rPr>
          <w:t>Figure</w:t>
        </w:r>
        <w:r>
          <w:rPr>
            <w:color w:val="000080"/>
            <w:spacing w:val="11"/>
          </w:rPr>
          <w:t> </w:t>
        </w:r>
        <w:r>
          <w:rPr>
            <w:color w:val="000080"/>
          </w:rPr>
          <w:t>2</w:t>
        </w:r>
      </w:hyperlink>
      <w:r>
        <w:rPr/>
        <w:t>).</w:t>
      </w:r>
    </w:p>
    <w:p>
      <w:pPr>
        <w:pStyle w:val="BodyText"/>
        <w:rPr>
          <w:sz w:val="20"/>
        </w:rPr>
      </w:pPr>
    </w:p>
    <w:p>
      <w:pPr>
        <w:pStyle w:val="Heading2"/>
        <w:spacing w:before="119"/>
        <w:rPr>
          <w:i/>
        </w:rPr>
      </w:pPr>
      <w:r>
        <w:rPr/>
        <w:pict>
          <v:shape style="position:absolute;margin-left:195.746399pt;margin-top:12.642532pt;width:20.05pt;height:47.2pt;mso-position-horizontal-relative:page;mso-position-vertical-relative:paragraph;z-index:15800832" type="#_x0000_t202" id="docshape163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1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Amb22584370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Amb22801070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732468pt;margin-top:12.643332pt;width:29.05pt;height:47.2pt;mso-position-horizontal-relative:page;mso-position-vertical-relative:paragraph;z-index:15804416" type="#_x0000_t202" id="docshape164" filled="false" stroked="false">
            <v:textbox inset="0,0,0,0" style="layout-flow:vertical;mso-layout-flow-alt:bottom-to-top">
              <w:txbxContent>
                <w:p>
                  <w:pPr>
                    <w:spacing w:line="232" w:lineRule="auto" w:before="16"/>
                    <w:ind w:left="20" w:right="18" w:firstLine="0"/>
                    <w:jc w:val="both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Amb15769953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Amb23603914</w:t>
                  </w:r>
                  <w:r>
                    <w:rPr>
                      <w:spacing w:val="-40"/>
                      <w:w w:val="95"/>
                      <w:sz w:val="16"/>
                    </w:rPr>
                    <w:t> </w:t>
                  </w:r>
                  <w:r>
                    <w:rPr>
                      <w:w w:val="95"/>
                      <w:sz w:val="16"/>
                    </w:rPr>
                    <w:t>Amb18511396</w:t>
                  </w:r>
                </w:p>
              </w:txbxContent>
            </v:textbox>
            <w10:wrap type="none"/>
          </v:shape>
        </w:pict>
      </w:r>
      <w:bookmarkStart w:name="ST6Gal1 screening" w:id="55"/>
      <w:bookmarkEnd w:id="55"/>
      <w:r>
        <w:rPr>
          <w:i w:val="0"/>
        </w:rPr>
      </w:r>
      <w:r>
        <w:rPr>
          <w:i/>
          <w:color w:val="CC4F12"/>
          <w:w w:val="90"/>
        </w:rPr>
        <w:t>ST6Gal1</w:t>
      </w:r>
      <w:r>
        <w:rPr>
          <w:i/>
          <w:color w:val="CC4F12"/>
          <w:spacing w:val="-2"/>
          <w:w w:val="90"/>
        </w:rPr>
        <w:t> </w:t>
      </w:r>
      <w:r>
        <w:rPr>
          <w:i/>
          <w:color w:val="CC4F12"/>
          <w:w w:val="90"/>
        </w:rPr>
        <w:t>screening</w:t>
      </w:r>
    </w:p>
    <w:p>
      <w:pPr>
        <w:pStyle w:val="BodyText"/>
        <w:spacing w:line="266" w:lineRule="auto" w:before="157"/>
        <w:ind w:left="116" w:right="114"/>
        <w:jc w:val="both"/>
      </w:pPr>
      <w:r>
        <w:rPr>
          <w:w w:val="105"/>
        </w:rPr>
        <w:t>For the virtual screening of ST6Gal1 (PDB ID: 4JS2), the pro-</w:t>
      </w:r>
      <w:r>
        <w:rPr>
          <w:spacing w:val="1"/>
          <w:w w:val="105"/>
        </w:rPr>
        <w:t> </w:t>
      </w:r>
      <w:r>
        <w:rPr>
          <w:w w:val="105"/>
        </w:rPr>
        <w:t>tein was prepared using standard protein preparation proto-</w:t>
      </w:r>
      <w:r>
        <w:rPr>
          <w:spacing w:val="1"/>
          <w:w w:val="105"/>
        </w:rPr>
        <w:t> </w:t>
      </w:r>
      <w:r>
        <w:rPr>
          <w:w w:val="105"/>
        </w:rPr>
        <w:t>cols</w:t>
      </w:r>
      <w:r>
        <w:rPr>
          <w:spacing w:val="17"/>
          <w:w w:val="105"/>
        </w:rPr>
        <w:t> </w:t>
      </w:r>
      <w:r>
        <w:rPr>
          <w:w w:val="105"/>
        </w:rPr>
        <w:t>(i.e.</w:t>
      </w:r>
      <w:r>
        <w:rPr>
          <w:spacing w:val="16"/>
          <w:w w:val="105"/>
        </w:rPr>
        <w:t> </w:t>
      </w:r>
      <w:r>
        <w:rPr>
          <w:w w:val="105"/>
        </w:rPr>
        <w:t>removal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solvents,</w:t>
      </w:r>
      <w:r>
        <w:rPr>
          <w:spacing w:val="16"/>
          <w:w w:val="105"/>
        </w:rPr>
        <w:t> </w:t>
      </w:r>
      <w:r>
        <w:rPr>
          <w:w w:val="105"/>
        </w:rPr>
        <w:t>energy</w:t>
      </w:r>
      <w:r>
        <w:rPr>
          <w:spacing w:val="17"/>
          <w:w w:val="105"/>
        </w:rPr>
        <w:t> </w:t>
      </w:r>
      <w:r>
        <w:rPr>
          <w:w w:val="105"/>
        </w:rPr>
        <w:t>minimization).</w:t>
      </w:r>
      <w:r>
        <w:rPr>
          <w:spacing w:val="17"/>
          <w:w w:val="105"/>
        </w:rPr>
        <w:t> </w:t>
      </w:r>
      <w:r>
        <w:rPr>
          <w:w w:val="105"/>
        </w:rPr>
        <w:t>The</w:t>
      </w:r>
    </w:p>
    <w:p>
      <w:pPr>
        <w:spacing w:after="0" w:line="266" w:lineRule="auto"/>
        <w:jc w:val="both"/>
        <w:sectPr>
          <w:pgSz w:w="12190" w:h="15880"/>
          <w:pgMar w:top="440" w:bottom="280" w:left="840" w:right="840"/>
          <w:cols w:num="2" w:equalWidth="0">
            <w:col w:w="2230" w:space="3027"/>
            <w:col w:w="5253"/>
          </w:cols>
        </w:sectPr>
      </w:pPr>
    </w:p>
    <w:p>
      <w:pPr>
        <w:spacing w:before="56"/>
        <w:ind w:left="6095" w:right="0" w:firstLine="0"/>
        <w:jc w:val="left"/>
        <w:rPr>
          <w:sz w:val="15"/>
        </w:rPr>
      </w:pPr>
      <w:r>
        <w:rPr>
          <w:w w:val="90"/>
          <w:sz w:val="15"/>
        </w:rPr>
        <w:t>JOURNAL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OF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BIOMOLECULAR</w:t>
      </w:r>
      <w:r>
        <w:rPr>
          <w:spacing w:val="19"/>
          <w:w w:val="90"/>
          <w:sz w:val="15"/>
        </w:rPr>
        <w:t> </w:t>
      </w:r>
      <w:r>
        <w:rPr>
          <w:w w:val="90"/>
          <w:sz w:val="15"/>
        </w:rPr>
        <w:t>STRUCTURE</w:t>
      </w:r>
      <w:r>
        <w:rPr>
          <w:spacing w:val="19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DYNAMICS</w:t>
      </w:r>
      <w:r>
        <w:rPr>
          <w:spacing w:val="78"/>
          <w:sz w:val="15"/>
        </w:rPr>
        <w:t> </w:t>
      </w:r>
      <w:r>
        <w:rPr>
          <w:spacing w:val="-5"/>
          <w:position w:val="-6"/>
          <w:sz w:val="15"/>
        </w:rPr>
        <w:drawing>
          <wp:inline distT="0" distB="0" distL="0" distR="0">
            <wp:extent cx="139700" cy="139700"/>
            <wp:effectExtent l="0" t="0" r="0" b="0"/>
            <wp:docPr id="3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-6"/>
          <w:sz w:val="15"/>
        </w:rPr>
      </w:r>
      <w:r>
        <w:rPr>
          <w:rFonts w:ascii="Times New Roman"/>
          <w:spacing w:val="-5"/>
          <w:sz w:val="15"/>
        </w:rPr>
        <w:t>   </w:t>
      </w:r>
      <w:r>
        <w:rPr>
          <w:rFonts w:ascii="Times New Roman"/>
          <w:spacing w:val="-10"/>
          <w:sz w:val="15"/>
        </w:rPr>
        <w:t> </w:t>
      </w:r>
      <w:r>
        <w:rPr>
          <w:sz w:val="15"/>
        </w:rPr>
        <w:t>5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898563</wp:posOffset>
            </wp:positionH>
            <wp:positionV relativeFrom="paragraph">
              <wp:posOffset>211086</wp:posOffset>
            </wp:positionV>
            <wp:extent cx="5950067" cy="1612392"/>
            <wp:effectExtent l="0" t="0" r="0" b="0"/>
            <wp:wrapTopAndBottom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67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83"/>
        <w:ind w:left="116" w:right="105" w:firstLine="0"/>
        <w:jc w:val="left"/>
        <w:rPr>
          <w:sz w:val="16"/>
        </w:rPr>
      </w:pPr>
      <w:bookmarkStart w:name="_bookmark45" w:id="56"/>
      <w:bookmarkEnd w:id="56"/>
      <w:r>
        <w:rPr/>
      </w:r>
      <w:r>
        <w:rPr>
          <w:color w:val="CC4F12"/>
          <w:sz w:val="16"/>
        </w:rPr>
        <w:t>Figure</w:t>
      </w:r>
      <w:r>
        <w:rPr>
          <w:color w:val="CC4F12"/>
          <w:spacing w:val="25"/>
          <w:sz w:val="16"/>
        </w:rPr>
        <w:t> </w:t>
      </w:r>
      <w:r>
        <w:rPr>
          <w:color w:val="CC4F12"/>
          <w:sz w:val="16"/>
        </w:rPr>
        <w:t>1.</w:t>
      </w:r>
      <w:r>
        <w:rPr>
          <w:color w:val="CC4F12"/>
          <w:spacing w:val="19"/>
          <w:sz w:val="16"/>
        </w:rPr>
        <w:t> </w:t>
      </w:r>
      <w:r>
        <w:rPr>
          <w:sz w:val="16"/>
        </w:rPr>
        <w:t>Docking</w:t>
      </w:r>
      <w:r>
        <w:rPr>
          <w:spacing w:val="25"/>
          <w:sz w:val="16"/>
        </w:rPr>
        <w:t> </w:t>
      </w:r>
      <w:r>
        <w:rPr>
          <w:sz w:val="16"/>
        </w:rPr>
        <w:t>conformation</w:t>
      </w:r>
      <w:r>
        <w:rPr>
          <w:spacing w:val="27"/>
          <w:sz w:val="16"/>
        </w:rPr>
        <w:t> </w:t>
      </w:r>
      <w:r>
        <w:rPr>
          <w:sz w:val="16"/>
        </w:rPr>
        <w:t>and</w:t>
      </w:r>
      <w:r>
        <w:rPr>
          <w:spacing w:val="26"/>
          <w:sz w:val="16"/>
        </w:rPr>
        <w:t> </w:t>
      </w:r>
      <w:r>
        <w:rPr>
          <w:sz w:val="16"/>
        </w:rPr>
        <w:t>amino</w:t>
      </w:r>
      <w:r>
        <w:rPr>
          <w:spacing w:val="26"/>
          <w:sz w:val="16"/>
        </w:rPr>
        <w:t> </w:t>
      </w:r>
      <w:r>
        <w:rPr>
          <w:sz w:val="16"/>
        </w:rPr>
        <w:t>acid</w:t>
      </w:r>
      <w:r>
        <w:rPr>
          <w:spacing w:val="26"/>
          <w:sz w:val="16"/>
        </w:rPr>
        <w:t> </w:t>
      </w:r>
      <w:r>
        <w:rPr>
          <w:sz w:val="16"/>
        </w:rPr>
        <w:t>residue</w:t>
      </w:r>
      <w:r>
        <w:rPr>
          <w:spacing w:val="25"/>
          <w:sz w:val="16"/>
        </w:rPr>
        <w:t> </w:t>
      </w:r>
      <w:r>
        <w:rPr>
          <w:sz w:val="16"/>
        </w:rPr>
        <w:t>interactions</w:t>
      </w:r>
      <w:r>
        <w:rPr>
          <w:spacing w:val="27"/>
          <w:sz w:val="16"/>
        </w:rPr>
        <w:t> </w:t>
      </w:r>
      <w:r>
        <w:rPr>
          <w:sz w:val="16"/>
        </w:rPr>
        <w:t>of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top</w:t>
      </w:r>
      <w:r>
        <w:rPr>
          <w:spacing w:val="26"/>
          <w:sz w:val="16"/>
        </w:rPr>
        <w:t> </w:t>
      </w:r>
      <w:r>
        <w:rPr>
          <w:sz w:val="16"/>
        </w:rPr>
        <w:t>3</w:t>
      </w:r>
      <w:r>
        <w:rPr>
          <w:spacing w:val="26"/>
          <w:sz w:val="16"/>
        </w:rPr>
        <w:t> </w:t>
      </w:r>
      <w:r>
        <w:rPr>
          <w:sz w:val="16"/>
        </w:rPr>
        <w:t>compounds,</w:t>
      </w:r>
      <w:r>
        <w:rPr>
          <w:spacing w:val="26"/>
          <w:sz w:val="16"/>
        </w:rPr>
        <w:t> </w:t>
      </w:r>
      <w:r>
        <w:rPr>
          <w:sz w:val="16"/>
        </w:rPr>
        <w:t>(Amb23603897</w:t>
      </w:r>
      <w:r>
        <w:rPr>
          <w:spacing w:val="25"/>
          <w:sz w:val="16"/>
        </w:rPr>
        <w:t> </w:t>
      </w:r>
      <w:r>
        <w:rPr>
          <w:sz w:val="16"/>
        </w:rPr>
        <w:t>(limonexin),</w:t>
      </w:r>
      <w:r>
        <w:rPr>
          <w:spacing w:val="26"/>
          <w:sz w:val="16"/>
        </w:rPr>
        <w:t> </w:t>
      </w:r>
      <w:r>
        <w:rPr>
          <w:sz w:val="16"/>
        </w:rPr>
        <w:t>Amb22584490</w:t>
      </w:r>
      <w:r>
        <w:rPr>
          <w:spacing w:val="27"/>
          <w:sz w:val="16"/>
        </w:rPr>
        <w:t> </w:t>
      </w:r>
      <w:r>
        <w:rPr>
          <w:sz w:val="16"/>
        </w:rPr>
        <w:t>(evodol),</w:t>
      </w:r>
      <w:r>
        <w:rPr>
          <w:spacing w:val="25"/>
          <w:sz w:val="16"/>
        </w:rPr>
        <w:t> </w:t>
      </w:r>
      <w:r>
        <w:rPr>
          <w:sz w:val="16"/>
        </w:rPr>
        <w:t>and</w:t>
      </w:r>
      <w:r>
        <w:rPr>
          <w:spacing w:val="-42"/>
          <w:sz w:val="16"/>
        </w:rPr>
        <w:t> </w:t>
      </w:r>
      <w:r>
        <w:rPr>
          <w:sz w:val="16"/>
        </w:rPr>
        <w:t>Amb22584663</w:t>
      </w:r>
      <w:r>
        <w:rPr>
          <w:spacing w:val="-8"/>
          <w:sz w:val="16"/>
        </w:rPr>
        <w:t> </w:t>
      </w:r>
      <w:r>
        <w:rPr>
          <w:sz w:val="16"/>
        </w:rPr>
        <w:t>(rutaevin),</w:t>
      </w:r>
      <w:r>
        <w:rPr>
          <w:spacing w:val="-7"/>
          <w:sz w:val="16"/>
        </w:rPr>
        <w:t> </w:t>
      </w:r>
      <w:r>
        <w:rPr>
          <w:sz w:val="16"/>
        </w:rPr>
        <w:t>screened</w:t>
      </w:r>
      <w:r>
        <w:rPr>
          <w:spacing w:val="-6"/>
          <w:sz w:val="16"/>
        </w:rPr>
        <w:t> </w:t>
      </w:r>
      <w:r>
        <w:rPr>
          <w:sz w:val="16"/>
        </w:rPr>
        <w:t>against</w:t>
      </w:r>
      <w:r>
        <w:rPr>
          <w:spacing w:val="-7"/>
          <w:sz w:val="16"/>
        </w:rPr>
        <w:t> </w:t>
      </w:r>
      <w:r>
        <w:rPr>
          <w:sz w:val="16"/>
        </w:rPr>
        <w:t>ST6Gal1.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drug-residue</w:t>
      </w:r>
      <w:r>
        <w:rPr>
          <w:spacing w:val="-6"/>
          <w:sz w:val="16"/>
        </w:rPr>
        <w:t> </w:t>
      </w:r>
      <w:r>
        <w:rPr>
          <w:sz w:val="16"/>
        </w:rPr>
        <w:t>interactions</w:t>
      </w:r>
      <w:r>
        <w:rPr>
          <w:spacing w:val="-7"/>
          <w:sz w:val="16"/>
        </w:rPr>
        <w:t> </w:t>
      </w:r>
      <w:r>
        <w:rPr>
          <w:sz w:val="16"/>
        </w:rPr>
        <w:t>are</w:t>
      </w:r>
      <w:r>
        <w:rPr>
          <w:spacing w:val="-6"/>
          <w:sz w:val="16"/>
        </w:rPr>
        <w:t> </w:t>
      </w:r>
      <w:r>
        <w:rPr>
          <w:sz w:val="16"/>
        </w:rPr>
        <w:t>color-coded</w:t>
      </w:r>
      <w:r>
        <w:rPr>
          <w:spacing w:val="-7"/>
          <w:sz w:val="16"/>
        </w:rPr>
        <w:t> </w:t>
      </w:r>
      <w:r>
        <w:rPr>
          <w:sz w:val="16"/>
        </w:rPr>
        <w:t>based</w:t>
      </w:r>
      <w:r>
        <w:rPr>
          <w:spacing w:val="-6"/>
          <w:sz w:val="16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type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interactions.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898563</wp:posOffset>
            </wp:positionH>
            <wp:positionV relativeFrom="paragraph">
              <wp:posOffset>215200</wp:posOffset>
            </wp:positionV>
            <wp:extent cx="5950067" cy="1612391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67" cy="161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82"/>
        <w:ind w:left="116" w:right="109" w:firstLine="0"/>
        <w:jc w:val="left"/>
        <w:rPr>
          <w:sz w:val="16"/>
        </w:rPr>
      </w:pPr>
      <w:bookmarkStart w:name="_bookmark46" w:id="57"/>
      <w:bookmarkEnd w:id="57"/>
      <w:r>
        <w:rPr/>
      </w:r>
      <w:r>
        <w:rPr>
          <w:color w:val="CC4F12"/>
          <w:w w:val="95"/>
          <w:sz w:val="16"/>
        </w:rPr>
        <w:t>Figure</w:t>
      </w:r>
      <w:r>
        <w:rPr>
          <w:color w:val="CC4F12"/>
          <w:spacing w:val="11"/>
          <w:w w:val="95"/>
          <w:sz w:val="16"/>
        </w:rPr>
        <w:t> </w:t>
      </w:r>
      <w:r>
        <w:rPr>
          <w:color w:val="CC4F12"/>
          <w:w w:val="95"/>
          <w:sz w:val="16"/>
        </w:rPr>
        <w:t>2.  </w:t>
      </w:r>
      <w:r>
        <w:rPr>
          <w:w w:val="95"/>
          <w:sz w:val="16"/>
        </w:rPr>
        <w:t>Docking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conformation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amino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acid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residue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interactions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top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3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compounds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screened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against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GlcNAcT-V: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Amb31207291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(3,29-dibenzoylrarouni-</w:t>
      </w:r>
      <w:r>
        <w:rPr>
          <w:spacing w:val="-39"/>
          <w:w w:val="95"/>
          <w:sz w:val="16"/>
        </w:rPr>
        <w:t> </w:t>
      </w:r>
      <w:r>
        <w:rPr>
          <w:sz w:val="16"/>
        </w:rPr>
        <w:t>triol),</w:t>
      </w:r>
      <w:r>
        <w:rPr>
          <w:spacing w:val="-10"/>
          <w:sz w:val="16"/>
        </w:rPr>
        <w:t> </w:t>
      </w:r>
      <w:r>
        <w:rPr>
          <w:sz w:val="16"/>
        </w:rPr>
        <w:t>benzoperylene,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Amb23604160</w:t>
      </w:r>
      <w:r>
        <w:rPr>
          <w:spacing w:val="-10"/>
          <w:sz w:val="16"/>
        </w:rPr>
        <w:t> </w:t>
      </w:r>
      <w:r>
        <w:rPr>
          <w:sz w:val="16"/>
        </w:rPr>
        <w:t>(Daphnilongeridine).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drug-residue</w:t>
      </w:r>
      <w:r>
        <w:rPr>
          <w:spacing w:val="-8"/>
          <w:sz w:val="16"/>
        </w:rPr>
        <w:t> </w:t>
      </w:r>
      <w:r>
        <w:rPr>
          <w:sz w:val="16"/>
        </w:rPr>
        <w:t>interactions</w:t>
      </w:r>
      <w:r>
        <w:rPr>
          <w:spacing w:val="-9"/>
          <w:sz w:val="16"/>
        </w:rPr>
        <w:t> </w:t>
      </w:r>
      <w:r>
        <w:rPr>
          <w:sz w:val="16"/>
        </w:rPr>
        <w:t>are</w:t>
      </w:r>
      <w:r>
        <w:rPr>
          <w:spacing w:val="-8"/>
          <w:sz w:val="16"/>
        </w:rPr>
        <w:t> </w:t>
      </w:r>
      <w:r>
        <w:rPr>
          <w:sz w:val="16"/>
        </w:rPr>
        <w:t>color-coded</w:t>
      </w:r>
      <w:r>
        <w:rPr>
          <w:spacing w:val="-8"/>
          <w:sz w:val="16"/>
        </w:rPr>
        <w:t> </w:t>
      </w:r>
      <w:r>
        <w:rPr>
          <w:sz w:val="16"/>
        </w:rPr>
        <w:t>based</w:t>
      </w:r>
      <w:r>
        <w:rPr>
          <w:spacing w:val="-10"/>
          <w:sz w:val="16"/>
        </w:rPr>
        <w:t> </w:t>
      </w:r>
      <w:r>
        <w:rPr>
          <w:sz w:val="16"/>
        </w:rPr>
        <w:t>on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type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interactions.</w:t>
      </w: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pgSz w:w="12190" w:h="15880"/>
          <w:pgMar w:top="440" w:bottom="280" w:left="840" w:right="840"/>
        </w:sectPr>
      </w:pPr>
    </w:p>
    <w:p>
      <w:pPr>
        <w:pStyle w:val="BodyText"/>
        <w:tabs>
          <w:tab w:pos="2044" w:val="left" w:leader="none"/>
          <w:tab w:pos="3882" w:val="left" w:leader="none"/>
        </w:tabs>
        <w:spacing w:line="264" w:lineRule="auto" w:before="91"/>
        <w:ind w:left="116" w:right="38"/>
        <w:jc w:val="both"/>
      </w:pPr>
      <w:r>
        <w:rPr/>
        <w:pict>
          <v:shape style="position:absolute;margin-left:168.661255pt;margin-top:78.515099pt;width:7.35pt;height:16.45pt;mso-position-horizontal-relative:page;mso-position-vertical-relative:paragraph;z-index:-16863232" type="#_x0000_t202" id="docshape165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96"/>
                      <w:sz w:val="19"/>
                    </w:rPr>
                    <w:t>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2.418949pt;margin-top:138.892349pt;width:19.45pt;height:16.45pt;mso-position-horizontal-relative:page;mso-position-vertical-relative:paragraph;z-index:-16862720" type="#_x0000_t202" id="docshape166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115"/>
                      <w:sz w:val="19"/>
                    </w:rPr>
                    <w:t>¼</w:t>
                  </w:r>
                  <w:r>
                    <w:rPr>
                      <w:rFonts w:ascii="Lucida Sans Unicode" w:hAnsi="Lucida Sans Unicode"/>
                      <w:spacing w:val="3"/>
                      <w:w w:val="11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w w:val="115"/>
                      <w:sz w:val="1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available 3D crystal structure of ST6Gal1 was co-crystallized</w:t>
      </w:r>
      <w:r>
        <w:rPr>
          <w:spacing w:val="1"/>
          <w:w w:val="105"/>
        </w:rPr>
        <w:t> </w:t>
      </w:r>
      <w:r>
        <w:rPr>
          <w:w w:val="105"/>
        </w:rPr>
        <w:t>with cytidine monophosphate (CMP). Thus, CMP was used as</w:t>
      </w:r>
      <w:r>
        <w:rPr>
          <w:spacing w:val="-53"/>
          <w:w w:val="105"/>
        </w:rPr>
        <w:t> </w:t>
      </w:r>
      <w:r>
        <w:rPr>
          <w:w w:val="105"/>
        </w:rPr>
        <w:t>the positive control for docking validation using the grid box</w:t>
      </w:r>
      <w:r>
        <w:rPr>
          <w:spacing w:val="1"/>
          <w:w w:val="105"/>
        </w:rPr>
        <w:t> </w:t>
      </w:r>
      <w:r>
        <w:rPr>
          <w:w w:val="105"/>
        </w:rPr>
        <w:t>with the following coordinates (4.6524, 52.3276, 37.3177) and</w:t>
      </w:r>
      <w:r>
        <w:rPr>
          <w:spacing w:val="-53"/>
          <w:w w:val="105"/>
        </w:rPr>
        <w:t> </w:t>
      </w:r>
      <w:r>
        <w:rPr>
          <w:w w:val="105"/>
        </w:rPr>
        <w:t>dimensions</w:t>
      </w:r>
      <w:r>
        <w:rPr>
          <w:spacing w:val="-6"/>
          <w:w w:val="105"/>
        </w:rPr>
        <w:t> </w:t>
      </w:r>
      <w:r>
        <w:rPr>
          <w:w w:val="105"/>
        </w:rPr>
        <w:t>(9.1532</w:t>
      </w:r>
      <w:r>
        <w:rPr>
          <w:spacing w:val="-6"/>
          <w:w w:val="105"/>
        </w:rPr>
        <w:t> </w:t>
      </w:r>
      <w:r>
        <w:rPr>
          <w:w w:val="105"/>
        </w:rPr>
        <w:t>Ð,</w:t>
      </w:r>
      <w:r>
        <w:rPr>
          <w:spacing w:val="-6"/>
          <w:w w:val="105"/>
        </w:rPr>
        <w:t> </w:t>
      </w:r>
      <w:r>
        <w:rPr>
          <w:w w:val="105"/>
        </w:rPr>
        <w:t>8.2193</w:t>
      </w:r>
      <w:r>
        <w:rPr>
          <w:spacing w:val="-6"/>
          <w:w w:val="105"/>
        </w:rPr>
        <w:t> </w:t>
      </w:r>
      <w:r>
        <w:rPr>
          <w:w w:val="105"/>
        </w:rPr>
        <w:t>Ð,</w:t>
      </w:r>
      <w:r>
        <w:rPr>
          <w:spacing w:val="-5"/>
          <w:w w:val="105"/>
        </w:rPr>
        <w:t> </w:t>
      </w:r>
      <w:r>
        <w:rPr>
          <w:w w:val="105"/>
        </w:rPr>
        <w:t>14.2562</w:t>
      </w:r>
      <w:r>
        <w:rPr>
          <w:spacing w:val="-6"/>
          <w:w w:val="105"/>
        </w:rPr>
        <w:t> </w:t>
      </w:r>
      <w:r>
        <w:rPr>
          <w:w w:val="105"/>
        </w:rPr>
        <w:t>Ð).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docking</w:t>
      </w:r>
      <w:r>
        <w:rPr>
          <w:spacing w:val="-6"/>
          <w:w w:val="105"/>
        </w:rPr>
        <w:t> </w:t>
      </w:r>
      <w:r>
        <w:rPr>
          <w:w w:val="105"/>
        </w:rPr>
        <w:t>val-</w:t>
      </w:r>
      <w:r>
        <w:rPr>
          <w:spacing w:val="-53"/>
          <w:w w:val="105"/>
        </w:rPr>
        <w:t> </w:t>
      </w:r>
      <w:r>
        <w:rPr>
          <w:w w:val="105"/>
        </w:rPr>
        <w:t>idation</w:t>
      </w:r>
      <w:r>
        <w:rPr>
          <w:spacing w:val="1"/>
          <w:w w:val="105"/>
        </w:rPr>
        <w:t> </w:t>
      </w:r>
      <w:r>
        <w:rPr>
          <w:w w:val="105"/>
        </w:rPr>
        <w:t>showed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docked</w:t>
      </w:r>
      <w:r>
        <w:rPr>
          <w:spacing w:val="1"/>
          <w:w w:val="105"/>
        </w:rPr>
        <w:t> </w:t>
      </w:r>
      <w:r>
        <w:rPr>
          <w:w w:val="105"/>
        </w:rPr>
        <w:t>CMP</w:t>
      </w:r>
      <w:r>
        <w:rPr>
          <w:spacing w:val="1"/>
          <w:w w:val="105"/>
        </w:rPr>
        <w:t> </w:t>
      </w:r>
      <w:r>
        <w:rPr>
          <w:w w:val="105"/>
        </w:rPr>
        <w:t>molecule</w:t>
      </w:r>
      <w:r>
        <w:rPr>
          <w:spacing w:val="1"/>
          <w:w w:val="105"/>
        </w:rPr>
        <w:t> </w:t>
      </w:r>
      <w:r>
        <w:rPr>
          <w:w w:val="105"/>
        </w:rPr>
        <w:t>had</w:t>
      </w:r>
      <w:r>
        <w:rPr>
          <w:spacing w:val="1"/>
          <w:w w:val="105"/>
        </w:rPr>
        <w:t> </w:t>
      </w:r>
      <w:r>
        <w:rPr>
          <w:w w:val="105"/>
        </w:rPr>
        <w:t>very</w:t>
      </w:r>
      <w:r>
        <w:rPr>
          <w:spacing w:val="-53"/>
          <w:w w:val="105"/>
        </w:rPr>
        <w:t> </w:t>
      </w:r>
      <w:r>
        <w:rPr>
          <w:w w:val="105"/>
        </w:rPr>
        <w:t>similar conformation (RMSD   </w:t>
      </w:r>
      <w:r>
        <w:rPr>
          <w:spacing w:val="1"/>
          <w:w w:val="105"/>
        </w:rPr>
        <w:t> </w:t>
      </w:r>
      <w:r>
        <w:rPr>
          <w:w w:val="105"/>
        </w:rPr>
        <w:t>0.231) and interactions 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protein.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compound</w:t>
      </w:r>
      <w:r>
        <w:rPr>
          <w:spacing w:val="1"/>
          <w:w w:val="105"/>
        </w:rPr>
        <w:t> </w:t>
      </w:r>
      <w:r>
        <w:rPr>
          <w:w w:val="105"/>
        </w:rPr>
        <w:t>library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screened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ST6Gal1,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binding</w:t>
      </w:r>
      <w:r>
        <w:rPr>
          <w:spacing w:val="1"/>
          <w:w w:val="105"/>
        </w:rPr>
        <w:t> </w:t>
      </w:r>
      <w:r>
        <w:rPr>
          <w:w w:val="105"/>
        </w:rPr>
        <w:t>energy</w:t>
      </w:r>
      <w:r>
        <w:rPr>
          <w:spacing w:val="1"/>
          <w:w w:val="105"/>
        </w:rPr>
        <w:t> </w:t>
      </w:r>
      <w:r>
        <w:rPr>
          <w:w w:val="105"/>
        </w:rPr>
        <w:t>frequency</w:t>
      </w:r>
      <w:r>
        <w:rPr>
          <w:spacing w:val="1"/>
          <w:w w:val="105"/>
        </w:rPr>
        <w:t> </w:t>
      </w:r>
      <w:r>
        <w:rPr>
          <w:w w:val="105"/>
        </w:rPr>
        <w:t>shown</w:t>
      </w:r>
      <w:r>
        <w:rPr>
          <w:spacing w:val="1"/>
          <w:w w:val="105"/>
        </w:rPr>
        <w:t> </w:t>
      </w:r>
      <w:r>
        <w:rPr>
          <w:w w:val="105"/>
        </w:rPr>
        <w:t>below.</w:t>
      </w:r>
      <w:r>
        <w:rPr>
          <w:spacing w:val="1"/>
          <w:w w:val="105"/>
        </w:rPr>
        <w:t> </w:t>
      </w:r>
      <w:r>
        <w:rPr>
          <w:w w:val="105"/>
        </w:rPr>
        <w:t>Several compounds from the library gave significantly higher</w:t>
      </w:r>
      <w:r>
        <w:rPr>
          <w:spacing w:val="1"/>
          <w:w w:val="105"/>
        </w:rPr>
        <w:t> </w:t>
      </w:r>
      <w:r>
        <w:rPr>
          <w:w w:val="105"/>
        </w:rPr>
        <w:t>binding affinity than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positive control CMP (binding  affin-</w:t>
      </w:r>
      <w:r>
        <w:rPr>
          <w:spacing w:val="-53"/>
          <w:w w:val="105"/>
        </w:rPr>
        <w:t> </w:t>
      </w:r>
      <w:r>
        <w:rPr>
          <w:w w:val="105"/>
        </w:rPr>
        <w:t>ity</w:t>
      </w:r>
      <w:r>
        <w:rPr>
          <w:spacing w:val="1"/>
          <w:w w:val="105"/>
        </w:rPr>
        <w:t> </w:t>
      </w:r>
      <w:r>
        <w:rPr>
          <w:w w:val="105"/>
        </w:rPr>
        <w:t>8.0 kcal/mol). Specifically, the following are the top</w:t>
      </w:r>
      <w:r>
        <w:rPr>
          <w:spacing w:val="1"/>
          <w:w w:val="105"/>
        </w:rPr>
        <w:t> </w:t>
      </w:r>
      <w:r>
        <w:rPr>
          <w:w w:val="105"/>
        </w:rPr>
        <w:t>compounds that showed higher binding affinity to ST6Gal1</w:t>
      </w:r>
      <w:r>
        <w:rPr>
          <w:spacing w:val="1"/>
          <w:w w:val="105"/>
        </w:rPr>
        <w:t> </w:t>
      </w:r>
      <w:r>
        <w:rPr>
          <w:w w:val="105"/>
        </w:rPr>
        <w:t>compared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CMP</w:t>
      </w:r>
      <w:r>
        <w:rPr>
          <w:spacing w:val="1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virtual</w:t>
      </w:r>
      <w:r>
        <w:rPr>
          <w:spacing w:val="1"/>
          <w:w w:val="105"/>
        </w:rPr>
        <w:t> </w:t>
      </w:r>
      <w:r>
        <w:rPr>
          <w:w w:val="105"/>
        </w:rPr>
        <w:t>screening:</w:t>
      </w:r>
      <w:r>
        <w:rPr>
          <w:spacing w:val="1"/>
          <w:w w:val="105"/>
        </w:rPr>
        <w:t> </w:t>
      </w:r>
      <w:r>
        <w:rPr>
          <w:w w:val="105"/>
        </w:rPr>
        <w:t>Amb23603897</w:t>
      </w:r>
      <w:r>
        <w:rPr>
          <w:spacing w:val="1"/>
          <w:w w:val="105"/>
        </w:rPr>
        <w:t> </w:t>
      </w:r>
      <w:r>
        <w:rPr/>
        <w:t>(limonexin)   </w:t>
      </w:r>
      <w:r>
        <w:rPr>
          <w:spacing w:val="1"/>
        </w:rPr>
        <w:t> </w:t>
      </w:r>
      <w:r>
        <w:rPr/>
        <w:t>[-11.1 kcal/mol],   </w:t>
      </w:r>
      <w:r>
        <w:rPr>
          <w:spacing w:val="1"/>
        </w:rPr>
        <w:t> </w:t>
      </w:r>
      <w:r>
        <w:rPr/>
        <w:t>Amb22584490    </w:t>
      </w:r>
      <w:r>
        <w:rPr>
          <w:spacing w:val="1"/>
        </w:rPr>
        <w:t> </w:t>
      </w:r>
      <w:r>
        <w:rPr/>
        <w:t>(evodol)</w:t>
      </w:r>
      <w:r>
        <w:rPr>
          <w:spacing w:val="-50"/>
        </w:rPr>
        <w:t> </w:t>
      </w:r>
      <w:r>
        <w:rPr/>
        <w:t>[-10.8</w:t>
      </w:r>
      <w:r>
        <w:rPr>
          <w:spacing w:val="-18"/>
        </w:rPr>
        <w:t> </w:t>
      </w:r>
      <w:r>
        <w:rPr/>
        <w:t>kcal/mol],</w:t>
        <w:tab/>
      </w:r>
      <w:r>
        <w:rPr>
          <w:w w:val="105"/>
        </w:rPr>
        <w:t>Amb10549471</w:t>
        <w:tab/>
      </w:r>
      <w:r>
        <w:rPr/>
        <w:t>[-10.6 kcal/mol],</w:t>
      </w:r>
      <w:r>
        <w:rPr>
          <w:spacing w:val="-50"/>
        </w:rPr>
        <w:t> </w:t>
      </w:r>
      <w:r>
        <w:rPr/>
        <w:t>Amb22584663</w:t>
      </w:r>
      <w:r>
        <w:rPr>
          <w:spacing w:val="53"/>
        </w:rPr>
        <w:t> </w:t>
      </w:r>
      <w:r>
        <w:rPr/>
        <w:t>(Rutaevin)</w:t>
      </w:r>
      <w:r>
        <w:rPr>
          <w:spacing w:val="53"/>
        </w:rPr>
        <w:t> </w:t>
      </w:r>
      <w:r>
        <w:rPr/>
        <w:t>[-10.6 kcal/mol],</w:t>
      </w:r>
      <w:r>
        <w:rPr>
          <w:spacing w:val="53"/>
        </w:rPr>
        <w:t> </w:t>
      </w:r>
      <w:r>
        <w:rPr/>
        <w:t>Amb17621731</w:t>
      </w:r>
      <w:r>
        <w:rPr>
          <w:spacing w:val="1"/>
        </w:rPr>
        <w:t> </w:t>
      </w:r>
      <w:r>
        <w:rPr/>
        <w:t>[-10.5</w:t>
      </w:r>
      <w:r>
        <w:rPr>
          <w:spacing w:val="-18"/>
        </w:rPr>
        <w:t> </w:t>
      </w:r>
      <w:r>
        <w:rPr/>
        <w:t>kcal/mol],</w:t>
        <w:tab/>
      </w:r>
      <w:r>
        <w:rPr>
          <w:w w:val="105"/>
        </w:rPr>
        <w:t>Amb19746905</w:t>
        <w:tab/>
      </w:r>
      <w:r>
        <w:rPr/>
        <w:t>[-10.5 kcal/mol],</w:t>
      </w:r>
      <w:r>
        <w:rPr>
          <w:spacing w:val="-50"/>
        </w:rPr>
        <w:t> </w:t>
      </w:r>
      <w:r>
        <w:rPr/>
        <w:t>Amb28533068</w:t>
      </w:r>
      <w:r>
        <w:rPr>
          <w:spacing w:val="1"/>
        </w:rPr>
        <w:t> </w:t>
      </w:r>
      <w:r>
        <w:rPr/>
        <w:t>[-10.5 kcal/mol],</w:t>
      </w:r>
      <w:r>
        <w:rPr>
          <w:spacing w:val="1"/>
        </w:rPr>
        <w:t> </w:t>
      </w:r>
      <w:r>
        <w:rPr/>
        <w:t>CHEMBL39898</w:t>
      </w:r>
      <w:r>
        <w:rPr>
          <w:spacing w:val="1"/>
        </w:rPr>
        <w:t> </w:t>
      </w:r>
      <w:r>
        <w:rPr/>
        <w:t>(Bictegravir)</w:t>
      </w:r>
      <w:r>
        <w:rPr>
          <w:spacing w:val="-50"/>
        </w:rPr>
        <w:t> </w:t>
      </w:r>
      <w:r>
        <w:rPr/>
        <w:t>[-10.5 kcal/mol], Amb10549969 (Ginkgolide A) [-10.4 kcal/mol],</w:t>
      </w:r>
      <w:r>
        <w:rPr>
          <w:spacing w:val="1"/>
        </w:rPr>
        <w:t> </w:t>
      </w:r>
      <w:r>
        <w:rPr/>
        <w:t>Amb29844395</w:t>
      </w:r>
      <w:r>
        <w:rPr>
          <w:spacing w:val="1"/>
        </w:rPr>
        <w:t> </w:t>
      </w:r>
      <w:r>
        <w:rPr/>
        <w:t>(Grantianine)</w:t>
      </w:r>
      <w:r>
        <w:rPr>
          <w:spacing w:val="1"/>
        </w:rPr>
        <w:t> </w:t>
      </w:r>
      <w:r>
        <w:rPr/>
        <w:t>[-10.4 kcal/mol],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Amb299844418</w:t>
      </w:r>
      <w:r>
        <w:rPr>
          <w:spacing w:val="1"/>
        </w:rPr>
        <w:t> </w:t>
      </w:r>
      <w:r>
        <w:rPr/>
        <w:t>[-10.4 kcal/mol]</w:t>
      </w:r>
      <w:r>
        <w:rPr>
          <w:spacing w:val="1"/>
        </w:rPr>
        <w:t> </w:t>
      </w:r>
      <w:r>
        <w:rPr/>
        <w:t>(</w:t>
      </w:r>
      <w:hyperlink w:history="true" w:anchor="_bookmark45">
        <w:r>
          <w:rPr>
            <w:color w:val="000080"/>
          </w:rPr>
          <w:t>Figure</w:t>
        </w:r>
        <w:r>
          <w:rPr>
            <w:color w:val="000080"/>
            <w:spacing w:val="53"/>
          </w:rPr>
          <w:t> </w:t>
        </w:r>
        <w:r>
          <w:rPr>
            <w:color w:val="000080"/>
          </w:rPr>
          <w:t>1</w:t>
        </w:r>
      </w:hyperlink>
      <w:r>
        <w:rPr/>
        <w:t>;</w:t>
      </w:r>
      <w:r>
        <w:rPr>
          <w:spacing w:val="53"/>
        </w:rPr>
        <w:t> </w:t>
      </w:r>
      <w:hyperlink w:history="true" w:anchor="_bookmark47">
        <w:r>
          <w:rPr>
            <w:color w:val="000080"/>
          </w:rPr>
          <w:t>Supplementary</w:t>
        </w:r>
      </w:hyperlink>
      <w:r>
        <w:rPr>
          <w:color w:val="000080"/>
          <w:spacing w:val="1"/>
        </w:rPr>
        <w:t> </w:t>
      </w:r>
      <w:hyperlink r:id="rId9">
        <w:r>
          <w:rPr>
            <w:color w:val="000080"/>
            <w:w w:val="105"/>
          </w:rPr>
          <w:t>Figure</w:t>
        </w:r>
        <w:r>
          <w:rPr>
            <w:color w:val="000080"/>
            <w:spacing w:val="7"/>
            <w:w w:val="105"/>
          </w:rPr>
          <w:t> </w:t>
        </w:r>
        <w:r>
          <w:rPr>
            <w:color w:val="000080"/>
            <w:w w:val="105"/>
          </w:rPr>
          <w:t>3</w:t>
        </w:r>
      </w:hyperlink>
      <w:r>
        <w:rPr>
          <w:w w:val="105"/>
        </w:rPr>
        <w:t>).</w:t>
      </w:r>
    </w:p>
    <w:p>
      <w:pPr>
        <w:pStyle w:val="BodyText"/>
        <w:spacing w:line="198" w:lineRule="exact"/>
        <w:ind w:left="356"/>
        <w:jc w:val="both"/>
      </w:pPr>
      <w:r>
        <w:rPr>
          <w:w w:val="105"/>
        </w:rPr>
        <w:t>Comparison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docking</w:t>
      </w:r>
      <w:r>
        <w:rPr>
          <w:spacing w:val="14"/>
          <w:w w:val="105"/>
        </w:rPr>
        <w:t> </w:t>
      </w:r>
      <w:r>
        <w:rPr>
          <w:w w:val="105"/>
        </w:rPr>
        <w:t>poses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amino</w:t>
      </w:r>
      <w:r>
        <w:rPr>
          <w:spacing w:val="15"/>
          <w:w w:val="105"/>
        </w:rPr>
        <w:t> </w:t>
      </w:r>
      <w:r>
        <w:rPr>
          <w:w w:val="105"/>
        </w:rPr>
        <w:t>acid</w:t>
      </w:r>
      <w:r>
        <w:rPr>
          <w:spacing w:val="13"/>
          <w:w w:val="105"/>
        </w:rPr>
        <w:t> </w:t>
      </w:r>
      <w:r>
        <w:rPr>
          <w:w w:val="105"/>
        </w:rPr>
        <w:t>interac-</w:t>
      </w:r>
    </w:p>
    <w:p>
      <w:pPr>
        <w:pStyle w:val="BodyText"/>
        <w:spacing w:line="264" w:lineRule="auto" w:before="21"/>
        <w:ind w:left="116" w:right="38"/>
        <w:jc w:val="both"/>
      </w:pPr>
      <w:r>
        <w:rPr>
          <w:w w:val="105"/>
        </w:rPr>
        <w:t>tions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top</w:t>
      </w:r>
      <w:r>
        <w:rPr>
          <w:spacing w:val="1"/>
          <w:w w:val="105"/>
        </w:rPr>
        <w:t> </w:t>
      </w:r>
      <w:r>
        <w:rPr>
          <w:w w:val="105"/>
        </w:rPr>
        <w:t>ligands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positive</w:t>
      </w:r>
      <w:r>
        <w:rPr>
          <w:spacing w:val="1"/>
          <w:w w:val="105"/>
        </w:rPr>
        <w:t> </w:t>
      </w:r>
      <w:r>
        <w:rPr>
          <w:w w:val="105"/>
        </w:rPr>
        <w:t>control,</w:t>
      </w:r>
      <w:r>
        <w:rPr>
          <w:spacing w:val="1"/>
          <w:w w:val="105"/>
        </w:rPr>
        <w:t> </w:t>
      </w:r>
      <w:r>
        <w:rPr>
          <w:w w:val="105"/>
        </w:rPr>
        <w:t>CMP,</w:t>
      </w:r>
      <w:r>
        <w:rPr>
          <w:spacing w:val="1"/>
          <w:w w:val="105"/>
        </w:rPr>
        <w:t> </w:t>
      </w:r>
      <w:r>
        <w:rPr>
          <w:w w:val="105"/>
        </w:rPr>
        <w:t>allowed the</w:t>
      </w:r>
      <w:r>
        <w:rPr>
          <w:spacing w:val="1"/>
          <w:w w:val="105"/>
        </w:rPr>
        <w:t> </w:t>
      </w:r>
      <w:r>
        <w:rPr>
          <w:w w:val="105"/>
        </w:rPr>
        <w:t>identification of several</w:t>
      </w:r>
      <w:r>
        <w:rPr>
          <w:spacing w:val="1"/>
          <w:w w:val="105"/>
        </w:rPr>
        <w:t> </w:t>
      </w:r>
      <w:r>
        <w:rPr>
          <w:w w:val="105"/>
        </w:rPr>
        <w:t>amino</w:t>
      </w:r>
      <w:r>
        <w:rPr>
          <w:spacing w:val="1"/>
          <w:w w:val="105"/>
        </w:rPr>
        <w:t> </w:t>
      </w:r>
      <w:r>
        <w:rPr>
          <w:w w:val="105"/>
        </w:rPr>
        <w:t>acid  residues in</w:t>
      </w:r>
      <w:r>
        <w:rPr>
          <w:spacing w:val="1"/>
          <w:w w:val="105"/>
        </w:rPr>
        <w:t> </w:t>
      </w:r>
      <w:r>
        <w:rPr>
          <w:w w:val="105"/>
        </w:rPr>
        <w:t>the active site as important sites for strong binding by poten-</w:t>
      </w:r>
      <w:r>
        <w:rPr>
          <w:spacing w:val="1"/>
          <w:w w:val="105"/>
        </w:rPr>
        <w:t> </w:t>
      </w:r>
      <w:bookmarkStart w:name="GlcNAcT-V screening" w:id="58"/>
      <w:bookmarkEnd w:id="58"/>
      <w:r>
        <w:rPr>
          <w:w w:val="105"/>
        </w:rPr>
        <w:t>tial</w:t>
      </w:r>
      <w:r>
        <w:rPr>
          <w:w w:val="105"/>
        </w:rPr>
        <w:t> inhibitors. Several top ligands, including CMP, have H-</w:t>
      </w:r>
      <w:r>
        <w:rPr>
          <w:spacing w:val="1"/>
          <w:w w:val="105"/>
        </w:rPr>
        <w:t> </w:t>
      </w:r>
      <w:r>
        <w:rPr>
          <w:w w:val="105"/>
        </w:rPr>
        <w:t>bonding</w:t>
      </w:r>
      <w:r>
        <w:rPr>
          <w:spacing w:val="1"/>
          <w:w w:val="105"/>
        </w:rPr>
        <w:t> </w:t>
      </w:r>
      <w:r>
        <w:rPr>
          <w:w w:val="105"/>
        </w:rPr>
        <w:t>interactions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Ser189,</w:t>
      </w:r>
      <w:r>
        <w:rPr>
          <w:spacing w:val="1"/>
          <w:w w:val="105"/>
        </w:rPr>
        <w:t> </w:t>
      </w:r>
      <w:r>
        <w:rPr>
          <w:w w:val="105"/>
        </w:rPr>
        <w:t>Asn212,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Lys376.</w:t>
      </w:r>
      <w:r>
        <w:rPr>
          <w:spacing w:val="1"/>
          <w:w w:val="105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Amb23603897</w:t>
      </w:r>
      <w:r>
        <w:rPr>
          <w:spacing w:val="1"/>
        </w:rPr>
        <w:t> </w:t>
      </w:r>
      <w:r>
        <w:rPr/>
        <w:t>(limonexin)</w:t>
      </w:r>
      <w:r>
        <w:rPr>
          <w:spacing w:val="1"/>
        </w:rPr>
        <w:t> </w:t>
      </w:r>
      <w:r>
        <w:rPr/>
        <w:t>[-11.1 kcal/mol]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>
          <w:w w:val="105"/>
        </w:rPr>
        <w:t>additional </w:t>
      </w:r>
      <w:r>
        <w:rPr>
          <w:spacing w:val="15"/>
          <w:w w:val="105"/>
        </w:rPr>
        <w:t> </w:t>
      </w:r>
      <w:r>
        <w:rPr>
          <w:w w:val="105"/>
        </w:rPr>
        <w:t>H-bond </w:t>
      </w:r>
      <w:r>
        <w:rPr>
          <w:spacing w:val="18"/>
          <w:w w:val="105"/>
        </w:rPr>
        <w:t> </w:t>
      </w:r>
      <w:r>
        <w:rPr>
          <w:w w:val="105"/>
        </w:rPr>
        <w:t>interactions </w:t>
      </w:r>
      <w:r>
        <w:rPr>
          <w:spacing w:val="17"/>
          <w:w w:val="105"/>
        </w:rPr>
        <w:t> </w:t>
      </w:r>
      <w:r>
        <w:rPr>
          <w:w w:val="105"/>
        </w:rPr>
        <w:t>with </w:t>
      </w:r>
      <w:r>
        <w:rPr>
          <w:spacing w:val="16"/>
          <w:w w:val="105"/>
        </w:rPr>
        <w:t> </w:t>
      </w:r>
      <w:r>
        <w:rPr>
          <w:w w:val="105"/>
        </w:rPr>
        <w:t>Glu342, </w:t>
      </w:r>
      <w:r>
        <w:rPr>
          <w:spacing w:val="18"/>
          <w:w w:val="105"/>
        </w:rPr>
        <w:t> </w:t>
      </w:r>
      <w:r>
        <w:rPr>
          <w:w w:val="105"/>
        </w:rPr>
        <w:t>Ala368, </w:t>
      </w:r>
      <w:r>
        <w:rPr>
          <w:spacing w:val="16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71" w:lineRule="auto" w:before="91"/>
        <w:ind w:left="116" w:right="114"/>
        <w:jc w:val="both"/>
      </w:pPr>
      <w:r>
        <w:rPr/>
        <w:br w:type="column"/>
      </w:r>
      <w:r>
        <w:rPr/>
        <w:t>Tyr369 (</w:t>
      </w:r>
      <w:hyperlink w:history="true" w:anchor="_bookmark30">
        <w:r>
          <w:rPr>
            <w:color w:val="000080"/>
          </w:rPr>
          <w:t>Table 1</w:t>
        </w:r>
      </w:hyperlink>
      <w:r>
        <w:rPr/>
        <w:t>). Whereas CMP formed H-bonding interaction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Cys353</w:t>
      </w:r>
      <w:r>
        <w:rPr>
          <w:spacing w:val="1"/>
        </w:rPr>
        <w:t> </w:t>
      </w:r>
      <w:r>
        <w:rPr/>
        <w:t>(Kuhn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hyperlink w:history="true" w:anchor="_bookmark75">
        <w:r>
          <w:rPr>
            <w:color w:val="000080"/>
          </w:rPr>
          <w:t>2013</w:t>
        </w:r>
      </w:hyperlink>
      <w:r>
        <w:rPr/>
        <w:t>),</w:t>
      </w:r>
      <w:r>
        <w:rPr>
          <w:spacing w:val="1"/>
        </w:rPr>
        <w:t> </w:t>
      </w:r>
      <w:r>
        <w:rPr/>
        <w:t>Amb19746905</w:t>
      </w:r>
      <w:r>
        <w:rPr>
          <w:spacing w:val="52"/>
        </w:rPr>
        <w:t> </w:t>
      </w:r>
      <w:r>
        <w:rPr/>
        <w:t>[-10.5 kcal/</w:t>
      </w:r>
      <w:r>
        <w:rPr>
          <w:spacing w:val="1"/>
        </w:rPr>
        <w:t> </w:t>
      </w:r>
      <w:r>
        <w:rPr/>
        <w:t>mol], and CHEMBL39898 (Bictegravir) [-10.5 kcal/mol] formed</w:t>
      </w:r>
      <w:r>
        <w:rPr>
          <w:spacing w:val="1"/>
        </w:rPr>
        <w:t> </w:t>
      </w:r>
      <w:r>
        <w:rPr/>
        <w:t>pi-sulfur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halogen</w:t>
      </w:r>
      <w:r>
        <w:rPr>
          <w:spacing w:val="1"/>
        </w:rPr>
        <w:t> </w:t>
      </w:r>
      <w:r>
        <w:rPr/>
        <w:t>(fluorine)</w:t>
      </w:r>
      <w:r>
        <w:rPr>
          <w:spacing w:val="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Cys353</w:t>
      </w:r>
      <w:r>
        <w:rPr>
          <w:spacing w:val="-50"/>
        </w:rPr>
        <w:t> </w:t>
      </w:r>
      <w:r>
        <w:rPr/>
        <w:t>residue</w:t>
      </w:r>
      <w:r>
        <w:rPr>
          <w:spacing w:val="34"/>
        </w:rPr>
        <w:t> </w:t>
      </w:r>
      <w:r>
        <w:rPr/>
        <w:t>as</w:t>
      </w:r>
      <w:r>
        <w:rPr>
          <w:spacing w:val="35"/>
        </w:rPr>
        <w:t> </w:t>
      </w:r>
      <w:r>
        <w:rPr/>
        <w:t>well.</w:t>
      </w:r>
      <w:r>
        <w:rPr>
          <w:spacing w:val="35"/>
        </w:rPr>
        <w:t> </w:t>
      </w:r>
      <w:r>
        <w:rPr/>
        <w:t>Kuhn</w:t>
      </w:r>
      <w:r>
        <w:rPr>
          <w:spacing w:val="34"/>
        </w:rPr>
        <w:t> </w:t>
      </w:r>
      <w:r>
        <w:rPr/>
        <w:t>and</w:t>
      </w:r>
      <w:r>
        <w:rPr>
          <w:spacing w:val="35"/>
        </w:rPr>
        <w:t> </w:t>
      </w:r>
      <w:r>
        <w:rPr/>
        <w:t>his</w:t>
      </w:r>
      <w:r>
        <w:rPr>
          <w:spacing w:val="33"/>
        </w:rPr>
        <w:t> </w:t>
      </w:r>
      <w:r>
        <w:rPr/>
        <w:t>coworkers</w:t>
      </w:r>
      <w:r>
        <w:rPr>
          <w:spacing w:val="35"/>
        </w:rPr>
        <w:t> </w:t>
      </w:r>
      <w:r>
        <w:rPr/>
        <w:t>compared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bind-</w:t>
      </w:r>
      <w:r>
        <w:rPr>
          <w:spacing w:val="-51"/>
        </w:rPr>
        <w:t> </w:t>
      </w:r>
      <w:r>
        <w:rPr/>
        <w:t>ing of CMP in ST6Gal1 with that of ST3/8 from </w:t>
      </w:r>
      <w:r>
        <w:rPr>
          <w:i/>
        </w:rPr>
        <w:t>Campylobacter</w:t>
      </w:r>
      <w:r>
        <w:rPr>
          <w:i/>
          <w:spacing w:val="1"/>
        </w:rPr>
        <w:t> </w:t>
      </w:r>
      <w:r>
        <w:rPr>
          <w:i/>
        </w:rPr>
        <w:t>jejuni</w:t>
      </w:r>
      <w:r>
        <w:rPr>
          <w:i/>
          <w:spacing w:val="1"/>
        </w:rPr>
        <w:t> </w:t>
      </w:r>
      <w:r>
        <w:rPr/>
        <w:t>and ST3Gal-1</w:t>
      </w:r>
      <w:r>
        <w:rPr>
          <w:spacing w:val="1"/>
        </w:rPr>
        <w:t> </w:t>
      </w:r>
      <w:r>
        <w:rPr/>
        <w:t>from </w:t>
      </w:r>
      <w:r>
        <w:rPr>
          <w:i/>
        </w:rPr>
        <w:t>Sus</w:t>
      </w:r>
      <w:r>
        <w:rPr>
          <w:i/>
          <w:spacing w:val="52"/>
        </w:rPr>
        <w:t> </w:t>
      </w:r>
      <w:r>
        <w:rPr>
          <w:i/>
        </w:rPr>
        <w:t>scrofa </w:t>
      </w:r>
      <w:r>
        <w:rPr/>
        <w:t>and their</w:t>
      </w:r>
      <w:r>
        <w:rPr>
          <w:spacing w:val="53"/>
        </w:rPr>
        <w:t> </w:t>
      </w:r>
      <w:r>
        <w:rPr/>
        <w:t>results showed</w:t>
      </w:r>
      <w:r>
        <w:rPr>
          <w:spacing w:val="1"/>
        </w:rPr>
        <w:t> </w:t>
      </w:r>
      <w:r>
        <w:rPr/>
        <w:t>that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>
          <w:rFonts w:ascii="Arial Narrow"/>
        </w:rPr>
        <w:t>A</w:t>
      </w:r>
      <w:r>
        <w:rPr/>
        <w:t>-phosphate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CMP</w:t>
      </w:r>
      <w:r>
        <w:rPr>
          <w:spacing w:val="39"/>
        </w:rPr>
        <w:t> </w:t>
      </w:r>
      <w:r>
        <w:rPr/>
        <w:t>has</w:t>
      </w:r>
      <w:r>
        <w:rPr>
          <w:spacing w:val="36"/>
        </w:rPr>
        <w:t> </w:t>
      </w:r>
      <w:r>
        <w:rPr/>
        <w:t>H-bonding</w:t>
      </w:r>
      <w:r>
        <w:rPr>
          <w:spacing w:val="37"/>
        </w:rPr>
        <w:t> </w:t>
      </w:r>
      <w:r>
        <w:rPr/>
        <w:t>interaction</w:t>
      </w:r>
      <w:r>
        <w:rPr>
          <w:spacing w:val="37"/>
        </w:rPr>
        <w:t> </w:t>
      </w:r>
      <w:r>
        <w:rPr/>
        <w:t>with</w:t>
      </w:r>
      <w:r>
        <w:rPr>
          <w:spacing w:val="-50"/>
        </w:rPr>
        <w:t> </w:t>
      </w:r>
      <w:r>
        <w:rPr/>
        <w:t>a</w:t>
      </w:r>
      <w:r>
        <w:rPr>
          <w:spacing w:val="1"/>
        </w:rPr>
        <w:t> </w:t>
      </w:r>
      <w:r>
        <w:rPr/>
        <w:t>tyrosine</w:t>
      </w:r>
      <w:r>
        <w:rPr>
          <w:spacing w:val="1"/>
        </w:rPr>
        <w:t> </w:t>
      </w:r>
      <w:r>
        <w:rPr/>
        <w:t>residue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site</w:t>
      </w:r>
      <w:r>
        <w:rPr>
          <w:spacing w:val="1"/>
        </w:rPr>
        <w:t> </w:t>
      </w:r>
      <w:r>
        <w:rPr/>
        <w:t>(Kuhn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hyperlink w:history="true" w:anchor="_bookmark75">
        <w:r>
          <w:rPr>
            <w:color w:val="000080"/>
          </w:rPr>
          <w:t>2013</w:t>
        </w:r>
      </w:hyperlink>
      <w:r>
        <w:rPr/>
        <w:t>).</w:t>
      </w:r>
      <w:r>
        <w:rPr>
          <w:spacing w:val="1"/>
        </w:rPr>
        <w:t> </w:t>
      </w:r>
      <w:r>
        <w:rPr/>
        <w:t>In</w:t>
      </w:r>
      <w:r>
        <w:rPr>
          <w:spacing w:val="-50"/>
        </w:rPr>
        <w:t> </w:t>
      </w:r>
      <w:r>
        <w:rPr/>
        <w:t>ST6Gal1,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tyrosine</w:t>
      </w:r>
      <w:r>
        <w:rPr>
          <w:spacing w:val="20"/>
        </w:rPr>
        <w:t> </w:t>
      </w:r>
      <w:r>
        <w:rPr/>
        <w:t>residue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identified</w:t>
      </w:r>
      <w:r>
        <w:rPr>
          <w:spacing w:val="21"/>
        </w:rPr>
        <w:t> </w:t>
      </w:r>
      <w:r>
        <w:rPr/>
        <w:t>as</w:t>
      </w:r>
      <w:r>
        <w:rPr>
          <w:spacing w:val="20"/>
        </w:rPr>
        <w:t> </w:t>
      </w:r>
      <w:r>
        <w:rPr/>
        <w:t>Tyr354.</w:t>
      </w:r>
      <w:r>
        <w:rPr>
          <w:spacing w:val="20"/>
        </w:rPr>
        <w:t> </w:t>
      </w:r>
      <w:r>
        <w:rPr/>
        <w:t>Although</w:t>
      </w:r>
      <w:r>
        <w:rPr>
          <w:spacing w:val="-51"/>
        </w:rPr>
        <w:t> </w:t>
      </w:r>
      <w:r>
        <w:rPr/>
        <w:t>all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top</w:t>
      </w:r>
      <w:r>
        <w:rPr>
          <w:spacing w:val="23"/>
        </w:rPr>
        <w:t> </w:t>
      </w:r>
      <w:r>
        <w:rPr/>
        <w:t>ligands</w:t>
      </w:r>
      <w:r>
        <w:rPr>
          <w:spacing w:val="23"/>
        </w:rPr>
        <w:t> </w:t>
      </w:r>
      <w:r>
        <w:rPr/>
        <w:t>did</w:t>
      </w:r>
      <w:r>
        <w:rPr>
          <w:spacing w:val="23"/>
        </w:rPr>
        <w:t> </w:t>
      </w:r>
      <w:r>
        <w:rPr/>
        <w:t>not</w:t>
      </w:r>
      <w:r>
        <w:rPr>
          <w:spacing w:val="23"/>
        </w:rPr>
        <w:t> </w:t>
      </w:r>
      <w:r>
        <w:rPr/>
        <w:t>interact</w:t>
      </w:r>
      <w:r>
        <w:rPr>
          <w:spacing w:val="22"/>
        </w:rPr>
        <w:t> </w:t>
      </w:r>
      <w:r>
        <w:rPr/>
        <w:t>directly</w:t>
      </w:r>
      <w:r>
        <w:rPr>
          <w:spacing w:val="21"/>
        </w:rPr>
        <w:t> </w:t>
      </w:r>
      <w:r>
        <w:rPr/>
        <w:t>with</w:t>
      </w:r>
      <w:r>
        <w:rPr>
          <w:spacing w:val="23"/>
        </w:rPr>
        <w:t> </w:t>
      </w:r>
      <w:r>
        <w:rPr/>
        <w:t>Tyr</w:t>
      </w:r>
      <w:r>
        <w:rPr>
          <w:spacing w:val="23"/>
        </w:rPr>
        <w:t> </w:t>
      </w:r>
      <w:r>
        <w:rPr/>
        <w:t>354,</w:t>
      </w:r>
      <w:r>
        <w:rPr>
          <w:spacing w:val="23"/>
        </w:rPr>
        <w:t> </w:t>
      </w:r>
      <w:r>
        <w:rPr/>
        <w:t>all</w:t>
      </w:r>
      <w:r>
        <w:rPr>
          <w:spacing w:val="22"/>
        </w:rPr>
        <w:t> </w:t>
      </w:r>
      <w:r>
        <w:rPr/>
        <w:t>of</w:t>
      </w:r>
    </w:p>
    <w:p>
      <w:pPr>
        <w:pStyle w:val="BodyText"/>
        <w:spacing w:line="260" w:lineRule="exact"/>
        <w:ind w:left="116"/>
        <w:jc w:val="both"/>
      </w:pPr>
      <w:r>
        <w:rPr>
          <w:w w:val="105"/>
        </w:rPr>
        <w:t>the</w:t>
      </w:r>
      <w:r>
        <w:rPr/>
        <w:t> </w:t>
      </w:r>
      <w:r>
        <w:rPr>
          <w:spacing w:val="-11"/>
        </w:rPr>
        <w:t> </w:t>
      </w:r>
      <w:r>
        <w:rPr>
          <w:w w:val="112"/>
        </w:rPr>
        <w:t>ligands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are</w:t>
      </w:r>
      <w:r>
        <w:rPr/>
        <w:t> </w:t>
      </w:r>
      <w:r>
        <w:rPr>
          <w:spacing w:val="-13"/>
        </w:rPr>
        <w:t> </w:t>
      </w:r>
      <w:r>
        <w:rPr>
          <w:w w:val="109"/>
        </w:rPr>
        <w:t>in</w:t>
      </w:r>
      <w:r>
        <w:rPr/>
        <w:t> </w:t>
      </w:r>
      <w:r>
        <w:rPr>
          <w:spacing w:val="-12"/>
        </w:rPr>
        <w:t> </w:t>
      </w:r>
      <w:r>
        <w:rPr>
          <w:w w:val="105"/>
        </w:rPr>
        <w:t>the</w:t>
      </w:r>
      <w:r>
        <w:rPr/>
        <w:t> </w:t>
      </w:r>
      <w:r>
        <w:rPr>
          <w:spacing w:val="-11"/>
        </w:rPr>
        <w:t> </w:t>
      </w:r>
      <w:r>
        <w:rPr>
          <w:w w:val="106"/>
        </w:rPr>
        <w:t>vicinity</w:t>
      </w:r>
      <w:r>
        <w:rPr/>
        <w:t> </w:t>
      </w:r>
      <w:r>
        <w:rPr>
          <w:spacing w:val="-13"/>
        </w:rPr>
        <w:t> </w:t>
      </w:r>
      <w:r>
        <w:rPr>
          <w:w w:val="104"/>
        </w:rPr>
        <w:t>of</w:t>
      </w:r>
      <w:r>
        <w:rPr/>
        <w:t> </w:t>
      </w:r>
      <w:r>
        <w:rPr>
          <w:spacing w:val="-12"/>
        </w:rPr>
        <w:t> </w:t>
      </w:r>
      <w:r>
        <w:rPr>
          <w:w w:val="96"/>
        </w:rPr>
        <w:t>Tyr354.</w:t>
      </w:r>
      <w:r>
        <w:rPr/>
        <w:t> </w:t>
      </w:r>
      <w:r>
        <w:rPr>
          <w:spacing w:val="-12"/>
        </w:rPr>
        <w:t> </w:t>
      </w:r>
      <w:r>
        <w:rPr>
          <w:w w:val="98"/>
        </w:rPr>
        <w:t>Moreover,</w:t>
      </w:r>
      <w:r>
        <w:rPr/>
        <w:t> </w:t>
      </w:r>
      <w:r>
        <w:rPr>
          <w:spacing w:val="-13"/>
        </w:rPr>
        <w:t> </w:t>
      </w:r>
      <w:r>
        <w:rPr>
          <w:w w:val="105"/>
        </w:rPr>
        <w:t>the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3</w:t>
      </w:r>
      <w:r>
        <w:rPr>
          <w:rFonts w:ascii="Lucida Sans Unicode"/>
          <w:spacing w:val="10"/>
          <w:w w:val="48"/>
          <w:vertAlign w:val="superscript"/>
        </w:rPr>
        <w:t>0</w:t>
      </w:r>
      <w:r>
        <w:rPr>
          <w:w w:val="94"/>
          <w:vertAlign w:val="baseline"/>
        </w:rPr>
        <w:t>-</w:t>
      </w:r>
    </w:p>
    <w:p>
      <w:pPr>
        <w:pStyle w:val="BodyText"/>
        <w:spacing w:line="271" w:lineRule="auto"/>
        <w:ind w:left="116" w:right="114"/>
        <w:jc w:val="both"/>
      </w:pPr>
      <w:r>
        <w:rPr/>
        <w:t>hydroxyl group of CMP forms a hydrogen bonding interaction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Gly324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ST6Gal1.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screened</w:t>
      </w:r>
      <w:r>
        <w:rPr>
          <w:spacing w:val="1"/>
        </w:rPr>
        <w:t> </w:t>
      </w:r>
      <w:r>
        <w:rPr/>
        <w:t>com-</w:t>
      </w:r>
      <w:r>
        <w:rPr>
          <w:spacing w:val="1"/>
        </w:rPr>
        <w:t> </w:t>
      </w:r>
      <w:r>
        <w:rPr/>
        <w:t>pounds,  </w:t>
      </w:r>
      <w:r>
        <w:rPr>
          <w:spacing w:val="1"/>
        </w:rPr>
        <w:t> </w:t>
      </w:r>
      <w:r>
        <w:rPr/>
        <w:t>Amb10549471  </w:t>
      </w:r>
      <w:r>
        <w:rPr>
          <w:spacing w:val="1"/>
        </w:rPr>
        <w:t> </w:t>
      </w:r>
      <w:r>
        <w:rPr/>
        <w:t>[-10.6 kcal/mol],  </w:t>
      </w:r>
      <w:r>
        <w:rPr>
          <w:spacing w:val="1"/>
        </w:rPr>
        <w:t> </w:t>
      </w:r>
      <w:r>
        <w:rPr/>
        <w:t>Amb28533068</w:t>
      </w:r>
      <w:r>
        <w:rPr>
          <w:spacing w:val="1"/>
        </w:rPr>
        <w:t> </w:t>
      </w:r>
      <w:r>
        <w:rPr/>
        <w:t>[-10.5 kcal/mol],</w:t>
      </w:r>
      <w:r>
        <w:rPr>
          <w:spacing w:val="1"/>
        </w:rPr>
        <w:t> </w:t>
      </w:r>
      <w:r>
        <w:rPr/>
        <w:t>Amb29844395</w:t>
      </w:r>
      <w:r>
        <w:rPr>
          <w:spacing w:val="1"/>
        </w:rPr>
        <w:t> </w:t>
      </w:r>
      <w:r>
        <w:rPr/>
        <w:t>(Grantianine)</w:t>
      </w:r>
      <w:r>
        <w:rPr>
          <w:spacing w:val="1"/>
        </w:rPr>
        <w:t> </w:t>
      </w:r>
      <w:r>
        <w:rPr/>
        <w:t>[-10.4 kcal/mol],</w:t>
      </w:r>
      <w:r>
        <w:rPr>
          <w:spacing w:val="-50"/>
        </w:rPr>
        <w:t> </w:t>
      </w:r>
      <w:r>
        <w:rPr/>
        <w:t>and</w:t>
      </w:r>
      <w:r>
        <w:rPr>
          <w:spacing w:val="1"/>
        </w:rPr>
        <w:t> </w:t>
      </w:r>
      <w:r>
        <w:rPr/>
        <w:t>CHEMBL39898</w:t>
      </w:r>
      <w:r>
        <w:rPr>
          <w:spacing w:val="1"/>
        </w:rPr>
        <w:t> </w:t>
      </w:r>
      <w:r>
        <w:rPr/>
        <w:t>(Bictegravir)</w:t>
      </w:r>
      <w:r>
        <w:rPr>
          <w:spacing w:val="1"/>
        </w:rPr>
        <w:t> </w:t>
      </w:r>
      <w:r>
        <w:rPr/>
        <w:t>[-10.5 kcal/mol],</w:t>
      </w:r>
      <w:r>
        <w:rPr>
          <w:spacing w:val="1"/>
        </w:rPr>
        <w:t> </w:t>
      </w:r>
      <w:r>
        <w:rPr/>
        <w:t>similarly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H-bonding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Gly234</w:t>
      </w:r>
      <w:r>
        <w:rPr>
          <w:spacing w:val="1"/>
        </w:rPr>
        <w:t> </w:t>
      </w:r>
      <w:r>
        <w:rPr/>
        <w:t>residue.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plausible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Kuhn</w:t>
      </w:r>
      <w:r>
        <w:rPr>
          <w:spacing w:val="1"/>
        </w:rPr>
        <w:t> </w:t>
      </w:r>
      <w:r>
        <w:rPr/>
        <w:t>and</w:t>
      </w:r>
      <w:r>
        <w:rPr>
          <w:spacing w:val="52"/>
        </w:rPr>
        <w:t> </w:t>
      </w:r>
      <w:r>
        <w:rPr/>
        <w:t>cow-</w:t>
      </w:r>
      <w:r>
        <w:rPr>
          <w:spacing w:val="1"/>
        </w:rPr>
        <w:t> </w:t>
      </w:r>
      <w:r>
        <w:rPr/>
        <w:t>orkers</w:t>
      </w:r>
      <w:r>
        <w:rPr>
          <w:spacing w:val="40"/>
        </w:rPr>
        <w:t> </w:t>
      </w:r>
      <w:r>
        <w:rPr/>
        <w:t>shows</w:t>
      </w:r>
      <w:r>
        <w:rPr>
          <w:spacing w:val="39"/>
        </w:rPr>
        <w:t> </w:t>
      </w:r>
      <w:r>
        <w:rPr/>
        <w:t>that</w:t>
      </w:r>
      <w:r>
        <w:rPr>
          <w:spacing w:val="41"/>
        </w:rPr>
        <w:t> </w:t>
      </w:r>
      <w:r>
        <w:rPr/>
        <w:t>His370</w:t>
      </w:r>
      <w:r>
        <w:rPr>
          <w:spacing w:val="39"/>
        </w:rPr>
        <w:t> </w:t>
      </w:r>
      <w:r>
        <w:rPr/>
        <w:t>could</w:t>
      </w:r>
      <w:r>
        <w:rPr>
          <w:spacing w:val="40"/>
        </w:rPr>
        <w:t> </w:t>
      </w:r>
      <w:r>
        <w:rPr/>
        <w:t>act</w:t>
      </w:r>
      <w:r>
        <w:rPr>
          <w:spacing w:val="40"/>
        </w:rPr>
        <w:t> </w:t>
      </w:r>
      <w:r>
        <w:rPr/>
        <w:t>as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catalytic</w:t>
      </w:r>
      <w:r>
        <w:rPr>
          <w:spacing w:val="40"/>
        </w:rPr>
        <w:t> </w:t>
      </w:r>
      <w:r>
        <w:rPr/>
        <w:t>base</w:t>
      </w:r>
      <w:r>
        <w:rPr>
          <w:spacing w:val="40"/>
        </w:rPr>
        <w:t> </w:t>
      </w:r>
      <w:r>
        <w:rPr/>
        <w:t>for</w:t>
      </w:r>
    </w:p>
    <w:p>
      <w:pPr>
        <w:pStyle w:val="BodyText"/>
        <w:spacing w:line="260" w:lineRule="exact"/>
        <w:ind w:left="116"/>
        <w:jc w:val="both"/>
      </w:pPr>
      <w:r>
        <w:rPr>
          <w:w w:val="105"/>
        </w:rPr>
        <w:t>the</w:t>
      </w:r>
      <w:r>
        <w:rPr>
          <w:spacing w:val="2"/>
        </w:rPr>
        <w:t> </w:t>
      </w:r>
      <w:r>
        <w:rPr>
          <w:w w:val="104"/>
        </w:rPr>
        <w:t>deprotonation</w:t>
      </w:r>
      <w:r>
        <w:rPr>
          <w:spacing w:val="2"/>
        </w:rPr>
        <w:t> </w:t>
      </w:r>
      <w:r>
        <w:rPr>
          <w:w w:val="104"/>
        </w:rPr>
        <w:t>of</w:t>
      </w:r>
      <w:r>
        <w:rPr>
          <w:spacing w:val="2"/>
        </w:rPr>
        <w:t> </w:t>
      </w:r>
      <w:r>
        <w:rPr>
          <w:w w:val="105"/>
        </w:rPr>
        <w:t>the</w:t>
      </w:r>
      <w:r>
        <w:rPr>
          <w:spacing w:val="1"/>
        </w:rPr>
        <w:t> </w:t>
      </w:r>
      <w:r>
        <w:rPr>
          <w:w w:val="102"/>
        </w:rPr>
        <w:t>6</w:t>
      </w:r>
      <w:r>
        <w:rPr>
          <w:rFonts w:ascii="Lucida Sans Unicode"/>
          <w:spacing w:val="10"/>
          <w:w w:val="48"/>
          <w:vertAlign w:val="superscript"/>
        </w:rPr>
        <w:t>0</w:t>
      </w:r>
      <w:r>
        <w:rPr>
          <w:w w:val="101"/>
          <w:vertAlign w:val="baseline"/>
        </w:rPr>
        <w:t>-hydroxyl</w:t>
      </w:r>
      <w:r>
        <w:rPr>
          <w:spacing w:val="1"/>
          <w:vertAlign w:val="baseline"/>
        </w:rPr>
        <w:t> </w:t>
      </w:r>
      <w:r>
        <w:rPr>
          <w:w w:val="107"/>
          <w:vertAlign w:val="baseline"/>
        </w:rPr>
        <w:t>group</w:t>
      </w:r>
      <w:r>
        <w:rPr>
          <w:spacing w:val="2"/>
          <w:vertAlign w:val="baseline"/>
        </w:rPr>
        <w:t> </w:t>
      </w:r>
      <w:r>
        <w:rPr>
          <w:w w:val="104"/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w w:val="102"/>
          <w:vertAlign w:val="baseline"/>
        </w:rPr>
        <w:t>acceptor</w:t>
      </w:r>
      <w:r>
        <w:rPr>
          <w:spacing w:val="2"/>
          <w:vertAlign w:val="baseline"/>
        </w:rPr>
        <w:t> </w:t>
      </w:r>
      <w:r>
        <w:rPr>
          <w:w w:val="87"/>
          <w:vertAlign w:val="baseline"/>
        </w:rPr>
        <w:t>N-</w:t>
      </w:r>
    </w:p>
    <w:p>
      <w:pPr>
        <w:pStyle w:val="BodyText"/>
        <w:spacing w:line="271" w:lineRule="auto"/>
        <w:ind w:left="116" w:right="114"/>
        <w:jc w:val="both"/>
      </w:pPr>
      <w:r>
        <w:rPr>
          <w:w w:val="105"/>
        </w:rPr>
        <w:t>glycan,</w:t>
      </w:r>
      <w:r>
        <w:rPr>
          <w:spacing w:val="-4"/>
          <w:w w:val="105"/>
        </w:rPr>
        <w:t> </w:t>
      </w:r>
      <w:r>
        <w:rPr>
          <w:w w:val="105"/>
        </w:rPr>
        <w:t>leading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2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attack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C2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atom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Neu5Ac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(Kuhn</w:t>
      </w:r>
      <w:r>
        <w:rPr>
          <w:spacing w:val="-53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al.,</w:t>
      </w:r>
      <w:r>
        <w:rPr>
          <w:spacing w:val="1"/>
          <w:w w:val="105"/>
          <w:vertAlign w:val="baseline"/>
        </w:rPr>
        <w:t> </w:t>
      </w:r>
      <w:hyperlink w:history="true" w:anchor="_bookmark75">
        <w:r>
          <w:rPr>
            <w:color w:val="000080"/>
            <w:w w:val="105"/>
            <w:vertAlign w:val="baseline"/>
          </w:rPr>
          <w:t>2013</w:t>
        </w:r>
      </w:hyperlink>
      <w:r>
        <w:rPr>
          <w:w w:val="105"/>
          <w:vertAlign w:val="baseline"/>
        </w:rPr>
        <w:t>).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Additionally,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CHEMBL39898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(Bictegravir)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[-10.5 kcal/mol] was also shown to form Pi-Pi T-shaped interac-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tions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His370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residue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our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binding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studies.</w:t>
      </w:r>
    </w:p>
    <w:p>
      <w:pPr>
        <w:pStyle w:val="BodyText"/>
        <w:rPr>
          <w:sz w:val="20"/>
        </w:rPr>
      </w:pPr>
    </w:p>
    <w:p>
      <w:pPr>
        <w:pStyle w:val="Heading2"/>
        <w:spacing w:before="123"/>
        <w:jc w:val="both"/>
        <w:rPr>
          <w:i/>
        </w:rPr>
      </w:pPr>
      <w:r>
        <w:rPr>
          <w:i/>
          <w:color w:val="CC4F12"/>
          <w:w w:val="90"/>
        </w:rPr>
        <w:t>GlcNAcT-V</w:t>
      </w:r>
      <w:r>
        <w:rPr>
          <w:i/>
          <w:color w:val="CC4F12"/>
          <w:spacing w:val="7"/>
          <w:w w:val="90"/>
        </w:rPr>
        <w:t> </w:t>
      </w:r>
      <w:r>
        <w:rPr>
          <w:i/>
          <w:color w:val="CC4F12"/>
          <w:w w:val="90"/>
        </w:rPr>
        <w:t>screening</w:t>
      </w:r>
    </w:p>
    <w:p>
      <w:pPr>
        <w:pStyle w:val="BodyText"/>
        <w:spacing w:line="271" w:lineRule="auto" w:before="156"/>
        <w:ind w:left="116" w:right="114"/>
        <w:jc w:val="both"/>
      </w:pPr>
      <w:r>
        <w:rPr/>
        <w:t>For the virtual screening of GlcNAcT-V (PDB ID: 5ZIC), the</w:t>
      </w:r>
      <w:r>
        <w:rPr>
          <w:spacing w:val="1"/>
        </w:rPr>
        <w:t> </w:t>
      </w:r>
      <w:r>
        <w:rPr/>
        <w:t>protein</w:t>
      </w:r>
      <w:r>
        <w:rPr>
          <w:spacing w:val="50"/>
        </w:rPr>
        <w:t> </w:t>
      </w:r>
      <w:r>
        <w:rPr/>
        <w:t>was</w:t>
      </w:r>
      <w:r>
        <w:rPr>
          <w:spacing w:val="50"/>
        </w:rPr>
        <w:t> </w:t>
      </w:r>
      <w:r>
        <w:rPr/>
        <w:t>prepared</w:t>
      </w:r>
      <w:r>
        <w:rPr>
          <w:spacing w:val="49"/>
        </w:rPr>
        <w:t> </w:t>
      </w:r>
      <w:r>
        <w:rPr/>
        <w:t>using</w:t>
      </w:r>
      <w:r>
        <w:rPr>
          <w:spacing w:val="50"/>
        </w:rPr>
        <w:t> </w:t>
      </w:r>
      <w:r>
        <w:rPr/>
        <w:t>standard</w:t>
      </w:r>
      <w:r>
        <w:rPr>
          <w:spacing w:val="49"/>
        </w:rPr>
        <w:t> </w:t>
      </w:r>
      <w:r>
        <w:rPr/>
        <w:t>protein</w:t>
      </w:r>
      <w:r>
        <w:rPr>
          <w:spacing w:val="50"/>
        </w:rPr>
        <w:t> </w:t>
      </w:r>
      <w:r>
        <w:rPr/>
        <w:t>preparation</w:t>
      </w:r>
    </w:p>
    <w:p>
      <w:pPr>
        <w:spacing w:after="0" w:line="271" w:lineRule="auto"/>
        <w:jc w:val="both"/>
        <w:sectPr>
          <w:type w:val="continuous"/>
          <w:pgSz w:w="12190" w:h="15880"/>
          <w:pgMar w:top="380" w:bottom="280" w:left="840" w:right="840"/>
          <w:cols w:num="2" w:equalWidth="0">
            <w:col w:w="5176" w:space="81"/>
            <w:col w:w="5253"/>
          </w:cols>
        </w:sectPr>
      </w:pPr>
    </w:p>
    <w:p>
      <w:pPr>
        <w:spacing w:before="56"/>
        <w:ind w:left="116" w:right="0" w:firstLine="0"/>
        <w:jc w:val="left"/>
        <w:rPr>
          <w:sz w:val="15"/>
        </w:rPr>
      </w:pPr>
      <w:r>
        <w:rPr>
          <w:sz w:val="15"/>
        </w:rPr>
        <w:t>6</w:t>
      </w:r>
      <w:r>
        <w:rPr>
          <w:spacing w:val="79"/>
          <w:sz w:val="15"/>
        </w:rPr>
        <w:t> </w:t>
      </w:r>
      <w:r>
        <w:rPr>
          <w:spacing w:val="-6"/>
          <w:position w:val="-6"/>
          <w:sz w:val="15"/>
        </w:rPr>
        <w:drawing>
          <wp:inline distT="0" distB="0" distL="0" distR="0">
            <wp:extent cx="139699" cy="139700"/>
            <wp:effectExtent l="0" t="0" r="0" b="0"/>
            <wp:docPr id="4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9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position w:val="-6"/>
          <w:sz w:val="15"/>
        </w:rPr>
      </w:r>
      <w:r>
        <w:rPr>
          <w:rFonts w:ascii="Times New Roman"/>
          <w:spacing w:val="-6"/>
          <w:sz w:val="15"/>
        </w:rPr>
        <w:t>    </w:t>
      </w:r>
      <w:r>
        <w:rPr>
          <w:sz w:val="15"/>
        </w:rPr>
        <w:t>M.</w:t>
      </w:r>
      <w:r>
        <w:rPr>
          <w:spacing w:val="-7"/>
          <w:sz w:val="15"/>
        </w:rPr>
        <w:t> </w:t>
      </w:r>
      <w:r>
        <w:rPr>
          <w:sz w:val="15"/>
        </w:rPr>
        <w:t>R.</w:t>
      </w:r>
      <w:r>
        <w:rPr>
          <w:spacing w:val="-7"/>
          <w:sz w:val="15"/>
        </w:rPr>
        <w:t> </w:t>
      </w:r>
      <w:r>
        <w:rPr>
          <w:sz w:val="15"/>
        </w:rPr>
        <w:t>S.</w:t>
      </w:r>
      <w:r>
        <w:rPr>
          <w:spacing w:val="-7"/>
          <w:sz w:val="15"/>
        </w:rPr>
        <w:t> </w:t>
      </w:r>
      <w:r>
        <w:rPr>
          <w:sz w:val="15"/>
        </w:rPr>
        <w:t>ALVAREZ</w:t>
      </w:r>
      <w:r>
        <w:rPr>
          <w:spacing w:val="-7"/>
          <w:sz w:val="15"/>
        </w:rPr>
        <w:t> </w:t>
      </w:r>
      <w:r>
        <w:rPr>
          <w:sz w:val="15"/>
        </w:rPr>
        <w:t>ET</w:t>
      </w:r>
      <w:r>
        <w:rPr>
          <w:spacing w:val="-6"/>
          <w:sz w:val="15"/>
        </w:rPr>
        <w:t> </w:t>
      </w:r>
      <w:r>
        <w:rPr>
          <w:sz w:val="15"/>
        </w:rPr>
        <w:t>AL.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898563</wp:posOffset>
            </wp:positionH>
            <wp:positionV relativeFrom="paragraph">
              <wp:posOffset>211086</wp:posOffset>
            </wp:positionV>
            <wp:extent cx="5944770" cy="1612392"/>
            <wp:effectExtent l="0" t="0" r="0" b="0"/>
            <wp:wrapTopAndBottom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70" cy="1612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85"/>
        <w:ind w:left="116" w:right="106" w:firstLine="0"/>
        <w:jc w:val="left"/>
        <w:rPr>
          <w:sz w:val="16"/>
        </w:rPr>
      </w:pPr>
      <w:bookmarkStart w:name="_bookmark47" w:id="59"/>
      <w:bookmarkEnd w:id="59"/>
      <w:r>
        <w:rPr/>
      </w:r>
      <w:r>
        <w:rPr>
          <w:color w:val="CC4F12"/>
          <w:sz w:val="16"/>
        </w:rPr>
        <w:t>Figure</w:t>
      </w:r>
      <w:r>
        <w:rPr>
          <w:color w:val="CC4F12"/>
          <w:spacing w:val="21"/>
          <w:sz w:val="16"/>
        </w:rPr>
        <w:t> </w:t>
      </w:r>
      <w:r>
        <w:rPr>
          <w:color w:val="CC4F12"/>
          <w:sz w:val="16"/>
        </w:rPr>
        <w:t>3.</w:t>
      </w:r>
      <w:r>
        <w:rPr>
          <w:color w:val="CC4F12"/>
          <w:spacing w:val="19"/>
          <w:sz w:val="16"/>
        </w:rPr>
        <w:t> </w:t>
      </w:r>
      <w:r>
        <w:rPr>
          <w:sz w:val="16"/>
        </w:rPr>
        <w:t>Docking</w:t>
      </w:r>
      <w:r>
        <w:rPr>
          <w:spacing w:val="22"/>
          <w:sz w:val="16"/>
        </w:rPr>
        <w:t> </w:t>
      </w:r>
      <w:r>
        <w:rPr>
          <w:sz w:val="16"/>
        </w:rPr>
        <w:t>conformation</w:t>
      </w:r>
      <w:r>
        <w:rPr>
          <w:spacing w:val="23"/>
          <w:sz w:val="16"/>
        </w:rPr>
        <w:t> </w:t>
      </w:r>
      <w:r>
        <w:rPr>
          <w:sz w:val="16"/>
        </w:rPr>
        <w:t>and</w:t>
      </w:r>
      <w:r>
        <w:rPr>
          <w:spacing w:val="23"/>
          <w:sz w:val="16"/>
        </w:rPr>
        <w:t> </w:t>
      </w:r>
      <w:r>
        <w:rPr>
          <w:sz w:val="16"/>
        </w:rPr>
        <w:t>amino</w:t>
      </w:r>
      <w:r>
        <w:rPr>
          <w:spacing w:val="21"/>
          <w:sz w:val="16"/>
        </w:rPr>
        <w:t> </w:t>
      </w:r>
      <w:r>
        <w:rPr>
          <w:sz w:val="16"/>
        </w:rPr>
        <w:t>acid</w:t>
      </w:r>
      <w:r>
        <w:rPr>
          <w:spacing w:val="23"/>
          <w:sz w:val="16"/>
        </w:rPr>
        <w:t> </w:t>
      </w:r>
      <w:r>
        <w:rPr>
          <w:sz w:val="16"/>
        </w:rPr>
        <w:t>residue</w:t>
      </w:r>
      <w:r>
        <w:rPr>
          <w:spacing w:val="22"/>
          <w:sz w:val="16"/>
        </w:rPr>
        <w:t> </w:t>
      </w:r>
      <w:r>
        <w:rPr>
          <w:sz w:val="16"/>
        </w:rPr>
        <w:t>interactions</w:t>
      </w:r>
      <w:r>
        <w:rPr>
          <w:spacing w:val="23"/>
          <w:sz w:val="16"/>
        </w:rPr>
        <w:t> </w:t>
      </w:r>
      <w:r>
        <w:rPr>
          <w:sz w:val="16"/>
        </w:rPr>
        <w:t>of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top</w:t>
      </w:r>
      <w:r>
        <w:rPr>
          <w:spacing w:val="23"/>
          <w:sz w:val="16"/>
        </w:rPr>
        <w:t> </w:t>
      </w:r>
      <w:r>
        <w:rPr>
          <w:sz w:val="16"/>
        </w:rPr>
        <w:t>3</w:t>
      </w:r>
      <w:r>
        <w:rPr>
          <w:spacing w:val="23"/>
          <w:sz w:val="16"/>
        </w:rPr>
        <w:t> </w:t>
      </w:r>
      <w:r>
        <w:rPr>
          <w:sz w:val="16"/>
        </w:rPr>
        <w:t>compounds</w:t>
      </w:r>
      <w:r>
        <w:rPr>
          <w:spacing w:val="22"/>
          <w:sz w:val="16"/>
        </w:rPr>
        <w:t> </w:t>
      </w:r>
      <w:r>
        <w:rPr>
          <w:sz w:val="16"/>
        </w:rPr>
        <w:t>screened</w:t>
      </w:r>
      <w:r>
        <w:rPr>
          <w:spacing w:val="23"/>
          <w:sz w:val="16"/>
        </w:rPr>
        <w:t> </w:t>
      </w:r>
      <w:r>
        <w:rPr>
          <w:sz w:val="16"/>
        </w:rPr>
        <w:t>against</w:t>
      </w:r>
      <w:r>
        <w:rPr>
          <w:spacing w:val="23"/>
          <w:sz w:val="16"/>
        </w:rPr>
        <w:t> </w:t>
      </w:r>
      <w:r>
        <w:rPr>
          <w:sz w:val="16"/>
        </w:rPr>
        <w:t>ERMan1:</w:t>
      </w:r>
      <w:r>
        <w:rPr>
          <w:spacing w:val="23"/>
          <w:sz w:val="16"/>
        </w:rPr>
        <w:t> </w:t>
      </w:r>
      <w:r>
        <w:rPr>
          <w:sz w:val="16"/>
        </w:rPr>
        <w:t>Amb23604525</w:t>
      </w:r>
      <w:r>
        <w:rPr>
          <w:spacing w:val="22"/>
          <w:sz w:val="16"/>
        </w:rPr>
        <w:t> </w:t>
      </w:r>
      <w:r>
        <w:rPr>
          <w:sz w:val="16"/>
        </w:rPr>
        <w:t>(Nagilactone</w:t>
      </w:r>
      <w:r>
        <w:rPr>
          <w:spacing w:val="23"/>
          <w:sz w:val="16"/>
        </w:rPr>
        <w:t> </w:t>
      </w:r>
      <w:r>
        <w:rPr>
          <w:sz w:val="16"/>
        </w:rPr>
        <w:t>C),</w:t>
      </w:r>
      <w:r>
        <w:rPr>
          <w:spacing w:val="-41"/>
          <w:sz w:val="16"/>
        </w:rPr>
        <w:t> </w:t>
      </w:r>
      <w:r>
        <w:rPr>
          <w:w w:val="95"/>
          <w:sz w:val="16"/>
        </w:rPr>
        <w:t>Amb24107406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(15,16-dihydrotanshindiol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B),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Amb22893389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(totarol).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drug-residue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interactions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are</w:t>
      </w:r>
      <w:r>
        <w:rPr>
          <w:spacing w:val="4"/>
          <w:w w:val="95"/>
          <w:sz w:val="16"/>
        </w:rPr>
        <w:t> </w:t>
      </w:r>
      <w:r>
        <w:rPr>
          <w:w w:val="95"/>
          <w:sz w:val="16"/>
        </w:rPr>
        <w:t>color-coded</w:t>
      </w:r>
      <w:r>
        <w:rPr>
          <w:spacing w:val="1"/>
          <w:w w:val="95"/>
          <w:sz w:val="16"/>
        </w:rPr>
        <w:t> </w:t>
      </w:r>
      <w:r>
        <w:rPr>
          <w:w w:val="95"/>
          <w:sz w:val="16"/>
        </w:rPr>
        <w:t>based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on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3"/>
          <w:w w:val="95"/>
          <w:sz w:val="16"/>
        </w:rPr>
        <w:t> </w:t>
      </w:r>
      <w:r>
        <w:rPr>
          <w:w w:val="95"/>
          <w:sz w:val="16"/>
        </w:rPr>
        <w:t>type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2"/>
          <w:w w:val="95"/>
          <w:sz w:val="16"/>
        </w:rPr>
        <w:t> </w:t>
      </w:r>
      <w:r>
        <w:rPr>
          <w:w w:val="95"/>
          <w:sz w:val="16"/>
        </w:rPr>
        <w:t>interactions.</w:t>
      </w:r>
    </w:p>
    <w:p>
      <w:pPr>
        <w:pStyle w:val="BodyText"/>
        <w:spacing w:before="11"/>
        <w:rPr>
          <w:sz w:val="23"/>
        </w:rPr>
      </w:pPr>
    </w:p>
    <w:p>
      <w:pPr>
        <w:spacing w:after="0"/>
        <w:rPr>
          <w:sz w:val="23"/>
        </w:rPr>
        <w:sectPr>
          <w:pgSz w:w="12190" w:h="15880"/>
          <w:pgMar w:top="440" w:bottom="280" w:left="840" w:right="840"/>
        </w:sectPr>
      </w:pPr>
    </w:p>
    <w:p>
      <w:pPr>
        <w:pStyle w:val="BodyText"/>
        <w:spacing w:line="266" w:lineRule="auto" w:before="93"/>
        <w:ind w:left="116" w:right="38"/>
        <w:jc w:val="both"/>
      </w:pPr>
      <w:bookmarkStart w:name="ERMan1 screening" w:id="60"/>
      <w:bookmarkEnd w:id="60"/>
      <w:r>
        <w:rPr/>
      </w:r>
      <w:r>
        <w:rPr>
          <w:w w:val="105"/>
        </w:rPr>
        <w:t>protocols (removal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solvents,</w:t>
      </w:r>
      <w:r>
        <w:rPr>
          <w:spacing w:val="1"/>
          <w:w w:val="105"/>
        </w:rPr>
        <w:t> </w:t>
      </w:r>
      <w:r>
        <w:rPr>
          <w:w w:val="105"/>
        </w:rPr>
        <w:t>energy</w:t>
      </w:r>
      <w:r>
        <w:rPr>
          <w:spacing w:val="1"/>
          <w:w w:val="105"/>
        </w:rPr>
        <w:t> </w:t>
      </w:r>
      <w:r>
        <w:rPr>
          <w:w w:val="105"/>
        </w:rPr>
        <w:t>minimization).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available 3D crystal structure of GlcNAcT-V was co-crystal-</w:t>
      </w:r>
      <w:r>
        <w:rPr>
          <w:spacing w:val="1"/>
          <w:w w:val="105"/>
        </w:rPr>
        <w:t> </w:t>
      </w:r>
      <w:r>
        <w:rPr>
          <w:w w:val="105"/>
        </w:rPr>
        <w:t>lized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sulfated-acceptor</w:t>
      </w:r>
      <w:r>
        <w:rPr>
          <w:spacing w:val="1"/>
          <w:w w:val="105"/>
        </w:rPr>
        <w:t> </w:t>
      </w:r>
      <w:r>
        <w:rPr>
          <w:w w:val="105"/>
        </w:rPr>
        <w:t>sugar</w:t>
      </w:r>
      <w:r>
        <w:rPr>
          <w:spacing w:val="1"/>
          <w:w w:val="105"/>
        </w:rPr>
        <w:t> </w:t>
      </w:r>
      <w:r>
        <w:rPr>
          <w:w w:val="105"/>
        </w:rPr>
        <w:t>(Man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GlcNAc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acceptor sugar was used as the positive control in the dock-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ing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validation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gridbox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coordi-</w:t>
      </w:r>
    </w:p>
    <w:p>
      <w:pPr>
        <w:pStyle w:val="BodyText"/>
        <w:spacing w:line="246" w:lineRule="exact"/>
        <w:ind w:left="116"/>
        <w:jc w:val="both"/>
      </w:pPr>
      <w:r>
        <w:rPr>
          <w:w w:val="105"/>
        </w:rPr>
        <w:t>nates</w:t>
      </w:r>
      <w:r>
        <w:rPr>
          <w:spacing w:val="34"/>
          <w:w w:val="105"/>
        </w:rPr>
        <w:t> </w:t>
      </w:r>
      <w:r>
        <w:rPr>
          <w:w w:val="105"/>
        </w:rPr>
        <w:t>(29.7431,</w:t>
      </w:r>
      <w:r>
        <w:rPr>
          <w:spacing w:val="34"/>
          <w:w w:val="105"/>
        </w:rPr>
        <w:t> </w:t>
      </w:r>
      <w:r>
        <w:rPr>
          <w:rFonts w:ascii="Lucida Sans Unicode"/>
          <w:w w:val="105"/>
        </w:rPr>
        <w:t>-</w:t>
      </w:r>
      <w:r>
        <w:rPr>
          <w:w w:val="105"/>
        </w:rPr>
        <w:t>15.1393,</w:t>
      </w:r>
      <w:r>
        <w:rPr>
          <w:spacing w:val="34"/>
          <w:w w:val="105"/>
        </w:rPr>
        <w:t> </w:t>
      </w:r>
      <w:r>
        <w:rPr>
          <w:w w:val="105"/>
        </w:rPr>
        <w:t>31.3969)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dimensions</w:t>
      </w:r>
      <w:r>
        <w:rPr>
          <w:spacing w:val="34"/>
          <w:w w:val="105"/>
        </w:rPr>
        <w:t> </w:t>
      </w:r>
      <w:r>
        <w:rPr>
          <w:w w:val="105"/>
        </w:rPr>
        <w:t>(8.6388</w:t>
      </w:r>
    </w:p>
    <w:p>
      <w:pPr>
        <w:pStyle w:val="BodyText"/>
        <w:spacing w:line="247" w:lineRule="auto"/>
        <w:ind w:left="116" w:right="38"/>
        <w:jc w:val="both"/>
        <w:rPr>
          <w:rFonts w:ascii="Lucida Sans Unicode" w:hAnsi="Lucida Sans Unicode"/>
        </w:rPr>
      </w:pPr>
      <w:r>
        <w:rPr>
          <w:w w:val="105"/>
        </w:rPr>
        <w:t>Ð,</w:t>
      </w:r>
      <w:r>
        <w:rPr>
          <w:spacing w:val="-7"/>
          <w:w w:val="105"/>
        </w:rPr>
        <w:t> </w:t>
      </w:r>
      <w:r>
        <w:rPr>
          <w:w w:val="105"/>
        </w:rPr>
        <w:t>12.1308</w:t>
      </w:r>
      <w:r>
        <w:rPr>
          <w:spacing w:val="-5"/>
          <w:w w:val="105"/>
        </w:rPr>
        <w:t> </w:t>
      </w:r>
      <w:r>
        <w:rPr>
          <w:w w:val="105"/>
        </w:rPr>
        <w:t>Ð,</w:t>
      </w:r>
      <w:r>
        <w:rPr>
          <w:spacing w:val="-5"/>
          <w:w w:val="105"/>
        </w:rPr>
        <w:t> </w:t>
      </w:r>
      <w:r>
        <w:rPr>
          <w:w w:val="105"/>
        </w:rPr>
        <w:t>9.6086</w:t>
      </w:r>
      <w:r>
        <w:rPr>
          <w:spacing w:val="-6"/>
          <w:w w:val="105"/>
        </w:rPr>
        <w:t> </w:t>
      </w:r>
      <w:r>
        <w:rPr>
          <w:w w:val="105"/>
        </w:rPr>
        <w:t>Ð).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these</w:t>
      </w:r>
      <w:r>
        <w:rPr>
          <w:spacing w:val="-5"/>
          <w:w w:val="105"/>
        </w:rPr>
        <w:t> </w:t>
      </w:r>
      <w:r>
        <w:rPr>
          <w:w w:val="105"/>
        </w:rPr>
        <w:t>docking</w:t>
      </w:r>
      <w:r>
        <w:rPr>
          <w:spacing w:val="-5"/>
          <w:w w:val="105"/>
        </w:rPr>
        <w:t> </w:t>
      </w:r>
      <w:r>
        <w:rPr>
          <w:w w:val="105"/>
        </w:rPr>
        <w:t>parameters,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compound</w:t>
      </w:r>
      <w:r>
        <w:rPr>
          <w:spacing w:val="1"/>
          <w:w w:val="105"/>
        </w:rPr>
        <w:t> </w:t>
      </w:r>
      <w:r>
        <w:rPr>
          <w:w w:val="105"/>
        </w:rPr>
        <w:t>library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screened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GlcNAcT-V.</w:t>
      </w:r>
      <w:r>
        <w:rPr>
          <w:spacing w:val="1"/>
          <w:w w:val="105"/>
        </w:rPr>
        <w:t> </w:t>
      </w:r>
      <w:r>
        <w:rPr>
          <w:w w:val="105"/>
        </w:rPr>
        <w:t>Compared </w:t>
      </w:r>
      <w:r>
        <w:rPr>
          <w:spacing w:val="53"/>
          <w:w w:val="105"/>
        </w:rPr>
        <w:t> </w:t>
      </w:r>
      <w:r>
        <w:rPr>
          <w:w w:val="105"/>
        </w:rPr>
        <w:t>to </w:t>
      </w:r>
      <w:r>
        <w:rPr>
          <w:spacing w:val="54"/>
          <w:w w:val="105"/>
        </w:rPr>
        <w:t> </w:t>
      </w:r>
      <w:r>
        <w:rPr>
          <w:w w:val="105"/>
        </w:rPr>
        <w:t>the </w:t>
      </w:r>
      <w:r>
        <w:rPr>
          <w:spacing w:val="54"/>
          <w:w w:val="105"/>
        </w:rPr>
        <w:t> </w:t>
      </w:r>
      <w:r>
        <w:rPr>
          <w:w w:val="105"/>
        </w:rPr>
        <w:t>positive </w:t>
      </w:r>
      <w:r>
        <w:rPr>
          <w:spacing w:val="54"/>
          <w:w w:val="105"/>
        </w:rPr>
        <w:t> </w:t>
      </w:r>
      <w:r>
        <w:rPr>
          <w:w w:val="105"/>
        </w:rPr>
        <w:t>control </w:t>
      </w:r>
      <w:r>
        <w:rPr>
          <w:spacing w:val="54"/>
          <w:w w:val="105"/>
        </w:rPr>
        <w:t> </w:t>
      </w:r>
      <w:r>
        <w:rPr>
          <w:w w:val="105"/>
        </w:rPr>
        <w:t>(binding </w:t>
      </w:r>
      <w:r>
        <w:rPr>
          <w:spacing w:val="54"/>
          <w:w w:val="105"/>
        </w:rPr>
        <w:t> </w:t>
      </w:r>
      <w:r>
        <w:rPr>
          <w:w w:val="105"/>
        </w:rPr>
        <w:t>affinity </w:t>
      </w:r>
      <w:r>
        <w:rPr>
          <w:spacing w:val="54"/>
          <w:w w:val="105"/>
        </w:rPr>
        <w:t> </w:t>
      </w:r>
      <w:r>
        <w:rPr>
          <w:rFonts w:ascii="Lucida Sans Unicode" w:hAnsi="Lucida Sans Unicode"/>
          <w:w w:val="105"/>
        </w:rPr>
        <w:t>¼</w:t>
      </w:r>
    </w:p>
    <w:p>
      <w:pPr>
        <w:pStyle w:val="BodyText"/>
        <w:spacing w:line="228" w:lineRule="exact"/>
        <w:ind w:left="116"/>
        <w:jc w:val="both"/>
      </w:pPr>
      <w:r>
        <w:rPr>
          <w:rFonts w:ascii="Lucida Sans Unicode"/>
          <w:w w:val="105"/>
        </w:rPr>
        <w:t>-</w:t>
      </w:r>
      <w:r>
        <w:rPr>
          <w:w w:val="105"/>
        </w:rPr>
        <w:t>6.9</w:t>
      </w:r>
      <w:r>
        <w:rPr>
          <w:spacing w:val="-23"/>
          <w:w w:val="105"/>
        </w:rPr>
        <w:t> </w:t>
      </w:r>
      <w:r>
        <w:rPr>
          <w:w w:val="105"/>
        </w:rPr>
        <w:t>kcal/mol),</w:t>
      </w:r>
      <w:r>
        <w:rPr>
          <w:spacing w:val="22"/>
          <w:w w:val="105"/>
        </w:rPr>
        <w:t> </w:t>
      </w:r>
      <w:r>
        <w:rPr>
          <w:w w:val="105"/>
        </w:rPr>
        <w:t>several</w:t>
      </w:r>
      <w:r>
        <w:rPr>
          <w:spacing w:val="22"/>
          <w:w w:val="105"/>
        </w:rPr>
        <w:t> </w:t>
      </w:r>
      <w:r>
        <w:rPr>
          <w:w w:val="105"/>
        </w:rPr>
        <w:t>compounds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library</w:t>
      </w:r>
      <w:r>
        <w:rPr>
          <w:spacing w:val="21"/>
          <w:w w:val="105"/>
        </w:rPr>
        <w:t> </w:t>
      </w:r>
      <w:r>
        <w:rPr>
          <w:w w:val="105"/>
        </w:rPr>
        <w:t>gave</w:t>
      </w:r>
      <w:r>
        <w:rPr>
          <w:spacing w:val="22"/>
          <w:w w:val="105"/>
        </w:rPr>
        <w:t> </w:t>
      </w:r>
      <w:r>
        <w:rPr>
          <w:w w:val="105"/>
        </w:rPr>
        <w:t>sig-</w:t>
      </w:r>
    </w:p>
    <w:p>
      <w:pPr>
        <w:pStyle w:val="BodyText"/>
        <w:tabs>
          <w:tab w:pos="1836" w:val="left" w:leader="none"/>
          <w:tab w:pos="3979" w:val="left" w:leader="none"/>
        </w:tabs>
        <w:spacing w:line="266" w:lineRule="auto"/>
        <w:ind w:left="116" w:right="38"/>
        <w:jc w:val="both"/>
      </w:pPr>
      <w:r>
        <w:rPr/>
        <w:t>nificantly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binding</w:t>
      </w:r>
      <w:r>
        <w:rPr>
          <w:spacing w:val="1"/>
        </w:rPr>
        <w:t> </w:t>
      </w:r>
      <w:r>
        <w:rPr/>
        <w:t>affinities.</w:t>
      </w:r>
      <w:r>
        <w:rPr>
          <w:spacing w:val="53"/>
        </w:rPr>
        <w:t> </w:t>
      </w:r>
      <w:r>
        <w:rPr/>
        <w:t>Specifically,</w:t>
      </w:r>
      <w:r>
        <w:rPr>
          <w:spacing w:val="53"/>
        </w:rPr>
        <w:t> </w:t>
      </w:r>
      <w:r>
        <w:rPr/>
        <w:t>these</w:t>
      </w:r>
      <w:r>
        <w:rPr>
          <w:spacing w:val="53"/>
        </w:rPr>
        <w:t> </w:t>
      </w:r>
      <w:r>
        <w:rPr/>
        <w:t>com-</w:t>
      </w:r>
      <w:r>
        <w:rPr>
          <w:spacing w:val="-50"/>
        </w:rPr>
        <w:t> </w:t>
      </w:r>
      <w:r>
        <w:rPr/>
        <w:t>pounds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Amb31207291</w:t>
      </w:r>
      <w:r>
        <w:rPr>
          <w:spacing w:val="1"/>
        </w:rPr>
        <w:t> </w:t>
      </w:r>
      <w:r>
        <w:rPr/>
        <w:t>(3,29-dibenzoyl</w:t>
      </w:r>
      <w:r>
        <w:rPr>
          <w:spacing w:val="1"/>
        </w:rPr>
        <w:t> </w:t>
      </w:r>
      <w:r>
        <w:rPr/>
        <w:t>karounitriol)</w:t>
      </w:r>
      <w:r>
        <w:rPr>
          <w:spacing w:val="1"/>
        </w:rPr>
        <w:t> </w:t>
      </w:r>
      <w:r>
        <w:rPr/>
        <w:t>[-10.2 kcal/mol],</w:t>
      </w:r>
      <w:r>
        <w:rPr>
          <w:spacing w:val="1"/>
        </w:rPr>
        <w:t> </w:t>
      </w:r>
      <w:r>
        <w:rPr/>
        <w:t>Benzoperylene</w:t>
      </w:r>
      <w:r>
        <w:rPr>
          <w:spacing w:val="1"/>
        </w:rPr>
        <w:t> </w:t>
      </w:r>
      <w:r>
        <w:rPr/>
        <w:t>[-9.8 kcal/mol],</w:t>
      </w:r>
      <w:r>
        <w:rPr>
          <w:spacing w:val="1"/>
        </w:rPr>
        <w:t> </w:t>
      </w:r>
      <w:r>
        <w:rPr/>
        <w:t>Amb23604039</w:t>
      </w:r>
      <w:r>
        <w:rPr>
          <w:spacing w:val="-50"/>
        </w:rPr>
        <w:t> </w:t>
      </w:r>
      <w:r>
        <w:rPr/>
        <w:t>(3,21-dihydroxy-14-serraten-16-one)</w:t>
        <w:tab/>
        <w:t>[-9.6 kcal/mol],</w:t>
      </w:r>
      <w:r>
        <w:rPr>
          <w:spacing w:val="-51"/>
        </w:rPr>
        <w:t> </w:t>
      </w:r>
      <w:r>
        <w:rPr/>
        <w:t>Amb23604160</w:t>
        <w:tab/>
        <w:t>(daphnilongeridine)</w:t>
        <w:tab/>
        <w:t>[-9.6 kcal/mol],</w:t>
      </w:r>
      <w:r>
        <w:rPr>
          <w:spacing w:val="-51"/>
        </w:rPr>
        <w:t> </w:t>
      </w:r>
      <w:r>
        <w:rPr/>
        <w:t>CHEMBL2103870</w:t>
      </w:r>
      <w:r>
        <w:rPr>
          <w:spacing w:val="1"/>
        </w:rPr>
        <w:t> </w:t>
      </w:r>
      <w:r>
        <w:rPr/>
        <w:t>(lumacaftor)</w:t>
      </w:r>
      <w:r>
        <w:rPr>
          <w:spacing w:val="1"/>
        </w:rPr>
        <w:t> </w:t>
      </w:r>
      <w:r>
        <w:rPr/>
        <w:t>[-9.6 kcal/mol],</w:t>
      </w:r>
      <w:r>
        <w:rPr>
          <w:spacing w:val="1"/>
        </w:rPr>
        <w:t> </w:t>
      </w:r>
      <w:r>
        <w:rPr/>
        <w:t>Amb22584370</w:t>
      </w:r>
      <w:r>
        <w:rPr>
          <w:spacing w:val="1"/>
        </w:rPr>
        <w:t> </w:t>
      </w:r>
      <w:r>
        <w:rPr/>
        <w:t>(Absinthiin)  </w:t>
      </w:r>
      <w:r>
        <w:rPr>
          <w:spacing w:val="1"/>
        </w:rPr>
        <w:t> </w:t>
      </w:r>
      <w:r>
        <w:rPr/>
        <w:t>[-9.5 kcal/mol],   </w:t>
      </w:r>
      <w:r>
        <w:rPr>
          <w:spacing w:val="1"/>
        </w:rPr>
        <w:t> </w:t>
      </w:r>
      <w:r>
        <w:rPr/>
        <w:t>Amb22801070   </w:t>
      </w:r>
      <w:r>
        <w:rPr>
          <w:spacing w:val="1"/>
        </w:rPr>
        <w:t> </w:t>
      </w:r>
      <w:r>
        <w:rPr/>
        <w:t>(Strychnine)</w:t>
      </w:r>
      <w:r>
        <w:rPr>
          <w:spacing w:val="1"/>
        </w:rPr>
        <w:t> </w:t>
      </w:r>
      <w:r>
        <w:rPr/>
        <w:t>[-9.5 kcal/mol],</w:t>
      </w:r>
      <w:r>
        <w:rPr>
          <w:spacing w:val="1"/>
        </w:rPr>
        <w:t> </w:t>
      </w:r>
      <w:r>
        <w:rPr/>
        <w:t>Amb15769953</w:t>
      </w:r>
      <w:r>
        <w:rPr>
          <w:spacing w:val="1"/>
        </w:rPr>
        <w:t> </w:t>
      </w:r>
      <w:r>
        <w:rPr/>
        <w:t>[-9.3 kcal/mol],</w:t>
      </w:r>
      <w:r>
        <w:rPr>
          <w:spacing w:val="1"/>
        </w:rPr>
        <w:t> </w:t>
      </w:r>
      <w:r>
        <w:rPr/>
        <w:t>Amb23603914</w:t>
      </w:r>
      <w:r>
        <w:rPr>
          <w:spacing w:val="1"/>
        </w:rPr>
        <w:t> </w:t>
      </w:r>
      <w:r>
        <w:rPr/>
        <w:t>(Neoprzewaquinone</w:t>
      </w:r>
      <w:r>
        <w:rPr>
          <w:spacing w:val="1"/>
        </w:rPr>
        <w:t> </w:t>
      </w:r>
      <w:r>
        <w:rPr/>
        <w:t>A)</w:t>
      </w:r>
      <w:r>
        <w:rPr>
          <w:spacing w:val="53"/>
        </w:rPr>
        <w:t> </w:t>
      </w:r>
      <w:r>
        <w:rPr/>
        <w:t>[-9.3 kcal/mol],</w:t>
      </w:r>
      <w:r>
        <w:rPr>
          <w:spacing w:val="53"/>
        </w:rPr>
        <w:t> </w:t>
      </w:r>
      <w:r>
        <w:rPr/>
        <w:t>and</w:t>
      </w:r>
      <w:r>
        <w:rPr>
          <w:spacing w:val="53"/>
        </w:rPr>
        <w:t> </w:t>
      </w:r>
      <w:r>
        <w:rPr/>
        <w:t>Amb18511396</w:t>
      </w:r>
      <w:r>
        <w:rPr>
          <w:spacing w:val="1"/>
        </w:rPr>
        <w:t> </w:t>
      </w:r>
      <w:r>
        <w:rPr/>
        <w:t>[-9.3</w:t>
      </w:r>
      <w:r>
        <w:rPr>
          <w:spacing w:val="-19"/>
        </w:rPr>
        <w:t> </w:t>
      </w:r>
      <w:r>
        <w:rPr/>
        <w:t>kcal/mol]</w:t>
      </w:r>
      <w:r>
        <w:rPr>
          <w:spacing w:val="17"/>
        </w:rPr>
        <w:t> </w:t>
      </w:r>
      <w:r>
        <w:rPr/>
        <w:t>(</w:t>
      </w:r>
      <w:hyperlink w:history="true" w:anchor="_bookmark46">
        <w:r>
          <w:rPr>
            <w:color w:val="000080"/>
          </w:rPr>
          <w:t>Figure</w:t>
        </w:r>
        <w:r>
          <w:rPr>
            <w:color w:val="000080"/>
            <w:spacing w:val="17"/>
          </w:rPr>
          <w:t> </w:t>
        </w:r>
        <w:r>
          <w:rPr>
            <w:color w:val="000080"/>
          </w:rPr>
          <w:t>2</w:t>
        </w:r>
      </w:hyperlink>
      <w:r>
        <w:rPr/>
        <w:t>;</w:t>
      </w:r>
      <w:r>
        <w:rPr>
          <w:spacing w:val="18"/>
        </w:rPr>
        <w:t> </w:t>
      </w:r>
      <w:hyperlink w:history="true" w:anchor="_bookmark48">
        <w:r>
          <w:rPr>
            <w:color w:val="000080"/>
          </w:rPr>
          <w:t>Supplementary</w:t>
        </w:r>
        <w:r>
          <w:rPr>
            <w:color w:val="000080"/>
            <w:spacing w:val="16"/>
          </w:rPr>
          <w:t> </w:t>
        </w:r>
        <w:r>
          <w:rPr>
            <w:color w:val="000080"/>
          </w:rPr>
          <w:t>Figure</w:t>
        </w:r>
        <w:r>
          <w:rPr>
            <w:color w:val="000080"/>
            <w:spacing w:val="18"/>
          </w:rPr>
          <w:t> </w:t>
        </w:r>
        <w:r>
          <w:rPr>
            <w:color w:val="000080"/>
          </w:rPr>
          <w:t>4</w:t>
        </w:r>
      </w:hyperlink>
      <w:r>
        <w:rPr/>
        <w:t>).</w:t>
      </w:r>
    </w:p>
    <w:p>
      <w:pPr>
        <w:pStyle w:val="BodyText"/>
        <w:spacing w:line="207" w:lineRule="exact"/>
        <w:ind w:left="356"/>
        <w:jc w:val="both"/>
      </w:pP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docking</w:t>
      </w:r>
      <w:r>
        <w:rPr>
          <w:spacing w:val="39"/>
          <w:w w:val="105"/>
        </w:rPr>
        <w:t> </w:t>
      </w:r>
      <w:r>
        <w:rPr>
          <w:w w:val="105"/>
        </w:rPr>
        <w:t>pose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top</w:t>
      </w:r>
      <w:r>
        <w:rPr>
          <w:spacing w:val="40"/>
          <w:w w:val="105"/>
        </w:rPr>
        <w:t> </w:t>
      </w:r>
      <w:r>
        <w:rPr>
          <w:w w:val="105"/>
        </w:rPr>
        <w:t>binding</w:t>
      </w:r>
    </w:p>
    <w:p>
      <w:pPr>
        <w:pStyle w:val="BodyText"/>
        <w:spacing w:line="264" w:lineRule="auto" w:before="6"/>
        <w:ind w:left="116" w:right="38"/>
        <w:jc w:val="both"/>
      </w:pPr>
      <w:r>
        <w:rPr>
          <w:w w:val="105"/>
        </w:rPr>
        <w:t>compounds showed interesting interactions with key active</w:t>
      </w:r>
      <w:r>
        <w:rPr>
          <w:spacing w:val="1"/>
          <w:w w:val="105"/>
        </w:rPr>
        <w:t> </w:t>
      </w:r>
      <w:r>
        <w:rPr>
          <w:w w:val="105"/>
        </w:rPr>
        <w:t>site residues (</w:t>
      </w:r>
      <w:hyperlink w:history="true" w:anchor="_bookmark39">
        <w:r>
          <w:rPr>
            <w:color w:val="000080"/>
            <w:w w:val="105"/>
          </w:rPr>
          <w:t>Table 2</w:t>
        </w:r>
      </w:hyperlink>
      <w:r>
        <w:rPr>
          <w:w w:val="105"/>
        </w:rPr>
        <w:t>). Most of the top ligands, including the</w:t>
      </w:r>
      <w:r>
        <w:rPr>
          <w:spacing w:val="1"/>
          <w:w w:val="105"/>
        </w:rPr>
        <w:t> </w:t>
      </w:r>
      <w:r>
        <w:rPr>
          <w:w w:val="105"/>
        </w:rPr>
        <w:t>positive control, formed hydrogen bonding interaction with</w:t>
      </w:r>
      <w:r>
        <w:rPr>
          <w:spacing w:val="1"/>
          <w:w w:val="105"/>
        </w:rPr>
        <w:t> </w:t>
      </w:r>
      <w:r>
        <w:rPr/>
        <w:t>Trp401. While benzoperylene [-9.8 kcal/mol], CHEMBL2103870</w:t>
      </w:r>
      <w:r>
        <w:rPr>
          <w:spacing w:val="1"/>
        </w:rPr>
        <w:t> </w:t>
      </w:r>
      <w:r>
        <w:rPr/>
        <w:t>(lumacaftor)</w:t>
      </w:r>
      <w:r>
        <w:rPr>
          <w:spacing w:val="1"/>
        </w:rPr>
        <w:t> </w:t>
      </w:r>
      <w:r>
        <w:rPr/>
        <w:t>[-9.6 kcal/mol],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Amb22801070</w:t>
      </w:r>
      <w:r>
        <w:rPr>
          <w:spacing w:val="52"/>
        </w:rPr>
        <w:t> </w:t>
      </w:r>
      <w:r>
        <w:rPr/>
        <w:t>(Strychnine)</w:t>
      </w:r>
      <w:r>
        <w:rPr>
          <w:spacing w:val="1"/>
        </w:rPr>
        <w:t> </w:t>
      </w:r>
      <w:r>
        <w:rPr/>
        <w:t>[-9.5 kcal/mol] formed pi-pi stacking interactions with Trp401</w:t>
      </w:r>
      <w:r>
        <w:rPr>
          <w:spacing w:val="1"/>
        </w:rPr>
        <w:t> </w:t>
      </w:r>
      <w:r>
        <w:rPr>
          <w:w w:val="105"/>
        </w:rPr>
        <w:t>instead of hydrogen bonds. This is presumably due to the</w:t>
      </w:r>
      <w:r>
        <w:rPr>
          <w:spacing w:val="1"/>
          <w:w w:val="105"/>
        </w:rPr>
        <w:t> </w:t>
      </w:r>
      <w:r>
        <w:rPr>
          <w:w w:val="105"/>
        </w:rPr>
        <w:t>presence of conjugated double bonds in the ligands which are</w:t>
      </w:r>
      <w:r>
        <w:rPr>
          <w:spacing w:val="-53"/>
          <w:w w:val="105"/>
        </w:rPr>
        <w:t> </w:t>
      </w:r>
      <w:r>
        <w:rPr>
          <w:w w:val="105"/>
        </w:rPr>
        <w:t>situated near the Trp401 residue. CHEMBL2103870 (lumacaf-</w:t>
      </w:r>
      <w:r>
        <w:rPr>
          <w:spacing w:val="-53"/>
          <w:w w:val="105"/>
        </w:rPr>
        <w:t> </w:t>
      </w:r>
      <w:r>
        <w:rPr/>
        <w:t>tor)</w:t>
      </w:r>
      <w:r>
        <w:rPr>
          <w:spacing w:val="1"/>
        </w:rPr>
        <w:t> </w:t>
      </w:r>
      <w:r>
        <w:rPr/>
        <w:t>[-9.6 kcal/mol]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Pi-alkyl</w:t>
      </w:r>
      <w:r>
        <w:rPr>
          <w:spacing w:val="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with</w:t>
      </w:r>
      <w:r>
        <w:rPr>
          <w:spacing w:val="-50"/>
        </w:rPr>
        <w:t> </w:t>
      </w:r>
      <w:r>
        <w:rPr>
          <w:w w:val="105"/>
        </w:rPr>
        <w:t>Phe380. Nagae and coworkers suggested that these two aro-</w:t>
      </w:r>
      <w:r>
        <w:rPr>
          <w:spacing w:val="1"/>
          <w:w w:val="105"/>
        </w:rPr>
        <w:t> </w:t>
      </w:r>
      <w:r>
        <w:rPr>
          <w:w w:val="105"/>
        </w:rPr>
        <w:t>matic residues, Phe380 and Trp401, are interacting with the</w:t>
      </w:r>
      <w:r>
        <w:rPr>
          <w:spacing w:val="1"/>
          <w:w w:val="105"/>
        </w:rPr>
        <w:t> </w:t>
      </w:r>
      <w:r>
        <w:rPr>
          <w:w w:val="105"/>
        </w:rPr>
        <w:t>acceptor</w:t>
      </w:r>
      <w:r>
        <w:rPr>
          <w:spacing w:val="-4"/>
          <w:w w:val="105"/>
        </w:rPr>
        <w:t> </w:t>
      </w:r>
      <w:r>
        <w:rPr>
          <w:w w:val="105"/>
        </w:rPr>
        <w:t>sugar,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involved</w:t>
      </w:r>
      <w:r>
        <w:rPr>
          <w:spacing w:val="-2"/>
          <w:w w:val="105"/>
        </w:rPr>
        <w:t> </w:t>
      </w:r>
      <w:r>
        <w:rPr>
          <w:w w:val="105"/>
        </w:rPr>
        <w:t>Trp401</w:t>
      </w:r>
      <w:r>
        <w:rPr>
          <w:spacing w:val="-2"/>
          <w:w w:val="105"/>
        </w:rPr>
        <w:t> </w:t>
      </w:r>
      <w:r>
        <w:rPr>
          <w:w w:val="105"/>
        </w:rPr>
        <w:t>restraining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conform-</w:t>
      </w:r>
      <w:r>
        <w:rPr>
          <w:spacing w:val="-53"/>
          <w:w w:val="105"/>
        </w:rPr>
        <w:t> </w:t>
      </w:r>
      <w:r>
        <w:rPr>
          <w:w w:val="105"/>
        </w:rPr>
        <w:t>ation of the </w:t>
      </w:r>
      <w:r>
        <w:rPr>
          <w:rFonts w:ascii="Arial Narrow"/>
          <w:w w:val="105"/>
        </w:rPr>
        <w:t>A</w:t>
      </w:r>
      <w:r>
        <w:rPr>
          <w:w w:val="105"/>
        </w:rPr>
        <w:t>1,6-branch (Nagae et al., </w:t>
      </w:r>
      <w:hyperlink w:history="true" w:anchor="_bookmark105">
        <w:r>
          <w:rPr>
            <w:color w:val="000080"/>
            <w:w w:val="105"/>
          </w:rPr>
          <w:t>2018</w:t>
        </w:r>
      </w:hyperlink>
      <w:r>
        <w:rPr>
          <w:w w:val="105"/>
        </w:rPr>
        <w:t>). Most of the top</w:t>
      </w:r>
      <w:r>
        <w:rPr>
          <w:spacing w:val="-53"/>
          <w:w w:val="105"/>
        </w:rPr>
        <w:t> </w:t>
      </w:r>
      <w:r>
        <w:rPr>
          <w:w w:val="105"/>
        </w:rPr>
        <w:t>ligands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formed</w:t>
      </w:r>
      <w:r>
        <w:rPr>
          <w:spacing w:val="1"/>
          <w:w w:val="105"/>
        </w:rPr>
        <w:t> </w:t>
      </w:r>
      <w:r>
        <w:rPr>
          <w:w w:val="105"/>
        </w:rPr>
        <w:t>hydrogen</w:t>
      </w:r>
      <w:r>
        <w:rPr>
          <w:spacing w:val="1"/>
          <w:w w:val="105"/>
        </w:rPr>
        <w:t> </w:t>
      </w:r>
      <w:r>
        <w:rPr>
          <w:w w:val="105"/>
        </w:rPr>
        <w:t>bonding</w:t>
      </w:r>
      <w:r>
        <w:rPr>
          <w:spacing w:val="1"/>
          <w:w w:val="105"/>
        </w:rPr>
        <w:t> </w:t>
      </w:r>
      <w:r>
        <w:rPr>
          <w:w w:val="105"/>
        </w:rPr>
        <w:t>interaction  with</w:t>
      </w:r>
      <w:r>
        <w:rPr>
          <w:spacing w:val="1"/>
          <w:w w:val="105"/>
        </w:rPr>
        <w:t> </w:t>
      </w:r>
      <w:r>
        <w:rPr>
          <w:w w:val="105"/>
        </w:rPr>
        <w:t>Lys554.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crystal</w:t>
      </w:r>
      <w:r>
        <w:rPr>
          <w:spacing w:val="-2"/>
          <w:w w:val="105"/>
        </w:rPr>
        <w:t> </w:t>
      </w:r>
      <w:r>
        <w:rPr>
          <w:w w:val="105"/>
        </w:rPr>
        <w:t>structure,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residue</w:t>
      </w:r>
      <w:r>
        <w:rPr>
          <w:spacing w:val="-3"/>
          <w:w w:val="105"/>
        </w:rPr>
        <w:t> </w:t>
      </w:r>
      <w:r>
        <w:rPr>
          <w:w w:val="105"/>
        </w:rPr>
        <w:t>interacts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acceptor</w:t>
      </w:r>
      <w:r>
        <w:rPr>
          <w:spacing w:val="1"/>
          <w:w w:val="105"/>
        </w:rPr>
        <w:t> </w:t>
      </w:r>
      <w:r>
        <w:rPr>
          <w:w w:val="105"/>
        </w:rPr>
        <w:t>sugar.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three</w:t>
      </w:r>
      <w:r>
        <w:rPr>
          <w:spacing w:val="1"/>
          <w:w w:val="105"/>
        </w:rPr>
        <w:t> </w:t>
      </w:r>
      <w:r>
        <w:rPr>
          <w:w w:val="105"/>
        </w:rPr>
        <w:t>amino</w:t>
      </w:r>
      <w:r>
        <w:rPr>
          <w:spacing w:val="1"/>
          <w:w w:val="105"/>
        </w:rPr>
        <w:t> </w:t>
      </w:r>
      <w:r>
        <w:rPr>
          <w:w w:val="105"/>
        </w:rPr>
        <w:t>acid</w:t>
      </w:r>
      <w:r>
        <w:rPr>
          <w:spacing w:val="1"/>
          <w:w w:val="105"/>
        </w:rPr>
        <w:t> </w:t>
      </w:r>
      <w:r>
        <w:rPr>
          <w:w w:val="105"/>
        </w:rPr>
        <w:t>residues</w:t>
      </w:r>
      <w:r>
        <w:rPr>
          <w:spacing w:val="1"/>
          <w:w w:val="105"/>
        </w:rPr>
        <w:t> </w:t>
      </w:r>
      <w:r>
        <w:rPr>
          <w:w w:val="105"/>
        </w:rPr>
        <w:t>-</w:t>
      </w:r>
      <w:r>
        <w:rPr>
          <w:spacing w:val="1"/>
          <w:w w:val="105"/>
        </w:rPr>
        <w:t> </w:t>
      </w:r>
      <w:r>
        <w:rPr>
          <w:w w:val="105"/>
        </w:rPr>
        <w:t>Phe380,</w:t>
      </w:r>
      <w:r>
        <w:rPr>
          <w:spacing w:val="-53"/>
          <w:w w:val="105"/>
        </w:rPr>
        <w:t> </w:t>
      </w:r>
      <w:r>
        <w:rPr>
          <w:w w:val="105"/>
        </w:rPr>
        <w:t>Trp401, and Lys554 - are also found in the acceptor substrate</w:t>
      </w:r>
      <w:r>
        <w:rPr>
          <w:spacing w:val="-53"/>
          <w:w w:val="105"/>
        </w:rPr>
        <w:t> </w:t>
      </w:r>
      <w:r>
        <w:rPr>
          <w:w w:val="105"/>
        </w:rPr>
        <w:t>binding site for </w:t>
      </w:r>
      <w:r>
        <w:rPr>
          <w:i/>
          <w:w w:val="105"/>
        </w:rPr>
        <w:t>GlcNAcT-V</w:t>
      </w:r>
      <w:r>
        <w:rPr>
          <w:w w:val="105"/>
        </w:rPr>
        <w:t>, suggesting that these residues are</w:t>
      </w:r>
      <w:r>
        <w:rPr>
          <w:spacing w:val="1"/>
          <w:w w:val="105"/>
        </w:rPr>
        <w:t> </w:t>
      </w:r>
      <w:r>
        <w:rPr>
          <w:w w:val="105"/>
        </w:rPr>
        <w:t>relevant in acceptor sugar recognition (Nagae et al., </w:t>
      </w:r>
      <w:hyperlink w:history="true" w:anchor="_bookmark105">
        <w:r>
          <w:rPr>
            <w:color w:val="000080"/>
            <w:w w:val="105"/>
          </w:rPr>
          <w:t>2018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Thus, the top ligands that were selected in this study are the</w:t>
      </w:r>
      <w:r>
        <w:rPr>
          <w:spacing w:val="1"/>
          <w:w w:val="105"/>
        </w:rPr>
        <w:t> </w:t>
      </w:r>
      <w:r>
        <w:rPr>
          <w:w w:val="105"/>
        </w:rPr>
        <w:t>ones that form strong binding interactions with these amino</w:t>
      </w:r>
      <w:r>
        <w:rPr>
          <w:spacing w:val="1"/>
          <w:w w:val="105"/>
        </w:rPr>
        <w:t> </w:t>
      </w:r>
      <w:r>
        <w:rPr>
          <w:w w:val="105"/>
        </w:rPr>
        <w:t>acid</w:t>
      </w:r>
      <w:r>
        <w:rPr>
          <w:spacing w:val="-9"/>
          <w:w w:val="105"/>
        </w:rPr>
        <w:t> </w:t>
      </w:r>
      <w:r>
        <w:rPr>
          <w:w w:val="105"/>
        </w:rPr>
        <w:t>residues.</w:t>
      </w:r>
    </w:p>
    <w:p>
      <w:pPr>
        <w:pStyle w:val="Heading2"/>
        <w:spacing w:before="84"/>
        <w:jc w:val="both"/>
        <w:rPr>
          <w:i/>
        </w:rPr>
      </w:pPr>
      <w:r>
        <w:rPr>
          <w:i w:val="0"/>
        </w:rPr>
        <w:br w:type="column"/>
      </w:r>
      <w:r>
        <w:rPr>
          <w:i/>
          <w:color w:val="CC4F12"/>
          <w:w w:val="90"/>
        </w:rPr>
        <w:t>ERMan1</w:t>
      </w:r>
      <w:r>
        <w:rPr>
          <w:i/>
          <w:color w:val="CC4F12"/>
          <w:spacing w:val="23"/>
          <w:w w:val="90"/>
        </w:rPr>
        <w:t> </w:t>
      </w:r>
      <w:r>
        <w:rPr>
          <w:i/>
          <w:color w:val="CC4F12"/>
          <w:w w:val="90"/>
        </w:rPr>
        <w:t>screening</w:t>
      </w:r>
    </w:p>
    <w:p>
      <w:pPr>
        <w:pStyle w:val="BodyText"/>
        <w:spacing w:line="261" w:lineRule="auto" w:before="157"/>
        <w:ind w:left="116" w:right="114"/>
        <w:jc w:val="both"/>
      </w:pPr>
      <w:r>
        <w:rPr/>
        <w:pict>
          <v:shape style="position:absolute;margin-left:525.996521pt;margin-top:81.418182pt;width:7.35pt;height:16.45pt;mso-position-horizontal-relative:page;mso-position-vertical-relative:paragraph;z-index:-16861696" type="#_x0000_t202" id="docshape167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Lucida Sans Unicode"/>
                      <w:sz w:val="19"/>
                    </w:rPr>
                  </w:pPr>
                  <w:r>
                    <w:rPr>
                      <w:rFonts w:ascii="Lucida Sans Unicode"/>
                      <w:w w:val="133"/>
                      <w:sz w:val="1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542847pt;margin-top:117.41748pt;width:7.35pt;height:16.45pt;mso-position-horizontal-relative:page;mso-position-vertical-relative:paragraph;z-index:-16861184" type="#_x0000_t202" id="docshape168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w w:val="96"/>
                      <w:sz w:val="19"/>
                    </w:rPr>
                    <w:t>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57489pt;margin-top:141.398331pt;width:18.1pt;height:16.45pt;mso-position-horizontal-relative:page;mso-position-vertical-relative:paragraph;z-index:-16860672" type="#_x0000_t202" id="docshape169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9"/>
                    </w:rPr>
                  </w:pPr>
                  <w:r>
                    <w:rPr>
                      <w:rFonts w:ascii="Lucida Sans Unicode" w:hAnsi="Lucida Sans Unicode"/>
                      <w:spacing w:val="-10"/>
                      <w:w w:val="115"/>
                      <w:sz w:val="19"/>
                    </w:rPr>
                    <w:t>¼</w:t>
                  </w:r>
                  <w:r>
                    <w:rPr>
                      <w:rFonts w:ascii="Lucida Sans Unicode" w:hAnsi="Lucida Sans Unicode"/>
                      <w:spacing w:val="-7"/>
                      <w:w w:val="115"/>
                      <w:sz w:val="19"/>
                    </w:rPr>
                    <w:t> </w:t>
                  </w:r>
                  <w:r>
                    <w:rPr>
                      <w:rFonts w:ascii="Lucida Sans Unicode" w:hAnsi="Lucida Sans Unicode"/>
                      <w:spacing w:val="-10"/>
                      <w:w w:val="115"/>
                      <w:sz w:val="1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virtual</w:t>
      </w:r>
      <w:r>
        <w:rPr>
          <w:spacing w:val="-7"/>
          <w:w w:val="105"/>
        </w:rPr>
        <w:t> </w:t>
      </w:r>
      <w:r>
        <w:rPr>
          <w:w w:val="105"/>
        </w:rPr>
        <w:t>screening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ERMan1</w:t>
      </w:r>
      <w:r>
        <w:rPr>
          <w:spacing w:val="-7"/>
          <w:w w:val="105"/>
        </w:rPr>
        <w:t> </w:t>
      </w:r>
      <w:r>
        <w:rPr>
          <w:w w:val="105"/>
        </w:rPr>
        <w:t>(PDB</w:t>
      </w:r>
      <w:r>
        <w:rPr>
          <w:spacing w:val="-6"/>
          <w:w w:val="105"/>
        </w:rPr>
        <w:t> </w:t>
      </w:r>
      <w:r>
        <w:rPr>
          <w:w w:val="105"/>
        </w:rPr>
        <w:t>ID:</w:t>
      </w:r>
      <w:r>
        <w:rPr>
          <w:spacing w:val="-6"/>
          <w:w w:val="105"/>
        </w:rPr>
        <w:t> </w:t>
      </w:r>
      <w:r>
        <w:rPr>
          <w:w w:val="105"/>
        </w:rPr>
        <w:t>1X9D),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pro-</w:t>
      </w:r>
      <w:r>
        <w:rPr>
          <w:spacing w:val="-53"/>
          <w:w w:val="105"/>
        </w:rPr>
        <w:t> </w:t>
      </w:r>
      <w:r>
        <w:rPr>
          <w:w w:val="105"/>
        </w:rPr>
        <w:t>tein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prepared</w:t>
      </w:r>
      <w:r>
        <w:rPr>
          <w:spacing w:val="-7"/>
          <w:w w:val="105"/>
        </w:rPr>
        <w:t> </w:t>
      </w:r>
      <w:r>
        <w:rPr>
          <w:w w:val="105"/>
        </w:rPr>
        <w:t>following</w:t>
      </w:r>
      <w:r>
        <w:rPr>
          <w:spacing w:val="-6"/>
          <w:w w:val="105"/>
        </w:rPr>
        <w:t> </w:t>
      </w:r>
      <w:r>
        <w:rPr>
          <w:w w:val="105"/>
        </w:rPr>
        <w:t>standard</w:t>
      </w:r>
      <w:r>
        <w:rPr>
          <w:spacing w:val="-7"/>
          <w:w w:val="105"/>
        </w:rPr>
        <w:t> </w:t>
      </w:r>
      <w:r>
        <w:rPr>
          <w:w w:val="105"/>
        </w:rPr>
        <w:t>protein</w:t>
      </w:r>
      <w:r>
        <w:rPr>
          <w:spacing w:val="-6"/>
          <w:w w:val="105"/>
        </w:rPr>
        <w:t> </w:t>
      </w:r>
      <w:r>
        <w:rPr>
          <w:w w:val="105"/>
        </w:rPr>
        <w:t>preparation</w:t>
      </w:r>
      <w:r>
        <w:rPr>
          <w:spacing w:val="-7"/>
          <w:w w:val="105"/>
        </w:rPr>
        <w:t> </w:t>
      </w:r>
      <w:r>
        <w:rPr>
          <w:w w:val="105"/>
        </w:rPr>
        <w:t>pro-</w:t>
      </w:r>
      <w:r>
        <w:rPr>
          <w:spacing w:val="-53"/>
          <w:w w:val="105"/>
        </w:rPr>
        <w:t> </w:t>
      </w:r>
      <w:r>
        <w:rPr>
          <w:w w:val="105"/>
        </w:rPr>
        <w:t>tocols (removal of solvents, energy minimization). The 3D</w:t>
      </w:r>
      <w:r>
        <w:rPr>
          <w:spacing w:val="1"/>
          <w:w w:val="105"/>
        </w:rPr>
        <w:t> </w:t>
      </w:r>
      <w:r>
        <w:rPr>
          <w:w w:val="105"/>
        </w:rPr>
        <w:t>crystal</w:t>
      </w:r>
      <w:r>
        <w:rPr>
          <w:spacing w:val="-6"/>
          <w:w w:val="105"/>
        </w:rPr>
        <w:t> </w:t>
      </w:r>
      <w:r>
        <w:rPr>
          <w:w w:val="105"/>
        </w:rPr>
        <w:t>structure</w:t>
      </w:r>
      <w:r>
        <w:rPr>
          <w:spacing w:val="-5"/>
          <w:w w:val="105"/>
        </w:rPr>
        <w:t> </w:t>
      </w:r>
      <w:r>
        <w:rPr>
          <w:w w:val="105"/>
        </w:rPr>
        <w:t>available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5"/>
          <w:w w:val="105"/>
        </w:rPr>
        <w:t> </w:t>
      </w:r>
      <w:r>
        <w:rPr>
          <w:w w:val="105"/>
        </w:rPr>
        <w:t>co-crystallized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its</w:t>
      </w:r>
      <w:r>
        <w:rPr>
          <w:spacing w:val="-5"/>
          <w:w w:val="105"/>
        </w:rPr>
        <w:t> </w:t>
      </w:r>
      <w:r>
        <w:rPr>
          <w:w w:val="105"/>
        </w:rPr>
        <w:t>acceptor</w:t>
      </w:r>
      <w:r>
        <w:rPr>
          <w:spacing w:val="-53"/>
          <w:w w:val="105"/>
        </w:rPr>
        <w:t> </w:t>
      </w:r>
      <w:r>
        <w:rPr>
          <w:w w:val="105"/>
        </w:rPr>
        <w:t>substrate (Man</w:t>
      </w:r>
      <w:r>
        <w:rPr>
          <w:w w:val="105"/>
          <w:vertAlign w:val="subscript"/>
        </w:rPr>
        <w:t>9</w:t>
      </w:r>
      <w:r>
        <w:rPr>
          <w:w w:val="105"/>
          <w:vertAlign w:val="baseline"/>
        </w:rPr>
        <w:t>GlcNAc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). The acceptor substrate was also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used as the positive control for docking validation using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gridbox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coordinates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(2.5758,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6.3397,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0.6598)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dimensions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(6.4456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Ð,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10.5668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Ð,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6.2261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Ð).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3"/>
          <w:w w:val="105"/>
          <w:vertAlign w:val="baseline"/>
        </w:rPr>
        <w:t> </w:t>
      </w:r>
      <w:r>
        <w:rPr>
          <w:w w:val="105"/>
          <w:vertAlign w:val="baseline"/>
        </w:rPr>
        <w:t>docking validation showed that the redocked molecule had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very similar conformation (RMSD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0.587) and interactions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with the protein. Compared to the positive control (binding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affinity      </w:t>
      </w:r>
      <w:r>
        <w:rPr>
          <w:spacing w:val="1"/>
          <w:vertAlign w:val="baseline"/>
        </w:rPr>
        <w:t> </w:t>
      </w:r>
      <w:r>
        <w:rPr>
          <w:vertAlign w:val="baseline"/>
        </w:rPr>
        <w:t>7.6 kcal/mol), several compounds from the library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gave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significantly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binding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affinities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47">
        <w:r>
          <w:rPr>
            <w:color w:val="000080"/>
            <w:w w:val="105"/>
            <w:vertAlign w:val="baseline"/>
          </w:rPr>
          <w:t>Figure</w:t>
        </w:r>
        <w:r>
          <w:rPr>
            <w:color w:val="000080"/>
            <w:spacing w:val="1"/>
            <w:w w:val="105"/>
            <w:vertAlign w:val="baseline"/>
          </w:rPr>
          <w:t> </w:t>
        </w:r>
        <w:r>
          <w:rPr>
            <w:color w:val="000080"/>
            <w:w w:val="105"/>
            <w:vertAlign w:val="baseline"/>
          </w:rPr>
          <w:t>3</w:t>
        </w:r>
      </w:hyperlink>
      <w:r>
        <w:rPr>
          <w:w w:val="105"/>
          <w:vertAlign w:val="baseline"/>
        </w:rPr>
        <w:t>;</w:t>
      </w:r>
      <w:r>
        <w:rPr>
          <w:spacing w:val="1"/>
          <w:w w:val="105"/>
          <w:vertAlign w:val="baseline"/>
        </w:rPr>
        <w:t> </w:t>
      </w:r>
      <w:hyperlink r:id="rId9">
        <w:r>
          <w:rPr>
            <w:color w:val="000080"/>
            <w:w w:val="105"/>
            <w:vertAlign w:val="baseline"/>
          </w:rPr>
          <w:t>Supplementary</w:t>
        </w:r>
        <w:r>
          <w:rPr>
            <w:color w:val="000080"/>
            <w:spacing w:val="38"/>
            <w:w w:val="105"/>
            <w:vertAlign w:val="baseline"/>
          </w:rPr>
          <w:t> </w:t>
        </w:r>
        <w:r>
          <w:rPr>
            <w:color w:val="000080"/>
            <w:w w:val="105"/>
            <w:vertAlign w:val="baseline"/>
          </w:rPr>
          <w:t>Figure</w:t>
        </w:r>
        <w:r>
          <w:rPr>
            <w:color w:val="000080"/>
            <w:spacing w:val="39"/>
            <w:w w:val="105"/>
            <w:vertAlign w:val="baseline"/>
          </w:rPr>
          <w:t> </w:t>
        </w:r>
        <w:r>
          <w:rPr>
            <w:color w:val="000080"/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).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Specifically,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compounds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53"/>
          <w:w w:val="105"/>
          <w:vertAlign w:val="baseline"/>
        </w:rPr>
        <w:t> </w:t>
      </w:r>
      <w:r>
        <w:rPr>
          <w:vertAlign w:val="baseline"/>
        </w:rPr>
        <w:t>the Amb23438478 [-9.7 kcal/mol], Amb23604525 (Nagilactone</w:t>
      </w:r>
      <w:r>
        <w:rPr>
          <w:spacing w:val="1"/>
          <w:vertAlign w:val="baseline"/>
        </w:rPr>
        <w:t> </w:t>
      </w:r>
      <w:r>
        <w:rPr>
          <w:vertAlign w:val="baseline"/>
        </w:rPr>
        <w:t>C) [-9.7 kcal/mol], Amb24107406 (15,16-dihydrotanshindiol B)</w:t>
      </w:r>
      <w:r>
        <w:rPr>
          <w:spacing w:val="1"/>
          <w:vertAlign w:val="baseline"/>
        </w:rPr>
        <w:t> </w:t>
      </w:r>
      <w:r>
        <w:rPr>
          <w:vertAlign w:val="baseline"/>
        </w:rPr>
        <w:t>[-9.6</w:t>
      </w:r>
      <w:r>
        <w:rPr>
          <w:spacing w:val="-20"/>
          <w:vertAlign w:val="baseline"/>
        </w:rPr>
        <w:t> </w:t>
      </w:r>
      <w:r>
        <w:rPr>
          <w:vertAlign w:val="baseline"/>
        </w:rPr>
        <w:t>kcal/mol],</w:t>
      </w:r>
      <w:r>
        <w:rPr>
          <w:spacing w:val="51"/>
          <w:vertAlign w:val="baseline"/>
        </w:rPr>
        <w:t> </w:t>
      </w:r>
      <w:r>
        <w:rPr>
          <w:vertAlign w:val="baseline"/>
        </w:rPr>
        <w:t>Amb22893389</w:t>
      </w:r>
      <w:r>
        <w:rPr>
          <w:spacing w:val="50"/>
          <w:vertAlign w:val="baseline"/>
        </w:rPr>
        <w:t> </w:t>
      </w:r>
      <w:r>
        <w:rPr>
          <w:vertAlign w:val="baseline"/>
        </w:rPr>
        <w:t>(totarol)</w:t>
      </w:r>
      <w:r>
        <w:rPr>
          <w:spacing w:val="51"/>
          <w:vertAlign w:val="baseline"/>
        </w:rPr>
        <w:t> </w:t>
      </w:r>
      <w:r>
        <w:rPr>
          <w:vertAlign w:val="baseline"/>
        </w:rPr>
        <w:t>[-9.4</w:t>
      </w:r>
      <w:r>
        <w:rPr>
          <w:spacing w:val="-21"/>
          <w:vertAlign w:val="baseline"/>
        </w:rPr>
        <w:t> </w:t>
      </w:r>
      <w:r>
        <w:rPr>
          <w:vertAlign w:val="baseline"/>
        </w:rPr>
        <w:t>kcal/mol],</w:t>
      </w:r>
      <w:r>
        <w:rPr>
          <w:spacing w:val="-51"/>
          <w:vertAlign w:val="baseline"/>
        </w:rPr>
        <w:t> </w:t>
      </w:r>
      <w:r>
        <w:rPr>
          <w:vertAlign w:val="baseline"/>
        </w:rPr>
        <w:t>Amb23604091</w:t>
      </w:r>
      <w:r>
        <w:rPr>
          <w:spacing w:val="1"/>
          <w:vertAlign w:val="baseline"/>
        </w:rPr>
        <w:t> </w:t>
      </w:r>
      <w:r>
        <w:rPr>
          <w:vertAlign w:val="baseline"/>
        </w:rPr>
        <w:t>(totaradiol)</w:t>
      </w:r>
      <w:r>
        <w:rPr>
          <w:spacing w:val="1"/>
          <w:vertAlign w:val="baseline"/>
        </w:rPr>
        <w:t> </w:t>
      </w:r>
      <w:r>
        <w:rPr>
          <w:vertAlign w:val="baseline"/>
        </w:rPr>
        <w:t>[-9.4 kcal/mol],</w:t>
      </w:r>
      <w:r>
        <w:rPr>
          <w:spacing w:val="1"/>
          <w:vertAlign w:val="baseline"/>
        </w:rPr>
        <w:t> </w:t>
      </w:r>
      <w:r>
        <w:rPr>
          <w:vertAlign w:val="baseline"/>
        </w:rPr>
        <w:t>Amb20622156</w:t>
      </w:r>
      <w:r>
        <w:rPr>
          <w:spacing w:val="1"/>
          <w:vertAlign w:val="baseline"/>
        </w:rPr>
        <w:t> </w:t>
      </w:r>
      <w:r>
        <w:rPr>
          <w:vertAlign w:val="baseline"/>
        </w:rPr>
        <w:t>(demethylwedelolactone)</w:t>
      </w:r>
      <w:r>
        <w:rPr>
          <w:spacing w:val="1"/>
          <w:vertAlign w:val="baseline"/>
        </w:rPr>
        <w:t> </w:t>
      </w:r>
      <w:r>
        <w:rPr>
          <w:vertAlign w:val="baseline"/>
        </w:rPr>
        <w:t>[-9.3 kcal/mol],</w:t>
      </w:r>
      <w:r>
        <w:rPr>
          <w:spacing w:val="1"/>
          <w:vertAlign w:val="baseline"/>
        </w:rPr>
        <w:t> </w:t>
      </w:r>
      <w:r>
        <w:rPr>
          <w:vertAlign w:val="baseline"/>
        </w:rPr>
        <w:t>Amb22173588</w:t>
      </w:r>
      <w:r>
        <w:rPr>
          <w:spacing w:val="1"/>
          <w:vertAlign w:val="baseline"/>
        </w:rPr>
        <w:t> </w:t>
      </w:r>
      <w:r>
        <w:rPr>
          <w:vertAlign w:val="baseline"/>
        </w:rPr>
        <w:t>(1,2-</w:t>
      </w:r>
      <w:r>
        <w:rPr>
          <w:spacing w:val="1"/>
          <w:vertAlign w:val="baseline"/>
        </w:rPr>
        <w:t> </w:t>
      </w:r>
      <w:r>
        <w:rPr>
          <w:vertAlign w:val="baseline"/>
        </w:rPr>
        <w:t>dihydrotanshinone</w:t>
      </w:r>
      <w:r>
        <w:rPr>
          <w:spacing w:val="1"/>
          <w:vertAlign w:val="baseline"/>
        </w:rPr>
        <w:t> </w:t>
      </w:r>
      <w:r>
        <w:rPr>
          <w:vertAlign w:val="baseline"/>
        </w:rPr>
        <w:t>I)</w:t>
      </w:r>
      <w:r>
        <w:rPr>
          <w:spacing w:val="1"/>
          <w:vertAlign w:val="baseline"/>
        </w:rPr>
        <w:t> </w:t>
      </w:r>
      <w:r>
        <w:rPr>
          <w:vertAlign w:val="baseline"/>
        </w:rPr>
        <w:t>[-9.3 kcal/mol],</w:t>
      </w:r>
      <w:r>
        <w:rPr>
          <w:spacing w:val="52"/>
          <w:vertAlign w:val="baseline"/>
        </w:rPr>
        <w:t> </w:t>
      </w:r>
      <w:r>
        <w:rPr>
          <w:vertAlign w:val="baseline"/>
        </w:rPr>
        <w:t>Amb22173591</w:t>
      </w:r>
      <w:r>
        <w:rPr>
          <w:spacing w:val="53"/>
          <w:vertAlign w:val="baseline"/>
        </w:rPr>
        <w:t> </w:t>
      </w:r>
      <w:r>
        <w:rPr>
          <w:vertAlign w:val="baseline"/>
        </w:rPr>
        <w:t>(tanshinol</w:t>
      </w:r>
      <w:r>
        <w:rPr>
          <w:spacing w:val="-50"/>
          <w:vertAlign w:val="baseline"/>
        </w:rPr>
        <w:t> </w:t>
      </w:r>
      <w:r>
        <w:rPr>
          <w:vertAlign w:val="baseline"/>
        </w:rPr>
        <w:t>B)</w:t>
      </w:r>
      <w:r>
        <w:rPr>
          <w:spacing w:val="1"/>
          <w:vertAlign w:val="baseline"/>
        </w:rPr>
        <w:t> </w:t>
      </w:r>
      <w:r>
        <w:rPr>
          <w:vertAlign w:val="baseline"/>
        </w:rPr>
        <w:t>[-9.3 kcal/mol],</w:t>
      </w:r>
      <w:r>
        <w:rPr>
          <w:spacing w:val="1"/>
          <w:vertAlign w:val="baseline"/>
        </w:rPr>
        <w:t> </w:t>
      </w:r>
      <w:r>
        <w:rPr>
          <w:vertAlign w:val="baseline"/>
        </w:rPr>
        <w:t>Amb22173639</w:t>
      </w:r>
      <w:r>
        <w:rPr>
          <w:spacing w:val="1"/>
          <w:vertAlign w:val="baseline"/>
        </w:rPr>
        <w:t> </w:t>
      </w:r>
      <w:r>
        <w:rPr>
          <w:vertAlign w:val="baseline"/>
        </w:rPr>
        <w:t>(1,2-didehydrocryptotanshi-</w:t>
      </w:r>
      <w:r>
        <w:rPr>
          <w:spacing w:val="1"/>
          <w:vertAlign w:val="baseline"/>
        </w:rPr>
        <w:t> </w:t>
      </w:r>
      <w:r>
        <w:rPr>
          <w:vertAlign w:val="baseline"/>
        </w:rPr>
        <w:t>none)</w:t>
      </w:r>
      <w:r>
        <w:rPr>
          <w:spacing w:val="1"/>
          <w:vertAlign w:val="baseline"/>
        </w:rPr>
        <w:t> </w:t>
      </w:r>
      <w:r>
        <w:rPr>
          <w:vertAlign w:val="baseline"/>
        </w:rPr>
        <w:t>[-9.3 kcal/mol],</w:t>
      </w:r>
      <w:r>
        <w:rPr>
          <w:spacing w:val="1"/>
          <w:vertAlign w:val="baseline"/>
        </w:rPr>
        <w:t> </w:t>
      </w:r>
      <w:r>
        <w:rPr>
          <w:vertAlign w:val="baseline"/>
        </w:rPr>
        <w:t>Amb23603874</w:t>
      </w:r>
      <w:r>
        <w:rPr>
          <w:spacing w:val="1"/>
          <w:vertAlign w:val="baseline"/>
        </w:rPr>
        <w:t> </w:t>
      </w:r>
      <w:r>
        <w:rPr>
          <w:vertAlign w:val="baseline"/>
        </w:rPr>
        <w:t>(scholaricine)</w:t>
      </w:r>
      <w:r>
        <w:rPr>
          <w:spacing w:val="1"/>
          <w:vertAlign w:val="baseline"/>
        </w:rPr>
        <w:t> </w:t>
      </w:r>
      <w:r>
        <w:rPr>
          <w:vertAlign w:val="baseline"/>
        </w:rPr>
        <w:t>[-9.3 kcal/</w:t>
      </w:r>
      <w:r>
        <w:rPr>
          <w:spacing w:val="1"/>
          <w:vertAlign w:val="baseline"/>
        </w:rPr>
        <w:t> </w:t>
      </w:r>
      <w:r>
        <w:rPr>
          <w:vertAlign w:val="baseline"/>
        </w:rPr>
        <w:t>mol], and Amb24107366 (epinodosin)</w:t>
      </w:r>
      <w:r>
        <w:rPr>
          <w:spacing w:val="1"/>
          <w:vertAlign w:val="baseline"/>
        </w:rPr>
        <w:t> </w:t>
      </w:r>
      <w:r>
        <w:rPr>
          <w:vertAlign w:val="baseline"/>
        </w:rPr>
        <w:t>[-9.3</w:t>
      </w:r>
      <w:r>
        <w:rPr>
          <w:spacing w:val="-17"/>
          <w:vertAlign w:val="baseline"/>
        </w:rPr>
        <w:t> </w:t>
      </w:r>
      <w:r>
        <w:rPr>
          <w:vertAlign w:val="baseline"/>
        </w:rPr>
        <w:t>kcal/mol].</w:t>
      </w:r>
    </w:p>
    <w:p>
      <w:pPr>
        <w:pStyle w:val="BodyText"/>
        <w:spacing w:line="261" w:lineRule="auto"/>
        <w:ind w:left="116" w:right="114" w:firstLine="240"/>
        <w:jc w:val="both"/>
      </w:pPr>
      <w:r>
        <w:rPr>
          <w:w w:val="105"/>
        </w:rPr>
        <w:t>Comparison of the binding interactions of the top ligands</w:t>
      </w:r>
      <w:r>
        <w:rPr>
          <w:spacing w:val="1"/>
          <w:w w:val="105"/>
        </w:rPr>
        <w:t> </w:t>
      </w:r>
      <w:r>
        <w:rPr>
          <w:w w:val="105"/>
        </w:rPr>
        <w:t>with ERMan1 allowed the identification of important amino</w:t>
      </w:r>
      <w:r>
        <w:rPr>
          <w:spacing w:val="1"/>
          <w:w w:val="105"/>
        </w:rPr>
        <w:t> </w:t>
      </w:r>
      <w:r>
        <w:rPr>
          <w:w w:val="105"/>
        </w:rPr>
        <w:t>acid</w:t>
      </w:r>
      <w:r>
        <w:rPr>
          <w:spacing w:val="1"/>
          <w:w w:val="105"/>
        </w:rPr>
        <w:t> </w:t>
      </w:r>
      <w:r>
        <w:rPr>
          <w:w w:val="105"/>
        </w:rPr>
        <w:t>residues  that  commonly bind  to  these ligands (</w:t>
      </w:r>
      <w:hyperlink w:history="true" w:anchor="_bookmark47">
        <w:r>
          <w:rPr>
            <w:color w:val="000080"/>
            <w:w w:val="105"/>
          </w:rPr>
          <w:t>Figure</w:t>
        </w:r>
      </w:hyperlink>
      <w:r>
        <w:rPr>
          <w:color w:val="000080"/>
          <w:spacing w:val="1"/>
          <w:w w:val="105"/>
        </w:rPr>
        <w:t> </w:t>
      </w:r>
      <w:hyperlink w:history="true" w:anchor="_bookmark47">
        <w:r>
          <w:rPr>
            <w:color w:val="000080"/>
            <w:w w:val="105"/>
          </w:rPr>
          <w:t>3</w:t>
        </w:r>
      </w:hyperlink>
      <w:r>
        <w:rPr>
          <w:w w:val="105"/>
        </w:rPr>
        <w:t>).</w:t>
      </w:r>
      <w:r>
        <w:rPr>
          <w:spacing w:val="41"/>
          <w:w w:val="105"/>
        </w:rPr>
        <w:t> </w:t>
      </w:r>
      <w:r>
        <w:rPr>
          <w:w w:val="105"/>
        </w:rPr>
        <w:t>Most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top</w:t>
      </w:r>
      <w:r>
        <w:rPr>
          <w:spacing w:val="42"/>
          <w:w w:val="105"/>
        </w:rPr>
        <w:t> </w:t>
      </w:r>
      <w:r>
        <w:rPr>
          <w:w w:val="105"/>
        </w:rPr>
        <w:t>ligands,</w:t>
      </w:r>
      <w:r>
        <w:rPr>
          <w:spacing w:val="43"/>
          <w:w w:val="105"/>
        </w:rPr>
        <w:t> </w:t>
      </w:r>
      <w:r>
        <w:rPr>
          <w:w w:val="105"/>
        </w:rPr>
        <w:t>including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positive</w:t>
      </w:r>
      <w:r>
        <w:rPr>
          <w:spacing w:val="42"/>
          <w:w w:val="105"/>
        </w:rPr>
        <w:t> </w:t>
      </w:r>
      <w:r>
        <w:rPr>
          <w:w w:val="105"/>
        </w:rPr>
        <w:t>control,</w:t>
      </w:r>
    </w:p>
    <w:p>
      <w:pPr>
        <w:pStyle w:val="BodyText"/>
        <w:spacing w:line="247" w:lineRule="auto"/>
        <w:ind w:left="116" w:right="113"/>
        <w:jc w:val="both"/>
      </w:pPr>
      <w:r>
        <w:rPr>
          <w:w w:val="105"/>
        </w:rPr>
        <w:t>showed hydrogen bonding interaction with Thr688. This resi-</w:t>
      </w:r>
      <w:r>
        <w:rPr>
          <w:spacing w:val="-53"/>
          <w:w w:val="105"/>
        </w:rPr>
        <w:t> </w:t>
      </w:r>
      <w:r>
        <w:rPr>
          <w:w w:val="105"/>
        </w:rPr>
        <w:t>due was also found to directly coordinate with Ca</w:t>
      </w:r>
      <w:r>
        <w:rPr>
          <w:w w:val="105"/>
          <w:vertAlign w:val="superscript"/>
        </w:rPr>
        <w:t>2</w:t>
      </w:r>
      <w:r>
        <w:rPr>
          <w:rFonts w:ascii="Lucida Sans Unicode" w:hAnsi="Lucida Sans Unicode"/>
          <w:w w:val="105"/>
          <w:vertAlign w:val="superscript"/>
        </w:rPr>
        <w:t>þ</w:t>
      </w:r>
      <w:r>
        <w:rPr>
          <w:rFonts w:ascii="Lucida Sans Unicode" w:hAnsi="Lucida Sans Unicode"/>
          <w:w w:val="105"/>
          <w:vertAlign w:val="baseline"/>
        </w:rPr>
        <w:t> </w:t>
      </w:r>
      <w:r>
        <w:rPr>
          <w:w w:val="105"/>
          <w:vertAlign w:val="baseline"/>
        </w:rPr>
        <w:t>ion,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considered as a cofactor of mannosidase, in the crystal struc-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ture (Karaveg et al., </w:t>
      </w:r>
      <w:hyperlink w:history="true" w:anchor="_bookmark73">
        <w:r>
          <w:rPr>
            <w:color w:val="000080"/>
            <w:w w:val="105"/>
            <w:vertAlign w:val="baseline"/>
          </w:rPr>
          <w:t>2005</w:t>
        </w:r>
      </w:hyperlink>
      <w:r>
        <w:rPr>
          <w:w w:val="105"/>
          <w:vertAlign w:val="baseline"/>
        </w:rPr>
        <w:t>). Karaveg and coworkers also iden-</w:t>
      </w:r>
      <w:r>
        <w:rPr>
          <w:spacing w:val="-53"/>
          <w:w w:val="105"/>
          <w:vertAlign w:val="baseline"/>
        </w:rPr>
        <w:t> </w:t>
      </w:r>
      <w:r>
        <w:rPr>
          <w:w w:val="105"/>
          <w:vertAlign w:val="baseline"/>
        </w:rPr>
        <w:t>tified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several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potential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catalytic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base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residues;  Asp463,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Glu330,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Glu599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Arg334,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Glu330,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His524,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Glu599</w:t>
      </w:r>
    </w:p>
    <w:p>
      <w:pPr>
        <w:pStyle w:val="BodyText"/>
        <w:spacing w:line="261" w:lineRule="auto" w:before="3"/>
        <w:ind w:left="117" w:right="114"/>
        <w:jc w:val="both"/>
      </w:pPr>
      <w:r>
        <w:rPr>
          <w:w w:val="105"/>
        </w:rPr>
        <w:t>potentially aiding in the acid-base hydrolysis of the substrate</w:t>
      </w:r>
      <w:r>
        <w:rPr>
          <w:spacing w:val="1"/>
          <w:w w:val="105"/>
        </w:rPr>
        <w:t> </w:t>
      </w:r>
      <w:r>
        <w:rPr>
          <w:w w:val="105"/>
        </w:rPr>
        <w:t>(Karaveg</w:t>
      </w:r>
      <w:r>
        <w:rPr>
          <w:spacing w:val="1"/>
          <w:w w:val="105"/>
        </w:rPr>
        <w:t> </w:t>
      </w:r>
      <w:r>
        <w:rPr>
          <w:w w:val="105"/>
        </w:rPr>
        <w:t>et</w:t>
      </w:r>
      <w:r>
        <w:rPr>
          <w:spacing w:val="1"/>
          <w:w w:val="105"/>
        </w:rPr>
        <w:t> </w:t>
      </w:r>
      <w:r>
        <w:rPr>
          <w:w w:val="105"/>
        </w:rPr>
        <w:t>al.,</w:t>
      </w:r>
      <w:r>
        <w:rPr>
          <w:spacing w:val="1"/>
          <w:w w:val="105"/>
        </w:rPr>
        <w:t> </w:t>
      </w:r>
      <w:hyperlink w:history="true" w:anchor="_bookmark73">
        <w:r>
          <w:rPr>
            <w:color w:val="000080"/>
            <w:w w:val="105"/>
          </w:rPr>
          <w:t>2005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During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"/>
          <w:w w:val="105"/>
        </w:rPr>
        <w:t> </w:t>
      </w:r>
      <w:r>
        <w:rPr>
          <w:w w:val="105"/>
        </w:rPr>
        <w:t>docking</w:t>
      </w:r>
      <w:r>
        <w:rPr>
          <w:spacing w:val="1"/>
          <w:w w:val="105"/>
        </w:rPr>
        <w:t> </w:t>
      </w:r>
      <w:r>
        <w:rPr>
          <w:w w:val="105"/>
        </w:rPr>
        <w:t>experiments,</w:t>
      </w:r>
      <w:r>
        <w:rPr>
          <w:spacing w:val="1"/>
          <w:w w:val="105"/>
        </w:rPr>
        <w:t> </w:t>
      </w:r>
      <w:r>
        <w:rPr>
          <w:w w:val="105"/>
        </w:rPr>
        <w:t>Arg334</w:t>
      </w:r>
      <w:r>
        <w:rPr>
          <w:spacing w:val="1"/>
          <w:w w:val="105"/>
        </w:rPr>
        <w:t> </w:t>
      </w:r>
      <w:r>
        <w:rPr>
          <w:w w:val="105"/>
        </w:rPr>
        <w:t>formed</w:t>
      </w:r>
      <w:r>
        <w:rPr>
          <w:spacing w:val="1"/>
          <w:w w:val="105"/>
        </w:rPr>
        <w:t> </w:t>
      </w:r>
      <w:r>
        <w:rPr>
          <w:w w:val="105"/>
        </w:rPr>
        <w:t>hydrogen</w:t>
      </w:r>
      <w:r>
        <w:rPr>
          <w:spacing w:val="1"/>
          <w:w w:val="105"/>
        </w:rPr>
        <w:t> </w:t>
      </w:r>
      <w:r>
        <w:rPr>
          <w:w w:val="105"/>
        </w:rPr>
        <w:t>bonding</w:t>
      </w:r>
      <w:r>
        <w:rPr>
          <w:spacing w:val="1"/>
          <w:w w:val="105"/>
        </w:rPr>
        <w:t> </w:t>
      </w:r>
      <w:r>
        <w:rPr>
          <w:w w:val="105"/>
        </w:rPr>
        <w:t>interactions</w:t>
      </w:r>
      <w:r>
        <w:rPr>
          <w:spacing w:val="1"/>
          <w:w w:val="105"/>
        </w:rPr>
        <w:t> </w:t>
      </w:r>
      <w:r>
        <w:rPr>
          <w:w w:val="105"/>
        </w:rPr>
        <w:t>with  the</w:t>
      </w:r>
      <w:r>
        <w:rPr>
          <w:spacing w:val="1"/>
          <w:w w:val="105"/>
        </w:rPr>
        <w:t> </w:t>
      </w:r>
      <w:r>
        <w:rPr/>
        <w:t>ligands</w:t>
      </w:r>
      <w:r>
        <w:rPr>
          <w:spacing w:val="1"/>
        </w:rPr>
        <w:t> </w:t>
      </w:r>
      <w:r>
        <w:rPr/>
        <w:t>Amb23603874</w:t>
      </w:r>
      <w:r>
        <w:rPr>
          <w:spacing w:val="1"/>
        </w:rPr>
        <w:t> </w:t>
      </w:r>
      <w:r>
        <w:rPr/>
        <w:t>(scholaricine)</w:t>
      </w:r>
      <w:r>
        <w:rPr>
          <w:spacing w:val="1"/>
        </w:rPr>
        <w:t> </w:t>
      </w:r>
      <w:r>
        <w:rPr/>
        <w:t>[-9.3 kcal/mol]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Amb24107366</w:t>
      </w:r>
      <w:r>
        <w:rPr>
          <w:spacing w:val="1"/>
        </w:rPr>
        <w:t> </w:t>
      </w:r>
      <w:r>
        <w:rPr/>
        <w:t>(epinodosin)</w:t>
      </w:r>
      <w:r>
        <w:rPr>
          <w:spacing w:val="1"/>
        </w:rPr>
        <w:t> </w:t>
      </w:r>
      <w:r>
        <w:rPr/>
        <w:t>[-9.3 kcal/mol].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residue</w:t>
      </w:r>
      <w:r>
        <w:rPr>
          <w:spacing w:val="1"/>
        </w:rPr>
        <w:t> </w:t>
      </w:r>
      <w:r>
        <w:rPr>
          <w:w w:val="105"/>
        </w:rPr>
        <w:t>Asp463</w:t>
      </w:r>
      <w:r>
        <w:rPr>
          <w:spacing w:val="1"/>
          <w:w w:val="105"/>
        </w:rPr>
        <w:t> </w:t>
      </w:r>
      <w:r>
        <w:rPr>
          <w:w w:val="105"/>
        </w:rPr>
        <w:t>mainly</w:t>
      </w:r>
      <w:r>
        <w:rPr>
          <w:spacing w:val="1"/>
          <w:w w:val="105"/>
        </w:rPr>
        <w:t> </w:t>
      </w:r>
      <w:r>
        <w:rPr>
          <w:w w:val="105"/>
        </w:rPr>
        <w:t>showed</w:t>
      </w:r>
      <w:r>
        <w:rPr>
          <w:spacing w:val="1"/>
          <w:w w:val="105"/>
        </w:rPr>
        <w:t> </w:t>
      </w:r>
      <w:r>
        <w:rPr>
          <w:w w:val="105"/>
        </w:rPr>
        <w:t>Pi-anion</w:t>
      </w:r>
      <w:r>
        <w:rPr>
          <w:spacing w:val="1"/>
          <w:w w:val="105"/>
        </w:rPr>
        <w:t> </w:t>
      </w:r>
      <w:r>
        <w:rPr>
          <w:w w:val="105"/>
        </w:rPr>
        <w:t>interactions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/>
        <w:t>Amb23604525</w:t>
      </w:r>
      <w:r>
        <w:rPr>
          <w:spacing w:val="1"/>
        </w:rPr>
        <w:t> </w:t>
      </w:r>
      <w:r>
        <w:rPr/>
        <w:t>(Nagilactone</w:t>
      </w:r>
      <w:r>
        <w:rPr>
          <w:spacing w:val="1"/>
        </w:rPr>
        <w:t> </w:t>
      </w:r>
      <w:r>
        <w:rPr/>
        <w:t>C)</w:t>
      </w:r>
      <w:r>
        <w:rPr>
          <w:spacing w:val="1"/>
        </w:rPr>
        <w:t> </w:t>
      </w:r>
      <w:r>
        <w:rPr/>
        <w:t>[-9.7 kcal/mol]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Amb22173588</w:t>
      </w:r>
      <w:r>
        <w:rPr>
          <w:spacing w:val="1"/>
        </w:rPr>
        <w:t> </w:t>
      </w:r>
      <w:r>
        <w:rPr/>
        <w:t>(1,2-dihydrotanshinone</w:t>
      </w:r>
      <w:r>
        <w:rPr>
          <w:spacing w:val="1"/>
        </w:rPr>
        <w:t> </w:t>
      </w:r>
      <w:r>
        <w:rPr/>
        <w:t>I)</w:t>
      </w:r>
      <w:r>
        <w:rPr>
          <w:spacing w:val="1"/>
        </w:rPr>
        <w:t> </w:t>
      </w:r>
      <w:r>
        <w:rPr/>
        <w:t>[-9.3 kcal/mol],</w:t>
      </w:r>
      <w:r>
        <w:rPr>
          <w:spacing w:val="1"/>
        </w:rPr>
        <w:t> </w:t>
      </w:r>
      <w:r>
        <w:rPr/>
        <w:t>while</w:t>
      </w:r>
      <w:r>
        <w:rPr>
          <w:spacing w:val="-50"/>
        </w:rPr>
        <w:t> </w:t>
      </w:r>
      <w:r>
        <w:rPr>
          <w:w w:val="105"/>
        </w:rPr>
        <w:t>Glu330</w:t>
      </w:r>
      <w:r>
        <w:rPr>
          <w:spacing w:val="1"/>
          <w:w w:val="105"/>
        </w:rPr>
        <w:t> </w:t>
      </w:r>
      <w:r>
        <w:rPr>
          <w:w w:val="105"/>
        </w:rPr>
        <w:t>formed</w:t>
      </w:r>
      <w:r>
        <w:rPr>
          <w:spacing w:val="1"/>
          <w:w w:val="105"/>
        </w:rPr>
        <w:t> </w:t>
      </w:r>
      <w:r>
        <w:rPr>
          <w:w w:val="105"/>
        </w:rPr>
        <w:t>Pi-anion</w:t>
      </w:r>
      <w:r>
        <w:rPr>
          <w:spacing w:val="1"/>
          <w:w w:val="105"/>
        </w:rPr>
        <w:t> </w:t>
      </w:r>
      <w:r>
        <w:rPr>
          <w:w w:val="105"/>
        </w:rPr>
        <w:t>interactions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Amb23604525</w:t>
      </w:r>
      <w:r>
        <w:rPr>
          <w:spacing w:val="1"/>
          <w:w w:val="105"/>
        </w:rPr>
        <w:t> </w:t>
      </w:r>
      <w:r>
        <w:rPr/>
        <w:t>(Nagilactone    </w:t>
      </w:r>
      <w:r>
        <w:rPr>
          <w:spacing w:val="39"/>
        </w:rPr>
        <w:t> </w:t>
      </w:r>
      <w:r>
        <w:rPr/>
        <w:t>C)    </w:t>
      </w:r>
      <w:r>
        <w:rPr>
          <w:spacing w:val="39"/>
        </w:rPr>
        <w:t> </w:t>
      </w:r>
      <w:r>
        <w:rPr/>
        <w:t>[-9.7</w:t>
      </w:r>
      <w:r>
        <w:rPr>
          <w:spacing w:val="-21"/>
        </w:rPr>
        <w:t> </w:t>
      </w:r>
      <w:r>
        <w:rPr/>
        <w:t>kcal/mol],    </w:t>
      </w:r>
      <w:r>
        <w:rPr>
          <w:spacing w:val="39"/>
        </w:rPr>
        <w:t> </w:t>
      </w:r>
      <w:r>
        <w:rPr/>
        <w:t>Amb22173588    </w:t>
      </w:r>
      <w:r>
        <w:rPr>
          <w:spacing w:val="40"/>
        </w:rPr>
        <w:t> </w:t>
      </w:r>
      <w:r>
        <w:rPr/>
        <w:t>(1,2-</w:t>
      </w:r>
    </w:p>
    <w:p>
      <w:pPr>
        <w:spacing w:after="0" w:line="261" w:lineRule="auto"/>
        <w:jc w:val="both"/>
        <w:sectPr>
          <w:type w:val="continuous"/>
          <w:pgSz w:w="12190" w:h="15880"/>
          <w:pgMar w:top="380" w:bottom="280" w:left="840" w:right="840"/>
          <w:cols w:num="2" w:equalWidth="0">
            <w:col w:w="5176" w:space="81"/>
            <w:col w:w="5253"/>
          </w:cols>
        </w:sectPr>
      </w:pPr>
    </w:p>
    <w:p>
      <w:pPr>
        <w:spacing w:before="56"/>
        <w:ind w:left="6095" w:right="0" w:firstLine="0"/>
        <w:jc w:val="left"/>
        <w:rPr>
          <w:sz w:val="15"/>
        </w:rPr>
      </w:pPr>
      <w:r>
        <w:rPr>
          <w:w w:val="90"/>
          <w:sz w:val="15"/>
        </w:rPr>
        <w:t>JOURNAL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OF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BIOMOLECULAR</w:t>
      </w:r>
      <w:r>
        <w:rPr>
          <w:spacing w:val="19"/>
          <w:w w:val="90"/>
          <w:sz w:val="15"/>
        </w:rPr>
        <w:t> </w:t>
      </w:r>
      <w:r>
        <w:rPr>
          <w:w w:val="90"/>
          <w:sz w:val="15"/>
        </w:rPr>
        <w:t>STRUCTURE</w:t>
      </w:r>
      <w:r>
        <w:rPr>
          <w:spacing w:val="19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DYNAMICS</w:t>
      </w:r>
      <w:r>
        <w:rPr>
          <w:spacing w:val="78"/>
          <w:sz w:val="15"/>
        </w:rPr>
        <w:t> </w:t>
      </w:r>
      <w:r>
        <w:rPr>
          <w:spacing w:val="-5"/>
          <w:position w:val="-6"/>
          <w:sz w:val="15"/>
        </w:rPr>
        <w:drawing>
          <wp:inline distT="0" distB="0" distL="0" distR="0">
            <wp:extent cx="139700" cy="139700"/>
            <wp:effectExtent l="0" t="0" r="0" b="0"/>
            <wp:docPr id="4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-6"/>
          <w:sz w:val="15"/>
        </w:rPr>
      </w:r>
      <w:r>
        <w:rPr>
          <w:rFonts w:ascii="Times New Roman"/>
          <w:spacing w:val="-5"/>
          <w:sz w:val="15"/>
        </w:rPr>
        <w:t>   </w:t>
      </w:r>
      <w:r>
        <w:rPr>
          <w:rFonts w:ascii="Times New Roman"/>
          <w:spacing w:val="-10"/>
          <w:sz w:val="15"/>
        </w:rPr>
        <w:t> </w:t>
      </w:r>
      <w:r>
        <w:rPr>
          <w:sz w:val="15"/>
        </w:rPr>
        <w:t>7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897115</wp:posOffset>
            </wp:positionH>
            <wp:positionV relativeFrom="paragraph">
              <wp:posOffset>211074</wp:posOffset>
            </wp:positionV>
            <wp:extent cx="5948114" cy="1456944"/>
            <wp:effectExtent l="0" t="0" r="0" b="0"/>
            <wp:wrapTopAndBottom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14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85"/>
        <w:ind w:left="116" w:right="114" w:firstLine="0"/>
        <w:jc w:val="left"/>
        <w:rPr>
          <w:sz w:val="16"/>
        </w:rPr>
      </w:pPr>
      <w:bookmarkStart w:name="_bookmark48" w:id="61"/>
      <w:bookmarkEnd w:id="61"/>
      <w:r>
        <w:rPr/>
      </w:r>
      <w:r>
        <w:rPr>
          <w:color w:val="CC4F12"/>
          <w:sz w:val="16"/>
        </w:rPr>
        <w:t>Figure</w:t>
      </w:r>
      <w:r>
        <w:rPr>
          <w:color w:val="CC4F12"/>
          <w:spacing w:val="-5"/>
          <w:sz w:val="16"/>
        </w:rPr>
        <w:t> </w:t>
      </w:r>
      <w:r>
        <w:rPr>
          <w:color w:val="CC4F12"/>
          <w:sz w:val="16"/>
        </w:rPr>
        <w:t>4.</w:t>
      </w:r>
      <w:r>
        <w:rPr>
          <w:color w:val="CC4F12"/>
          <w:spacing w:val="12"/>
          <w:sz w:val="16"/>
        </w:rPr>
        <w:t> </w:t>
      </w:r>
      <w:r>
        <w:rPr>
          <w:sz w:val="16"/>
        </w:rPr>
        <w:t>Docking</w:t>
      </w:r>
      <w:r>
        <w:rPr>
          <w:spacing w:val="-4"/>
          <w:sz w:val="16"/>
        </w:rPr>
        <w:t> </w:t>
      </w:r>
      <w:r>
        <w:rPr>
          <w:sz w:val="16"/>
        </w:rPr>
        <w:t>conformation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amino</w:t>
      </w:r>
      <w:r>
        <w:rPr>
          <w:spacing w:val="-4"/>
          <w:sz w:val="16"/>
        </w:rPr>
        <w:t> </w:t>
      </w:r>
      <w:r>
        <w:rPr>
          <w:sz w:val="16"/>
        </w:rPr>
        <w:t>acid</w:t>
      </w:r>
      <w:r>
        <w:rPr>
          <w:spacing w:val="-4"/>
          <w:sz w:val="16"/>
        </w:rPr>
        <w:t> </w:t>
      </w:r>
      <w:r>
        <w:rPr>
          <w:sz w:val="16"/>
        </w:rPr>
        <w:t>residue</w:t>
      </w:r>
      <w:r>
        <w:rPr>
          <w:spacing w:val="-4"/>
          <w:sz w:val="16"/>
        </w:rPr>
        <w:t> </w:t>
      </w:r>
      <w:r>
        <w:rPr>
          <w:sz w:val="16"/>
        </w:rPr>
        <w:t>interactions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top</w:t>
      </w:r>
      <w:r>
        <w:rPr>
          <w:spacing w:val="-4"/>
          <w:sz w:val="16"/>
        </w:rPr>
        <w:t> </w:t>
      </w:r>
      <w:r>
        <w:rPr>
          <w:sz w:val="16"/>
        </w:rPr>
        <w:t>3</w:t>
      </w:r>
      <w:r>
        <w:rPr>
          <w:spacing w:val="-3"/>
          <w:sz w:val="16"/>
        </w:rPr>
        <w:t> </w:t>
      </w:r>
      <w:r>
        <w:rPr>
          <w:sz w:val="16"/>
        </w:rPr>
        <w:t>compounds</w:t>
      </w:r>
      <w:r>
        <w:rPr>
          <w:spacing w:val="-5"/>
          <w:sz w:val="16"/>
        </w:rPr>
        <w:t> </w:t>
      </w:r>
      <w:r>
        <w:rPr>
          <w:sz w:val="16"/>
        </w:rPr>
        <w:t>screened</w:t>
      </w:r>
      <w:r>
        <w:rPr>
          <w:spacing w:val="-5"/>
          <w:sz w:val="16"/>
        </w:rPr>
        <w:t> </w:t>
      </w:r>
      <w:r>
        <w:rPr>
          <w:sz w:val="16"/>
        </w:rPr>
        <w:t>against</w:t>
      </w:r>
      <w:r>
        <w:rPr>
          <w:spacing w:val="-4"/>
          <w:sz w:val="16"/>
        </w:rPr>
        <w:t> </w:t>
      </w:r>
      <w:r>
        <w:rPr>
          <w:sz w:val="16"/>
        </w:rPr>
        <w:t>Alpha1-6FucT.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drug-residue</w:t>
      </w:r>
      <w:r>
        <w:rPr>
          <w:spacing w:val="-4"/>
          <w:sz w:val="16"/>
        </w:rPr>
        <w:t> </w:t>
      </w:r>
      <w:r>
        <w:rPr>
          <w:sz w:val="16"/>
        </w:rPr>
        <w:t>interactions</w:t>
      </w:r>
      <w:r>
        <w:rPr>
          <w:spacing w:val="-4"/>
          <w:sz w:val="16"/>
        </w:rPr>
        <w:t> </w:t>
      </w:r>
      <w:r>
        <w:rPr>
          <w:sz w:val="16"/>
        </w:rPr>
        <w:t>are</w:t>
      </w:r>
      <w:r>
        <w:rPr>
          <w:spacing w:val="-41"/>
          <w:sz w:val="16"/>
        </w:rPr>
        <w:t> </w:t>
      </w:r>
      <w:r>
        <w:rPr>
          <w:sz w:val="16"/>
        </w:rPr>
        <w:t>color-coded</w:t>
      </w:r>
      <w:r>
        <w:rPr>
          <w:spacing w:val="-2"/>
          <w:sz w:val="16"/>
        </w:rPr>
        <w:t> </w:t>
      </w:r>
      <w:r>
        <w:rPr>
          <w:sz w:val="16"/>
        </w:rPr>
        <w:t>based</w:t>
      </w:r>
      <w:r>
        <w:rPr>
          <w:spacing w:val="-1"/>
          <w:sz w:val="16"/>
        </w:rPr>
        <w:t> </w:t>
      </w:r>
      <w:r>
        <w:rPr>
          <w:sz w:val="16"/>
        </w:rPr>
        <w:t>on</w:t>
      </w:r>
      <w:r>
        <w:rPr>
          <w:spacing w:val="-1"/>
          <w:sz w:val="16"/>
        </w:rPr>
        <w:t> </w:t>
      </w:r>
      <w:r>
        <w:rPr>
          <w:sz w:val="16"/>
        </w:rPr>
        <w:t>the type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interactions.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898563</wp:posOffset>
            </wp:positionH>
            <wp:positionV relativeFrom="paragraph">
              <wp:posOffset>216750</wp:posOffset>
            </wp:positionV>
            <wp:extent cx="5943640" cy="3697224"/>
            <wp:effectExtent l="0" t="0" r="0" b="0"/>
            <wp:wrapTopAndBottom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40" cy="3697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0"/>
        <w:ind w:left="116" w:right="0" w:firstLine="0"/>
        <w:jc w:val="left"/>
        <w:rPr>
          <w:sz w:val="16"/>
        </w:rPr>
      </w:pPr>
      <w:bookmarkStart w:name="_bookmark49" w:id="62"/>
      <w:bookmarkEnd w:id="62"/>
      <w:r>
        <w:rPr/>
      </w:r>
      <w:r>
        <w:rPr>
          <w:color w:val="CC4F12"/>
          <w:w w:val="95"/>
          <w:sz w:val="16"/>
        </w:rPr>
        <w:t>Figure</w:t>
      </w:r>
      <w:r>
        <w:rPr>
          <w:color w:val="CC4F12"/>
          <w:spacing w:val="6"/>
          <w:w w:val="95"/>
          <w:sz w:val="16"/>
        </w:rPr>
        <w:t> </w:t>
      </w:r>
      <w:r>
        <w:rPr>
          <w:color w:val="CC4F12"/>
          <w:w w:val="95"/>
          <w:sz w:val="16"/>
        </w:rPr>
        <w:t>5.</w:t>
      </w:r>
      <w:r>
        <w:rPr>
          <w:color w:val="CC4F12"/>
          <w:spacing w:val="43"/>
          <w:sz w:val="16"/>
        </w:rPr>
        <w:t> </w:t>
      </w:r>
      <w:r>
        <w:rPr>
          <w:w w:val="95"/>
          <w:sz w:val="16"/>
        </w:rPr>
        <w:t>Cross-reactivities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(binding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all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four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enzymes)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top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inhibitors</w:t>
      </w:r>
      <w:r>
        <w:rPr>
          <w:spacing w:val="8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four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enzymes.</w:t>
      </w: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pgSz w:w="12190" w:h="15880"/>
          <w:pgMar w:top="440" w:bottom="280" w:left="840" w:right="840"/>
        </w:sectPr>
      </w:pPr>
    </w:p>
    <w:p>
      <w:pPr>
        <w:pStyle w:val="BodyText"/>
        <w:spacing w:line="261" w:lineRule="auto" w:before="91"/>
        <w:ind w:left="116" w:right="41"/>
        <w:jc w:val="both"/>
      </w:pPr>
      <w:r>
        <w:rPr/>
        <w:t>dihydrotanshinone</w:t>
      </w:r>
      <w:r>
        <w:rPr>
          <w:spacing w:val="1"/>
        </w:rPr>
        <w:t> </w:t>
      </w:r>
      <w:r>
        <w:rPr/>
        <w:t>I)</w:t>
      </w:r>
      <w:r>
        <w:rPr>
          <w:spacing w:val="1"/>
        </w:rPr>
        <w:t> </w:t>
      </w:r>
      <w:r>
        <w:rPr/>
        <w:t>[-9.3 kcal/mol],</w:t>
      </w:r>
      <w:r>
        <w:rPr>
          <w:spacing w:val="52"/>
        </w:rPr>
        <w:t> </w:t>
      </w:r>
      <w:r>
        <w:rPr/>
        <w:t>Amb22173591</w:t>
      </w:r>
      <w:r>
        <w:rPr>
          <w:spacing w:val="53"/>
        </w:rPr>
        <w:t> </w:t>
      </w:r>
      <w:r>
        <w:rPr/>
        <w:t>(tanshinol</w:t>
      </w:r>
      <w:r>
        <w:rPr>
          <w:spacing w:val="-50"/>
        </w:rPr>
        <w:t> </w:t>
      </w:r>
      <w:r>
        <w:rPr/>
        <w:t>B)</w:t>
      </w:r>
      <w:r>
        <w:rPr>
          <w:spacing w:val="1"/>
        </w:rPr>
        <w:t> </w:t>
      </w:r>
      <w:r>
        <w:rPr/>
        <w:t>[-9.3 kcal/mol],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Amb22173639</w:t>
      </w:r>
      <w:r>
        <w:rPr>
          <w:spacing w:val="1"/>
        </w:rPr>
        <w:t> </w:t>
      </w:r>
      <w:r>
        <w:rPr/>
        <w:t>(1,2-didehydrocrypto-</w:t>
      </w:r>
      <w:r>
        <w:rPr>
          <w:spacing w:val="1"/>
        </w:rPr>
        <w:t> </w:t>
      </w:r>
      <w:r>
        <w:rPr/>
        <w:t>tanshinone)</w:t>
      </w:r>
      <w:r>
        <w:rPr>
          <w:spacing w:val="11"/>
        </w:rPr>
        <w:t> </w:t>
      </w:r>
      <w:r>
        <w:rPr/>
        <w:t>[-9.3</w:t>
      </w:r>
      <w:r>
        <w:rPr>
          <w:spacing w:val="-21"/>
        </w:rPr>
        <w:t> </w:t>
      </w:r>
      <w:r>
        <w:rPr/>
        <w:t>kcal/mol]</w:t>
      </w:r>
      <w:r>
        <w:rPr>
          <w:spacing w:val="12"/>
        </w:rPr>
        <w:t> </w:t>
      </w:r>
      <w:r>
        <w:rPr/>
        <w:t>(</w:t>
      </w:r>
      <w:hyperlink w:history="true" w:anchor="_bookmark51">
        <w:r>
          <w:rPr>
            <w:color w:val="000080"/>
          </w:rPr>
          <w:t>Table</w:t>
        </w:r>
        <w:r>
          <w:rPr>
            <w:color w:val="000080"/>
            <w:spacing w:val="12"/>
          </w:rPr>
          <w:t> </w:t>
        </w:r>
        <w:r>
          <w:rPr>
            <w:color w:val="000080"/>
          </w:rPr>
          <w:t>3</w:t>
        </w:r>
      </w:hyperlink>
      <w:r>
        <w:rPr/>
        <w:t>).</w:t>
      </w:r>
    </w:p>
    <w:p>
      <w:pPr>
        <w:pStyle w:val="BodyText"/>
        <w:rPr>
          <w:sz w:val="20"/>
        </w:rPr>
      </w:pPr>
    </w:p>
    <w:p>
      <w:pPr>
        <w:pStyle w:val="Heading2"/>
        <w:spacing w:before="146"/>
        <w:jc w:val="both"/>
        <w:rPr>
          <w:i/>
        </w:rPr>
      </w:pPr>
      <w:bookmarkStart w:name="Alpha1-6FucT screening" w:id="63"/>
      <w:bookmarkEnd w:id="63"/>
      <w:r>
        <w:rPr>
          <w:i w:val="0"/>
        </w:rPr>
      </w:r>
      <w:r>
        <w:rPr>
          <w:i/>
          <w:color w:val="CC4F12"/>
          <w:w w:val="90"/>
        </w:rPr>
        <w:t>Alpha1-6FucT</w:t>
      </w:r>
      <w:r>
        <w:rPr>
          <w:i/>
          <w:color w:val="CC4F12"/>
          <w:spacing w:val="1"/>
          <w:w w:val="90"/>
        </w:rPr>
        <w:t> </w:t>
      </w:r>
      <w:r>
        <w:rPr>
          <w:i/>
          <w:color w:val="CC4F12"/>
          <w:w w:val="90"/>
        </w:rPr>
        <w:t>screening</w:t>
      </w:r>
    </w:p>
    <w:p>
      <w:pPr>
        <w:pStyle w:val="BodyText"/>
        <w:spacing w:line="261" w:lineRule="auto" w:before="157"/>
        <w:ind w:left="116" w:right="38"/>
        <w:jc w:val="both"/>
      </w:pPr>
      <w:bookmarkStart w:name="_bookmark50" w:id="64"/>
      <w:bookmarkEnd w:id="64"/>
      <w:r>
        <w:rPr/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human</w:t>
      </w:r>
      <w:r>
        <w:rPr>
          <w:spacing w:val="1"/>
          <w:w w:val="105"/>
        </w:rPr>
        <w:t> </w:t>
      </w:r>
      <w:r>
        <w:rPr>
          <w:w w:val="105"/>
        </w:rPr>
        <w:t>Alpha1-6FucT</w:t>
      </w:r>
      <w:r>
        <w:rPr>
          <w:spacing w:val="1"/>
          <w:w w:val="105"/>
        </w:rPr>
        <w:t> </w:t>
      </w:r>
      <w:r>
        <w:rPr>
          <w:w w:val="105"/>
        </w:rPr>
        <w:t>enzyme</w:t>
      </w:r>
      <w:r>
        <w:rPr>
          <w:spacing w:val="1"/>
          <w:w w:val="105"/>
        </w:rPr>
        <w:t> </w:t>
      </w:r>
      <w:r>
        <w:rPr>
          <w:w w:val="105"/>
        </w:rPr>
        <w:t>crystal  structure  avail-</w:t>
      </w:r>
      <w:r>
        <w:rPr>
          <w:spacing w:val="1"/>
          <w:w w:val="105"/>
        </w:rPr>
        <w:t> </w:t>
      </w:r>
      <w:r>
        <w:rPr>
          <w:w w:val="105"/>
        </w:rPr>
        <w:t>able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databases</w:t>
      </w:r>
      <w:r>
        <w:rPr>
          <w:spacing w:val="1"/>
          <w:w w:val="105"/>
        </w:rPr>
        <w:t> </w:t>
      </w:r>
      <w:r>
        <w:rPr>
          <w:w w:val="105"/>
        </w:rPr>
        <w:t>(PDB</w:t>
      </w:r>
      <w:r>
        <w:rPr>
          <w:spacing w:val="1"/>
          <w:w w:val="105"/>
        </w:rPr>
        <w:t> </w:t>
      </w:r>
      <w:r>
        <w:rPr>
          <w:w w:val="105"/>
        </w:rPr>
        <w:t>ID:</w:t>
      </w:r>
      <w:r>
        <w:rPr>
          <w:spacing w:val="1"/>
          <w:w w:val="105"/>
        </w:rPr>
        <w:t> </w:t>
      </w:r>
      <w:r>
        <w:rPr>
          <w:w w:val="105"/>
        </w:rPr>
        <w:t>2de0)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apo-form.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homology modeling approach was performed using the </w:t>
      </w:r>
      <w:r>
        <w:rPr>
          <w:i/>
          <w:w w:val="105"/>
        </w:rPr>
        <w:t>C.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elegans </w:t>
      </w:r>
      <w:r>
        <w:rPr>
          <w:w w:val="105"/>
        </w:rPr>
        <w:t>Alpha1-6FucT (PDB ID: 3zy6) protein with a bound</w:t>
      </w:r>
      <w:r>
        <w:rPr>
          <w:spacing w:val="1"/>
          <w:w w:val="105"/>
        </w:rPr>
        <w:t> </w:t>
      </w:r>
      <w:r>
        <w:rPr>
          <w:w w:val="105"/>
        </w:rPr>
        <w:t>GDP-fucose. Initially, an automated method was performed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SWISS-MODELLER.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due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low</w:t>
      </w:r>
      <w:r>
        <w:rPr>
          <w:spacing w:val="1"/>
          <w:w w:val="105"/>
        </w:rPr>
        <w:t> </w:t>
      </w:r>
      <w:r>
        <w:rPr>
          <w:w w:val="105"/>
        </w:rPr>
        <w:t>sequence</w:t>
      </w:r>
      <w:r>
        <w:rPr>
          <w:spacing w:val="1"/>
          <w:w w:val="105"/>
        </w:rPr>
        <w:t> </w:t>
      </w:r>
      <w:r>
        <w:rPr>
          <w:w w:val="105"/>
        </w:rPr>
        <w:t>homology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Alpha1-6FucT</w:t>
      </w:r>
      <w:r>
        <w:rPr>
          <w:spacing w:val="1"/>
          <w:w w:val="105"/>
        </w:rPr>
        <w:t> </w:t>
      </w:r>
      <w:r>
        <w:rPr>
          <w:w w:val="105"/>
        </w:rPr>
        <w:t>amino</w:t>
      </w:r>
      <w:r>
        <w:rPr>
          <w:spacing w:val="1"/>
          <w:w w:val="105"/>
        </w:rPr>
        <w:t> </w:t>
      </w:r>
      <w:r>
        <w:rPr>
          <w:w w:val="105"/>
        </w:rPr>
        <w:t>acid</w:t>
      </w:r>
      <w:r>
        <w:rPr>
          <w:spacing w:val="1"/>
          <w:w w:val="105"/>
        </w:rPr>
        <w:t> </w:t>
      </w:r>
      <w:r>
        <w:rPr>
          <w:w w:val="105"/>
        </w:rPr>
        <w:t>sequences,</w:t>
      </w:r>
      <w:r>
        <w:rPr>
          <w:spacing w:val="1"/>
          <w:w w:val="105"/>
        </w:rPr>
        <w:t> </w:t>
      </w:r>
      <w:r>
        <w:rPr>
          <w:w w:val="105"/>
        </w:rPr>
        <w:t>the  generated  model  coverage,  as  expected,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relatively</w:t>
      </w:r>
      <w:r>
        <w:rPr>
          <w:spacing w:val="1"/>
          <w:w w:val="105"/>
        </w:rPr>
        <w:t> </w:t>
      </w:r>
      <w:r>
        <w:rPr>
          <w:w w:val="105"/>
        </w:rPr>
        <w:t>low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54">
        <w:r>
          <w:rPr>
            <w:color w:val="000080"/>
            <w:w w:val="105"/>
          </w:rPr>
          <w:t>Supplementary</w:t>
        </w:r>
        <w:r>
          <w:rPr>
            <w:color w:val="000080"/>
            <w:spacing w:val="1"/>
            <w:w w:val="105"/>
          </w:rPr>
          <w:t> </w:t>
        </w:r>
        <w:r>
          <w:rPr>
            <w:color w:val="000080"/>
            <w:w w:val="105"/>
          </w:rPr>
          <w:t>Figure</w:t>
        </w:r>
        <w:r>
          <w:rPr>
            <w:color w:val="000080"/>
            <w:spacing w:val="1"/>
            <w:w w:val="105"/>
          </w:rPr>
          <w:t> </w:t>
        </w:r>
        <w:r>
          <w:rPr>
            <w:color w:val="000080"/>
            <w:w w:val="105"/>
          </w:rPr>
          <w:t>6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Thus,</w:t>
      </w:r>
      <w:r>
        <w:rPr>
          <w:spacing w:val="1"/>
          <w:w w:val="105"/>
        </w:rPr>
        <w:t> </w:t>
      </w:r>
      <w:r>
        <w:rPr>
          <w:w w:val="105"/>
        </w:rPr>
        <w:t>a  chi-</w:t>
      </w:r>
      <w:r>
        <w:rPr>
          <w:spacing w:val="-53"/>
          <w:w w:val="105"/>
        </w:rPr>
        <w:t> </w:t>
      </w:r>
      <w:r>
        <w:rPr>
          <w:w w:val="105"/>
        </w:rPr>
        <w:t>meric modeling approach (using</w:t>
      </w:r>
      <w:r>
        <w:rPr>
          <w:spacing w:val="1"/>
          <w:w w:val="105"/>
        </w:rPr>
        <w:t> </w:t>
      </w:r>
      <w:r>
        <w:rPr>
          <w:w w:val="105"/>
        </w:rPr>
        <w:t>Schrodinger</w:t>
      </w:r>
      <w:r>
        <w:rPr>
          <w:w w:val="105"/>
          <w:vertAlign w:val="superscript"/>
        </w:rPr>
        <w:t>TM</w:t>
      </w:r>
      <w:r>
        <w:rPr>
          <w:w w:val="105"/>
          <w:vertAlign w:val="baseline"/>
        </w:rPr>
        <w:t>) was made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SWISS-MODELLER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C.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elegans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Alpha1-6FucT as a template for the human region Alpha1-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6FucT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covered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SWISS-MODELLER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output.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</w:p>
    <w:p>
      <w:pPr>
        <w:pStyle w:val="BodyText"/>
        <w:spacing w:line="264" w:lineRule="auto" w:before="91"/>
        <w:ind w:left="116" w:right="111"/>
        <w:jc w:val="both"/>
      </w:pPr>
      <w:r>
        <w:rPr/>
        <w:br w:type="column"/>
      </w:r>
      <w:r>
        <w:rPr>
          <w:w w:val="105"/>
        </w:rPr>
        <w:t>building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models,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models  were  superimposed  on</w:t>
      </w:r>
      <w:r>
        <w:rPr>
          <w:spacing w:val="1"/>
          <w:w w:val="105"/>
        </w:rPr>
        <w:t> </w:t>
      </w:r>
      <w:r>
        <w:rPr>
          <w:w w:val="105"/>
        </w:rPr>
        <w:t>each other and the corresponding RMSDs were calculated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r:id="rId9">
        <w:r>
          <w:rPr>
            <w:color w:val="000080"/>
            <w:w w:val="105"/>
          </w:rPr>
          <w:t>Supplementary</w:t>
        </w:r>
        <w:r>
          <w:rPr>
            <w:color w:val="000080"/>
            <w:spacing w:val="1"/>
            <w:w w:val="105"/>
          </w:rPr>
          <w:t> </w:t>
        </w:r>
        <w:r>
          <w:rPr>
            <w:color w:val="000080"/>
            <w:w w:val="105"/>
          </w:rPr>
          <w:t>Figure</w:t>
        </w:r>
        <w:r>
          <w:rPr>
            <w:color w:val="000080"/>
            <w:spacing w:val="1"/>
            <w:w w:val="105"/>
          </w:rPr>
          <w:t> </w:t>
        </w:r>
        <w:r>
          <w:rPr>
            <w:color w:val="000080"/>
            <w:w w:val="105"/>
          </w:rPr>
          <w:t>7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Kotzler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coworkers</w:t>
      </w:r>
      <w:r>
        <w:rPr>
          <w:spacing w:val="1"/>
          <w:w w:val="105"/>
        </w:rPr>
        <w:t> </w:t>
      </w:r>
      <w:r>
        <w:rPr>
          <w:w w:val="105"/>
        </w:rPr>
        <w:t>(2012)</w:t>
      </w:r>
      <w:r>
        <w:rPr>
          <w:spacing w:val="1"/>
          <w:w w:val="105"/>
        </w:rPr>
        <w:t> </w:t>
      </w:r>
      <w:r>
        <w:rPr>
          <w:w w:val="105"/>
        </w:rPr>
        <w:t>identified</w:t>
      </w:r>
      <w:r>
        <w:rPr>
          <w:spacing w:val="50"/>
          <w:w w:val="105"/>
        </w:rPr>
        <w:t> </w:t>
      </w:r>
      <w:r>
        <w:rPr>
          <w:w w:val="105"/>
        </w:rPr>
        <w:t>several</w:t>
      </w:r>
      <w:r>
        <w:rPr>
          <w:spacing w:val="50"/>
          <w:w w:val="105"/>
        </w:rPr>
        <w:t> </w:t>
      </w:r>
      <w:r>
        <w:rPr>
          <w:w w:val="105"/>
        </w:rPr>
        <w:t>protein</w:t>
      </w:r>
      <w:r>
        <w:rPr>
          <w:spacing w:val="49"/>
          <w:w w:val="105"/>
        </w:rPr>
        <w:t> </w:t>
      </w:r>
      <w:r>
        <w:rPr>
          <w:w w:val="105"/>
        </w:rPr>
        <w:t>regions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0"/>
          <w:w w:val="105"/>
        </w:rPr>
        <w:t> </w:t>
      </w:r>
      <w:r>
        <w:rPr>
          <w:w w:val="105"/>
        </w:rPr>
        <w:t>amino</w:t>
      </w:r>
      <w:r>
        <w:rPr>
          <w:spacing w:val="50"/>
          <w:w w:val="105"/>
        </w:rPr>
        <w:t> </w:t>
      </w:r>
      <w:r>
        <w:rPr>
          <w:w w:val="105"/>
        </w:rPr>
        <w:t>acid</w:t>
      </w:r>
      <w:r>
        <w:rPr>
          <w:spacing w:val="51"/>
          <w:w w:val="105"/>
        </w:rPr>
        <w:t> </w:t>
      </w:r>
      <w:r>
        <w:rPr>
          <w:w w:val="105"/>
        </w:rPr>
        <w:t>residues</w:t>
      </w:r>
      <w:r>
        <w:rPr>
          <w:spacing w:val="-53"/>
          <w:w w:val="105"/>
        </w:rPr>
        <w:t> </w:t>
      </w:r>
      <w:r>
        <w:rPr>
          <w:w w:val="105"/>
        </w:rPr>
        <w:t>with high structural homology between human and</w:t>
      </w:r>
      <w:r>
        <w:rPr>
          <w:spacing w:val="1"/>
          <w:w w:val="105"/>
        </w:rPr>
        <w:t> </w:t>
      </w:r>
      <w:r>
        <w:rPr>
          <w:i/>
          <w:w w:val="105"/>
        </w:rPr>
        <w:t>C.  ele-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gans </w:t>
      </w:r>
      <w:r>
        <w:rPr>
          <w:w w:val="105"/>
        </w:rPr>
        <w:t>Alpha1-6FucT; hence, the RMSD of these regions was</w:t>
      </w:r>
      <w:r>
        <w:rPr>
          <w:spacing w:val="1"/>
          <w:w w:val="105"/>
        </w:rPr>
        <w:t> </w:t>
      </w:r>
      <w:r>
        <w:rPr>
          <w:w w:val="105"/>
        </w:rPr>
        <w:t>calculated (Brzezinski et al., </w:t>
      </w:r>
      <w:hyperlink w:history="true" w:anchor="_bookmark64">
        <w:r>
          <w:rPr>
            <w:color w:val="000080"/>
            <w:w w:val="105"/>
          </w:rPr>
          <w:t>2012</w:t>
        </w:r>
      </w:hyperlink>
      <w:r>
        <w:rPr>
          <w:w w:val="105"/>
        </w:rPr>
        <w:t>). Based on these compar-</w:t>
      </w:r>
      <w:r>
        <w:rPr>
          <w:spacing w:val="1"/>
          <w:w w:val="105"/>
        </w:rPr>
        <w:t> </w:t>
      </w:r>
      <w:r>
        <w:rPr>
          <w:w w:val="105"/>
        </w:rPr>
        <w:t>isons,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chimeric</w:t>
      </w:r>
      <w:r>
        <w:rPr>
          <w:spacing w:val="56"/>
          <w:w w:val="105"/>
        </w:rPr>
        <w:t> </w:t>
      </w:r>
      <w:r>
        <w:rPr>
          <w:w w:val="105"/>
        </w:rPr>
        <w:t>homology</w:t>
      </w:r>
      <w:r>
        <w:rPr>
          <w:spacing w:val="56"/>
          <w:w w:val="105"/>
        </w:rPr>
        <w:t> </w:t>
      </w:r>
      <w:r>
        <w:rPr>
          <w:w w:val="105"/>
        </w:rPr>
        <w:t>model   was   the   best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8"/>
          <w:w w:val="105"/>
        </w:rPr>
        <w:t> </w:t>
      </w:r>
      <w:r>
        <w:rPr>
          <w:w w:val="105"/>
        </w:rPr>
        <w:t>obtained.</w:t>
      </w:r>
    </w:p>
    <w:p>
      <w:pPr>
        <w:pStyle w:val="BodyText"/>
        <w:spacing w:line="264" w:lineRule="auto" w:before="5"/>
        <w:ind w:left="116" w:right="112" w:firstLine="240"/>
        <w:jc w:val="both"/>
      </w:pPr>
      <w:r>
        <w:rPr>
          <w:spacing w:val="-1"/>
          <w:w w:val="105"/>
        </w:rPr>
        <w:t>The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screening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studies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showed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that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following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compounds</w:t>
      </w:r>
      <w:r>
        <w:rPr>
          <w:spacing w:val="-53"/>
          <w:w w:val="105"/>
        </w:rPr>
        <w:t> </w:t>
      </w:r>
      <w:r>
        <w:rPr>
          <w:w w:val="105"/>
        </w:rPr>
        <w:t>gave the highest binding affinity towards the homology-mod-</w:t>
      </w:r>
      <w:r>
        <w:rPr>
          <w:spacing w:val="1"/>
          <w:w w:val="105"/>
        </w:rPr>
        <w:t> </w:t>
      </w:r>
      <w:r>
        <w:rPr>
          <w:w w:val="105"/>
        </w:rPr>
        <w:t>elled</w:t>
      </w:r>
      <w:r>
        <w:rPr>
          <w:spacing w:val="1"/>
          <w:w w:val="105"/>
        </w:rPr>
        <w:t> </w:t>
      </w:r>
      <w:r>
        <w:rPr>
          <w:w w:val="105"/>
        </w:rPr>
        <w:t>Alpha1-6FucT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48">
        <w:r>
          <w:rPr>
            <w:color w:val="000080"/>
            <w:w w:val="105"/>
          </w:rPr>
          <w:t>Figure</w:t>
        </w:r>
        <w:r>
          <w:rPr>
            <w:color w:val="000080"/>
            <w:spacing w:val="1"/>
            <w:w w:val="105"/>
          </w:rPr>
          <w:t> </w:t>
        </w:r>
        <w:r>
          <w:rPr>
            <w:color w:val="000080"/>
            <w:w w:val="105"/>
          </w:rPr>
          <w:t>4</w:t>
        </w:r>
      </w:hyperlink>
      <w:r>
        <w:rPr>
          <w:w w:val="105"/>
        </w:rPr>
        <w:t>;</w:t>
      </w:r>
      <w:r>
        <w:rPr>
          <w:spacing w:val="1"/>
          <w:w w:val="105"/>
        </w:rPr>
        <w:t> </w:t>
      </w:r>
      <w:hyperlink r:id="rId9">
        <w:r>
          <w:rPr>
            <w:color w:val="000080"/>
            <w:w w:val="105"/>
          </w:rPr>
          <w:t>Supplementary</w:t>
        </w:r>
        <w:r>
          <w:rPr>
            <w:color w:val="000080"/>
            <w:spacing w:val="1"/>
            <w:w w:val="105"/>
          </w:rPr>
          <w:t> </w:t>
        </w:r>
        <w:r>
          <w:rPr>
            <w:color w:val="000080"/>
            <w:w w:val="105"/>
          </w:rPr>
          <w:t>Figure</w:t>
        </w:r>
        <w:r>
          <w:rPr>
            <w:color w:val="000080"/>
            <w:spacing w:val="1"/>
            <w:w w:val="105"/>
          </w:rPr>
          <w:t> </w:t>
        </w:r>
        <w:r>
          <w:rPr>
            <w:color w:val="000080"/>
            <w:w w:val="105"/>
          </w:rPr>
          <w:t>8</w:t>
        </w:r>
      </w:hyperlink>
      <w:r>
        <w:rPr>
          <w:w w:val="105"/>
        </w:rPr>
        <w:t>):</w:t>
      </w:r>
      <w:r>
        <w:rPr>
          <w:spacing w:val="1"/>
          <w:w w:val="105"/>
        </w:rPr>
        <w:t> </w:t>
      </w:r>
      <w:r>
        <w:rPr>
          <w:spacing w:val="-2"/>
        </w:rPr>
        <w:t>CHEMBL2103870</w:t>
      </w:r>
      <w:r>
        <w:rPr>
          <w:spacing w:val="-1"/>
        </w:rPr>
        <w:t> </w:t>
      </w:r>
      <w:r>
        <w:rPr>
          <w:spacing w:val="-2"/>
        </w:rPr>
        <w:t>(Lumacaftor)</w:t>
      </w:r>
      <w:r>
        <w:rPr>
          <w:spacing w:val="49"/>
        </w:rPr>
        <w:t> </w:t>
      </w:r>
      <w:r>
        <w:rPr>
          <w:spacing w:val="-1"/>
        </w:rPr>
        <w:t>[-9.8 kcal/mol],</w:t>
      </w:r>
      <w:r>
        <w:rPr>
          <w:spacing w:val="51"/>
        </w:rPr>
        <w:t> </w:t>
      </w:r>
      <w:r>
        <w:rPr>
          <w:spacing w:val="-1"/>
        </w:rPr>
        <w:t>Isoquercitrin</w:t>
      </w:r>
      <w:r>
        <w:rPr/>
        <w:t> [-9.3</w:t>
      </w:r>
      <w:r>
        <w:rPr>
          <w:spacing w:val="-22"/>
        </w:rPr>
        <w:t> </w:t>
      </w:r>
      <w:r>
        <w:rPr/>
        <w:t>kcal/mol],</w:t>
      </w:r>
      <w:r>
        <w:rPr>
          <w:spacing w:val="7"/>
        </w:rPr>
        <w:t> </w:t>
      </w:r>
      <w:r>
        <w:rPr/>
        <w:t>Pictilisib</w:t>
      </w:r>
      <w:r>
        <w:rPr>
          <w:spacing w:val="8"/>
        </w:rPr>
        <w:t> </w:t>
      </w:r>
      <w:r>
        <w:rPr/>
        <w:t>[-9.3</w:t>
      </w:r>
      <w:r>
        <w:rPr>
          <w:spacing w:val="-21"/>
        </w:rPr>
        <w:t> </w:t>
      </w:r>
      <w:r>
        <w:rPr/>
        <w:t>kcal/mol],</w:t>
      </w:r>
      <w:r>
        <w:rPr>
          <w:spacing w:val="7"/>
        </w:rPr>
        <w:t> </w:t>
      </w:r>
      <w:r>
        <w:rPr/>
        <w:t>Amb22893136</w:t>
      </w:r>
      <w:r>
        <w:rPr>
          <w:spacing w:val="9"/>
        </w:rPr>
        <w:t> </w:t>
      </w:r>
      <w:r>
        <w:rPr/>
        <w:t>[-9.2</w:t>
      </w:r>
      <w:r>
        <w:rPr>
          <w:spacing w:val="-21"/>
        </w:rPr>
        <w:t> </w:t>
      </w:r>
      <w:r>
        <w:rPr/>
        <w:t>kcal/</w:t>
      </w:r>
      <w:r>
        <w:rPr>
          <w:spacing w:val="-51"/>
        </w:rPr>
        <w:t> </w:t>
      </w:r>
      <w:r>
        <w:rPr>
          <w:spacing w:val="-1"/>
        </w:rPr>
        <w:t>mol], Amb8399854 (Asarinin) [-9.2 </w:t>
      </w:r>
      <w:r>
        <w:rPr/>
        <w:t>kcal/mol], Amb23604278 (6</w:t>
      </w:r>
      <w:r>
        <w:rPr>
          <w:rFonts w:ascii="Lucida Sans" w:hAnsi="Lucida Sans"/>
        </w:rPr>
        <w:t>”</w:t>
      </w:r>
      <w:r>
        <w:rPr/>
        <w:t>-</w:t>
      </w:r>
      <w:r>
        <w:rPr>
          <w:spacing w:val="-50"/>
        </w:rPr>
        <w:t> </w:t>
      </w:r>
      <w:r>
        <w:rPr/>
        <w:t>O-acetylastragalin)</w:t>
      </w:r>
      <w:r>
        <w:rPr>
          <w:spacing w:val="1"/>
        </w:rPr>
        <w:t> </w:t>
      </w:r>
      <w:r>
        <w:rPr/>
        <w:t>[-9.1 kcal/mol],</w:t>
      </w:r>
      <w:r>
        <w:rPr>
          <w:spacing w:val="1"/>
        </w:rPr>
        <w:t> </w:t>
      </w:r>
      <w:r>
        <w:rPr/>
        <w:t>Amb24324712</w:t>
      </w:r>
      <w:r>
        <w:rPr>
          <w:spacing w:val="1"/>
        </w:rPr>
        <w:t> </w:t>
      </w:r>
      <w:r>
        <w:rPr/>
        <w:t>(Luteolin-7-</w:t>
      </w:r>
      <w:r>
        <w:rPr>
          <w:spacing w:val="1"/>
        </w:rPr>
        <w:t> </w:t>
      </w:r>
      <w:r>
        <w:rPr/>
        <w:t>glucuronide)  </w:t>
      </w:r>
      <w:r>
        <w:rPr>
          <w:spacing w:val="1"/>
        </w:rPr>
        <w:t> </w:t>
      </w:r>
      <w:r>
        <w:rPr/>
        <w:t>[-9/0 kcal/mol],  </w:t>
      </w:r>
      <w:r>
        <w:rPr>
          <w:spacing w:val="1"/>
        </w:rPr>
        <w:t> </w:t>
      </w:r>
      <w:r>
        <w:rPr/>
        <w:t>Amb6297989   </w:t>
      </w:r>
      <w:r>
        <w:rPr>
          <w:spacing w:val="1"/>
        </w:rPr>
        <w:t> </w:t>
      </w:r>
      <w:r>
        <w:rPr/>
        <w:t>(Kaempferin)</w:t>
      </w:r>
      <w:r>
        <w:rPr>
          <w:spacing w:val="1"/>
        </w:rPr>
        <w:t> </w:t>
      </w:r>
      <w:r>
        <w:rPr/>
        <w:t>[-9.0 kcal/mol],</w:t>
      </w:r>
      <w:r>
        <w:rPr>
          <w:spacing w:val="1"/>
        </w:rPr>
        <w:t> </w:t>
      </w:r>
      <w:r>
        <w:rPr/>
        <w:t>Amb22584679</w:t>
      </w:r>
      <w:r>
        <w:rPr>
          <w:spacing w:val="1"/>
        </w:rPr>
        <w:t> </w:t>
      </w:r>
      <w:r>
        <w:rPr/>
        <w:t>(Sesamolin)</w:t>
      </w:r>
      <w:r>
        <w:rPr>
          <w:spacing w:val="1"/>
        </w:rPr>
        <w:t> </w:t>
      </w:r>
      <w:r>
        <w:rPr/>
        <w:t>[-8.9 kcal/mol],</w:t>
      </w:r>
      <w:r>
        <w:rPr>
          <w:spacing w:val="1"/>
        </w:rPr>
        <w:t> </w:t>
      </w:r>
      <w:r>
        <w:rPr/>
        <w:t>and</w:t>
      </w:r>
      <w:r>
        <w:rPr>
          <w:spacing w:val="-51"/>
        </w:rPr>
        <w:t> </w:t>
      </w:r>
      <w:r>
        <w:rPr/>
        <w:t>Amb8398044</w:t>
      </w:r>
      <w:r>
        <w:rPr>
          <w:spacing w:val="-10"/>
        </w:rPr>
        <w:t> </w:t>
      </w:r>
      <w:r>
        <w:rPr/>
        <w:t>[-8.9</w:t>
      </w:r>
      <w:r>
        <w:rPr>
          <w:spacing w:val="-24"/>
        </w:rPr>
        <w:t> </w:t>
      </w:r>
      <w:r>
        <w:rPr/>
        <w:t>kcal/mol].</w:t>
      </w:r>
    </w:p>
    <w:p>
      <w:pPr>
        <w:spacing w:after="0" w:line="264" w:lineRule="auto"/>
        <w:jc w:val="both"/>
        <w:sectPr>
          <w:type w:val="continuous"/>
          <w:pgSz w:w="12190" w:h="15880"/>
          <w:pgMar w:top="380" w:bottom="280" w:left="840" w:right="840"/>
          <w:cols w:num="2" w:equalWidth="0">
            <w:col w:w="5179" w:space="78"/>
            <w:col w:w="5253"/>
          </w:cols>
        </w:sectPr>
      </w:pPr>
    </w:p>
    <w:p>
      <w:pPr>
        <w:tabs>
          <w:tab w:pos="653" w:val="left" w:leader="none"/>
        </w:tabs>
        <w:spacing w:before="64"/>
        <w:ind w:left="116" w:right="0" w:firstLine="0"/>
        <w:jc w:val="left"/>
        <w:rPr>
          <w:sz w:val="15"/>
        </w:rPr>
      </w:pPr>
      <w:r>
        <w:rPr/>
        <w:pict>
          <v:rect style="position:absolute;margin-left:56.238998pt;margin-top:53.17799pt;width:.51pt;height:699.874pt;mso-position-horizontal-relative:page;mso-position-vertical-relative:page;z-index:-16859136" id="docshape170" filled="true" fillcolor="#cc4f12" stroked="false">
            <v:fill type="solid"/>
            <w10:wrap type="none"/>
          </v:rect>
        </w:pict>
      </w:r>
      <w:r>
        <w:rPr/>
        <w:pict>
          <v:rect style="position:absolute;margin-left:258.235992pt;margin-top:53.17799pt;width:.51pt;height:699.874pt;mso-position-horizontal-relative:page;mso-position-vertical-relative:page;z-index:-16858624" id="docshape171" filled="true" fillcolor="#cc4f12" stroked="false">
            <v:fill type="solid"/>
            <w10:wrap type="none"/>
          </v:rect>
        </w:pict>
      </w:r>
      <w:r>
        <w:rPr/>
        <w:pict>
          <v:rect style="position:absolute;margin-left:85.265999pt;margin-top:53.17799pt;width:.51pt;height:699.874pt;mso-position-horizontal-relative:page;mso-position-vertical-relative:page;z-index:-16858112" id="docshape172" filled="true" fillcolor="#cc4f12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6458880">
            <wp:simplePos x="0" y="0"/>
            <wp:positionH relativeFrom="page">
              <wp:posOffset>732243</wp:posOffset>
            </wp:positionH>
            <wp:positionV relativeFrom="paragraph">
              <wp:posOffset>35543</wp:posOffset>
            </wp:positionV>
            <wp:extent cx="139699" cy="139700"/>
            <wp:effectExtent l="0" t="0" r="0" b="0"/>
            <wp:wrapNone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9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5.14669pt;margin-top:422.469086pt;width:31.5pt;height:331.6pt;mso-position-horizontal-relative:page;mso-position-vertical-relative:page;z-index:15818752" type="#_x0000_t202" id="docshape173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CC4F12"/>
                      <w:sz w:val="16"/>
                    </w:rPr>
                    <w:t>Table</w:t>
                  </w:r>
                  <w:r>
                    <w:rPr>
                      <w:color w:val="CC4F12"/>
                      <w:spacing w:val="-3"/>
                      <w:sz w:val="16"/>
                    </w:rPr>
                    <w:t> </w:t>
                  </w:r>
                  <w:r>
                    <w:rPr>
                      <w:color w:val="CC4F12"/>
                      <w:sz w:val="16"/>
                    </w:rPr>
                    <w:t>3.</w:t>
                  </w:r>
                  <w:r>
                    <w:rPr>
                      <w:color w:val="CC4F12"/>
                      <w:spacing w:val="1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Interactions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key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amino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acid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residues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top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10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compounds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screened</w:t>
                  </w:r>
                  <w:r>
                    <w:rPr>
                      <w:spacing w:val="-2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against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ERMan1.</w:t>
                  </w:r>
                </w:p>
                <w:p>
                  <w:pPr>
                    <w:spacing w:line="235" w:lineRule="auto" w:before="67"/>
                    <w:ind w:left="1929" w:right="4242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Binding</w:t>
                  </w:r>
                  <w:r>
                    <w:rPr>
                      <w:spacing w:val="-3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energy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149pt;margin-top:666.73407pt;width:56.1pt;height:87.35pt;mso-position-horizontal-relative:page;mso-position-vertical-relative:page;z-index:15819264" type="#_x0000_t202" id="docshape17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Ligand</w:t>
                  </w:r>
                </w:p>
                <w:p>
                  <w:pPr>
                    <w:spacing w:line="172" w:lineRule="exact"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alpha-D-mannopyranose-</w:t>
                  </w:r>
                </w:p>
                <w:p>
                  <w:pPr>
                    <w:spacing w:line="235" w:lineRule="auto" w:before="1"/>
                    <w:ind w:left="199" w:right="18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(1-2)-methyl</w:t>
                  </w:r>
                  <w:r>
                    <w:rPr>
                      <w:spacing w:val="16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2-thio-alpha-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sz w:val="15"/>
                    </w:rPr>
                    <w:t>D-mannopyranoside</w:t>
                  </w:r>
                </w:p>
                <w:p>
                  <w:pPr>
                    <w:spacing w:line="235" w:lineRule="auto" w:before="0"/>
                    <w:ind w:left="20" w:right="86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Amb23438478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Amb23604525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627.54187pt;width:27.4pt;height:31.05pt;mso-position-horizontal-relative:page;mso-position-vertical-relative:page;z-index:15819776" type="#_x0000_t202" id="docshape17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(kcal/mol)</w:t>
                  </w:r>
                </w:p>
                <w:p>
                  <w:pPr>
                    <w:spacing w:before="33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7.6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593.606323pt;width:22.1pt;height:25.9pt;mso-position-horizontal-relative:page;mso-position-vertical-relative:page;z-index:15820288" type="#_x0000_t202" id="docshape17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Phe329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Pi-sulfur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550.803589pt;width:10.45pt;height:22.55pt;mso-position-horizontal-relative:page;mso-position-vertical-relative:page;z-index:15820800" type="#_x0000_t202" id="docshape17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Glu330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519.739014pt;width:10.45pt;height:19.55pt;mso-position-horizontal-relative:page;mso-position-vertical-relative:page;z-index:15821312" type="#_x0000_t202" id="docshape17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Ile333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485.417999pt;width:22.1pt;height:23pt;mso-position-horizontal-relative:page;mso-position-vertical-relative:page;z-index:15821824" type="#_x0000_t202" id="docshape17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Arg334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455.381653pt;width:10.45pt;height:21.9pt;mso-position-horizontal-relative:page;mso-position-vertical-relative:page;z-index:15822336" type="#_x0000_t202" id="docshape18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Ala396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423.925568pt;width:22.1pt;height:22.55pt;mso-position-horizontal-relative:page;mso-position-vertical-relative:page;z-index:15822848" type="#_x0000_t202" id="docshape18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Glu397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392.839233pt;width:22.1pt;height:23pt;mso-position-horizontal-relative:page;mso-position-vertical-relative:page;z-index:15823360" type="#_x0000_t202" id="docshape18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Arg461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361.205383pt;width:10.45pt;height:23.5pt;mso-position-horizontal-relative:page;mso-position-vertical-relative:page;z-index:15823872" type="#_x0000_t202" id="docshape18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Asp463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328.820831pt;width:10.45pt;height:21.85pt;mso-position-horizontal-relative:page;mso-position-vertical-relative:page;z-index:15824384" type="#_x0000_t202" id="docshape18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Ser464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297.571747pt;width:10.45pt;height:23.2pt;mso-position-horizontal-relative:page;mso-position-vertical-relative:page;z-index:15824896" type="#_x0000_t202" id="docshape18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Leu525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262.730957pt;width:22.1pt;height:23pt;mso-position-horizontal-relative:page;mso-position-vertical-relative:page;z-index:15825408" type="#_x0000_t202" id="docshape18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Arg597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227.720673pt;width:10.45pt;height:22.4pt;mso-position-horizontal-relative:page;mso-position-vertical-relative:page;z-index:15825920" type="#_x0000_t202" id="docshape18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Pro598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196.759583pt;width:22.1pt;height:22.55pt;mso-position-horizontal-relative:page;mso-position-vertical-relative:page;z-index:15826432" type="#_x0000_t202" id="docshape18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Glu599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161.547546pt;width:10.45pt;height:23.7pt;mso-position-horizontal-relative:page;mso-position-vertical-relative:page;z-index:15826944" type="#_x0000_t202" id="docshape18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Phe659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93.882874pt;width:10.45pt;height:22.55pt;mso-position-horizontal-relative:page;mso-position-vertical-relative:paragraph;z-index:15827456" type="#_x0000_t202" id="docshape19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Glu663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63.534531pt;width:22.1pt;height:22.2pt;mso-position-horizontal-relative:page;mso-position-vertical-relative:paragraph;z-index:15827968" type="#_x0000_t202" id="docshape19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Thr688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692238pt;margin-top:32.937939pt;width:22.1pt;height:22.55pt;mso-position-horizontal-relative:page;mso-position-vertical-relative:paragraph;z-index:15828480" type="#_x0000_t202" id="docshape19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Glu689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826492pt;margin-top:642.151672pt;width:15.8pt;height:16.45pt;mso-position-horizontal-relative:page;mso-position-vertical-relative:page;z-index:15828992" type="#_x0000_t202" id="docshape193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826492pt;margin-top:547.361145pt;width:10.45pt;height:26pt;mso-position-horizontal-relative:page;mso-position-vertical-relative:page;z-index:15829504" type="#_x0000_t202" id="docshape19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Pi-anion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826492pt;margin-top:358.743927pt;width:10.45pt;height:26pt;mso-position-horizontal-relative:page;mso-position-vertical-relative:page;z-index:15830016" type="#_x0000_t202" id="docshape19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Pi-anion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826492pt;margin-top:328.849335pt;width:10.45pt;height:21.8pt;mso-position-horizontal-relative:page;mso-position-vertical-relative:page;z-index:15830528" type="#_x0000_t202" id="docshape19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826492pt;margin-top:297.988739pt;width:18.95pt;height:22.8pt;mso-position-horizontal-relative:page;mso-position-vertical-relative:page;z-index:15831040" type="#_x0000_t202" id="docshape197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Pi-alkyl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826492pt;margin-top:202.990509pt;width:10.45pt;height:16.3pt;mso-position-horizontal-relative:page;mso-position-vertical-relative:page;z-index:15831552" type="#_x0000_t202" id="docshape19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0"/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826492pt;margin-top:63.943287pt;width:18.95pt;height:21.8pt;mso-position-horizontal-relative:page;mso-position-vertical-relative:paragraph;z-index:15832064" type="#_x0000_t202" id="docshape199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-1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  <w:r>
                    <w:rPr>
                      <w:w w:val="94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30627pt;margin-top:642.151672pt;width:32.8pt;height:16.45pt;mso-position-horizontal-relative:page;mso-position-vertical-relative:page;z-index:15832576" type="#_x0000_t202" id="docshape200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9.7</w:t>
                  </w:r>
                </w:p>
                <w:p>
                  <w:pPr>
                    <w:spacing w:before="109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30627pt;margin-top:581.456482pt;width:44.45pt;height:38.050pt;mso-position-horizontal-relative:page;mso-position-vertical-relative:page;z-index:15833088" type="#_x0000_t202" id="docshape201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235" w:lineRule="auto" w:before="1"/>
                    <w:ind w:left="20" w:right="18" w:firstLine="180"/>
                    <w:jc w:val="left"/>
                    <w:rPr>
                      <w:sz w:val="15"/>
                    </w:rPr>
                  </w:pPr>
                  <w:r>
                    <w:rPr>
                      <w:spacing w:val="-3"/>
                      <w:sz w:val="15"/>
                    </w:rPr>
                    <w:t>T shaped</w:t>
                  </w:r>
                  <w:r>
                    <w:rPr>
                      <w:spacing w:val="-3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232" w:lineRule="auto" w:before="0"/>
                    <w:ind w:left="20" w:right="18" w:firstLine="180"/>
                    <w:jc w:val="left"/>
                    <w:rPr>
                      <w:sz w:val="15"/>
                    </w:rPr>
                  </w:pPr>
                  <w:r>
                    <w:rPr>
                      <w:spacing w:val="-3"/>
                      <w:sz w:val="15"/>
                    </w:rPr>
                    <w:t>T shaped</w:t>
                  </w:r>
                  <w:r>
                    <w:rPr>
                      <w:spacing w:val="-3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30627pt;margin-top:394.045197pt;width:10.45pt;height:21.8pt;mso-position-horizontal-relative:page;mso-position-vertical-relative:page;z-index:15833600" type="#_x0000_t202" id="docshape20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30627pt;margin-top:162.436295pt;width:10.45pt;height:22.8pt;mso-position-horizontal-relative:page;mso-position-vertical-relative:page;z-index:15834112" type="#_x0000_t202" id="docshape20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8150pt;margin-top:709.700256pt;width:10.45pt;height:44.4pt;mso-position-horizontal-relative:page;mso-position-vertical-relative:page;z-index:15834624" type="#_x0000_t202" id="docshape20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Amb24107406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8150pt;margin-top:297.988739pt;width:10.45pt;height:22.8pt;mso-position-horizontal-relative:page;mso-position-vertical-relative:page;z-index:15835136" type="#_x0000_t202" id="docshape20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8150pt;margin-top:258.243011pt;width:10.45pt;height:27.5pt;mso-position-horizontal-relative:page;mso-position-vertical-relative:page;z-index:15835648" type="#_x0000_t202" id="docshape20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Pi-cation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8150pt;margin-top:202.989014pt;width:10.45pt;height:16.3pt;mso-position-horizontal-relative:page;mso-position-vertical-relative:page;z-index:15836160" type="#_x0000_t202" id="docshape20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0"/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8150pt;margin-top:158.297104pt;width:10.45pt;height:26.9pt;mso-position-horizontal-relative:page;mso-position-vertical-relative:page;z-index:15836672" type="#_x0000_t202" id="docshape20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Pi-sigma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9429pt;margin-top:709.700256pt;width:27.5pt;height:44.4pt;mso-position-horizontal-relative:page;mso-position-vertical-relative:page;z-index:15837184" type="#_x0000_t202" id="docshape209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firstLine="0"/>
                    <w:jc w:val="both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Amb22893389</w:t>
                  </w:r>
                  <w:r>
                    <w:rPr>
                      <w:spacing w:val="-38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Amb23604091</w:t>
                  </w:r>
                  <w:r>
                    <w:rPr>
                      <w:spacing w:val="-38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Amb20622156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9429pt;margin-top:642.151672pt;width:15.8pt;height:16.45pt;mso-position-horizontal-relative:page;mso-position-vertical-relative:page;z-index:15837696" type="#_x0000_t202" id="docshape210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9429pt;margin-top:454.518402pt;width:10.45pt;height:22.8pt;mso-position-horizontal-relative:page;mso-position-vertical-relative:page;z-index:15838208" type="#_x0000_t202" id="docshape21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9429pt;margin-top:293.849548pt;width:27.5pt;height:26.9pt;mso-position-horizontal-relative:page;mso-position-vertical-relative:page;z-index:15838720" type="#_x0000_t202" id="docshape212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firstLine="0"/>
                    <w:jc w:val="both"/>
                    <w:rPr>
                      <w:sz w:val="15"/>
                    </w:rPr>
                  </w:pPr>
                  <w:r>
                    <w:rPr>
                      <w:sz w:val="15"/>
                    </w:rPr>
                    <w:t>Pi-sigma</w:t>
                  </w:r>
                  <w:r>
                    <w:rPr>
                      <w:spacing w:val="-40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Pi-sigma</w:t>
                  </w:r>
                  <w:r>
                    <w:rPr>
                      <w:spacing w:val="-40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9429pt;margin-top:147.188995pt;width:36pt;height:38.050pt;mso-position-horizontal-relative:page;mso-position-vertical-relative:page;z-index:15839232" type="#_x0000_t202" id="docshape213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240" w:firstLine="0"/>
                    <w:jc w:val="both"/>
                    <w:rPr>
                      <w:sz w:val="15"/>
                    </w:rPr>
                  </w:pPr>
                  <w:r>
                    <w:rPr>
                      <w:sz w:val="15"/>
                    </w:rPr>
                    <w:t>Pi-sigma</w:t>
                  </w:r>
                  <w:r>
                    <w:rPr>
                      <w:spacing w:val="-40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Pi-sigma</w:t>
                  </w:r>
                  <w:r>
                    <w:rPr>
                      <w:spacing w:val="-40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0" w:lineRule="exact" w:before="0"/>
                    <w:ind w:left="20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7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793564pt;margin-top:642.151672pt;width:15.8pt;height:16.45pt;mso-position-horizontal-relative:page;mso-position-vertical-relative:page;z-index:15839744" type="#_x0000_t202" id="docshape214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793564pt;margin-top:424.65979pt;width:10.45pt;height:21.8pt;mso-position-horizontal-relative:page;mso-position-vertical-relative:page;z-index:15840256" type="#_x0000_t202" id="docshape21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793564pt;margin-top:94.614136pt;width:18.95pt;height:21.8pt;mso-position-horizontal-relative:page;mso-position-vertical-relative:paragraph;z-index:15840768" type="#_x0000_t202" id="docshape216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-1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  <w:r>
                    <w:rPr>
                      <w:w w:val="94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297699pt;margin-top:642.151672pt;width:15.8pt;height:16.45pt;mso-position-horizontal-relative:page;mso-position-vertical-relative:page;z-index:15841280" type="#_x0000_t202" id="docshape217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297699pt;margin-top:328.848572pt;width:10.45pt;height:21.8pt;mso-position-horizontal-relative:page;mso-position-vertical-relative:page;z-index:15841792" type="#_x0000_t202" id="docshape21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297699pt;margin-top:193.31488pt;width:10.45pt;height:26pt;mso-position-horizontal-relative:page;mso-position-vertical-relative:page;z-index:15842304" type="#_x0000_t202" id="docshape21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Pi-anion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297699pt;margin-top:63.943291pt;width:10.45pt;height:21.8pt;mso-position-horizontal-relative:page;mso-position-vertical-relative:paragraph;z-index:15842816" type="#_x0000_t202" id="docshape22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297699pt;margin-top:29.491749pt;width:10.45pt;height:26pt;mso-position-horizontal-relative:page;mso-position-vertical-relative:paragraph;z-index:15843328" type="#_x0000_t202" id="docshape22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Pi-anion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709.700256pt;width:18.95pt;height:44.4pt;mso-position-horizontal-relative:page;mso-position-vertical-relative:page;z-index:15843840" type="#_x0000_t202" id="docshape222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Amb22173588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Amb22173591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642.151672pt;width:15.8pt;height:16.45pt;mso-position-horizontal-relative:page;mso-position-vertical-relative:page;z-index:15844352" type="#_x0000_t202" id="docshape223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596.703735pt;width:18.95pt;height:22.8pt;mso-position-horizontal-relative:page;mso-position-vertical-relative:page;z-index:15844864" type="#_x0000_t202" id="docshape224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Pi-alkyl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547.361145pt;width:18.95pt;height:26pt;mso-position-horizontal-relative:page;mso-position-vertical-relative:page;z-index:15845376" type="#_x0000_t202" id="docshape225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Pi-anion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Pi-anion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454.518402pt;width:18.95pt;height:22.8pt;mso-position-horizontal-relative:page;mso-position-vertical-relative:page;z-index:15845888" type="#_x0000_t202" id="docshape226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Pi-alkyl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393.063477pt;width:18.95pt;height:22.8pt;mso-position-horizontal-relative:page;mso-position-vertical-relative:page;z-index:15846400" type="#_x0000_t202" id="docshape227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Pi-alkyl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358.74469pt;width:10.45pt;height:26pt;mso-position-horizontal-relative:page;mso-position-vertical-relative:page;z-index:15846912" type="#_x0000_t202" id="docshape22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Pi-anion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328.850067pt;width:18.95pt;height:21.8pt;mso-position-horizontal-relative:page;mso-position-vertical-relative:page;z-index:15847424" type="#_x0000_t202" id="docshape229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Hbond</w:t>
                  </w:r>
                  <w:r>
                    <w:rPr>
                      <w:spacing w:val="-35"/>
                      <w:w w:val="90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297.990997pt;width:18.95pt;height:22.8pt;mso-position-horizontal-relative:page;mso-position-vertical-relative:page;z-index:15847936" type="#_x0000_t202" id="docshape230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Pi-alkyl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263.937683pt;width:18.95pt;height:21.8pt;mso-position-horizontal-relative:page;mso-position-vertical-relative:page;z-index:15848448" type="#_x0000_t202" id="docshape231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Hbond</w:t>
                  </w:r>
                  <w:r>
                    <w:rPr>
                      <w:spacing w:val="-35"/>
                      <w:w w:val="90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305222pt;margin-top:63.943291pt;width:18.95pt;height:21.8pt;mso-position-horizontal-relative:page;mso-position-vertical-relative:paragraph;z-index:15848960" type="#_x0000_t202" id="docshape232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-1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  <w:r>
                    <w:rPr>
                      <w:w w:val="94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9357pt;margin-top:424.660553pt;width:10.45pt;height:21.8pt;mso-position-horizontal-relative:page;mso-position-vertical-relative:page;z-index:15849984" type="#_x0000_t202" id="docshape23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9357pt;margin-top:227.352432pt;width:10.45pt;height:22.8pt;mso-position-horizontal-relative:page;mso-position-vertical-relative:page;z-index:15850496" type="#_x0000_t202" id="docshape23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9357pt;margin-top:29.491749pt;width:10.45pt;height:26pt;mso-position-horizontal-relative:page;mso-position-vertical-relative:paragraph;z-index:15851520" type="#_x0000_t202" id="docshape23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Pi-anion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816879pt;margin-top:63.944038pt;width:10.45pt;height:21.8pt;mso-position-horizontal-relative:page;mso-position-vertical-relative:paragraph;z-index:15854592" type="#_x0000_t202" id="docshape23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824402pt;margin-top:63.946285pt;width:10.45pt;height:21.8pt;mso-position-horizontal-relative:page;mso-position-vertical-relative:paragraph;z-index:15859200" type="#_x0000_t202" id="docshape23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8</w:t>
        <w:tab/>
        <w:t>M.</w:t>
      </w:r>
      <w:r>
        <w:rPr>
          <w:spacing w:val="-7"/>
          <w:sz w:val="15"/>
        </w:rPr>
        <w:t> </w:t>
      </w:r>
      <w:r>
        <w:rPr>
          <w:sz w:val="15"/>
        </w:rPr>
        <w:t>R.</w:t>
      </w:r>
      <w:r>
        <w:rPr>
          <w:spacing w:val="-8"/>
          <w:sz w:val="15"/>
        </w:rPr>
        <w:t> </w:t>
      </w:r>
      <w:r>
        <w:rPr>
          <w:sz w:val="15"/>
        </w:rPr>
        <w:t>S.</w:t>
      </w:r>
      <w:r>
        <w:rPr>
          <w:spacing w:val="-7"/>
          <w:sz w:val="15"/>
        </w:rPr>
        <w:t> </w:t>
      </w:r>
      <w:r>
        <w:rPr>
          <w:sz w:val="15"/>
        </w:rPr>
        <w:t>ALVAREZ</w:t>
      </w:r>
      <w:r>
        <w:rPr>
          <w:spacing w:val="-7"/>
          <w:sz w:val="15"/>
        </w:rPr>
        <w:t> </w:t>
      </w:r>
      <w:r>
        <w:rPr>
          <w:sz w:val="15"/>
        </w:rPr>
        <w:t>ET</w:t>
      </w:r>
      <w:r>
        <w:rPr>
          <w:spacing w:val="-7"/>
          <w:sz w:val="15"/>
        </w:rPr>
        <w:t> </w:t>
      </w:r>
      <w:r>
        <w:rPr>
          <w:sz w:val="15"/>
        </w:rPr>
        <w:t>AL.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61" w:lineRule="auto"/>
        <w:ind w:left="116" w:right="114" w:firstLine="240"/>
        <w:jc w:val="both"/>
      </w:pPr>
      <w:r>
        <w:rPr/>
        <w:pict>
          <v:shape style="position:absolute;margin-left:196.809357pt;margin-top:105.389229pt;width:18.95pt;height:29pt;mso-position-horizontal-relative:page;mso-position-vertical-relative:paragraph;z-index:15851008" type="#_x0000_t202" id="docshape238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7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824402pt;margin-top:107.485443pt;width:10.45pt;height:26.9pt;mso-position-horizontal-relative:page;mso-position-vertical-relative:paragraph;z-index:15858688" type="#_x0000_t202" id="docshape23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Pi-sigma</w:t>
                  </w:r>
                </w:p>
              </w:txbxContent>
            </v:textbox>
            <w10:wrap type="none"/>
          </v:shape>
        </w:pict>
      </w:r>
      <w:bookmarkStart w:name="_bookmark51" w:id="65"/>
      <w:bookmarkEnd w:id="65"/>
      <w:r>
        <w:rPr/>
      </w:r>
      <w:r>
        <w:rPr>
          <w:w w:val="105"/>
        </w:rPr>
        <w:t>The binding interactions of the different test ligands with</w:t>
      </w:r>
      <w:r>
        <w:rPr>
          <w:spacing w:val="1"/>
          <w:w w:val="105"/>
        </w:rPr>
        <w:t> </w:t>
      </w:r>
      <w:r>
        <w:rPr>
          <w:w w:val="105"/>
        </w:rPr>
        <w:t>the key enzyme (</w:t>
      </w:r>
      <w:r>
        <w:rPr>
          <w:i/>
          <w:w w:val="105"/>
        </w:rPr>
        <w:t>Alpha1-6FucT</w:t>
      </w:r>
      <w:r>
        <w:rPr>
          <w:w w:val="105"/>
        </w:rPr>
        <w:t>) active site residues are shown</w:t>
      </w:r>
      <w:r>
        <w:rPr>
          <w:spacing w:val="-53"/>
          <w:w w:val="105"/>
        </w:rPr>
        <w:t> </w:t>
      </w:r>
      <w:r>
        <w:rPr>
          <w:w w:val="105"/>
        </w:rPr>
        <w:t>in </w:t>
      </w:r>
      <w:hyperlink w:history="true" w:anchor="_bookmark55">
        <w:r>
          <w:rPr>
            <w:color w:val="000080"/>
            <w:w w:val="105"/>
          </w:rPr>
          <w:t>Table 4</w:t>
        </w:r>
      </w:hyperlink>
      <w:r>
        <w:rPr>
          <w:w w:val="105"/>
        </w:rPr>
        <w:t>. Almost all the ligands interacted with Arg365 via</w:t>
      </w:r>
      <w:r>
        <w:rPr>
          <w:spacing w:val="1"/>
          <w:w w:val="105"/>
        </w:rPr>
        <w:t> </w:t>
      </w:r>
      <w:r>
        <w:rPr>
          <w:w w:val="105"/>
        </w:rPr>
        <w:t>hydrogen bonding while Pictilisib [-9.3 kcal/mol] showed Pi-</w:t>
      </w:r>
      <w:r>
        <w:rPr>
          <w:spacing w:val="1"/>
          <w:w w:val="105"/>
        </w:rPr>
        <w:t> </w:t>
      </w:r>
      <w:r>
        <w:rPr>
          <w:w w:val="105"/>
        </w:rPr>
        <w:t>cation</w:t>
      </w:r>
      <w:r>
        <w:rPr>
          <w:spacing w:val="1"/>
          <w:w w:val="105"/>
        </w:rPr>
        <w:t> </w:t>
      </w:r>
      <w:r>
        <w:rPr>
          <w:w w:val="105"/>
        </w:rPr>
        <w:t>interactions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Arg365.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top</w:t>
      </w:r>
      <w:r>
        <w:rPr>
          <w:spacing w:val="1"/>
          <w:w w:val="105"/>
        </w:rPr>
        <w:t> </w:t>
      </w:r>
      <w:r>
        <w:rPr>
          <w:w w:val="105"/>
        </w:rPr>
        <w:t>ligands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formed hydrogen bonding interaction with either Ser469 or</w:t>
      </w:r>
      <w:r>
        <w:rPr>
          <w:spacing w:val="1"/>
          <w:w w:val="105"/>
        </w:rPr>
        <w:t> </w:t>
      </w:r>
      <w:bookmarkStart w:name="_bookmark52" w:id="66"/>
      <w:bookmarkEnd w:id="66"/>
      <w:r>
        <w:rPr>
          <w:w w:val="105"/>
        </w:rPr>
        <w:t>Gln470.</w:t>
      </w:r>
      <w:r>
        <w:rPr>
          <w:w w:val="105"/>
        </w:rPr>
        <w:t> These results are in agreement with a similar dock-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1"/>
          <w:w w:val="105"/>
        </w:rPr>
        <w:t> </w:t>
      </w:r>
      <w:r>
        <w:rPr>
          <w:w w:val="105"/>
        </w:rPr>
        <w:t>study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Manabe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coworkers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86">
        <w:r>
          <w:rPr>
            <w:color w:val="000080"/>
            <w:w w:val="105"/>
          </w:rPr>
          <w:t>2017</w:t>
        </w:r>
      </w:hyperlink>
      <w:r>
        <w:rPr>
          <w:w w:val="105"/>
        </w:rPr>
        <w:t>)</w:t>
      </w:r>
      <w:r>
        <w:rPr>
          <w:spacing w:val="1"/>
          <w:w w:val="105"/>
        </w:rPr>
        <w:t> </w:t>
      </w:r>
      <w:r>
        <w:rPr>
          <w:w w:val="105"/>
        </w:rPr>
        <w:t>where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diphosphate</w:t>
      </w:r>
      <w:r>
        <w:rPr>
          <w:spacing w:val="1"/>
          <w:w w:val="105"/>
        </w:rPr>
        <w:t> </w:t>
      </w:r>
      <w:r>
        <w:rPr>
          <w:w w:val="105"/>
        </w:rPr>
        <w:t>group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GDP-fucose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predicted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form</w:t>
      </w:r>
      <w:r>
        <w:rPr>
          <w:spacing w:val="-53"/>
          <w:w w:val="105"/>
        </w:rPr>
        <w:t> </w:t>
      </w:r>
      <w:r>
        <w:rPr>
          <w:w w:val="105"/>
        </w:rPr>
        <w:t>hydrogen bonding interactions with Gly221, Arg365, Ser469,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Gln470.</w:t>
      </w:r>
      <w:r>
        <w:rPr>
          <w:spacing w:val="21"/>
          <w:w w:val="105"/>
        </w:rPr>
        <w:t> </w:t>
      </w:r>
      <w:r>
        <w:rPr>
          <w:w w:val="105"/>
        </w:rPr>
        <w:t>Recent</w:t>
      </w:r>
      <w:r>
        <w:rPr>
          <w:spacing w:val="20"/>
          <w:w w:val="105"/>
        </w:rPr>
        <w:t> </w:t>
      </w:r>
      <w:r>
        <w:rPr>
          <w:w w:val="105"/>
        </w:rPr>
        <w:t>experiments</w:t>
      </w:r>
      <w:r>
        <w:rPr>
          <w:spacing w:val="23"/>
          <w:w w:val="105"/>
        </w:rPr>
        <w:t> </w:t>
      </w:r>
      <w:r>
        <w:rPr>
          <w:w w:val="105"/>
        </w:rPr>
        <w:t>also</w:t>
      </w:r>
      <w:r>
        <w:rPr>
          <w:spacing w:val="20"/>
          <w:w w:val="105"/>
        </w:rPr>
        <w:t> </w:t>
      </w:r>
      <w:r>
        <w:rPr>
          <w:w w:val="105"/>
        </w:rPr>
        <w:t>show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Val450</w:t>
      </w:r>
      <w:r>
        <w:rPr>
          <w:spacing w:val="22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56" w:lineRule="auto"/>
        <w:ind w:left="117" w:right="114"/>
        <w:jc w:val="both"/>
      </w:pPr>
      <w:r>
        <w:rPr/>
        <w:pict>
          <v:shape style="position:absolute;margin-left:213.816879pt;margin-top:146.000641pt;width:10.45pt;height:21.8pt;mso-position-horizontal-relative:page;mso-position-vertical-relative:paragraph;z-index:15854080" type="#_x0000_t202" id="docshape24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824402pt;margin-top:180.074173pt;width:10.45pt;height:21.8pt;mso-position-horizontal-relative:page;mso-position-vertical-relative:paragraph;z-index:15857152" type="#_x0000_t202" id="docshape24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824402pt;margin-top:146.002136pt;width:10.45pt;height:21.8pt;mso-position-horizontal-relative:page;mso-position-vertical-relative:paragraph;z-index:15857664" type="#_x0000_t202" id="docshape24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824402pt;margin-top:14.645134pt;width:10.45pt;height:21.8pt;mso-position-horizontal-relative:page;mso-position-vertical-relative:paragraph;z-index:15858176" type="#_x0000_t202" id="docshape24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831924pt;margin-top:81.088997pt;width:10.45pt;height:21.8pt;mso-position-horizontal-relative:page;mso-position-vertical-relative:paragraph;z-index:15861248" type="#_x0000_t202" id="docshape24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Val471 is important in forming Pi-alkyl interactions with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guanine moiety of GDP (Garc</w:t>
      </w:r>
      <w:r>
        <w:rPr>
          <w:rFonts w:ascii="SimSun" w:hAnsi="SimSun"/>
          <w:spacing w:val="-1"/>
          <w:w w:val="105"/>
          <w:position w:val="1"/>
        </w:rPr>
        <w:t>'</w:t>
      </w:r>
      <w:r>
        <w:rPr>
          <w:rFonts w:ascii="Lucida Sans" w:hAnsi="Lucida Sans"/>
          <w:spacing w:val="-1"/>
          <w:w w:val="105"/>
        </w:rPr>
        <w:t>ı</w:t>
      </w:r>
      <w:r>
        <w:rPr>
          <w:spacing w:val="-1"/>
          <w:w w:val="105"/>
        </w:rPr>
        <w:t>a-Garc</w:t>
      </w:r>
      <w:r>
        <w:rPr>
          <w:rFonts w:ascii="SimSun" w:hAnsi="SimSun"/>
          <w:spacing w:val="-1"/>
          <w:w w:val="105"/>
          <w:position w:val="1"/>
        </w:rPr>
        <w:t>'</w:t>
      </w:r>
      <w:r>
        <w:rPr>
          <w:rFonts w:ascii="Lucida Sans" w:hAnsi="Lucida Sans"/>
          <w:spacing w:val="-1"/>
          <w:w w:val="105"/>
        </w:rPr>
        <w:t>ı</w:t>
      </w:r>
      <w:r>
        <w:rPr>
          <w:spacing w:val="-1"/>
          <w:w w:val="105"/>
        </w:rPr>
        <w:t>a et al., </w:t>
      </w:r>
      <w:hyperlink w:history="true" w:anchor="_bookmark59">
        <w:r>
          <w:rPr>
            <w:color w:val="000080"/>
            <w:spacing w:val="-1"/>
            <w:w w:val="105"/>
          </w:rPr>
          <w:t>2020</w:t>
        </w:r>
      </w:hyperlink>
      <w:r>
        <w:rPr>
          <w:spacing w:val="-1"/>
          <w:w w:val="105"/>
        </w:rPr>
        <w:t>). </w:t>
      </w:r>
      <w:r>
        <w:rPr>
          <w:w w:val="105"/>
        </w:rPr>
        <w:t>In our</w:t>
      </w:r>
      <w:r>
        <w:rPr>
          <w:spacing w:val="1"/>
          <w:w w:val="105"/>
        </w:rPr>
        <w:t> </w:t>
      </w:r>
      <w:r>
        <w:rPr>
          <w:w w:val="105"/>
        </w:rPr>
        <w:t>docking experiment, most of the top ligands formed Pi-alkyl</w:t>
      </w:r>
      <w:r>
        <w:rPr>
          <w:spacing w:val="1"/>
          <w:w w:val="105"/>
        </w:rPr>
        <w:t> </w:t>
      </w:r>
      <w:r>
        <w:rPr>
          <w:w w:val="105"/>
        </w:rPr>
        <w:t>interactions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Val450,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1"/>
          <w:w w:val="105"/>
        </w:rPr>
        <w:t> </w:t>
      </w:r>
      <w:r>
        <w:rPr>
          <w:w w:val="105"/>
        </w:rPr>
        <w:t>compounds</w:t>
      </w:r>
      <w:r>
        <w:rPr>
          <w:spacing w:val="1"/>
          <w:w w:val="105"/>
        </w:rPr>
        <w:t> </w:t>
      </w:r>
      <w:r>
        <w:rPr>
          <w:w w:val="105"/>
        </w:rPr>
        <w:t>-</w:t>
      </w:r>
      <w:r>
        <w:rPr>
          <w:spacing w:val="1"/>
          <w:w w:val="105"/>
        </w:rPr>
        <w:t> </w:t>
      </w:r>
      <w:r>
        <w:rPr/>
        <w:t>Amb22893136</w:t>
      </w:r>
      <w:r>
        <w:rPr>
          <w:spacing w:val="1"/>
        </w:rPr>
        <w:t> </w:t>
      </w:r>
      <w:r>
        <w:rPr/>
        <w:t>[-9.2 kcal/mol],</w:t>
      </w:r>
      <w:r>
        <w:rPr>
          <w:spacing w:val="1"/>
        </w:rPr>
        <w:t> </w:t>
      </w:r>
      <w:r>
        <w:rPr/>
        <w:t>Amb23604278</w:t>
      </w:r>
      <w:r>
        <w:rPr>
          <w:spacing w:val="1"/>
        </w:rPr>
        <w:t> </w:t>
      </w:r>
      <w:r>
        <w:rPr/>
        <w:t>(6</w:t>
      </w:r>
      <w:r>
        <w:rPr>
          <w:rFonts w:ascii="Lucida Sans" w:hAnsi="Lucida Sans"/>
        </w:rPr>
        <w:t>”</w:t>
      </w:r>
      <w:r>
        <w:rPr/>
        <w:t>-O-acetylas-</w:t>
      </w:r>
      <w:r>
        <w:rPr>
          <w:spacing w:val="1"/>
        </w:rPr>
        <w:t> </w:t>
      </w:r>
      <w:r>
        <w:rPr/>
        <w:t>tragalin)</w:t>
      </w:r>
      <w:r>
        <w:rPr>
          <w:spacing w:val="1"/>
        </w:rPr>
        <w:t> </w:t>
      </w:r>
      <w:r>
        <w:rPr/>
        <w:t>[-9.1 kcal/mol],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Amb8398044</w:t>
      </w:r>
      <w:r>
        <w:rPr>
          <w:spacing w:val="1"/>
        </w:rPr>
        <w:t> </w:t>
      </w:r>
      <w:r>
        <w:rPr/>
        <w:t>[-8.9 kcal/mol]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>
          <w:w w:val="105"/>
        </w:rPr>
        <w:t>formed hydrogen bonds with Val471. Additionally, the side-</w:t>
      </w:r>
      <w:r>
        <w:rPr>
          <w:spacing w:val="1"/>
          <w:w w:val="105"/>
        </w:rPr>
        <w:t> </w:t>
      </w:r>
      <w:r>
        <w:rPr>
          <w:w w:val="105"/>
        </w:rPr>
        <w:t>chain</w:t>
      </w:r>
      <w:r>
        <w:rPr>
          <w:spacing w:val="1"/>
          <w:w w:val="105"/>
        </w:rPr>
        <w:t> </w:t>
      </w:r>
      <w:r>
        <w:rPr>
          <w:w w:val="105"/>
        </w:rPr>
        <w:t>residue</w:t>
      </w:r>
      <w:r>
        <w:rPr>
          <w:spacing w:val="1"/>
          <w:w w:val="105"/>
        </w:rPr>
        <w:t> </w:t>
      </w:r>
      <w:r>
        <w:rPr>
          <w:w w:val="105"/>
        </w:rPr>
        <w:t>His363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backbone</w:t>
      </w:r>
      <w:r>
        <w:rPr>
          <w:spacing w:val="1"/>
          <w:w w:val="105"/>
        </w:rPr>
        <w:t> </w:t>
      </w:r>
      <w:r>
        <w:rPr>
          <w:w w:val="105"/>
        </w:rPr>
        <w:t>residue</w:t>
      </w:r>
      <w:r>
        <w:rPr>
          <w:spacing w:val="1"/>
          <w:w w:val="105"/>
        </w:rPr>
        <w:t> </w:t>
      </w:r>
      <w:r>
        <w:rPr>
          <w:w w:val="105"/>
        </w:rPr>
        <w:t>Tyr250</w:t>
      </w:r>
      <w:r>
        <w:rPr>
          <w:spacing w:val="1"/>
          <w:w w:val="105"/>
        </w:rPr>
        <w:t> </w:t>
      </w:r>
      <w:r>
        <w:rPr>
          <w:w w:val="105"/>
        </w:rPr>
        <w:t>were</w:t>
      </w:r>
      <w:r>
        <w:rPr>
          <w:spacing w:val="-53"/>
          <w:w w:val="105"/>
        </w:rPr>
        <w:t> </w:t>
      </w:r>
      <w:bookmarkStart w:name="_bookmark53" w:id="67"/>
      <w:bookmarkEnd w:id="67"/>
      <w:r>
        <w:rPr>
          <w:w w:val="105"/>
        </w:rPr>
        <w:t>shown</w:t>
      </w:r>
      <w:r>
        <w:rPr>
          <w:w w:val="105"/>
        </w:rPr>
        <w:t> to tether the guanosine moiety with hydrogen bonds</w:t>
      </w:r>
      <w:r>
        <w:rPr>
          <w:spacing w:val="1"/>
          <w:w w:val="105"/>
        </w:rPr>
        <w:t> </w:t>
      </w:r>
      <w:r>
        <w:rPr>
          <w:w w:val="105"/>
        </w:rPr>
        <w:t>(Garc</w:t>
      </w:r>
      <w:r>
        <w:rPr>
          <w:rFonts w:ascii="SimSun" w:hAnsi="SimSun"/>
          <w:w w:val="105"/>
          <w:position w:val="1"/>
        </w:rPr>
        <w:t>'</w:t>
      </w:r>
      <w:r>
        <w:rPr>
          <w:rFonts w:ascii="Lucida Sans" w:hAnsi="Lucida Sans"/>
          <w:w w:val="105"/>
        </w:rPr>
        <w:t>ı</w:t>
      </w:r>
      <w:r>
        <w:rPr>
          <w:w w:val="105"/>
        </w:rPr>
        <w:t>a-Garc</w:t>
      </w:r>
      <w:r>
        <w:rPr>
          <w:rFonts w:ascii="SimSun" w:hAnsi="SimSun"/>
          <w:w w:val="105"/>
          <w:position w:val="1"/>
        </w:rPr>
        <w:t>'</w:t>
      </w:r>
      <w:r>
        <w:rPr>
          <w:rFonts w:ascii="Lucida Sans" w:hAnsi="Lucida Sans"/>
          <w:w w:val="105"/>
        </w:rPr>
        <w:t>ı</w:t>
      </w:r>
      <w:r>
        <w:rPr>
          <w:w w:val="105"/>
        </w:rPr>
        <w:t>a et al., </w:t>
      </w:r>
      <w:hyperlink w:history="true" w:anchor="_bookmark59">
        <w:r>
          <w:rPr>
            <w:color w:val="000080"/>
            <w:w w:val="105"/>
          </w:rPr>
          <w:t>2020</w:t>
        </w:r>
      </w:hyperlink>
      <w:r>
        <w:rPr>
          <w:w w:val="105"/>
        </w:rPr>
        <w:t>). In our case, the top ligands</w:t>
      </w:r>
      <w:r>
        <w:rPr>
          <w:spacing w:val="1"/>
          <w:w w:val="105"/>
        </w:rPr>
        <w:t> </w:t>
      </w:r>
      <w:r>
        <w:rPr/>
        <w:t>CHEMBL2103870</w:t>
      </w:r>
      <w:r>
        <w:rPr>
          <w:spacing w:val="1"/>
        </w:rPr>
        <w:t> </w:t>
      </w:r>
      <w:r>
        <w:rPr/>
        <w:t>(Lumacaftor)</w:t>
      </w:r>
      <w:r>
        <w:rPr>
          <w:spacing w:val="1"/>
        </w:rPr>
        <w:t> </w:t>
      </w:r>
      <w:r>
        <w:rPr/>
        <w:t>[-9.8 kcal/mol],</w:t>
      </w:r>
      <w:r>
        <w:rPr>
          <w:spacing w:val="1"/>
        </w:rPr>
        <w:t> </w:t>
      </w:r>
      <w:r>
        <w:rPr/>
        <w:t>Isoquercitrin</w:t>
      </w:r>
      <w:r>
        <w:rPr>
          <w:spacing w:val="-50"/>
        </w:rPr>
        <w:t> </w:t>
      </w:r>
      <w:r>
        <w:rPr/>
        <w:t>[-9.3 kcal/mol],</w:t>
      </w:r>
      <w:r>
        <w:rPr>
          <w:spacing w:val="1"/>
        </w:rPr>
        <w:t> </w:t>
      </w:r>
      <w:r>
        <w:rPr/>
        <w:t>Pictilisib</w:t>
      </w:r>
      <w:r>
        <w:rPr>
          <w:spacing w:val="1"/>
        </w:rPr>
        <w:t> </w:t>
      </w:r>
      <w:r>
        <w:rPr/>
        <w:t>[-9.3 kcal/mol],</w:t>
      </w:r>
      <w:r>
        <w:rPr>
          <w:spacing w:val="1"/>
        </w:rPr>
        <w:t> </w:t>
      </w:r>
      <w:r>
        <w:rPr/>
        <w:t>Amb23604278</w:t>
      </w:r>
      <w:r>
        <w:rPr>
          <w:spacing w:val="1"/>
        </w:rPr>
        <w:t> </w:t>
      </w:r>
      <w:r>
        <w:rPr/>
        <w:t>(6</w:t>
      </w:r>
      <w:r>
        <w:rPr>
          <w:rFonts w:ascii="Lucida Sans" w:hAnsi="Lucida Sans"/>
        </w:rPr>
        <w:t>”</w:t>
      </w:r>
      <w:r>
        <w:rPr/>
        <w:t>-O-</w:t>
      </w:r>
      <w:r>
        <w:rPr>
          <w:spacing w:val="-50"/>
        </w:rPr>
        <w:t> </w:t>
      </w:r>
      <w:r>
        <w:rPr/>
        <w:t>acetylastragalin)</w:t>
      </w:r>
      <w:r>
        <w:rPr>
          <w:spacing w:val="53"/>
        </w:rPr>
        <w:t> </w:t>
      </w:r>
      <w:r>
        <w:rPr/>
        <w:t>[-9.1 kcal/mol],</w:t>
      </w:r>
      <w:r>
        <w:rPr>
          <w:spacing w:val="53"/>
        </w:rPr>
        <w:t> </w:t>
      </w:r>
      <w:r>
        <w:rPr/>
        <w:t>and  </w:t>
      </w:r>
      <w:r>
        <w:rPr>
          <w:spacing w:val="1"/>
        </w:rPr>
        <w:t> </w:t>
      </w:r>
      <w:r>
        <w:rPr/>
        <w:t>Amb6297989</w:t>
      </w:r>
      <w:r>
        <w:rPr>
          <w:spacing w:val="1"/>
        </w:rPr>
        <w:t> </w:t>
      </w:r>
      <w:r>
        <w:rPr/>
        <w:t>(Kaempferin)</w:t>
      </w:r>
      <w:r>
        <w:rPr>
          <w:spacing w:val="1"/>
        </w:rPr>
        <w:t> </w:t>
      </w:r>
      <w:r>
        <w:rPr/>
        <w:t>[-9.0 kcal/mol]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Pi-Pi</w:t>
      </w:r>
      <w:r>
        <w:rPr>
          <w:spacing w:val="1"/>
        </w:rPr>
        <w:t> </w:t>
      </w:r>
      <w:r>
        <w:rPr/>
        <w:t>T</w:t>
      </w:r>
      <w:r>
        <w:rPr>
          <w:spacing w:val="1"/>
        </w:rPr>
        <w:t> </w:t>
      </w:r>
      <w:r>
        <w:rPr/>
        <w:t>shaped</w:t>
      </w:r>
      <w:r>
        <w:rPr>
          <w:spacing w:val="52"/>
        </w:rPr>
        <w:t> </w:t>
      </w:r>
      <w:r>
        <w:rPr/>
        <w:t>interac-</w:t>
      </w:r>
      <w:r>
        <w:rPr>
          <w:spacing w:val="1"/>
        </w:rPr>
        <w:t> </w:t>
      </w:r>
      <w:r>
        <w:rPr>
          <w:w w:val="105"/>
        </w:rPr>
        <w:t>tions</w:t>
      </w:r>
      <w:r>
        <w:rPr>
          <w:spacing w:val="56"/>
          <w:w w:val="105"/>
        </w:rPr>
        <w:t> </w:t>
      </w:r>
      <w:r>
        <w:rPr>
          <w:w w:val="105"/>
        </w:rPr>
        <w:t>with</w:t>
      </w:r>
      <w:r>
        <w:rPr>
          <w:spacing w:val="56"/>
          <w:w w:val="105"/>
        </w:rPr>
        <w:t> </w:t>
      </w:r>
      <w:r>
        <w:rPr>
          <w:w w:val="105"/>
        </w:rPr>
        <w:t>Tyr220</w:t>
      </w:r>
      <w:r>
        <w:rPr>
          <w:spacing w:val="56"/>
          <w:w w:val="105"/>
        </w:rPr>
        <w:t> </w:t>
      </w:r>
      <w:r>
        <w:rPr>
          <w:w w:val="105"/>
        </w:rPr>
        <w:t>and</w:t>
      </w:r>
      <w:r>
        <w:rPr>
          <w:spacing w:val="56"/>
          <w:w w:val="105"/>
        </w:rPr>
        <w:t> </w:t>
      </w:r>
      <w:r>
        <w:rPr>
          <w:w w:val="105"/>
        </w:rPr>
        <w:t>hydrogen</w:t>
      </w:r>
      <w:r>
        <w:rPr>
          <w:spacing w:val="56"/>
          <w:w w:val="105"/>
        </w:rPr>
        <w:t> </w:t>
      </w:r>
      <w:r>
        <w:rPr>
          <w:w w:val="105"/>
        </w:rPr>
        <w:t>bonding   interactions</w:t>
      </w:r>
      <w:r>
        <w:rPr>
          <w:spacing w:val="-53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w w:val="105"/>
        </w:rPr>
        <w:t>His363.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2"/>
        <w:spacing w:before="0"/>
        <w:rPr>
          <w:i/>
        </w:rPr>
      </w:pPr>
      <w:r>
        <w:rPr/>
        <w:pict>
          <v:shape style="position:absolute;margin-left:230.824402pt;margin-top:-1.923413pt;width:10.45pt;height:21.8pt;mso-position-horizontal-relative:page;mso-position-vertical-relative:paragraph;z-index:15856640" type="#_x0000_t202" id="docshape24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bookmarkStart w:name="Cross-reactivity" w:id="68"/>
      <w:bookmarkEnd w:id="68"/>
      <w:r>
        <w:rPr>
          <w:i w:val="0"/>
        </w:rPr>
      </w:r>
      <w:r>
        <w:rPr>
          <w:i/>
          <w:color w:val="CC4F12"/>
        </w:rPr>
        <w:t>Cross-reactivity</w:t>
      </w:r>
    </w:p>
    <w:p>
      <w:pPr>
        <w:pStyle w:val="BodyText"/>
        <w:spacing w:line="261" w:lineRule="auto" w:before="155"/>
        <w:ind w:left="116" w:right="114"/>
        <w:jc w:val="both"/>
      </w:pPr>
      <w:r>
        <w:rPr/>
        <w:pict>
          <v:shape style="position:absolute;margin-left:196.809357pt;margin-top:234.382248pt;width:66.8pt;height:16.45pt;mso-position-horizontal-relative:page;mso-position-vertical-relative:paragraph;z-index:15849472" type="#_x0000_t202" id="docshape246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9.3</w:t>
                  </w:r>
                </w:p>
                <w:p>
                  <w:pPr>
                    <w:spacing w:before="109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9.3</w:t>
                  </w:r>
                </w:p>
                <w:p>
                  <w:pPr>
                    <w:spacing w:before="11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9.3</w:t>
                  </w:r>
                </w:p>
                <w:p>
                  <w:pPr>
                    <w:spacing w:before="11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816879pt;margin-top:173.687057pt;width:44.5pt;height:38.050pt;mso-position-horizontal-relative:page;mso-position-vertical-relative:paragraph;z-index:15852544" type="#_x0000_t202" id="docshape247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235" w:lineRule="auto" w:before="1"/>
                    <w:ind w:left="20" w:right="18" w:firstLine="180"/>
                    <w:jc w:val="left"/>
                    <w:rPr>
                      <w:sz w:val="15"/>
                    </w:rPr>
                  </w:pPr>
                  <w:r>
                    <w:rPr>
                      <w:spacing w:val="-3"/>
                      <w:sz w:val="15"/>
                    </w:rPr>
                    <w:t>T shaped</w:t>
                  </w:r>
                  <w:r>
                    <w:rPr>
                      <w:spacing w:val="-3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235" w:lineRule="auto" w:before="0"/>
                    <w:ind w:left="20" w:right="18" w:firstLine="180"/>
                    <w:jc w:val="left"/>
                    <w:rPr>
                      <w:sz w:val="15"/>
                    </w:rPr>
                  </w:pPr>
                  <w:r>
                    <w:rPr>
                      <w:spacing w:val="-3"/>
                      <w:sz w:val="15"/>
                    </w:rPr>
                    <w:t>T shaped</w:t>
                  </w:r>
                  <w:r>
                    <w:rPr>
                      <w:spacing w:val="-3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816879pt;margin-top:139.591751pt;width:10.45pt;height:26pt;mso-position-horizontal-relative:page;mso-position-vertical-relative:paragraph;z-index:15853056" type="#_x0000_t202" id="docshape24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Pi-anion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816879pt;margin-top:46.748997pt;width:10.45pt;height:22.8pt;mso-position-horizontal-relative:page;mso-position-vertical-relative:paragraph;z-index:15853568" type="#_x0000_t202" id="docshape24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824402pt;margin-top:149.26738pt;width:10.45pt;height:16.3pt;mso-position-horizontal-relative:page;mso-position-vertical-relative:paragraph;z-index:15855616" type="#_x0000_t202" id="docshape25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0"/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824402pt;margin-top:78.856819pt;width:10.45pt;height:21.8pt;mso-position-horizontal-relative:page;mso-position-vertical-relative:paragraph;z-index:15856128" type="#_x0000_t202" id="docshape25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831924pt;margin-top:108.715416pt;width:10.45pt;height:22.8pt;mso-position-horizontal-relative:page;mso-position-vertical-relative:paragraph;z-index:15860224" type="#_x0000_t202" id="docshape25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831924pt;margin-top:78.857567pt;width:10.45pt;height:21.8pt;mso-position-horizontal-relative:page;mso-position-vertical-relative:paragraph;z-index:15860736" type="#_x0000_t202" id="docshape25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docking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same</w:t>
      </w:r>
      <w:r>
        <w:rPr>
          <w:spacing w:val="1"/>
          <w:w w:val="105"/>
        </w:rPr>
        <w:t> </w:t>
      </w:r>
      <w:r>
        <w:rPr>
          <w:w w:val="105"/>
        </w:rPr>
        <w:t>compound</w:t>
      </w:r>
      <w:r>
        <w:rPr>
          <w:spacing w:val="1"/>
          <w:w w:val="105"/>
        </w:rPr>
        <w:t> </w:t>
      </w:r>
      <w:r>
        <w:rPr>
          <w:w w:val="105"/>
        </w:rPr>
        <w:t>library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enzymes,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evaluated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binding</w:t>
      </w:r>
      <w:r>
        <w:rPr>
          <w:spacing w:val="1"/>
          <w:w w:val="105"/>
        </w:rPr>
        <w:t> </w:t>
      </w:r>
      <w:r>
        <w:rPr>
          <w:w w:val="105"/>
        </w:rPr>
        <w:t>energies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same</w:t>
      </w:r>
      <w:r>
        <w:rPr>
          <w:spacing w:val="1"/>
          <w:w w:val="105"/>
        </w:rPr>
        <w:t> </w:t>
      </w:r>
      <w:r>
        <w:rPr>
          <w:w w:val="105"/>
        </w:rPr>
        <w:t>compound against several glycosylation enzymes (</w:t>
      </w:r>
      <w:hyperlink w:history="true" w:anchor="_bookmark49">
        <w:r>
          <w:rPr>
            <w:color w:val="000080"/>
            <w:w w:val="105"/>
          </w:rPr>
          <w:t>Figure 5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Here, the top ligands that were identified against each glyco-</w:t>
      </w:r>
      <w:r>
        <w:rPr>
          <w:spacing w:val="1"/>
          <w:w w:val="105"/>
        </w:rPr>
        <w:t> </w:t>
      </w:r>
      <w:r>
        <w:rPr>
          <w:w w:val="105"/>
        </w:rPr>
        <w:t>sylation enzyme were also compared for their binding affinity</w:t>
      </w:r>
      <w:r>
        <w:rPr>
          <w:spacing w:val="1"/>
          <w:w w:val="105"/>
        </w:rPr>
        <w:t> </w:t>
      </w:r>
      <w:r>
        <w:rPr>
          <w:w w:val="105"/>
        </w:rPr>
        <w:t>against all the other enzymes. Based on the results, most</w:t>
      </w:r>
      <w:r>
        <w:rPr>
          <w:spacing w:val="1"/>
          <w:w w:val="105"/>
        </w:rPr>
        <w:t> </w:t>
      </w:r>
      <w:r>
        <w:rPr>
          <w:w w:val="105"/>
        </w:rPr>
        <w:t>ligands with binding affinity against ST6Gal1 and GlcNAcT-V</w:t>
      </w:r>
      <w:r>
        <w:rPr>
          <w:spacing w:val="1"/>
          <w:w w:val="105"/>
        </w:rPr>
        <w:t> </w:t>
      </w:r>
      <w:r>
        <w:rPr>
          <w:w w:val="105"/>
        </w:rPr>
        <w:t>have low binding affinity against ERMan1. Interestingly, these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enzymes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catalyze</w:t>
      </w:r>
      <w:r>
        <w:rPr>
          <w:spacing w:val="-7"/>
          <w:w w:val="105"/>
        </w:rPr>
        <w:t> </w:t>
      </w:r>
      <w:r>
        <w:rPr>
          <w:w w:val="105"/>
        </w:rPr>
        <w:t>different</w:t>
      </w:r>
      <w:r>
        <w:rPr>
          <w:spacing w:val="-6"/>
          <w:w w:val="105"/>
        </w:rPr>
        <w:t> </w:t>
      </w:r>
      <w:r>
        <w:rPr>
          <w:w w:val="105"/>
        </w:rPr>
        <w:t>reactions;</w:t>
      </w:r>
      <w:r>
        <w:rPr>
          <w:spacing w:val="-7"/>
          <w:w w:val="105"/>
        </w:rPr>
        <w:t> </w:t>
      </w:r>
      <w:r>
        <w:rPr>
          <w:w w:val="105"/>
        </w:rPr>
        <w:t>GlcNAcT-V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ST6Gal1</w:t>
      </w:r>
      <w:r>
        <w:rPr>
          <w:spacing w:val="-53"/>
          <w:w w:val="105"/>
        </w:rPr>
        <w:t> </w:t>
      </w:r>
      <w:r>
        <w:rPr>
          <w:w w:val="105"/>
        </w:rPr>
        <w:t>add sugar residues to the growing N-glycans during its bio-</w:t>
      </w:r>
      <w:r>
        <w:rPr>
          <w:spacing w:val="1"/>
          <w:w w:val="105"/>
        </w:rPr>
        <w:t> </w:t>
      </w:r>
      <w:r>
        <w:rPr>
          <w:w w:val="105"/>
        </w:rPr>
        <w:t>synthesis, while ERMan1 cleaves off mannose from high-man-</w:t>
      </w:r>
      <w:r>
        <w:rPr>
          <w:spacing w:val="1"/>
          <w:w w:val="105"/>
        </w:rPr>
        <w:t> </w:t>
      </w:r>
      <w:r>
        <w:rPr>
          <w:w w:val="105"/>
        </w:rPr>
        <w:t>nose</w:t>
      </w:r>
      <w:r>
        <w:rPr>
          <w:spacing w:val="1"/>
          <w:w w:val="105"/>
        </w:rPr>
        <w:t> </w:t>
      </w:r>
      <w:r>
        <w:rPr>
          <w:w w:val="105"/>
        </w:rPr>
        <w:t>N-glycans.</w:t>
      </w:r>
      <w:r>
        <w:rPr>
          <w:spacing w:val="1"/>
          <w:w w:val="105"/>
        </w:rPr>
        <w:t> </w:t>
      </w:r>
      <w:r>
        <w:rPr>
          <w:w w:val="105"/>
        </w:rPr>
        <w:t>Furthermore,</w:t>
      </w:r>
      <w:r>
        <w:rPr>
          <w:spacing w:val="1"/>
          <w:w w:val="105"/>
        </w:rPr>
        <w:t> </w:t>
      </w:r>
      <w:r>
        <w:rPr>
          <w:w w:val="105"/>
        </w:rPr>
        <w:t>GlcNAcT-V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ST6Gal1</w:t>
      </w:r>
      <w:r>
        <w:rPr>
          <w:spacing w:val="1"/>
          <w:w w:val="105"/>
        </w:rPr>
        <w:t> </w:t>
      </w:r>
      <w:r>
        <w:rPr>
          <w:w w:val="105"/>
        </w:rPr>
        <w:t>catalyze</w:t>
      </w:r>
      <w:r>
        <w:rPr>
          <w:spacing w:val="-4"/>
          <w:w w:val="105"/>
        </w:rPr>
        <w:t> </w:t>
      </w:r>
      <w:r>
        <w:rPr>
          <w:w w:val="105"/>
        </w:rPr>
        <w:t>reactions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add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hexoses.</w:t>
      </w:r>
      <w:r>
        <w:rPr>
          <w:spacing w:val="-3"/>
          <w:w w:val="105"/>
        </w:rPr>
        <w:t> </w:t>
      </w:r>
      <w:r>
        <w:rPr>
          <w:w w:val="105"/>
        </w:rPr>
        <w:t>Also,</w:t>
      </w:r>
      <w:r>
        <w:rPr>
          <w:spacing w:val="-4"/>
          <w:w w:val="105"/>
        </w:rPr>
        <w:t> </w:t>
      </w:r>
      <w:r>
        <w:rPr>
          <w:w w:val="105"/>
        </w:rPr>
        <w:t>GlcNAcT-V</w:t>
      </w:r>
      <w:r>
        <w:rPr>
          <w:spacing w:val="-4"/>
          <w:w w:val="105"/>
        </w:rPr>
        <w:t> </w:t>
      </w:r>
      <w:r>
        <w:rPr>
          <w:w w:val="105"/>
        </w:rPr>
        <w:t>adds</w:t>
      </w:r>
      <w:r>
        <w:rPr>
          <w:spacing w:val="-53"/>
          <w:w w:val="105"/>
        </w:rPr>
        <w:t> </w:t>
      </w:r>
      <w:r>
        <w:rPr>
          <w:w w:val="105"/>
        </w:rPr>
        <w:t>N-acetylglucosamine to mannose while ST6Gal1 adds sialic</w:t>
      </w:r>
      <w:r>
        <w:rPr>
          <w:spacing w:val="1"/>
          <w:w w:val="105"/>
        </w:rPr>
        <w:t> </w:t>
      </w:r>
      <w:r>
        <w:rPr>
          <w:w w:val="105"/>
        </w:rPr>
        <w:t>acid residues to galactose. The distinct reaction catalyzed by</w:t>
      </w:r>
      <w:r>
        <w:rPr>
          <w:spacing w:val="1"/>
          <w:w w:val="105"/>
        </w:rPr>
        <w:t> </w:t>
      </w:r>
      <w:r>
        <w:rPr>
          <w:w w:val="105"/>
        </w:rPr>
        <w:t>the different enzymes could explain the difference in binding</w:t>
      </w:r>
      <w:r>
        <w:rPr>
          <w:spacing w:val="1"/>
          <w:w w:val="105"/>
        </w:rPr>
        <w:t> </w:t>
      </w:r>
      <w:r>
        <w:rPr>
          <w:w w:val="105"/>
        </w:rPr>
        <w:t>affinities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1"/>
          <w:w w:val="105"/>
        </w:rPr>
        <w:t> </w:t>
      </w:r>
      <w:r>
        <w:rPr>
          <w:w w:val="105"/>
        </w:rPr>
        <w:t>compounds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bind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ST6Gal1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GlcNAcT-V and Alpha1-6FucT, which adds fucose residues to</w:t>
      </w:r>
      <w:r>
        <w:rPr>
          <w:spacing w:val="-53"/>
          <w:w w:val="105"/>
        </w:rPr>
        <w:t> </w:t>
      </w:r>
      <w:r>
        <w:rPr>
          <w:w w:val="105"/>
        </w:rPr>
        <w:t>N-acetylglucosamine.</w:t>
      </w:r>
    </w:p>
    <w:p>
      <w:pPr>
        <w:pStyle w:val="BodyText"/>
        <w:rPr>
          <w:sz w:val="20"/>
        </w:rPr>
      </w:pPr>
    </w:p>
    <w:p>
      <w:pPr>
        <w:pStyle w:val="Heading2"/>
        <w:spacing w:before="139"/>
        <w:rPr>
          <w:i/>
        </w:rPr>
      </w:pPr>
      <w:bookmarkStart w:name="ADMETox results" w:id="69"/>
      <w:bookmarkEnd w:id="69"/>
      <w:r>
        <w:rPr>
          <w:i w:val="0"/>
        </w:rPr>
      </w:r>
      <w:r>
        <w:rPr>
          <w:i/>
          <w:color w:val="CC4F12"/>
          <w:w w:val="90"/>
        </w:rPr>
        <w:t>ADMETox</w:t>
      </w:r>
      <w:r>
        <w:rPr>
          <w:i/>
          <w:color w:val="CC4F12"/>
          <w:spacing w:val="23"/>
          <w:w w:val="90"/>
        </w:rPr>
        <w:t> </w:t>
      </w:r>
      <w:r>
        <w:rPr>
          <w:i/>
          <w:color w:val="CC4F12"/>
          <w:w w:val="90"/>
        </w:rPr>
        <w:t>results</w:t>
      </w:r>
    </w:p>
    <w:p>
      <w:pPr>
        <w:pStyle w:val="BodyText"/>
        <w:spacing w:line="261" w:lineRule="auto" w:before="157"/>
        <w:ind w:left="116" w:right="114"/>
        <w:jc w:val="both"/>
      </w:pPr>
      <w:r>
        <w:rPr/>
        <w:pict>
          <v:shape style="position:absolute;margin-left:213.816879pt;margin-top:35.744358pt;width:10.45pt;height:44.4pt;mso-position-horizontal-relative:page;mso-position-vertical-relative:paragraph;z-index:15852032" type="#_x0000_t202" id="docshape25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Amb22173639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824402pt;margin-top:35.745110pt;width:10.45pt;height:44.4pt;mso-position-horizontal-relative:page;mso-position-vertical-relative:paragraph;z-index:15855104" type="#_x0000_t202" id="docshape25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Amb23603874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831924pt;margin-top:35.745861pt;width:10.45pt;height:44.4pt;mso-position-horizontal-relative:page;mso-position-vertical-relative:paragraph;z-index:15859712" type="#_x0000_t202" id="docshape25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Amb24107366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 ADMETox properties were calculated using the pkCSM</w:t>
      </w:r>
      <w:r>
        <w:rPr>
          <w:spacing w:val="1"/>
          <w:w w:val="105"/>
        </w:rPr>
        <w:t> </w:t>
      </w:r>
      <w:r>
        <w:rPr>
          <w:w w:val="105"/>
        </w:rPr>
        <w:t>software (Pires et al., </w:t>
      </w:r>
      <w:hyperlink w:history="true" w:anchor="_bookmark88">
        <w:r>
          <w:rPr>
            <w:color w:val="000080"/>
            <w:w w:val="105"/>
          </w:rPr>
          <w:t>2015</w:t>
        </w:r>
      </w:hyperlink>
      <w:r>
        <w:rPr>
          <w:w w:val="105"/>
        </w:rPr>
        <w:t>). The algorithm provides quantita-</w:t>
      </w:r>
      <w:r>
        <w:rPr>
          <w:spacing w:val="-53"/>
          <w:w w:val="105"/>
        </w:rPr>
        <w:t> </w:t>
      </w:r>
      <w:r>
        <w:rPr>
          <w:w w:val="105"/>
        </w:rPr>
        <w:t>tive and qualitative predictions of some known ADMETox</w:t>
      </w:r>
      <w:r>
        <w:rPr>
          <w:spacing w:val="1"/>
          <w:w w:val="105"/>
        </w:rPr>
        <w:t> </w:t>
      </w:r>
      <w:r>
        <w:rPr>
          <w:w w:val="105"/>
        </w:rPr>
        <w:t>properties, as well as threshold values. The predicted numer-</w:t>
      </w:r>
      <w:r>
        <w:rPr>
          <w:spacing w:val="1"/>
          <w:w w:val="105"/>
        </w:rPr>
        <w:t> </w:t>
      </w:r>
      <w:r>
        <w:rPr>
          <w:w w:val="105"/>
        </w:rPr>
        <w:t>ical</w:t>
      </w:r>
      <w:r>
        <w:rPr>
          <w:spacing w:val="-12"/>
          <w:w w:val="105"/>
        </w:rPr>
        <w:t> </w:t>
      </w:r>
      <w:r>
        <w:rPr>
          <w:w w:val="105"/>
        </w:rPr>
        <w:t>values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Absorption,</w:t>
      </w:r>
      <w:r>
        <w:rPr>
          <w:spacing w:val="-11"/>
          <w:w w:val="105"/>
        </w:rPr>
        <w:t> </w:t>
      </w:r>
      <w:r>
        <w:rPr>
          <w:w w:val="105"/>
        </w:rPr>
        <w:t>Distribution,</w:t>
      </w:r>
      <w:r>
        <w:rPr>
          <w:spacing w:val="-11"/>
          <w:w w:val="105"/>
        </w:rPr>
        <w:t> </w:t>
      </w:r>
      <w:r>
        <w:rPr>
          <w:w w:val="105"/>
        </w:rPr>
        <w:t>Excretion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Toxicity</w:t>
      </w:r>
      <w:r>
        <w:rPr>
          <w:spacing w:val="-53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shown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hyperlink w:history="true" w:anchor="_bookmark54">
        <w:r>
          <w:rPr>
            <w:color w:val="000080"/>
            <w:w w:val="105"/>
          </w:rPr>
          <w:t>Figure</w:t>
        </w:r>
        <w:r>
          <w:rPr>
            <w:color w:val="000080"/>
            <w:spacing w:val="4"/>
            <w:w w:val="105"/>
          </w:rPr>
          <w:t> </w:t>
        </w:r>
        <w:r>
          <w:rPr>
            <w:color w:val="000080"/>
            <w:w w:val="105"/>
          </w:rPr>
          <w:t>6</w:t>
        </w:r>
      </w:hyperlink>
      <w:r>
        <w:rPr>
          <w:w w:val="105"/>
        </w:rPr>
        <w:t>,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cutoff</w:t>
      </w:r>
      <w:r>
        <w:rPr>
          <w:spacing w:val="4"/>
          <w:w w:val="105"/>
        </w:rPr>
        <w:t> </w:t>
      </w:r>
      <w:r>
        <w:rPr>
          <w:w w:val="105"/>
        </w:rPr>
        <w:t>values</w:t>
      </w:r>
      <w:r>
        <w:rPr>
          <w:spacing w:val="4"/>
          <w:w w:val="105"/>
        </w:rPr>
        <w:t> </w:t>
      </w:r>
      <w:r>
        <w:rPr>
          <w:w w:val="105"/>
        </w:rPr>
        <w:t>implemented</w:t>
      </w:r>
      <w:r>
        <w:rPr>
          <w:spacing w:val="3"/>
          <w:w w:val="105"/>
        </w:rPr>
        <w:t> </w:t>
      </w:r>
      <w:r>
        <w:rPr>
          <w:w w:val="105"/>
        </w:rPr>
        <w:t>by</w:t>
      </w:r>
    </w:p>
    <w:p>
      <w:pPr>
        <w:spacing w:after="0" w:line="261" w:lineRule="auto"/>
        <w:jc w:val="both"/>
        <w:sectPr>
          <w:pgSz w:w="12190" w:h="15880"/>
          <w:pgMar w:top="440" w:bottom="280" w:left="840" w:right="840"/>
          <w:cols w:num="2" w:equalWidth="0">
            <w:col w:w="2230" w:space="3027"/>
            <w:col w:w="5253"/>
          </w:cols>
        </w:sectPr>
      </w:pPr>
    </w:p>
    <w:p>
      <w:pPr>
        <w:spacing w:before="56"/>
        <w:ind w:left="6095" w:right="0" w:firstLine="0"/>
        <w:jc w:val="left"/>
        <w:rPr>
          <w:sz w:val="15"/>
        </w:rPr>
      </w:pPr>
      <w:r>
        <w:rPr>
          <w:w w:val="90"/>
          <w:sz w:val="15"/>
        </w:rPr>
        <w:t>JOURNAL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OF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BIOMOLECULAR</w:t>
      </w:r>
      <w:r>
        <w:rPr>
          <w:spacing w:val="19"/>
          <w:w w:val="90"/>
          <w:sz w:val="15"/>
        </w:rPr>
        <w:t> </w:t>
      </w:r>
      <w:r>
        <w:rPr>
          <w:w w:val="90"/>
          <w:sz w:val="15"/>
        </w:rPr>
        <w:t>STRUCTURE</w:t>
      </w:r>
      <w:r>
        <w:rPr>
          <w:spacing w:val="19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pacing w:val="20"/>
          <w:w w:val="90"/>
          <w:sz w:val="15"/>
        </w:rPr>
        <w:t> </w:t>
      </w:r>
      <w:r>
        <w:rPr>
          <w:w w:val="90"/>
          <w:sz w:val="15"/>
        </w:rPr>
        <w:t>DYNAMICS</w:t>
      </w:r>
      <w:r>
        <w:rPr>
          <w:spacing w:val="78"/>
          <w:sz w:val="15"/>
        </w:rPr>
        <w:t> </w:t>
      </w:r>
      <w:r>
        <w:rPr>
          <w:spacing w:val="-5"/>
          <w:position w:val="-6"/>
          <w:sz w:val="15"/>
        </w:rPr>
        <w:drawing>
          <wp:inline distT="0" distB="0" distL="0" distR="0">
            <wp:extent cx="139700" cy="139700"/>
            <wp:effectExtent l="0" t="0" r="0" b="0"/>
            <wp:docPr id="5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-6"/>
          <w:sz w:val="15"/>
        </w:rPr>
      </w:r>
      <w:r>
        <w:rPr>
          <w:rFonts w:ascii="Times New Roman"/>
          <w:spacing w:val="-5"/>
          <w:sz w:val="15"/>
        </w:rPr>
        <w:t>   </w:t>
      </w:r>
      <w:r>
        <w:rPr>
          <w:rFonts w:ascii="Times New Roman"/>
          <w:spacing w:val="-10"/>
          <w:sz w:val="15"/>
        </w:rPr>
        <w:t> </w:t>
      </w:r>
      <w:r>
        <w:rPr>
          <w:sz w:val="15"/>
        </w:rPr>
        <w:t>9</w:t>
      </w: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897115</wp:posOffset>
            </wp:positionH>
            <wp:positionV relativeFrom="paragraph">
              <wp:posOffset>211086</wp:posOffset>
            </wp:positionV>
            <wp:extent cx="5946875" cy="6489192"/>
            <wp:effectExtent l="0" t="0" r="0" b="0"/>
            <wp:wrapTopAndBottom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75" cy="648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8"/>
        <w:ind w:left="116" w:right="0" w:firstLine="0"/>
        <w:jc w:val="left"/>
        <w:rPr>
          <w:sz w:val="16"/>
        </w:rPr>
      </w:pPr>
      <w:bookmarkStart w:name="_bookmark54" w:id="70"/>
      <w:bookmarkEnd w:id="70"/>
      <w:r>
        <w:rPr/>
      </w:r>
      <w:r>
        <w:rPr>
          <w:color w:val="CC4F12"/>
          <w:w w:val="95"/>
          <w:sz w:val="16"/>
        </w:rPr>
        <w:t>Figure</w:t>
      </w:r>
      <w:r>
        <w:rPr>
          <w:color w:val="CC4F12"/>
          <w:spacing w:val="11"/>
          <w:w w:val="95"/>
          <w:sz w:val="16"/>
        </w:rPr>
        <w:t> </w:t>
      </w:r>
      <w:r>
        <w:rPr>
          <w:color w:val="CC4F12"/>
          <w:w w:val="95"/>
          <w:sz w:val="16"/>
        </w:rPr>
        <w:t>6.</w:t>
      </w:r>
      <w:r>
        <w:rPr>
          <w:color w:val="CC4F12"/>
          <w:spacing w:val="52"/>
          <w:sz w:val="16"/>
        </w:rPr>
        <w:t> </w:t>
      </w:r>
      <w:r>
        <w:rPr>
          <w:w w:val="95"/>
          <w:sz w:val="16"/>
        </w:rPr>
        <w:t>Predicted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pharmacokinetic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properties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top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inhibitors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against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four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glycosylation</w:t>
      </w:r>
      <w:r>
        <w:rPr>
          <w:spacing w:val="13"/>
          <w:w w:val="95"/>
          <w:sz w:val="16"/>
        </w:rPr>
        <w:t> </w:t>
      </w:r>
      <w:r>
        <w:rPr>
          <w:w w:val="95"/>
          <w:sz w:val="16"/>
        </w:rPr>
        <w:t>enzymes.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190" w:h="15880"/>
          <w:pgMar w:top="440" w:bottom="280" w:left="840" w:right="840"/>
        </w:sectPr>
      </w:pPr>
    </w:p>
    <w:p>
      <w:pPr>
        <w:pStyle w:val="BodyText"/>
        <w:spacing w:before="7"/>
      </w:pPr>
    </w:p>
    <w:p>
      <w:pPr>
        <w:pStyle w:val="BodyText"/>
        <w:spacing w:line="261" w:lineRule="auto"/>
        <w:ind w:left="116" w:right="38"/>
        <w:jc w:val="both"/>
      </w:pPr>
      <w:r>
        <w:rPr>
          <w:w w:val="105"/>
        </w:rPr>
        <w:t>pkCSM</w:t>
      </w:r>
      <w:r>
        <w:rPr>
          <w:spacing w:val="1"/>
          <w:w w:val="105"/>
        </w:rPr>
        <w:t> </w:t>
      </w:r>
      <w:r>
        <w:rPr>
          <w:w w:val="105"/>
        </w:rPr>
        <w:t>represented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dashed</w:t>
      </w:r>
      <w:r>
        <w:rPr>
          <w:spacing w:val="1"/>
          <w:w w:val="105"/>
        </w:rPr>
        <w:t> </w:t>
      </w:r>
      <w:r>
        <w:rPr>
          <w:w w:val="105"/>
        </w:rPr>
        <w:t>lines.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Absorption</w:t>
      </w:r>
      <w:r>
        <w:rPr>
          <w:spacing w:val="1"/>
          <w:w w:val="105"/>
        </w:rPr>
        <w:t> </w:t>
      </w:r>
      <w:r>
        <w:rPr>
          <w:w w:val="105"/>
        </w:rPr>
        <w:t>parameters,</w:t>
      </w:r>
      <w:r>
        <w:rPr>
          <w:spacing w:val="-11"/>
          <w:w w:val="105"/>
        </w:rPr>
        <w:t> </w:t>
      </w:r>
      <w:r>
        <w:rPr>
          <w:w w:val="105"/>
        </w:rPr>
        <w:t>water-solubility,</w:t>
      </w:r>
      <w:r>
        <w:rPr>
          <w:spacing w:val="-10"/>
          <w:w w:val="105"/>
        </w:rPr>
        <w:t> </w:t>
      </w:r>
      <w:r>
        <w:rPr>
          <w:w w:val="105"/>
        </w:rPr>
        <w:t>Caco-2</w:t>
      </w:r>
      <w:r>
        <w:rPr>
          <w:spacing w:val="-10"/>
          <w:w w:val="105"/>
        </w:rPr>
        <w:t> </w:t>
      </w:r>
      <w:r>
        <w:rPr>
          <w:w w:val="105"/>
        </w:rPr>
        <w:t>permeability,</w:t>
      </w:r>
      <w:r>
        <w:rPr>
          <w:spacing w:val="-11"/>
          <w:w w:val="105"/>
        </w:rPr>
        <w:t> </w:t>
      </w:r>
      <w:r>
        <w:rPr>
          <w:w w:val="105"/>
        </w:rPr>
        <w:t>skin</w:t>
      </w:r>
      <w:r>
        <w:rPr>
          <w:spacing w:val="-10"/>
          <w:w w:val="105"/>
        </w:rPr>
        <w:t> </w:t>
      </w:r>
      <w:r>
        <w:rPr>
          <w:w w:val="105"/>
        </w:rPr>
        <w:t>perme-</w:t>
      </w:r>
      <w:r>
        <w:rPr>
          <w:spacing w:val="-53"/>
          <w:w w:val="105"/>
        </w:rPr>
        <w:t> </w:t>
      </w:r>
      <w:r>
        <w:rPr>
          <w:w w:val="105"/>
        </w:rPr>
        <w:t>ability, intestinal absorption, P-glycoprotein I/II inhibitor, and</w:t>
      </w:r>
      <w:r>
        <w:rPr>
          <w:spacing w:val="1"/>
          <w:w w:val="105"/>
        </w:rPr>
        <w:t> </w:t>
      </w:r>
      <w:r>
        <w:rPr>
          <w:w w:val="105"/>
        </w:rPr>
        <w:t>P-glycoprotein</w:t>
      </w:r>
      <w:r>
        <w:rPr>
          <w:spacing w:val="-5"/>
          <w:w w:val="105"/>
        </w:rPr>
        <w:t> </w:t>
      </w:r>
      <w:r>
        <w:rPr>
          <w:w w:val="105"/>
        </w:rPr>
        <w:t>substrate</w:t>
      </w:r>
      <w:r>
        <w:rPr>
          <w:spacing w:val="-5"/>
          <w:w w:val="105"/>
        </w:rPr>
        <w:t> </w:t>
      </w:r>
      <w:r>
        <w:rPr>
          <w:w w:val="105"/>
        </w:rPr>
        <w:t>were</w:t>
      </w:r>
      <w:r>
        <w:rPr>
          <w:spacing w:val="-4"/>
          <w:w w:val="105"/>
        </w:rPr>
        <w:t> </w:t>
      </w:r>
      <w:r>
        <w:rPr>
          <w:w w:val="105"/>
        </w:rPr>
        <w:t>predicted.</w:t>
      </w:r>
      <w:r>
        <w:rPr>
          <w:spacing w:val="-5"/>
          <w:w w:val="105"/>
        </w:rPr>
        <w:t> </w:t>
      </w:r>
      <w:r>
        <w:rPr>
          <w:w w:val="105"/>
        </w:rPr>
        <w:t>High</w:t>
      </w:r>
      <w:r>
        <w:rPr>
          <w:spacing w:val="-6"/>
          <w:w w:val="105"/>
        </w:rPr>
        <w:t> </w:t>
      </w:r>
      <w:r>
        <w:rPr>
          <w:w w:val="105"/>
        </w:rPr>
        <w:t>Caco-2</w:t>
      </w:r>
      <w:r>
        <w:rPr>
          <w:spacing w:val="-5"/>
          <w:w w:val="105"/>
        </w:rPr>
        <w:t> </w:t>
      </w:r>
      <w:r>
        <w:rPr>
          <w:w w:val="105"/>
        </w:rPr>
        <w:t>perme-</w:t>
      </w:r>
    </w:p>
    <w:p>
      <w:pPr>
        <w:pStyle w:val="BodyText"/>
        <w:spacing w:line="208" w:lineRule="auto"/>
        <w:ind w:left="116" w:right="39"/>
        <w:jc w:val="both"/>
      </w:pPr>
      <w:r>
        <w:rPr>
          <w:w w:val="105"/>
        </w:rPr>
        <w:t>ability translates to log Papp </w:t>
      </w:r>
      <w:r>
        <w:rPr>
          <w:rFonts w:ascii="Lucida Sans Unicode"/>
          <w:w w:val="105"/>
        </w:rPr>
        <w:t>&gt; </w:t>
      </w:r>
      <w:r>
        <w:rPr>
          <w:w w:val="105"/>
        </w:rPr>
        <w:t>0.90, while high intestinal</w:t>
      </w:r>
      <w:r>
        <w:rPr>
          <w:spacing w:val="1"/>
          <w:w w:val="105"/>
        </w:rPr>
        <w:t> </w:t>
      </w:r>
      <w:r>
        <w:rPr>
          <w:w w:val="105"/>
        </w:rPr>
        <w:t>absorption translates to %absorption </w:t>
      </w:r>
      <w:r>
        <w:rPr>
          <w:rFonts w:ascii="Lucida Sans Unicode"/>
          <w:w w:val="105"/>
        </w:rPr>
        <w:t>&gt; </w:t>
      </w:r>
      <w:r>
        <w:rPr>
          <w:w w:val="105"/>
        </w:rPr>
        <w:t>30%. P-glycoproteins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ATP-binding</w:t>
      </w:r>
      <w:r>
        <w:rPr>
          <w:spacing w:val="24"/>
          <w:w w:val="105"/>
        </w:rPr>
        <w:t> </w:t>
      </w:r>
      <w:r>
        <w:rPr>
          <w:w w:val="105"/>
        </w:rPr>
        <w:t>cassette</w:t>
      </w:r>
      <w:r>
        <w:rPr>
          <w:spacing w:val="24"/>
          <w:w w:val="105"/>
        </w:rPr>
        <w:t> </w:t>
      </w:r>
      <w:r>
        <w:rPr>
          <w:w w:val="105"/>
        </w:rPr>
        <w:t>(ABC)</w:t>
      </w:r>
      <w:r>
        <w:rPr>
          <w:spacing w:val="24"/>
          <w:w w:val="105"/>
        </w:rPr>
        <w:t> </w:t>
      </w:r>
      <w:r>
        <w:rPr>
          <w:w w:val="105"/>
        </w:rPr>
        <w:t>transporters,</w:t>
      </w:r>
      <w:r>
        <w:rPr>
          <w:spacing w:val="25"/>
          <w:w w:val="105"/>
        </w:rPr>
        <w:t> </w:t>
      </w:r>
      <w:r>
        <w:rPr>
          <w:w w:val="105"/>
        </w:rPr>
        <w:t>functioning</w:t>
      </w:r>
      <w:r>
        <w:rPr>
          <w:spacing w:val="24"/>
          <w:w w:val="105"/>
        </w:rPr>
        <w:t> </w:t>
      </w:r>
      <w:r>
        <w:rPr>
          <w:w w:val="105"/>
        </w:rPr>
        <w:t>as</w:t>
      </w:r>
    </w:p>
    <w:p>
      <w:pPr>
        <w:pStyle w:val="BodyText"/>
        <w:spacing w:line="259" w:lineRule="auto" w:before="20"/>
        <w:ind w:left="116" w:right="38"/>
        <w:jc w:val="both"/>
      </w:pPr>
      <w:r>
        <w:rPr>
          <w:w w:val="105"/>
        </w:rPr>
        <w:t>biological carriers of xenobiotics for extrusion out of cells.</w:t>
      </w:r>
      <w:r>
        <w:rPr>
          <w:spacing w:val="1"/>
          <w:w w:val="105"/>
        </w:rPr>
        <w:t> </w:t>
      </w:r>
      <w:r>
        <w:rPr>
          <w:w w:val="105"/>
        </w:rPr>
        <w:t>Majority of the compounds are considered as P-glycoprotein</w:t>
      </w:r>
      <w:r>
        <w:rPr>
          <w:spacing w:val="1"/>
          <w:w w:val="105"/>
        </w:rPr>
        <w:t> </w:t>
      </w:r>
      <w:r>
        <w:rPr>
          <w:w w:val="105"/>
        </w:rPr>
        <w:t>substrates and non-inhibitors. For Absorption, the following</w:t>
      </w:r>
      <w:r>
        <w:rPr>
          <w:spacing w:val="1"/>
          <w:w w:val="105"/>
        </w:rPr>
        <w:t> </w:t>
      </w:r>
      <w:r>
        <w:rPr>
          <w:w w:val="105"/>
        </w:rPr>
        <w:t>properties were assessed: log P, water-solubility, skin perme-</w:t>
      </w:r>
      <w:r>
        <w:rPr>
          <w:spacing w:val="1"/>
          <w:w w:val="105"/>
        </w:rPr>
        <w:t> </w:t>
      </w:r>
      <w:r>
        <w:rPr>
          <w:w w:val="105"/>
        </w:rPr>
        <w:t>ability, intestinal absorption, and Caco-2 permeability values.</w:t>
      </w:r>
      <w:r>
        <w:rPr>
          <w:spacing w:val="1"/>
          <w:w w:val="105"/>
        </w:rPr>
        <w:t> </w:t>
      </w:r>
      <w:r>
        <w:rPr>
          <w:w w:val="105"/>
        </w:rPr>
        <w:t>Log</w:t>
      </w:r>
      <w:r>
        <w:rPr>
          <w:spacing w:val="35"/>
          <w:w w:val="105"/>
        </w:rPr>
        <w:t> </w:t>
      </w:r>
      <w:r>
        <w:rPr>
          <w:w w:val="105"/>
        </w:rPr>
        <w:t>P</w:t>
      </w:r>
      <w:r>
        <w:rPr>
          <w:spacing w:val="38"/>
          <w:w w:val="105"/>
        </w:rPr>
        <w:t> </w:t>
      </w:r>
      <w:r>
        <w:rPr>
          <w:w w:val="105"/>
        </w:rPr>
        <w:t>values</w:t>
      </w:r>
      <w:r>
        <w:rPr>
          <w:spacing w:val="35"/>
          <w:w w:val="105"/>
        </w:rPr>
        <w:t> </w:t>
      </w:r>
      <w:r>
        <w:rPr>
          <w:w w:val="105"/>
        </w:rPr>
        <w:t>were</w:t>
      </w:r>
      <w:r>
        <w:rPr>
          <w:spacing w:val="37"/>
          <w:w w:val="105"/>
        </w:rPr>
        <w:t> </w:t>
      </w:r>
      <w:r>
        <w:rPr>
          <w:w w:val="105"/>
        </w:rPr>
        <w:t>calculated</w:t>
      </w:r>
      <w:r>
        <w:rPr>
          <w:spacing w:val="38"/>
          <w:w w:val="105"/>
        </w:rPr>
        <w:t> </w:t>
      </w:r>
      <w:r>
        <w:rPr>
          <w:w w:val="105"/>
        </w:rPr>
        <w:t>based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7"/>
          <w:w w:val="105"/>
        </w:rPr>
        <w:t> </w:t>
      </w:r>
      <w:r>
        <w:rPr>
          <w:w w:val="105"/>
        </w:rPr>
        <w:t>Lipinski</w:t>
      </w:r>
      <w:r>
        <w:rPr>
          <w:rFonts w:ascii="Lucida Sans" w:hAnsi="Lucida Sans"/>
          <w:w w:val="105"/>
        </w:rPr>
        <w:t>’</w:t>
      </w:r>
      <w:r>
        <w:rPr>
          <w:w w:val="105"/>
        </w:rPr>
        <w:t>s</w:t>
      </w:r>
      <w:r>
        <w:rPr>
          <w:spacing w:val="38"/>
          <w:w w:val="105"/>
        </w:rPr>
        <w:t> </w:t>
      </w:r>
      <w:r>
        <w:rPr>
          <w:w w:val="105"/>
        </w:rPr>
        <w:t>rule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5</w:t>
      </w:r>
    </w:p>
    <w:p>
      <w:pPr>
        <w:spacing w:line="240" w:lineRule="auto"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1" w:lineRule="auto"/>
        <w:ind w:left="116" w:right="114" w:hanging="1"/>
        <w:jc w:val="both"/>
      </w:pPr>
      <w:r>
        <w:rPr>
          <w:w w:val="105"/>
        </w:rPr>
        <w:t>(Lipinski et al., </w:t>
      </w:r>
      <w:hyperlink w:history="true" w:anchor="_bookmark80">
        <w:r>
          <w:rPr>
            <w:color w:val="000080"/>
            <w:w w:val="105"/>
          </w:rPr>
          <w:t>2001</w:t>
        </w:r>
      </w:hyperlink>
      <w:r>
        <w:rPr>
          <w:w w:val="105"/>
        </w:rPr>
        <w:t>), which predicts the likelihood of poor</w:t>
      </w:r>
      <w:r>
        <w:rPr>
          <w:spacing w:val="1"/>
          <w:w w:val="105"/>
        </w:rPr>
        <w:t> </w:t>
      </w:r>
      <w:r>
        <w:rPr/>
        <w:t>absorption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compounds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52"/>
        </w:rPr>
        <w:t> </w:t>
      </w:r>
      <w:r>
        <w:rPr/>
        <w:t>more</w:t>
      </w:r>
      <w:r>
        <w:rPr>
          <w:spacing w:val="53"/>
        </w:rPr>
        <w:t> </w:t>
      </w:r>
      <w:r>
        <w:rPr/>
        <w:t>than</w:t>
      </w:r>
      <w:r>
        <w:rPr>
          <w:spacing w:val="53"/>
        </w:rPr>
        <w:t> </w:t>
      </w:r>
      <w:r>
        <w:rPr/>
        <w:t>5 H-</w:t>
      </w:r>
      <w:r>
        <w:rPr>
          <w:spacing w:val="1"/>
        </w:rPr>
        <w:t> </w:t>
      </w:r>
      <w:r>
        <w:rPr/>
        <w:t>bond</w:t>
      </w:r>
      <w:r>
        <w:rPr>
          <w:spacing w:val="1"/>
        </w:rPr>
        <w:t> </w:t>
      </w:r>
      <w:r>
        <w:rPr/>
        <w:t>donors,</w:t>
      </w:r>
      <w:r>
        <w:rPr>
          <w:spacing w:val="1"/>
        </w:rPr>
        <w:t> </w:t>
      </w:r>
      <w:r>
        <w:rPr/>
        <w:t>10 H-bond</w:t>
      </w:r>
      <w:r>
        <w:rPr>
          <w:spacing w:val="1"/>
        </w:rPr>
        <w:t> </w:t>
      </w:r>
      <w:r>
        <w:rPr/>
        <w:t>acceptors,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molecular</w:t>
      </w:r>
      <w:r>
        <w:rPr>
          <w:spacing w:val="1"/>
        </w:rPr>
        <w:t> </w:t>
      </w:r>
      <w:r>
        <w:rPr/>
        <w:t>weight</w:t>
      </w:r>
      <w:r>
        <w:rPr>
          <w:spacing w:val="1"/>
        </w:rPr>
        <w:t> </w:t>
      </w:r>
      <w:r>
        <w:rPr/>
        <w:t>is</w:t>
      </w:r>
      <w:r>
        <w:rPr>
          <w:spacing w:val="-50"/>
        </w:rPr>
        <w:t> </w:t>
      </w:r>
      <w:r>
        <w:rPr>
          <w:w w:val="105"/>
        </w:rPr>
        <w:t>greater</w:t>
      </w:r>
      <w:r>
        <w:rPr>
          <w:spacing w:val="15"/>
          <w:w w:val="105"/>
        </w:rPr>
        <w:t> </w:t>
      </w:r>
      <w:r>
        <w:rPr>
          <w:w w:val="105"/>
        </w:rPr>
        <w:t>than</w:t>
      </w:r>
      <w:r>
        <w:rPr>
          <w:spacing w:val="14"/>
          <w:w w:val="105"/>
        </w:rPr>
        <w:t> </w:t>
      </w:r>
      <w:r>
        <w:rPr>
          <w:w w:val="105"/>
        </w:rPr>
        <w:t>500,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Log</w:t>
      </w:r>
      <w:r>
        <w:rPr>
          <w:spacing w:val="13"/>
          <w:w w:val="105"/>
        </w:rPr>
        <w:t> </w:t>
      </w:r>
      <w:r>
        <w:rPr>
          <w:w w:val="105"/>
        </w:rPr>
        <w:t>P</w:t>
      </w:r>
      <w:r>
        <w:rPr>
          <w:spacing w:val="14"/>
          <w:w w:val="105"/>
        </w:rPr>
        <w:t> </w:t>
      </w:r>
      <w:r>
        <w:rPr>
          <w:w w:val="105"/>
        </w:rPr>
        <w:t>greater</w:t>
      </w:r>
      <w:r>
        <w:rPr>
          <w:spacing w:val="15"/>
          <w:w w:val="105"/>
        </w:rPr>
        <w:t> </w:t>
      </w:r>
      <w:r>
        <w:rPr>
          <w:w w:val="105"/>
        </w:rPr>
        <w:t>than</w:t>
      </w:r>
      <w:r>
        <w:rPr>
          <w:spacing w:val="14"/>
          <w:w w:val="105"/>
        </w:rPr>
        <w:t> </w:t>
      </w:r>
      <w:r>
        <w:rPr>
          <w:w w:val="105"/>
        </w:rPr>
        <w:t>five.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predicted</w:t>
      </w:r>
    </w:p>
    <w:p>
      <w:pPr>
        <w:pStyle w:val="BodyText"/>
        <w:spacing w:line="250" w:lineRule="exact"/>
        <w:ind w:left="116"/>
        <w:jc w:val="both"/>
      </w:pPr>
      <w:r>
        <w:rPr/>
        <w:t>water</w:t>
      </w:r>
      <w:r>
        <w:rPr>
          <w:spacing w:val="56"/>
        </w:rPr>
        <w:t> </w:t>
      </w:r>
      <w:r>
        <w:rPr/>
        <w:t>solubility</w:t>
      </w:r>
      <w:r>
        <w:rPr>
          <w:spacing w:val="55"/>
        </w:rPr>
        <w:t> </w:t>
      </w:r>
      <w:r>
        <w:rPr/>
        <w:t>(Log</w:t>
      </w:r>
      <w:r>
        <w:rPr>
          <w:spacing w:val="56"/>
        </w:rPr>
        <w:t> </w:t>
      </w:r>
      <w:r>
        <w:rPr/>
        <w:t>S)</w:t>
      </w:r>
      <w:r>
        <w:rPr>
          <w:spacing w:val="56"/>
        </w:rPr>
        <w:t> </w:t>
      </w:r>
      <w:r>
        <w:rPr/>
        <w:t>of</w:t>
      </w:r>
      <w:r>
        <w:rPr>
          <w:spacing w:val="56"/>
        </w:rPr>
        <w:t> </w:t>
      </w:r>
      <w:r>
        <w:rPr/>
        <w:t>the</w:t>
      </w:r>
      <w:r>
        <w:rPr>
          <w:spacing w:val="55"/>
        </w:rPr>
        <w:t> </w:t>
      </w:r>
      <w:r>
        <w:rPr/>
        <w:t>compounds</w:t>
      </w:r>
      <w:r>
        <w:rPr>
          <w:spacing w:val="56"/>
        </w:rPr>
        <w:t> </w:t>
      </w:r>
      <w:r>
        <w:rPr/>
        <w:t>at</w:t>
      </w:r>
      <w:r>
        <w:rPr>
          <w:spacing w:val="56"/>
        </w:rPr>
        <w:t> </w:t>
      </w:r>
      <w:r>
        <w:rPr/>
        <w:t>25</w:t>
      </w:r>
      <w:r>
        <w:rPr>
          <w:spacing w:val="-17"/>
        </w:rPr>
        <w:t> </w:t>
      </w:r>
      <w:r>
        <w:rPr>
          <w:rFonts w:ascii="Lucida Sans Unicode"/>
          <w:vertAlign w:val="superscript"/>
        </w:rPr>
        <w:t>o</w:t>
      </w:r>
      <w:r>
        <w:rPr>
          <w:vertAlign w:val="baseline"/>
        </w:rPr>
        <w:t>C</w:t>
      </w:r>
      <w:r>
        <w:rPr>
          <w:spacing w:val="56"/>
          <w:vertAlign w:val="baseline"/>
        </w:rPr>
        <w:t> </w:t>
      </w:r>
      <w:r>
        <w:rPr>
          <w:vertAlign w:val="baseline"/>
        </w:rPr>
        <w:t>is</w:t>
      </w:r>
      <w:r>
        <w:rPr>
          <w:spacing w:val="56"/>
          <w:vertAlign w:val="baseline"/>
        </w:rPr>
        <w:t> </w:t>
      </w:r>
      <w:r>
        <w:rPr>
          <w:vertAlign w:val="baseline"/>
        </w:rPr>
        <w:t>pre-</w:t>
      </w:r>
    </w:p>
    <w:p>
      <w:pPr>
        <w:pStyle w:val="BodyText"/>
        <w:spacing w:line="261" w:lineRule="auto"/>
        <w:ind w:left="116" w:right="114"/>
        <w:jc w:val="both"/>
      </w:pPr>
      <w:r>
        <w:rPr>
          <w:w w:val="105"/>
        </w:rPr>
        <w:t>sented as the logarithm of the molar concentration (log mol/</w:t>
      </w:r>
      <w:r>
        <w:rPr>
          <w:spacing w:val="1"/>
          <w:w w:val="105"/>
        </w:rPr>
        <w:t> </w:t>
      </w:r>
      <w:r>
        <w:rPr>
          <w:w w:val="105"/>
        </w:rPr>
        <w:t>L). Caco-2 permeability and intestinal absorption values pre-</w:t>
      </w:r>
      <w:r>
        <w:rPr>
          <w:spacing w:val="1"/>
          <w:w w:val="105"/>
        </w:rPr>
        <w:t> </w:t>
      </w:r>
      <w:r>
        <w:rPr>
          <w:w w:val="105"/>
        </w:rPr>
        <w:t>dict</w:t>
      </w:r>
      <w:r>
        <w:rPr>
          <w:spacing w:val="45"/>
          <w:w w:val="105"/>
        </w:rPr>
        <w:t> </w:t>
      </w:r>
      <w:r>
        <w:rPr>
          <w:w w:val="105"/>
        </w:rPr>
        <w:t>absorption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orally</w:t>
      </w:r>
      <w:r>
        <w:rPr>
          <w:spacing w:val="44"/>
          <w:w w:val="105"/>
        </w:rPr>
        <w:t> </w:t>
      </w:r>
      <w:r>
        <w:rPr>
          <w:w w:val="105"/>
        </w:rPr>
        <w:t>administered</w:t>
      </w:r>
      <w:r>
        <w:rPr>
          <w:spacing w:val="45"/>
          <w:w w:val="105"/>
        </w:rPr>
        <w:t> </w:t>
      </w:r>
      <w:r>
        <w:rPr>
          <w:w w:val="105"/>
        </w:rPr>
        <w:t>compounds</w:t>
      </w:r>
      <w:r>
        <w:rPr>
          <w:spacing w:val="45"/>
          <w:w w:val="105"/>
        </w:rPr>
        <w:t> </w:t>
      </w:r>
      <w:r>
        <w:rPr>
          <w:w w:val="105"/>
        </w:rPr>
        <w:t>through</w:t>
      </w:r>
      <w:r>
        <w:rPr>
          <w:spacing w:val="-5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intestines.</w:t>
      </w:r>
      <w:r>
        <w:rPr>
          <w:spacing w:val="24"/>
          <w:w w:val="105"/>
        </w:rPr>
        <w:t> </w:t>
      </w:r>
      <w:r>
        <w:rPr>
          <w:w w:val="105"/>
        </w:rPr>
        <w:t>Compounds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high</w:t>
      </w:r>
      <w:r>
        <w:rPr>
          <w:spacing w:val="24"/>
          <w:w w:val="105"/>
        </w:rPr>
        <w:t> </w:t>
      </w:r>
      <w:r>
        <w:rPr>
          <w:w w:val="105"/>
        </w:rPr>
        <w:t>Caco-2</w:t>
      </w:r>
      <w:r>
        <w:rPr>
          <w:spacing w:val="22"/>
          <w:w w:val="105"/>
        </w:rPr>
        <w:t> </w:t>
      </w:r>
      <w:r>
        <w:rPr>
          <w:w w:val="105"/>
        </w:rPr>
        <w:t>orally</w:t>
      </w:r>
      <w:r>
        <w:rPr>
          <w:spacing w:val="24"/>
          <w:w w:val="105"/>
        </w:rPr>
        <w:t> </w:t>
      </w:r>
      <w:r>
        <w:rPr>
          <w:w w:val="105"/>
        </w:rPr>
        <w:t>adminis-</w:t>
      </w:r>
    </w:p>
    <w:p>
      <w:pPr>
        <w:pStyle w:val="BodyText"/>
        <w:spacing w:line="196" w:lineRule="auto"/>
        <w:ind w:left="116" w:right="114"/>
        <w:jc w:val="both"/>
      </w:pPr>
      <w:r>
        <w:rPr>
          <w:w w:val="105"/>
        </w:rPr>
        <w:t>tered </w:t>
      </w:r>
      <w:r>
        <w:rPr>
          <w:rFonts w:ascii="Lucida Sans Unicode"/>
          <w:w w:val="105"/>
        </w:rPr>
        <w:t>&gt; </w:t>
      </w:r>
      <w:r>
        <w:rPr>
          <w:w w:val="105"/>
        </w:rPr>
        <w:t>0.90) and high intestinal absorption value (percent-</w:t>
      </w:r>
      <w:r>
        <w:rPr>
          <w:spacing w:val="1"/>
          <w:w w:val="105"/>
        </w:rPr>
        <w:t> </w:t>
      </w:r>
      <w:r>
        <w:rPr>
          <w:w w:val="105"/>
        </w:rPr>
        <w:t>age</w:t>
      </w:r>
      <w:r>
        <w:rPr>
          <w:spacing w:val="21"/>
          <w:w w:val="105"/>
        </w:rPr>
        <w:t> </w:t>
      </w:r>
      <w:r>
        <w:rPr>
          <w:w w:val="105"/>
        </w:rPr>
        <w:t>absorption</w:t>
      </w:r>
      <w:r>
        <w:rPr>
          <w:spacing w:val="20"/>
          <w:w w:val="105"/>
        </w:rPr>
        <w:t> </w:t>
      </w:r>
      <w:r>
        <w:rPr>
          <w:rFonts w:ascii="Lucida Sans Unicode"/>
          <w:w w:val="105"/>
        </w:rPr>
        <w:t>&gt;</w:t>
      </w:r>
      <w:r>
        <w:rPr>
          <w:rFonts w:ascii="Lucida Sans Unicode"/>
          <w:spacing w:val="14"/>
          <w:w w:val="105"/>
        </w:rPr>
        <w:t> </w:t>
      </w:r>
      <w:r>
        <w:rPr>
          <w:w w:val="105"/>
        </w:rPr>
        <w:t>30%)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predicted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high</w:t>
      </w:r>
      <w:r>
        <w:rPr>
          <w:spacing w:val="19"/>
          <w:w w:val="105"/>
        </w:rPr>
        <w:t> </w:t>
      </w:r>
      <w:r>
        <w:rPr>
          <w:w w:val="105"/>
        </w:rPr>
        <w:t>intestinal</w:t>
      </w:r>
    </w:p>
    <w:p>
      <w:pPr>
        <w:pStyle w:val="BodyText"/>
        <w:spacing w:line="228" w:lineRule="auto"/>
        <w:ind w:left="117" w:right="114"/>
        <w:jc w:val="both"/>
      </w:pPr>
      <w:r>
        <w:rPr>
          <w:w w:val="105"/>
        </w:rPr>
        <w:t>absorption. Compounds that are predicted to have low skin</w:t>
      </w:r>
      <w:r>
        <w:rPr>
          <w:spacing w:val="1"/>
          <w:w w:val="105"/>
        </w:rPr>
        <w:t> </w:t>
      </w:r>
      <w:r>
        <w:rPr>
          <w:w w:val="105"/>
        </w:rPr>
        <w:t>permeability</w:t>
      </w:r>
      <w:r>
        <w:rPr>
          <w:spacing w:val="33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log</w:t>
      </w:r>
      <w:r>
        <w:rPr>
          <w:spacing w:val="33"/>
          <w:w w:val="105"/>
        </w:rPr>
        <w:t> </w:t>
      </w:r>
      <w:r>
        <w:rPr>
          <w:w w:val="105"/>
        </w:rPr>
        <w:t>Kp</w:t>
      </w:r>
      <w:r>
        <w:rPr>
          <w:spacing w:val="33"/>
          <w:w w:val="105"/>
        </w:rPr>
        <w:t> </w:t>
      </w:r>
      <w:r>
        <w:rPr>
          <w:w w:val="105"/>
        </w:rPr>
        <w:t>values</w:t>
      </w:r>
      <w:r>
        <w:rPr>
          <w:spacing w:val="33"/>
          <w:w w:val="105"/>
        </w:rPr>
        <w:t> </w:t>
      </w:r>
      <w:r>
        <w:rPr>
          <w:rFonts w:ascii="Lucida Sans Unicode"/>
          <w:w w:val="105"/>
        </w:rPr>
        <w:t>&gt;</w:t>
      </w:r>
      <w:r>
        <w:rPr>
          <w:rFonts w:ascii="Lucida Sans Unicode"/>
          <w:spacing w:val="25"/>
          <w:w w:val="105"/>
        </w:rPr>
        <w:t> </w:t>
      </w:r>
      <w:r>
        <w:rPr>
          <w:w w:val="105"/>
        </w:rPr>
        <w:t>-2.5.</w:t>
      </w:r>
      <w:r>
        <w:rPr>
          <w:spacing w:val="33"/>
          <w:w w:val="105"/>
        </w:rPr>
        <w:t> </w:t>
      </w:r>
      <w:r>
        <w:rPr>
          <w:w w:val="105"/>
        </w:rPr>
        <w:t>Based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w w:val="105"/>
        </w:rPr>
        <w:t>all</w:t>
      </w:r>
      <w:r>
        <w:rPr>
          <w:spacing w:val="34"/>
          <w:w w:val="105"/>
        </w:rPr>
        <w:t> </w:t>
      </w:r>
      <w:r>
        <w:rPr>
          <w:w w:val="105"/>
        </w:rPr>
        <w:t>these</w:t>
      </w:r>
    </w:p>
    <w:p>
      <w:pPr>
        <w:spacing w:after="0" w:line="228" w:lineRule="auto"/>
        <w:jc w:val="both"/>
        <w:sectPr>
          <w:type w:val="continuous"/>
          <w:pgSz w:w="12190" w:h="15880"/>
          <w:pgMar w:top="380" w:bottom="280" w:left="840" w:right="840"/>
          <w:cols w:num="2" w:equalWidth="0">
            <w:col w:w="5176" w:space="81"/>
            <w:col w:w="5253"/>
          </w:cols>
        </w:sectPr>
      </w:pPr>
    </w:p>
    <w:p>
      <w:pPr>
        <w:tabs>
          <w:tab w:pos="730" w:val="left" w:leader="none"/>
        </w:tabs>
        <w:spacing w:before="64"/>
        <w:ind w:left="116" w:right="0" w:firstLine="0"/>
        <w:jc w:val="left"/>
        <w:rPr>
          <w:sz w:val="15"/>
        </w:rPr>
      </w:pPr>
      <w:r>
        <w:rPr/>
        <w:pict>
          <v:rect style="position:absolute;margin-left:56.238998pt;margin-top:53.17799pt;width:.51pt;height:699.874pt;mso-position-horizontal-relative:page;mso-position-vertical-relative:page;z-index:-16813568" id="docshape257" filled="true" fillcolor="#cc4f12" stroked="false">
            <v:fill type="solid"/>
            <w10:wrap type="none"/>
          </v:rect>
        </w:pict>
      </w:r>
      <w:r>
        <w:rPr/>
        <w:pict>
          <v:rect style="position:absolute;margin-left:249.731995pt;margin-top:53.17799pt;width:.51pt;height:699.874pt;mso-position-horizontal-relative:page;mso-position-vertical-relative:page;z-index:-16813056" id="docshape258" filled="true" fillcolor="#cc4f12" stroked="false">
            <v:fill type="solid"/>
            <w10:wrap type="none"/>
          </v:rect>
        </w:pict>
      </w:r>
      <w:r>
        <w:rPr/>
        <w:pict>
          <v:rect style="position:absolute;margin-left:76.762001pt;margin-top:53.17799pt;width:.51pt;height:699.874pt;mso-position-horizontal-relative:page;mso-position-vertical-relative:page;z-index:-16812544" id="docshape259" filled="true" fillcolor="#cc4f12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6504448">
            <wp:simplePos x="0" y="0"/>
            <wp:positionH relativeFrom="page">
              <wp:posOffset>781202</wp:posOffset>
            </wp:positionH>
            <wp:positionV relativeFrom="paragraph">
              <wp:posOffset>35543</wp:posOffset>
            </wp:positionV>
            <wp:extent cx="139699" cy="139700"/>
            <wp:effectExtent l="0" t="0" r="0" b="0"/>
            <wp:wrapNone/>
            <wp:docPr id="6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9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5.14669pt;margin-top:404.973328pt;width:23pt;height:349.1pt;mso-position-horizontal-relative:page;mso-position-vertical-relative:page;z-index:15864320" type="#_x0000_t202" id="docshape260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CC4F12"/>
                      <w:sz w:val="16"/>
                    </w:rPr>
                    <w:t>Table</w:t>
                  </w:r>
                  <w:r>
                    <w:rPr>
                      <w:color w:val="CC4F12"/>
                      <w:spacing w:val="-5"/>
                      <w:sz w:val="16"/>
                    </w:rPr>
                    <w:t> </w:t>
                  </w:r>
                  <w:r>
                    <w:rPr>
                      <w:color w:val="CC4F12"/>
                      <w:sz w:val="16"/>
                    </w:rPr>
                    <w:t>4.</w:t>
                  </w:r>
                  <w:r>
                    <w:rPr>
                      <w:color w:val="CC4F12"/>
                      <w:spacing w:val="16"/>
                      <w:sz w:val="16"/>
                    </w:rPr>
                    <w:t> </w:t>
                  </w:r>
                  <w:r>
                    <w:rPr>
                      <w:sz w:val="16"/>
                    </w:rPr>
                    <w:t>Interactions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of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key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amino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acid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residues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the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top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10</w:t>
                  </w:r>
                  <w:r>
                    <w:rPr>
                      <w:spacing w:val="-5"/>
                      <w:sz w:val="16"/>
                    </w:rPr>
                    <w:t> </w:t>
                  </w:r>
                  <w:r>
                    <w:rPr>
                      <w:sz w:val="16"/>
                    </w:rPr>
                    <w:t>compounds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screened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against</w:t>
                  </w:r>
                  <w:r>
                    <w:rPr>
                      <w:spacing w:val="-4"/>
                      <w:sz w:val="16"/>
                    </w:rPr>
                    <w:t> </w:t>
                  </w:r>
                  <w:r>
                    <w:rPr>
                      <w:sz w:val="16"/>
                    </w:rPr>
                    <w:t>Alpha1-6FucT.</w:t>
                  </w:r>
                </w:p>
                <w:p>
                  <w:pPr>
                    <w:spacing w:before="64"/>
                    <w:ind w:left="1111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Binding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702.786499pt;width:47.6pt;height:51.3pt;mso-position-horizontal-relative:page;mso-position-vertical-relative:page;z-index:15864832" type="#_x0000_t202" id="docshape26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Ligand</w:t>
                  </w:r>
                </w:p>
                <w:p>
                  <w:pPr>
                    <w:spacing w:line="211" w:lineRule="auto" w:before="53"/>
                    <w:ind w:left="199" w:right="28" w:hanging="18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Guanosine</w:t>
                  </w:r>
                  <w:r>
                    <w:rPr>
                      <w:spacing w:val="8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5</w:t>
                  </w:r>
                  <w:r>
                    <w:rPr>
                      <w:rFonts w:ascii="Lucida Sans Unicode" w:hAnsi="Lucida Sans Unicode"/>
                      <w:spacing w:val="9"/>
                      <w:w w:val="47"/>
                      <w:sz w:val="15"/>
                      <w:vertAlign w:val="superscript"/>
                    </w:rPr>
                    <w:t>0</w:t>
                  </w:r>
                  <w:r>
                    <w:rPr>
                      <w:w w:val="92"/>
                      <w:sz w:val="15"/>
                      <w:vertAlign w:val="baseline"/>
                    </w:rPr>
                    <w:t>- </w:t>
                  </w:r>
                  <w:r>
                    <w:rPr>
                      <w:w w:val="95"/>
                      <w:sz w:val="15"/>
                      <w:vertAlign w:val="baseline"/>
                    </w:rPr>
                    <w:t>diphospho-</w:t>
                  </w:r>
                  <w:r>
                    <w:rPr>
                      <w:rFonts w:ascii="Arial" w:hAnsi="Arial"/>
                      <w:w w:val="95"/>
                      <w:sz w:val="15"/>
                      <w:vertAlign w:val="baseline"/>
                    </w:rPr>
                    <w:t>b</w:t>
                  </w:r>
                  <w:r>
                    <w:rPr>
                      <w:w w:val="95"/>
                      <w:sz w:val="15"/>
                      <w:vertAlign w:val="baseline"/>
                    </w:rPr>
                    <w:t>-</w:t>
                  </w:r>
                  <w:r>
                    <w:rPr>
                      <w:spacing w:val="-37"/>
                      <w:w w:val="95"/>
                      <w:sz w:val="15"/>
                      <w:vertAlign w:val="baseline"/>
                    </w:rPr>
                    <w:t> </w:t>
                  </w:r>
                  <w:r>
                    <w:rPr>
                      <w:sz w:val="15"/>
                      <w:vertAlign w:val="baseline"/>
                    </w:rPr>
                    <w:t>L</w:t>
                  </w:r>
                  <w:r>
                    <w:rPr>
                      <w:rFonts w:ascii="Lucida Sans" w:hAnsi="Lucida Sans"/>
                      <w:sz w:val="15"/>
                      <w:vertAlign w:val="baseline"/>
                    </w:rPr>
                    <w:t>–</w:t>
                  </w:r>
                  <w:r>
                    <w:rPr>
                      <w:sz w:val="15"/>
                      <w:vertAlign w:val="baseline"/>
                    </w:rPr>
                    <w:t>fucose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CHEMBL2103870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677.371948pt;width:27.4pt;height:22.1pt;mso-position-horizontal-relative:page;mso-position-vertical-relative:page;z-index:15865344" type="#_x0000_t202" id="docshape26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energy</w:t>
                  </w:r>
                </w:p>
                <w:p>
                  <w:pPr>
                    <w:spacing w:before="33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7.6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649.119812pt;width:22.1pt;height:22.6pt;mso-position-horizontal-relative:page;mso-position-vertical-relative:page;z-index:15865856" type="#_x0000_t202" id="docshape26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Cys218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608.368347pt;width:22.1pt;height:22pt;mso-position-horizontal-relative:page;mso-position-vertical-relative:page;z-index:15866368" type="#_x0000_t202" id="docshape26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Gly219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583.231323pt;width:22.1pt;height:21.8pt;mso-position-horizontal-relative:page;mso-position-vertical-relative:page;z-index:15866880" type="#_x0000_t202" id="docshape26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Tyr220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541.697998pt;width:22.1pt;height:22pt;mso-position-horizontal-relative:page;mso-position-vertical-relative:page;z-index:15867392" type="#_x0000_t202" id="docshape26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Gly221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515.779114pt;width:10.45pt;height:22.6pt;mso-position-horizontal-relative:page;mso-position-vertical-relative:page;z-index:15867904" type="#_x0000_t202" id="docshape26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Cys222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490.845673pt;width:10.45pt;height:21.6pt;mso-position-horizontal-relative:page;mso-position-vertical-relative:page;z-index:15868416" type="#_x0000_t202" id="docshape26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Val258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462.640778pt;width:10.45pt;height:23.7pt;mso-position-horizontal-relative:page;mso-position-vertical-relative:page;z-index:15868928" type="#_x0000_t202" id="docshape26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Phe259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423.434326pt;width:10.45pt;height:21.55pt;mso-position-horizontal-relative:page;mso-position-vertical-relative:page;z-index:15869440" type="#_x0000_t202" id="docshape27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His363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396.86441pt;width:10.45pt;height:23pt;mso-position-horizontal-relative:page;mso-position-vertical-relative:page;z-index:15869952" type="#_x0000_t202" id="docshape27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Arg365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366.819061pt;width:22.1pt;height:22.2pt;mso-position-horizontal-relative:page;mso-position-vertical-relative:page;z-index:15870464" type="#_x0000_t202" id="docshape27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Thr367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339.946167pt;width:22.1pt;height:23.5pt;mso-position-horizontal-relative:page;mso-position-vertical-relative:page;z-index:15870976" type="#_x0000_t202" id="docshape27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Asp368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299.071716pt;width:10.45pt;height:22.2pt;mso-position-horizontal-relative:page;mso-position-vertical-relative:page;z-index:15871488" type="#_x0000_t202" id="docshape27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0"/>
                      <w:sz w:val="15"/>
                    </w:rPr>
                    <w:t>Thr408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272.255066pt;width:10.45pt;height:23.5pt;mso-position-horizontal-relative:page;mso-position-vertical-relative:page;z-index:15872000" type="#_x0000_t202" id="docshape27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Asp409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246.365417pt;width:10.45pt;height:22.55pt;mso-position-horizontal-relative:page;mso-position-vertical-relative:page;z-index:15872512" type="#_x0000_t202" id="docshape27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Glu444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219.591522pt;width:10.45pt;height:23.45pt;mso-position-horizontal-relative:page;mso-position-vertical-relative:page;z-index:15873024" type="#_x0000_t202" id="docshape27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Asn445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193.030624pt;width:10.45pt;height:23.2pt;mso-position-horizontal-relative:page;mso-position-vertical-relative:page;z-index:15873536" type="#_x0000_t202" id="docshape27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Leu447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168.096451pt;width:10.45pt;height:21.6pt;mso-position-horizontal-relative:page;mso-position-vertical-relative:page;z-index:15874048" type="#_x0000_t202" id="docshape27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Val450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141.792801pt;width:10.45pt;height:21.85pt;mso-position-horizontal-relative:page;mso-position-vertical-relative:page;z-index:15874560" type="#_x0000_t202" id="docshape28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Ser468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80.528549pt;width:10.45pt;height:21.85pt;mso-position-horizontal-relative:page;mso-position-vertical-relative:paragraph;z-index:15875072" type="#_x0000_t202" id="docshape28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Ser469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54.614895pt;width:22.1pt;height:22.55pt;mso-position-horizontal-relative:page;mso-position-vertical-relative:paragraph;z-index:15875584" type="#_x0000_t202" id="docshape28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Gln470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187584pt;margin-top:29.475634pt;width:22.1pt;height:21.8pt;mso-position-horizontal-relative:page;mso-position-vertical-relative:paragraph;z-index:15876096" type="#_x0000_t202" id="docshape28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Val471</w:t>
                  </w:r>
                </w:p>
                <w:p>
                  <w:pPr>
                    <w:spacing w:before="58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810341pt;margin-top:398.073029pt;width:10.45pt;height:21.8pt;mso-position-horizontal-relative:page;mso-position-vertical-relative:page;z-index:15876608" type="#_x0000_t202" id="docshape28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1999pt;margin-top:683.028015pt;width:49.8pt;height:16.45pt;mso-position-horizontal-relative:page;mso-position-vertical-relative:page;z-index:15877120" type="#_x0000_t202" id="docshape285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9.8</w:t>
                  </w:r>
                </w:p>
                <w:p>
                  <w:pPr>
                    <w:spacing w:before="109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9.3</w:t>
                  </w:r>
                </w:p>
                <w:p>
                  <w:pPr>
                    <w:spacing w:before="11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1999pt;margin-top:567.000793pt;width:53pt;height:38.050pt;mso-position-horizontal-relative:page;mso-position-vertical-relative:page;z-index:15877632" type="#_x0000_t202" id="docshape286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235" w:lineRule="auto" w:before="1"/>
                    <w:ind w:left="20" w:right="18" w:firstLine="180"/>
                    <w:jc w:val="left"/>
                    <w:rPr>
                      <w:sz w:val="15"/>
                    </w:rPr>
                  </w:pPr>
                  <w:r>
                    <w:rPr>
                      <w:spacing w:val="-3"/>
                      <w:sz w:val="15"/>
                    </w:rPr>
                    <w:t>T shaped</w:t>
                  </w:r>
                  <w:r>
                    <w:rPr>
                      <w:spacing w:val="-3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235" w:lineRule="auto" w:before="0"/>
                    <w:ind w:left="20" w:right="18" w:firstLine="180"/>
                    <w:jc w:val="left"/>
                    <w:rPr>
                      <w:sz w:val="15"/>
                    </w:rPr>
                  </w:pPr>
                  <w:r>
                    <w:rPr>
                      <w:spacing w:val="-3"/>
                      <w:sz w:val="15"/>
                    </w:rPr>
                    <w:t>T shaped</w:t>
                  </w:r>
                  <w:r>
                    <w:rPr>
                      <w:spacing w:val="-3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0" w:lineRule="exact" w:before="0"/>
                    <w:ind w:left="20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7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1999pt;margin-top:423.186462pt;width:10.45pt;height:21.8pt;mso-position-horizontal-relative:page;mso-position-vertical-relative:page;z-index:15878144" type="#_x0000_t202" id="docshape28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1999pt;margin-top:398.071533pt;width:10.45pt;height:21.8pt;mso-position-horizontal-relative:page;mso-position-vertical-relative:page;z-index:15878656" type="#_x0000_t202" id="docshape28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1999pt;margin-top:324.642273pt;width:18.95pt;height:38.8pt;mso-position-horizontal-relative:page;mso-position-vertical-relative:page;z-index:15879168" type="#_x0000_t202" id="docshape289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Halogen</w:t>
                  </w:r>
                </w:p>
                <w:p>
                  <w:pPr>
                    <w:spacing w:line="172" w:lineRule="exact" w:before="0"/>
                    <w:ind w:left="199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(Fluorine)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1999pt;margin-top:166.916382pt;width:10.45pt;height:22.8pt;mso-position-horizontal-relative:page;mso-position-vertical-relative:page;z-index:15879680" type="#_x0000_t202" id="docshape29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1999pt;margin-top:111.044548pt;width:18.95pt;height:29.85pt;mso-position-horizontal-relative:page;mso-position-vertical-relative:paragraph;z-index:15880192" type="#_x0000_t202" id="docshape291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Halogen</w:t>
                  </w:r>
                  <w:r>
                    <w:rPr>
                      <w:spacing w:val="1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(Fluorine)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21999pt;margin-top:60.881466pt;width:10.45pt;height:16.3pt;mso-position-horizontal-relative:page;mso-position-vertical-relative:paragraph;z-index:15880704" type="#_x0000_t202" id="docshape29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0"/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715.798828pt;width:10.45pt;height:38.3pt;mso-position-horizontal-relative:page;mso-position-vertical-relative:page;z-index:15881216" type="#_x0000_t202" id="docshape29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Isoquercitrin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608.57196pt;width:10.45pt;height:21.8pt;mso-position-horizontal-relative:page;mso-position-vertical-relative:page;z-index:15881728" type="#_x0000_t202" id="docshape29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448.285614pt;width:18.95pt;height:38.050pt;mso-position-horizontal-relative:page;mso-position-vertical-relative:page;z-index:15882240" type="#_x0000_t202" id="docshape295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2" w:lineRule="exact" w:before="0"/>
                    <w:ind w:left="199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6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423.186462pt;width:10.45pt;height:21.8pt;mso-position-horizontal-relative:page;mso-position-vertical-relative:page;z-index:15882752" type="#_x0000_t202" id="docshape29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398.071533pt;width:10.45pt;height:21.8pt;mso-position-horizontal-relative:page;mso-position-vertical-relative:page;z-index:15883264" type="#_x0000_t202" id="docshape29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221.246399pt;width:10.45pt;height:21.8pt;mso-position-horizontal-relative:page;mso-position-vertical-relative:page;z-index:15883776" type="#_x0000_t202" id="docshape29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166.916367pt;width:10.45pt;height:22.8pt;mso-position-horizontal-relative:page;mso-position-vertical-relative:page;z-index:15884288" type="#_x0000_t202" id="docshape29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80.555954pt;width:10.45pt;height:21.8pt;mso-position-horizontal-relative:page;mso-position-vertical-relative:paragraph;z-index:15884800" type="#_x0000_t202" id="docshape30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329521pt;margin-top:55.384785pt;width:10.45pt;height:21.8pt;mso-position-horizontal-relative:page;mso-position-vertical-relative:paragraph;z-index:15885312" type="#_x0000_t202" id="docshape30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7051pt;margin-top:728.173645pt;width:10.45pt;height:25.9pt;mso-position-horizontal-relative:page;mso-position-vertical-relative:page;z-index:15885824" type="#_x0000_t202" id="docshape30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Pictilisib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7051pt;margin-top:648.919189pt;width:10.45pt;height:22.8pt;mso-position-horizontal-relative:page;mso-position-vertical-relative:page;z-index:15886336" type="#_x0000_t202" id="docshape30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7051pt;margin-top:423.186462pt;width:10.45pt;height:21.8pt;mso-position-horizontal-relative:page;mso-position-vertical-relative:page;z-index:15886848" type="#_x0000_t202" id="docshape30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7051pt;margin-top:392.37912pt;width:10.45pt;height:27.5pt;mso-position-horizontal-relative:page;mso-position-vertical-relative:page;z-index:15887360" type="#_x0000_t202" id="docshape30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Pi-cation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7051pt;margin-top:299.483093pt;width:10.45pt;height:21.8pt;mso-position-horizontal-relative:page;mso-position-vertical-relative:page;z-index:15887872" type="#_x0000_t202" id="docshape30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7051pt;margin-top:166.916367pt;width:10.45pt;height:22.8pt;mso-position-horizontal-relative:page;mso-position-vertical-relative:page;z-index:15888384" type="#_x0000_t202" id="docshape30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337051pt;margin-top:147.317627pt;width:10.45pt;height:16.3pt;mso-position-horizontal-relative:page;mso-position-vertical-relative:page;z-index:15888896" type="#_x0000_t202" id="docshape30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0"/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709.701416pt;width:18.95pt;height:44.4pt;mso-position-horizontal-relative:page;mso-position-vertical-relative:page;z-index:15889408" type="#_x0000_t202" id="docshape309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Amb22893136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sz w:val="15"/>
                    </w:rPr>
                    <w:t>Amb8399854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683.028015pt;width:15.8pt;height:16.45pt;mso-position-horizontal-relative:page;mso-position-vertical-relative:page;z-index:15889920" type="#_x0000_t202" id="docshape310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633.727417pt;width:27.5pt;height:38pt;mso-position-horizontal-relative:page;mso-position-vertical-relative:page;z-index:15890432" type="#_x0000_t202" id="docshape311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259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Pi-sulfur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0" w:lineRule="exact" w:before="0"/>
                    <w:ind w:left="199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7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608.572754pt;width:10.45pt;height:21.8pt;mso-position-horizontal-relative:page;mso-position-vertical-relative:page;z-index:15890944" type="#_x0000_t202" id="docshape31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398.071533pt;width:18.95pt;height:21.8pt;mso-position-horizontal-relative:page;mso-position-vertical-relative:page;z-index:15891456" type="#_x0000_t202" id="docshape313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-1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  <w:r>
                    <w:rPr>
                      <w:w w:val="94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299.483856pt;width:18.95pt;height:21.8pt;mso-position-horizontal-relative:page;mso-position-vertical-relative:page;z-index:15891968" type="#_x0000_t202" id="docshape314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-1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  <w:r>
                    <w:rPr>
                      <w:w w:val="94"/>
                      <w:sz w:val="15"/>
                    </w:rPr>
                    <w:t> </w:t>
                  </w:r>
                  <w:r>
                    <w:rPr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279.469604pt;width:10.45pt;height:16.3pt;mso-position-horizontal-relative:page;mso-position-vertical-relative:page;z-index:15892480" type="#_x0000_t202" id="docshape31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0"/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193.449509pt;width:10.45pt;height:22.8pt;mso-position-horizontal-relative:page;mso-position-vertical-relative:page;z-index:15892992" type="#_x0000_t202" id="docshape31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166.917862pt;width:10.45pt;height:22.8pt;mso-position-horizontal-relative:page;mso-position-vertical-relative:page;z-index:15893504" type="#_x0000_t202" id="docshape31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80.555954pt;width:18.95pt;height:21.8pt;mso-position-horizontal-relative:page;mso-position-vertical-relative:paragraph;z-index:15894016" type="#_x0000_t202" id="docshape318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-1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  <w:r>
                    <w:rPr>
                      <w:w w:val="94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55.38628pt;width:10.45pt;height:21.8pt;mso-position-horizontal-relative:page;mso-position-vertical-relative:paragraph;z-index:15894528" type="#_x0000_t202" id="docshape31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288315pt;margin-top:29.477877pt;width:10.45pt;height:21.8pt;mso-position-horizontal-relative:page;mso-position-vertical-relative:paragraph;z-index:15895040" type="#_x0000_t202" id="docshape32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79245pt;margin-top:683.028015pt;width:32.8pt;height:16.45pt;mso-position-horizontal-relative:page;mso-position-vertical-relative:page;z-index:15895552" type="#_x0000_t202" id="docshape321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9.2</w:t>
                  </w:r>
                </w:p>
                <w:p>
                  <w:pPr>
                    <w:spacing w:before="109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79245pt;margin-top:516.559448pt;width:10.45pt;height:21.8pt;mso-position-horizontal-relative:page;mso-position-vertical-relative:page;z-index:15896064" type="#_x0000_t202" id="docshape32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709.701416pt;width:10.45pt;height:44.4pt;mso-position-horizontal-relative:page;mso-position-vertical-relative:page;z-index:15896576" type="#_x0000_t202" id="docshape32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Amb23604278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567.000793pt;width:18.95pt;height:38.050pt;mso-position-horizontal-relative:page;mso-position-vertical-relative:page;z-index:15897088" type="#_x0000_t202" id="docshape324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2" w:lineRule="exact" w:before="0"/>
                    <w:ind w:left="20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7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516.559448pt;width:10.45pt;height:21.8pt;mso-position-horizontal-relative:page;mso-position-vertical-relative:page;z-index:15897600" type="#_x0000_t202" id="docshape32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489.668579pt;width:10.45pt;height:22.8pt;mso-position-horizontal-relative:page;mso-position-vertical-relative:page;z-index:15898112" type="#_x0000_t202" id="docshape32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448.285614pt;width:18.95pt;height:38.050pt;mso-position-horizontal-relative:page;mso-position-vertical-relative:page;z-index:15898624" type="#_x0000_t202" id="docshape327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2" w:lineRule="exact" w:before="0"/>
                    <w:ind w:left="199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6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423.186462pt;width:10.45pt;height:21.8pt;mso-position-horizontal-relative:page;mso-position-vertical-relative:page;z-index:15899136" type="#_x0000_t202" id="docshape32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398.071533pt;width:10.45pt;height:21.8pt;mso-position-horizontal-relative:page;mso-position-vertical-relative:page;z-index:15899648" type="#_x0000_t202" id="docshape32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166.916367pt;width:10.45pt;height:22.8pt;mso-position-horizontal-relative:page;mso-position-vertical-relative:page;z-index:15900160" type="#_x0000_t202" id="docshape33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141.820206pt;width:10.45pt;height:21.8pt;mso-position-horizontal-relative:page;mso-position-vertical-relative:page;z-index:15900672" type="#_x0000_t202" id="docshape33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55.384037pt;width:10.45pt;height:21.8pt;mso-position-horizontal-relative:page;mso-position-vertical-relative:paragraph;z-index:15901184" type="#_x0000_t202" id="docshape33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799973pt;margin-top:29.47563pt;width:10.45pt;height:21.8pt;mso-position-horizontal-relative:page;mso-position-vertical-relative:paragraph;z-index:15901696" type="#_x0000_t202" id="docshape33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7495pt;margin-top:341.6633pt;width:10.45pt;height:21.8pt;mso-position-horizontal-relative:page;mso-position-vertical-relative:page;z-index:15904256" type="#_x0000_t202" id="docshape33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7495pt;margin-top:299.483856pt;width:10.45pt;height:21.8pt;mso-position-horizontal-relative:page;mso-position-vertical-relative:page;z-index:15904768" type="#_x0000_t202" id="docshape33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7495pt;margin-top:247.100052pt;width:10.45pt;height:21.8pt;mso-position-horizontal-relative:page;mso-position-vertical-relative:page;z-index:15905280" type="#_x0000_t202" id="docshape33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7495pt;margin-top:141.821701pt;width:10.45pt;height:21.8pt;mso-position-horizontal-relative:page;mso-position-vertical-relative:page;z-index:15906304" type="#_x0000_t202" id="docshape337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7495pt;margin-top:55.384037pt;width:18.95pt;height:21.8pt;mso-position-horizontal-relative:page;mso-position-vertical-relative:paragraph;z-index:15906816" type="#_x0000_t202" id="docshape338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-1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  <w:r>
                    <w:rPr>
                      <w:w w:val="94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319168pt;margin-top:80.555199pt;width:10.45pt;height:21.8pt;mso-position-horizontal-relative:page;mso-position-vertical-relative:paragraph;z-index:15912448" type="#_x0000_t202" id="docshape33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326691pt;margin-top:55.383289pt;width:10.45pt;height:21.8pt;mso-position-horizontal-relative:page;mso-position-vertical-relative:paragraph;z-index:15914496" type="#_x0000_t202" id="docshape34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326691pt;margin-top:29.474882pt;width:10.45pt;height:21.8pt;mso-position-horizontal-relative:page;mso-position-vertical-relative:paragraph;z-index:15915008" type="#_x0000_t202" id="docshape34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sz w:val="15"/>
        </w:rPr>
        <w:t>10</w:t>
        <w:tab/>
        <w:t>M.</w:t>
      </w:r>
      <w:r>
        <w:rPr>
          <w:spacing w:val="-7"/>
          <w:sz w:val="15"/>
        </w:rPr>
        <w:t> </w:t>
      </w:r>
      <w:r>
        <w:rPr>
          <w:sz w:val="15"/>
        </w:rPr>
        <w:t>R.</w:t>
      </w:r>
      <w:r>
        <w:rPr>
          <w:spacing w:val="-8"/>
          <w:sz w:val="15"/>
        </w:rPr>
        <w:t> </w:t>
      </w:r>
      <w:r>
        <w:rPr>
          <w:sz w:val="15"/>
        </w:rPr>
        <w:t>S.</w:t>
      </w:r>
      <w:r>
        <w:rPr>
          <w:spacing w:val="-7"/>
          <w:sz w:val="15"/>
        </w:rPr>
        <w:t> </w:t>
      </w:r>
      <w:r>
        <w:rPr>
          <w:sz w:val="15"/>
        </w:rPr>
        <w:t>ALVAREZ</w:t>
      </w:r>
      <w:r>
        <w:rPr>
          <w:spacing w:val="-7"/>
          <w:sz w:val="15"/>
        </w:rPr>
        <w:t> </w:t>
      </w:r>
      <w:r>
        <w:rPr>
          <w:sz w:val="15"/>
        </w:rPr>
        <w:t>ET</w:t>
      </w:r>
      <w:r>
        <w:rPr>
          <w:spacing w:val="-7"/>
          <w:sz w:val="15"/>
        </w:rPr>
        <w:t> </w:t>
      </w:r>
      <w:r>
        <w:rPr>
          <w:sz w:val="15"/>
        </w:rPr>
        <w:t>AL.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66" w:lineRule="auto"/>
        <w:ind w:left="116" w:right="115"/>
        <w:jc w:val="both"/>
      </w:pPr>
      <w:bookmarkStart w:name="_bookmark55" w:id="71"/>
      <w:bookmarkEnd w:id="71"/>
      <w:r>
        <w:rPr/>
      </w:r>
      <w:r>
        <w:rPr>
          <w:w w:val="105"/>
        </w:rPr>
        <w:t>values,  the  majority  of the  top binding ligands were found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have</w:t>
      </w:r>
      <w:r>
        <w:rPr>
          <w:spacing w:val="7"/>
          <w:w w:val="105"/>
        </w:rPr>
        <w:t> </w:t>
      </w:r>
      <w:r>
        <w:rPr>
          <w:w w:val="105"/>
        </w:rPr>
        <w:t>good</w:t>
      </w:r>
      <w:r>
        <w:rPr>
          <w:spacing w:val="7"/>
          <w:w w:val="105"/>
        </w:rPr>
        <w:t> </w:t>
      </w:r>
      <w:r>
        <w:rPr>
          <w:w w:val="105"/>
        </w:rPr>
        <w:t>absorption</w:t>
      </w:r>
      <w:r>
        <w:rPr>
          <w:spacing w:val="7"/>
          <w:w w:val="105"/>
        </w:rPr>
        <w:t> </w:t>
      </w:r>
      <w:r>
        <w:rPr>
          <w:w w:val="105"/>
        </w:rPr>
        <w:t>properties.</w:t>
      </w:r>
    </w:p>
    <w:p>
      <w:pPr>
        <w:pStyle w:val="BodyText"/>
        <w:spacing w:line="264" w:lineRule="auto"/>
        <w:ind w:left="116" w:right="114" w:firstLine="240"/>
        <w:jc w:val="both"/>
      </w:pPr>
      <w:r>
        <w:rPr>
          <w:w w:val="105"/>
        </w:rPr>
        <w:t>In terms of the Distribution parameter, the BBB (blood-</w:t>
      </w:r>
      <w:r>
        <w:rPr>
          <w:spacing w:val="1"/>
          <w:w w:val="105"/>
        </w:rPr>
        <w:t> </w:t>
      </w:r>
      <w:r>
        <w:rPr>
          <w:w w:val="105"/>
        </w:rPr>
        <w:t>brain barrier) and CNS (central nervous system) permeabil-</w:t>
      </w:r>
      <w:r>
        <w:rPr>
          <w:spacing w:val="1"/>
          <w:w w:val="105"/>
        </w:rPr>
        <w:t> </w:t>
      </w:r>
      <w:r>
        <w:rPr>
          <w:w w:val="105"/>
        </w:rPr>
        <w:t>ities, fraction unbound, and VDSs were predicted. The VDSs</w:t>
      </w:r>
      <w:r>
        <w:rPr>
          <w:spacing w:val="1"/>
          <w:w w:val="105"/>
        </w:rPr>
        <w:t> </w:t>
      </w:r>
      <w:r>
        <w:rPr>
          <w:w w:val="105"/>
        </w:rPr>
        <w:t>(steady-state volume of distribution) measure the total dose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drug that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need</w:t>
      </w:r>
      <w:r>
        <w:rPr>
          <w:spacing w:val="1"/>
          <w:w w:val="105"/>
        </w:rPr>
        <w:t> </w:t>
      </w:r>
      <w:r>
        <w:rPr>
          <w:w w:val="105"/>
        </w:rPr>
        <w:t>to  be  uniformly distributed  to</w:t>
      </w:r>
      <w:r>
        <w:rPr>
          <w:spacing w:val="-53"/>
          <w:w w:val="105"/>
        </w:rPr>
        <w:t> </w:t>
      </w:r>
      <w:r>
        <w:rPr>
          <w:w w:val="105"/>
        </w:rPr>
        <w:t>give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same</w:t>
      </w:r>
      <w:r>
        <w:rPr>
          <w:spacing w:val="28"/>
          <w:w w:val="105"/>
        </w:rPr>
        <w:t> </w:t>
      </w:r>
      <w:r>
        <w:rPr>
          <w:w w:val="105"/>
        </w:rPr>
        <w:t>concentration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blood</w:t>
      </w:r>
      <w:r>
        <w:rPr>
          <w:spacing w:val="28"/>
          <w:w w:val="105"/>
        </w:rPr>
        <w:t> </w:t>
      </w:r>
      <w:r>
        <w:rPr>
          <w:w w:val="105"/>
        </w:rPr>
        <w:t>plasma.</w:t>
      </w:r>
      <w:r>
        <w:rPr>
          <w:spacing w:val="27"/>
          <w:w w:val="105"/>
        </w:rPr>
        <w:t> </w:t>
      </w:r>
      <w:r>
        <w:rPr>
          <w:w w:val="105"/>
        </w:rPr>
        <w:t>High</w:t>
      </w:r>
      <w:r>
        <w:rPr>
          <w:spacing w:val="26"/>
          <w:w w:val="105"/>
        </w:rPr>
        <w:t> </w:t>
      </w:r>
      <w:r>
        <w:rPr>
          <w:w w:val="105"/>
        </w:rPr>
        <w:t>VD</w:t>
      </w:r>
      <w:r>
        <w:rPr>
          <w:spacing w:val="27"/>
          <w:w w:val="105"/>
        </w:rPr>
        <w:t> </w:t>
      </w:r>
      <w:r>
        <w:rPr>
          <w:w w:val="105"/>
        </w:rPr>
        <w:t>(log</w:t>
      </w:r>
    </w:p>
    <w:p>
      <w:pPr>
        <w:pStyle w:val="BodyText"/>
        <w:spacing w:line="255" w:lineRule="exact"/>
        <w:ind w:left="116"/>
        <w:jc w:val="both"/>
      </w:pPr>
      <w:r>
        <w:rPr>
          <w:w w:val="105"/>
        </w:rPr>
        <w:t>VDss</w:t>
      </w:r>
      <w:r>
        <w:rPr>
          <w:spacing w:val="15"/>
          <w:w w:val="105"/>
        </w:rPr>
        <w:t> </w:t>
      </w:r>
      <w:r>
        <w:rPr>
          <w:rFonts w:ascii="Lucida Sans Unicode"/>
          <w:w w:val="105"/>
        </w:rPr>
        <w:t>&gt;</w:t>
      </w:r>
      <w:r>
        <w:rPr>
          <w:rFonts w:ascii="Lucida Sans Unicode"/>
          <w:spacing w:val="6"/>
          <w:w w:val="105"/>
        </w:rPr>
        <w:t> </w:t>
      </w:r>
      <w:r>
        <w:rPr>
          <w:w w:val="105"/>
        </w:rPr>
        <w:t>0.45)</w:t>
      </w:r>
      <w:r>
        <w:rPr>
          <w:spacing w:val="14"/>
          <w:w w:val="105"/>
        </w:rPr>
        <w:t> </w:t>
      </w:r>
      <w:r>
        <w:rPr>
          <w:w w:val="105"/>
        </w:rPr>
        <w:t>suggests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drug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distributed</w:t>
      </w:r>
      <w:r>
        <w:rPr>
          <w:spacing w:val="13"/>
          <w:w w:val="105"/>
        </w:rPr>
        <w:t> </w:t>
      </w:r>
      <w:r>
        <w:rPr>
          <w:w w:val="105"/>
        </w:rPr>
        <w:t>more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tis-</w:t>
      </w:r>
    </w:p>
    <w:p>
      <w:pPr>
        <w:pStyle w:val="BodyText"/>
        <w:spacing w:line="247" w:lineRule="auto"/>
        <w:ind w:left="116" w:right="114"/>
        <w:jc w:val="both"/>
      </w:pPr>
      <w:r>
        <w:rPr/>
        <w:pict>
          <v:shape style="position:absolute;margin-left:196.807495pt;margin-top:6.912344pt;width:18.95pt;height:22.8pt;mso-position-horizontal-relative:page;mso-position-vertical-relative:paragraph;z-index:15905792" type="#_x0000_t202" id="docshape342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8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Pi-alkyl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319168pt;margin-top:66.739799pt;width:10.45pt;height:16.3pt;mso-position-horizontal-relative:page;mso-position-vertical-relative:paragraph;z-index:15911936" type="#_x0000_t202" id="docshape343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80"/>
                      <w:sz w:val="15"/>
                    </w:rPr>
                    <w:t>VDW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sue rather than in plasma. The BBB (log BB) and CNS (log PS)</w:t>
      </w:r>
      <w:r>
        <w:rPr>
          <w:spacing w:val="-53"/>
          <w:w w:val="105"/>
        </w:rPr>
        <w:t> </w:t>
      </w:r>
      <w:r>
        <w:rPr>
          <w:w w:val="105"/>
        </w:rPr>
        <w:t>permeabilities</w:t>
      </w:r>
      <w:r>
        <w:rPr>
          <w:spacing w:val="1"/>
          <w:w w:val="105"/>
        </w:rPr>
        <w:t> </w:t>
      </w:r>
      <w:r>
        <w:rPr>
          <w:w w:val="105"/>
        </w:rPr>
        <w:t>signify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drugs</w:t>
      </w:r>
      <w:r>
        <w:rPr>
          <w:rFonts w:ascii="Lucida Sans" w:hAnsi="Lucida Sans"/>
          <w:w w:val="105"/>
        </w:rPr>
        <w:t>’</w:t>
      </w:r>
      <w:r>
        <w:rPr>
          <w:rFonts w:ascii="Lucida Sans" w:hAnsi="Lucida Sans"/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penetrate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blood-brain barrier and central nervous system, respectively.</w:t>
      </w:r>
      <w:r>
        <w:rPr>
          <w:spacing w:val="1"/>
          <w:w w:val="105"/>
        </w:rPr>
        <w:t> </w:t>
      </w:r>
      <w:r>
        <w:rPr>
          <w:w w:val="105"/>
        </w:rPr>
        <w:t>For anticancer drugs targeting the lungs, it is desirable for</w:t>
      </w:r>
      <w:r>
        <w:rPr>
          <w:spacing w:val="1"/>
          <w:w w:val="105"/>
        </w:rPr>
        <w:t> </w:t>
      </w:r>
      <w:r>
        <w:rPr>
          <w:w w:val="105"/>
        </w:rPr>
        <w:t>these parameters to be lower: log BB </w:t>
      </w:r>
      <w:r>
        <w:rPr>
          <w:rFonts w:ascii="Lucida Sans Unicode" w:hAnsi="Lucida Sans Unicode"/>
          <w:w w:val="105"/>
        </w:rPr>
        <w:t>&lt; </w:t>
      </w:r>
      <w:r>
        <w:rPr>
          <w:w w:val="105"/>
        </w:rPr>
        <w:t>-1 and log PS </w:t>
      </w:r>
      <w:r>
        <w:rPr>
          <w:rFonts w:ascii="Lucida Sans Unicode" w:hAnsi="Lucida Sans Unicode"/>
          <w:w w:val="105"/>
        </w:rPr>
        <w:t>&lt; </w:t>
      </w:r>
      <w:r>
        <w:rPr>
          <w:w w:val="105"/>
        </w:rPr>
        <w:t>-3.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blood-brain</w:t>
      </w:r>
      <w:r>
        <w:rPr>
          <w:spacing w:val="22"/>
          <w:w w:val="105"/>
        </w:rPr>
        <w:t> </w:t>
      </w:r>
      <w:r>
        <w:rPr>
          <w:w w:val="105"/>
        </w:rPr>
        <w:t>barrier</w:t>
      </w:r>
      <w:r>
        <w:rPr>
          <w:spacing w:val="24"/>
          <w:w w:val="105"/>
        </w:rPr>
        <w:t> </w:t>
      </w:r>
      <w:r>
        <w:rPr>
          <w:w w:val="105"/>
        </w:rPr>
        <w:t>(BBB)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Central</w:t>
      </w:r>
      <w:r>
        <w:rPr>
          <w:spacing w:val="23"/>
          <w:w w:val="105"/>
        </w:rPr>
        <w:t> </w:t>
      </w:r>
      <w:r>
        <w:rPr>
          <w:w w:val="105"/>
        </w:rPr>
        <w:t>Nervous</w:t>
      </w:r>
      <w:r>
        <w:rPr>
          <w:spacing w:val="23"/>
          <w:w w:val="105"/>
        </w:rPr>
        <w:t> </w:t>
      </w:r>
      <w:r>
        <w:rPr>
          <w:w w:val="105"/>
        </w:rPr>
        <w:t>System</w:t>
      </w:r>
    </w:p>
    <w:p>
      <w:pPr>
        <w:pStyle w:val="BodyText"/>
        <w:spacing w:line="264" w:lineRule="auto"/>
        <w:ind w:left="116" w:right="114"/>
        <w:jc w:val="both"/>
      </w:pPr>
      <w:r>
        <w:rPr>
          <w:w w:val="105"/>
        </w:rPr>
        <w:t>(CNS) permeability values predict whether a drug could cross</w:t>
      </w:r>
      <w:r>
        <w:rPr>
          <w:spacing w:val="-5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blood-brain</w:t>
      </w:r>
      <w:r>
        <w:rPr>
          <w:spacing w:val="1"/>
          <w:w w:val="105"/>
        </w:rPr>
        <w:t> </w:t>
      </w:r>
      <w:r>
        <w:rPr>
          <w:w w:val="105"/>
        </w:rPr>
        <w:t>barrier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central</w:t>
      </w:r>
      <w:r>
        <w:rPr>
          <w:spacing w:val="1"/>
          <w:w w:val="105"/>
        </w:rPr>
        <w:t> </w:t>
      </w:r>
      <w:r>
        <w:rPr>
          <w:w w:val="105"/>
        </w:rPr>
        <w:t>nervous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(through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carotid</w:t>
      </w:r>
      <w:r>
        <w:rPr>
          <w:spacing w:val="9"/>
          <w:w w:val="105"/>
        </w:rPr>
        <w:t> </w:t>
      </w:r>
      <w:r>
        <w:rPr>
          <w:w w:val="105"/>
        </w:rPr>
        <w:t>artery),</w:t>
      </w:r>
      <w:r>
        <w:rPr>
          <w:spacing w:val="8"/>
          <w:w w:val="105"/>
        </w:rPr>
        <w:t> </w:t>
      </w:r>
      <w:r>
        <w:rPr>
          <w:w w:val="105"/>
        </w:rPr>
        <w:t>respectively.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log</w:t>
      </w:r>
      <w:r>
        <w:rPr>
          <w:spacing w:val="10"/>
          <w:w w:val="105"/>
        </w:rPr>
        <w:t> </w:t>
      </w:r>
      <w:r>
        <w:rPr>
          <w:w w:val="105"/>
        </w:rPr>
        <w:t>BBB</w:t>
      </w:r>
      <w:r>
        <w:rPr>
          <w:spacing w:val="8"/>
          <w:w w:val="105"/>
        </w:rPr>
        <w:t> </w:t>
      </w:r>
      <w:r>
        <w:rPr>
          <w:w w:val="105"/>
        </w:rPr>
        <w:t>values</w:t>
      </w:r>
    </w:p>
    <w:p>
      <w:pPr>
        <w:pStyle w:val="BodyText"/>
        <w:spacing w:line="252" w:lineRule="exact"/>
        <w:ind w:left="116"/>
        <w:jc w:val="both"/>
      </w:pPr>
      <w:r>
        <w:rPr>
          <w:rFonts w:ascii="Lucida Sans Unicode"/>
          <w:w w:val="105"/>
        </w:rPr>
        <w:t>&gt;</w:t>
      </w:r>
      <w:r>
        <w:rPr>
          <w:rFonts w:ascii="Lucida Sans Unicode"/>
          <w:spacing w:val="14"/>
          <w:w w:val="105"/>
        </w:rPr>
        <w:t> </w:t>
      </w:r>
      <w:r>
        <w:rPr>
          <w:w w:val="105"/>
        </w:rPr>
        <w:t>0.3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log</w:t>
      </w:r>
      <w:r>
        <w:rPr>
          <w:spacing w:val="21"/>
          <w:w w:val="105"/>
        </w:rPr>
        <w:t> </w:t>
      </w:r>
      <w:r>
        <w:rPr>
          <w:w w:val="105"/>
        </w:rPr>
        <w:t>PS</w:t>
      </w:r>
      <w:r>
        <w:rPr>
          <w:spacing w:val="21"/>
          <w:w w:val="105"/>
        </w:rPr>
        <w:t> </w:t>
      </w:r>
      <w:r>
        <w:rPr>
          <w:rFonts w:ascii="Lucida Sans Unicode"/>
          <w:w w:val="105"/>
        </w:rPr>
        <w:t>&gt;</w:t>
      </w:r>
      <w:r>
        <w:rPr>
          <w:rFonts w:ascii="Lucida Sans Unicode"/>
          <w:spacing w:val="14"/>
          <w:w w:val="105"/>
        </w:rPr>
        <w:t> </w:t>
      </w:r>
      <w:r>
        <w:rPr>
          <w:w w:val="105"/>
        </w:rPr>
        <w:t>-2.0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considered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good</w:t>
      </w:r>
      <w:r>
        <w:rPr>
          <w:spacing w:val="20"/>
          <w:w w:val="105"/>
        </w:rPr>
        <w:t> </w:t>
      </w:r>
      <w:r>
        <w:rPr>
          <w:w w:val="105"/>
        </w:rPr>
        <w:t>brain</w:t>
      </w:r>
    </w:p>
    <w:p>
      <w:pPr>
        <w:pStyle w:val="BodyText"/>
        <w:spacing w:line="264" w:lineRule="auto"/>
        <w:ind w:left="116" w:right="114"/>
        <w:jc w:val="both"/>
      </w:pPr>
      <w:r>
        <w:rPr/>
        <w:pict>
          <v:shape style="position:absolute;margin-left:239.326691pt;margin-top:60.27721pt;width:10.45pt;height:21.8pt;mso-position-horizontal-relative:page;mso-position-vertical-relative:paragraph;z-index:15913472" type="#_x0000_t202" id="docshape344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326691pt;margin-top:18.097773pt;width:10.45pt;height:21.8pt;mso-position-horizontal-relative:page;mso-position-vertical-relative:paragraph;z-index:15913984" type="#_x0000_t202" id="docshape345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permeability. Based on the predicted values, less than half of</w:t>
      </w:r>
      <w:r>
        <w:rPr>
          <w:spacing w:val="1"/>
          <w:w w:val="105"/>
        </w:rPr>
        <w:t> </w:t>
      </w:r>
      <w:r>
        <w:rPr>
          <w:w w:val="105"/>
        </w:rPr>
        <w:t>the top binding compounds have good permeability through</w:t>
      </w:r>
      <w:r>
        <w:rPr>
          <w:spacing w:val="1"/>
          <w:w w:val="105"/>
        </w:rPr>
        <w:t> </w:t>
      </w:r>
      <w:r>
        <w:rPr>
          <w:w w:val="105"/>
        </w:rPr>
        <w:t>the blood-brain barrier. The results suggest that these com-</w:t>
      </w:r>
      <w:r>
        <w:rPr>
          <w:spacing w:val="1"/>
          <w:w w:val="105"/>
        </w:rPr>
        <w:t> </w:t>
      </w:r>
      <w:r>
        <w:rPr>
          <w:w w:val="105"/>
        </w:rPr>
        <w:t>pounds</w:t>
      </w:r>
      <w:r>
        <w:rPr>
          <w:spacing w:val="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difficulty  accessing  the  brain;  although,</w:t>
      </w:r>
      <w:r>
        <w:rPr>
          <w:spacing w:val="1"/>
          <w:w w:val="105"/>
        </w:rPr>
        <w:t> </w:t>
      </w:r>
      <w:r>
        <w:rPr>
          <w:w w:val="105"/>
        </w:rPr>
        <w:t>low</w:t>
      </w:r>
      <w:r>
        <w:rPr>
          <w:spacing w:val="1"/>
          <w:w w:val="105"/>
        </w:rPr>
        <w:t> </w:t>
      </w:r>
      <w:r>
        <w:rPr>
          <w:w w:val="105"/>
        </w:rPr>
        <w:t>brain</w:t>
      </w:r>
      <w:r>
        <w:rPr>
          <w:spacing w:val="1"/>
          <w:w w:val="105"/>
        </w:rPr>
        <w:t> </w:t>
      </w:r>
      <w:r>
        <w:rPr>
          <w:w w:val="105"/>
        </w:rPr>
        <w:t>permeability</w:t>
      </w:r>
      <w:r>
        <w:rPr>
          <w:spacing w:val="1"/>
          <w:w w:val="105"/>
        </w:rPr>
        <w:t> </w:t>
      </w:r>
      <w:r>
        <w:rPr>
          <w:w w:val="105"/>
        </w:rPr>
        <w:t>values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suggest</w:t>
      </w:r>
      <w:r>
        <w:rPr>
          <w:spacing w:val="1"/>
          <w:w w:val="105"/>
        </w:rPr>
        <w:t> </w:t>
      </w:r>
      <w:r>
        <w:rPr>
          <w:w w:val="105"/>
        </w:rPr>
        <w:t>reduced  side</w:t>
      </w:r>
      <w:r>
        <w:rPr>
          <w:spacing w:val="1"/>
          <w:w w:val="105"/>
        </w:rPr>
        <w:t> </w:t>
      </w:r>
      <w:r>
        <w:rPr>
          <w:w w:val="105"/>
        </w:rPr>
        <w:t>effects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off-target</w:t>
      </w:r>
      <w:r>
        <w:rPr>
          <w:spacing w:val="8"/>
          <w:w w:val="105"/>
        </w:rPr>
        <w:t> </w:t>
      </w:r>
      <w:r>
        <w:rPr>
          <w:w w:val="105"/>
        </w:rPr>
        <w:t>effects.</w:t>
      </w:r>
    </w:p>
    <w:p>
      <w:pPr>
        <w:pStyle w:val="BodyText"/>
        <w:spacing w:line="264" w:lineRule="auto"/>
        <w:ind w:left="116" w:right="114" w:firstLine="240"/>
        <w:jc w:val="both"/>
      </w:pPr>
      <w:r>
        <w:rPr/>
        <w:pict>
          <v:shape style="position:absolute;margin-left:196.807495pt;margin-top:43.950203pt;width:18.95pt;height:21.8pt;mso-position-horizontal-relative:page;mso-position-vertical-relative:paragraph;z-index:15903744" type="#_x0000_t202" id="docshape346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-1" w:hanging="1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  <w:r>
                    <w:rPr>
                      <w:w w:val="94"/>
                      <w:sz w:val="15"/>
                    </w:rPr>
                    <w:t> </w:t>
                  </w:r>
                  <w:r>
                    <w:rPr>
                      <w:w w:val="90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31163pt;margin-top:94.164284pt;width:18.95pt;height:38.050pt;mso-position-horizontal-relative:page;mso-position-vertical-relative:paragraph;z-index:15908864" type="#_x0000_t202" id="docshape347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2" w:lineRule="exact" w:before="0"/>
                    <w:ind w:left="199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6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31163pt;margin-top:69.065117pt;width:10.45pt;height:21.8pt;mso-position-horizontal-relative:page;mso-position-vertical-relative:paragraph;z-index:15909376" type="#_x0000_t202" id="docshape34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319168pt;margin-top:43.950203pt;width:10.45pt;height:21.8pt;mso-position-horizontal-relative:page;mso-position-vertical-relative:paragraph;z-index:15911424" type="#_x0000_t202" id="docshape34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 Metabolism parameter in ADMETox pertains to com-</w:t>
      </w:r>
      <w:r>
        <w:rPr>
          <w:spacing w:val="1"/>
          <w:w w:val="105"/>
        </w:rPr>
        <w:t> </w:t>
      </w:r>
      <w:r>
        <w:rPr>
          <w:w w:val="105"/>
        </w:rPr>
        <w:t>pounds that are suitable for biotransformations and detoxifi-</w:t>
      </w:r>
      <w:r>
        <w:rPr>
          <w:spacing w:val="1"/>
          <w:w w:val="105"/>
        </w:rPr>
        <w:t> </w:t>
      </w:r>
      <w:r>
        <w:rPr>
          <w:w w:val="105"/>
        </w:rPr>
        <w:t>cations.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enzymatic</w:t>
      </w:r>
      <w:r>
        <w:rPr>
          <w:spacing w:val="1"/>
          <w:w w:val="105"/>
        </w:rPr>
        <w:t> </w:t>
      </w:r>
      <w:r>
        <w:rPr>
          <w:w w:val="105"/>
        </w:rPr>
        <w:t>reactions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catalyzed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cytochrome</w:t>
      </w:r>
      <w:r>
        <w:rPr>
          <w:spacing w:val="1"/>
          <w:w w:val="105"/>
        </w:rPr>
        <w:t> </w:t>
      </w:r>
      <w:r>
        <w:rPr>
          <w:w w:val="105"/>
        </w:rPr>
        <w:t>P450</w:t>
      </w:r>
      <w:r>
        <w:rPr>
          <w:rFonts w:ascii="Lucida Sans" w:hAnsi="Lucida Sans"/>
          <w:w w:val="105"/>
        </w:rPr>
        <w:t>’</w:t>
      </w:r>
      <w:r>
        <w:rPr>
          <w:w w:val="105"/>
        </w:rPr>
        <w:t>s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CYP2D6,</w:t>
      </w:r>
      <w:r>
        <w:rPr>
          <w:spacing w:val="1"/>
          <w:w w:val="105"/>
        </w:rPr>
        <w:t> </w:t>
      </w:r>
      <w:r>
        <w:rPr>
          <w:w w:val="105"/>
        </w:rPr>
        <w:t>CYP3A4,</w:t>
      </w:r>
      <w:r>
        <w:rPr>
          <w:spacing w:val="1"/>
          <w:w w:val="105"/>
        </w:rPr>
        <w:t> </w:t>
      </w:r>
      <w:r>
        <w:rPr>
          <w:w w:val="105"/>
        </w:rPr>
        <w:t>CYP1A2,</w:t>
      </w:r>
      <w:r>
        <w:rPr>
          <w:spacing w:val="1"/>
          <w:w w:val="105"/>
        </w:rPr>
        <w:t> </w:t>
      </w:r>
      <w:r>
        <w:rPr>
          <w:w w:val="105"/>
        </w:rPr>
        <w:t>CYP2C9,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CYP2C19.</w:t>
      </w:r>
      <w:r>
        <w:rPr>
          <w:spacing w:val="-5"/>
          <w:w w:val="105"/>
        </w:rPr>
        <w:t> </w:t>
      </w:r>
      <w:r>
        <w:rPr>
          <w:w w:val="105"/>
        </w:rPr>
        <w:t>Therefore,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desirable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drugs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3"/>
          <w:w w:val="105"/>
        </w:rPr>
        <w:t> </w:t>
      </w:r>
      <w:r>
        <w:rPr>
          <w:w w:val="105"/>
        </w:rPr>
        <w:t>act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substrates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either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"/>
          <w:w w:val="105"/>
        </w:rPr>
        <w:t> </w:t>
      </w:r>
      <w:r>
        <w:rPr>
          <w:w w:val="105"/>
        </w:rPr>
        <w:t>enzymes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-53"/>
          <w:w w:val="105"/>
        </w:rPr>
        <w:t> </w:t>
      </w:r>
      <w:r>
        <w:rPr>
          <w:w w:val="105"/>
        </w:rPr>
        <w:t>inhibitors. Based on the results, majority of the compounds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6"/>
          <w:w w:val="105"/>
        </w:rPr>
        <w:t> </w:t>
      </w:r>
      <w:r>
        <w:rPr>
          <w:w w:val="105"/>
        </w:rPr>
        <w:t>CYP3A4</w:t>
      </w:r>
      <w:r>
        <w:rPr>
          <w:spacing w:val="6"/>
          <w:w w:val="105"/>
        </w:rPr>
        <w:t> </w:t>
      </w:r>
      <w:r>
        <w:rPr>
          <w:w w:val="105"/>
        </w:rPr>
        <w:t>substrates.</w:t>
      </w:r>
    </w:p>
    <w:p>
      <w:pPr>
        <w:pStyle w:val="BodyText"/>
        <w:spacing w:line="264" w:lineRule="auto"/>
        <w:ind w:left="116" w:right="114" w:firstLine="240"/>
        <w:jc w:val="both"/>
      </w:pPr>
      <w:r>
        <w:rPr/>
        <w:pict>
          <v:shape style="position:absolute;margin-left:205.31163pt;margin-top:38.545586pt;width:10.45pt;height:22.8pt;mso-position-horizontal-relative:page;mso-position-vertical-relative:paragraph;z-index:15908352" type="#_x0000_t202" id="docshape350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Pi-alkyl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 toxicity parameters were predicted using maximum</w:t>
      </w:r>
      <w:r>
        <w:rPr>
          <w:spacing w:val="1"/>
          <w:w w:val="105"/>
        </w:rPr>
        <w:t> </w:t>
      </w:r>
      <w:r>
        <w:rPr>
          <w:w w:val="105"/>
        </w:rPr>
        <w:t>tolerated dose (MTRD), acute (LD50) and chronic (LOAEL)</w:t>
      </w:r>
      <w:r>
        <w:rPr>
          <w:spacing w:val="1"/>
          <w:w w:val="105"/>
        </w:rPr>
        <w:t> </w:t>
      </w:r>
      <w:r>
        <w:rPr>
          <w:w w:val="105"/>
        </w:rPr>
        <w:t>oral</w:t>
      </w:r>
      <w:r>
        <w:rPr>
          <w:spacing w:val="-13"/>
          <w:w w:val="105"/>
        </w:rPr>
        <w:t> </w:t>
      </w:r>
      <w:r>
        <w:rPr>
          <w:w w:val="105"/>
        </w:rPr>
        <w:t>toxicity,</w:t>
      </w:r>
      <w:r>
        <w:rPr>
          <w:spacing w:val="-13"/>
          <w:w w:val="105"/>
        </w:rPr>
        <w:t> </w:t>
      </w:r>
      <w:r>
        <w:rPr>
          <w:w w:val="105"/>
        </w:rPr>
        <w:t>T.</w:t>
      </w:r>
      <w:r>
        <w:rPr>
          <w:spacing w:val="-14"/>
          <w:w w:val="105"/>
        </w:rPr>
        <w:t> </w:t>
      </w:r>
      <w:r>
        <w:rPr>
          <w:w w:val="105"/>
        </w:rPr>
        <w:t>pyriformis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minnow</w:t>
      </w:r>
      <w:r>
        <w:rPr>
          <w:spacing w:val="-12"/>
          <w:w w:val="105"/>
        </w:rPr>
        <w:t> </w:t>
      </w:r>
      <w:r>
        <w:rPr>
          <w:w w:val="105"/>
        </w:rPr>
        <w:t>toxicity,</w:t>
      </w:r>
      <w:r>
        <w:rPr>
          <w:spacing w:val="-14"/>
          <w:w w:val="105"/>
        </w:rPr>
        <w:t> </w:t>
      </w:r>
      <w:r>
        <w:rPr>
          <w:w w:val="105"/>
        </w:rPr>
        <w:t>AMES</w:t>
      </w:r>
      <w:r>
        <w:rPr>
          <w:spacing w:val="-13"/>
          <w:w w:val="105"/>
        </w:rPr>
        <w:t> </w:t>
      </w:r>
      <w:r>
        <w:rPr>
          <w:w w:val="105"/>
        </w:rPr>
        <w:t>toxicity,</w:t>
      </w:r>
      <w:r>
        <w:rPr>
          <w:spacing w:val="-53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hERG</w:t>
      </w:r>
      <w:r>
        <w:rPr>
          <w:spacing w:val="1"/>
          <w:w w:val="105"/>
        </w:rPr>
        <w:t> </w:t>
      </w:r>
      <w:r>
        <w:rPr>
          <w:w w:val="105"/>
        </w:rPr>
        <w:t>I/II</w:t>
      </w:r>
      <w:r>
        <w:rPr>
          <w:spacing w:val="1"/>
          <w:w w:val="105"/>
        </w:rPr>
        <w:t> </w:t>
      </w:r>
      <w:r>
        <w:rPr>
          <w:w w:val="105"/>
        </w:rPr>
        <w:t>inhibition.</w:t>
      </w:r>
      <w:r>
        <w:rPr>
          <w:spacing w:val="1"/>
          <w:w w:val="105"/>
        </w:rPr>
        <w:t> </w:t>
      </w:r>
      <w:r>
        <w:rPr>
          <w:w w:val="105"/>
        </w:rPr>
        <w:t>MTRD</w:t>
      </w:r>
      <w:r>
        <w:rPr>
          <w:spacing w:val="1"/>
          <w:w w:val="105"/>
        </w:rPr>
        <w:t> </w:t>
      </w:r>
      <w:r>
        <w:rPr>
          <w:w w:val="105"/>
        </w:rPr>
        <w:t>estimates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toxic</w:t>
      </w:r>
      <w:r>
        <w:rPr>
          <w:spacing w:val="1"/>
          <w:w w:val="105"/>
        </w:rPr>
        <w:t> </w:t>
      </w:r>
      <w:r>
        <w:rPr>
          <w:w w:val="105"/>
        </w:rPr>
        <w:t>dose</w:t>
      </w:r>
      <w:r>
        <w:rPr>
          <w:spacing w:val="-53"/>
          <w:w w:val="105"/>
        </w:rPr>
        <w:t> </w:t>
      </w:r>
      <w:r>
        <w:rPr>
          <w:w w:val="105"/>
        </w:rPr>
        <w:t>threshold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chemicals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humans.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given</w:t>
      </w:r>
      <w:r>
        <w:rPr>
          <w:spacing w:val="14"/>
          <w:w w:val="105"/>
        </w:rPr>
        <w:t> </w:t>
      </w:r>
      <w:r>
        <w:rPr>
          <w:w w:val="105"/>
        </w:rPr>
        <w:t>compound,</w:t>
      </w:r>
      <w:r>
        <w:rPr>
          <w:spacing w:val="15"/>
          <w:w w:val="105"/>
        </w:rPr>
        <w:t> </w:t>
      </w:r>
      <w:r>
        <w:rPr>
          <w:w w:val="105"/>
        </w:rPr>
        <w:t>an</w:t>
      </w:r>
    </w:p>
    <w:p>
      <w:pPr>
        <w:pStyle w:val="BodyText"/>
        <w:spacing w:line="254" w:lineRule="exact"/>
        <w:ind w:left="116"/>
        <w:jc w:val="both"/>
      </w:pPr>
      <w:r>
        <w:rPr/>
        <w:pict>
          <v:shape style="position:absolute;margin-left:222.319168pt;margin-top:4.843825pt;width:10.45pt;height:21.8pt;mso-position-horizontal-relative:page;mso-position-vertical-relative:paragraph;z-index:15910912" type="#_x0000_t202" id="docshape351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MTRD</w:t>
      </w:r>
      <w:r>
        <w:rPr>
          <w:spacing w:val="7"/>
          <w:w w:val="105"/>
        </w:rPr>
        <w:t> </w:t>
      </w:r>
      <w:r>
        <w:rPr>
          <w:rFonts w:ascii="Lucida Sans Unicode"/>
          <w:w w:val="105"/>
        </w:rPr>
        <w:t>&gt;</w:t>
      </w:r>
      <w:r>
        <w:rPr>
          <w:rFonts w:ascii="Lucida Sans Unicode"/>
          <w:spacing w:val="-1"/>
          <w:w w:val="105"/>
        </w:rPr>
        <w:t> </w:t>
      </w:r>
      <w:r>
        <w:rPr>
          <w:w w:val="105"/>
        </w:rPr>
        <w:t>0.477</w:t>
      </w:r>
      <w:r>
        <w:rPr>
          <w:spacing w:val="7"/>
          <w:w w:val="105"/>
        </w:rPr>
        <w:t> </w:t>
      </w:r>
      <w:r>
        <w:rPr>
          <w:w w:val="105"/>
        </w:rPr>
        <w:t>log</w:t>
      </w:r>
      <w:r>
        <w:rPr>
          <w:spacing w:val="7"/>
          <w:w w:val="105"/>
        </w:rPr>
        <w:t> </w:t>
      </w:r>
      <w:r>
        <w:rPr>
          <w:w w:val="105"/>
        </w:rPr>
        <w:t>(mg/kg/day)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considered</w:t>
      </w:r>
      <w:r>
        <w:rPr>
          <w:spacing w:val="7"/>
          <w:w w:val="105"/>
        </w:rPr>
        <w:t> </w:t>
      </w:r>
      <w:r>
        <w:rPr>
          <w:w w:val="105"/>
        </w:rPr>
        <w:t>high.</w:t>
      </w:r>
      <w:r>
        <w:rPr>
          <w:spacing w:val="6"/>
          <w:w w:val="105"/>
        </w:rPr>
        <w:t> </w:t>
      </w:r>
      <w:r>
        <w:rPr>
          <w:w w:val="105"/>
        </w:rPr>
        <w:t>These</w:t>
      </w:r>
      <w:r>
        <w:rPr>
          <w:spacing w:val="7"/>
          <w:w w:val="105"/>
        </w:rPr>
        <w:t> </w:t>
      </w:r>
      <w:r>
        <w:rPr>
          <w:w w:val="105"/>
        </w:rPr>
        <w:t>are</w:t>
      </w:r>
    </w:p>
    <w:p>
      <w:pPr>
        <w:pStyle w:val="BodyText"/>
        <w:spacing w:line="264" w:lineRule="auto"/>
        <w:ind w:left="116" w:right="114"/>
        <w:jc w:val="both"/>
      </w:pPr>
      <w:r>
        <w:rPr/>
        <w:pict>
          <v:shape style="position:absolute;margin-left:205.31163pt;margin-top:43.026089pt;width:36pt;height:38.050pt;mso-position-horizontal-relative:page;mso-position-vertical-relative:paragraph;z-index:15907840" type="#_x0000_t202" id="docshape35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235" w:lineRule="auto" w:before="1"/>
                    <w:ind w:left="20" w:right="18" w:firstLine="180"/>
                    <w:jc w:val="left"/>
                    <w:rPr>
                      <w:sz w:val="15"/>
                    </w:rPr>
                  </w:pPr>
                  <w:r>
                    <w:rPr>
                      <w:spacing w:val="-3"/>
                      <w:sz w:val="15"/>
                    </w:rPr>
                    <w:t>T shaped</w:t>
                  </w:r>
                  <w:r>
                    <w:rPr>
                      <w:spacing w:val="-39"/>
                      <w:sz w:val="15"/>
                    </w:rPr>
                    <w:t> </w:t>
                  </w:r>
                  <w:r>
                    <w:rPr>
                      <w:sz w:val="15"/>
                    </w:rPr>
                    <w:t>Pi-Pi</w:t>
                  </w:r>
                </w:p>
                <w:p>
                  <w:pPr>
                    <w:spacing w:line="170" w:lineRule="exact" w:before="0"/>
                    <w:ind w:left="200" w:right="0" w:firstLine="0"/>
                    <w:jc w:val="left"/>
                    <w:rPr>
                      <w:sz w:val="15"/>
                    </w:rPr>
                  </w:pPr>
                  <w:r>
                    <w:rPr>
                      <w:sz w:val="15"/>
                    </w:rPr>
                    <w:t>T</w:t>
                  </w:r>
                  <w:r>
                    <w:rPr>
                      <w:spacing w:val="-7"/>
                      <w:sz w:val="15"/>
                    </w:rPr>
                    <w:t> </w:t>
                  </w:r>
                  <w:r>
                    <w:rPr>
                      <w:sz w:val="15"/>
                    </w:rPr>
                    <w:t>shaped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 MTRD values obtained in 72 compounds out of all the</w:t>
      </w:r>
      <w:r>
        <w:rPr>
          <w:spacing w:val="1"/>
          <w:w w:val="105"/>
        </w:rPr>
        <w:t> </w:t>
      </w:r>
      <w:r>
        <w:rPr>
          <w:w w:val="105"/>
        </w:rPr>
        <w:t>compounds that were screened. The hERG I and II are genes</w:t>
      </w:r>
      <w:r>
        <w:rPr>
          <w:spacing w:val="1"/>
          <w:w w:val="105"/>
        </w:rPr>
        <w:t> </w:t>
      </w:r>
      <w:r>
        <w:rPr>
          <w:w w:val="105"/>
        </w:rPr>
        <w:t>encoding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potassium</w:t>
      </w:r>
      <w:r>
        <w:rPr>
          <w:spacing w:val="1"/>
          <w:w w:val="105"/>
        </w:rPr>
        <w:t> </w:t>
      </w:r>
      <w:r>
        <w:rPr>
          <w:w w:val="105"/>
        </w:rPr>
        <w:t>channels</w:t>
      </w:r>
      <w:r>
        <w:rPr>
          <w:spacing w:val="1"/>
          <w:w w:val="105"/>
        </w:rPr>
        <w:t> </w:t>
      </w:r>
      <w:r>
        <w:rPr>
          <w:w w:val="105"/>
        </w:rPr>
        <w:t>that  are  the  principal</w:t>
      </w:r>
      <w:r>
        <w:rPr>
          <w:spacing w:val="1"/>
          <w:w w:val="105"/>
        </w:rPr>
        <w:t> </w:t>
      </w:r>
      <w:r>
        <w:rPr>
          <w:w w:val="105"/>
        </w:rPr>
        <w:t>causes of acquired long QT syndrome Our results showed</w:t>
      </w:r>
      <w:r>
        <w:rPr>
          <w:spacing w:val="1"/>
          <w:w w:val="105"/>
        </w:rPr>
        <w:t> </w:t>
      </w:r>
      <w:r>
        <w:rPr>
          <w:w w:val="105"/>
        </w:rPr>
        <w:t>that less than half of the compounds screened are predicted</w:t>
      </w:r>
      <w:r>
        <w:rPr>
          <w:spacing w:val="1"/>
          <w:w w:val="105"/>
        </w:rPr>
        <w:t> </w:t>
      </w:r>
      <w:r>
        <w:rPr>
          <w:w w:val="105"/>
        </w:rPr>
        <w:t>to be hERG I/II inhibitors. The compounds</w:t>
      </w:r>
      <w:r>
        <w:rPr>
          <w:rFonts w:ascii="Lucida Sans" w:hAnsi="Lucida Sans"/>
          <w:w w:val="105"/>
        </w:rPr>
        <w:t>’ </w:t>
      </w:r>
      <w:r>
        <w:rPr>
          <w:w w:val="105"/>
        </w:rPr>
        <w:t>toxicities were</w:t>
      </w:r>
      <w:r>
        <w:rPr>
          <w:spacing w:val="1"/>
          <w:w w:val="105"/>
        </w:rPr>
        <w:t> </w:t>
      </w:r>
      <w:r>
        <w:rPr>
          <w:w w:val="105"/>
        </w:rPr>
        <w:t>assessed using Maximum tolerated dose (MRTD), Oral rat</w:t>
      </w:r>
      <w:r>
        <w:rPr>
          <w:spacing w:val="1"/>
          <w:w w:val="105"/>
        </w:rPr>
        <w:t> </w:t>
      </w:r>
      <w:r>
        <w:rPr>
          <w:w w:val="105"/>
        </w:rPr>
        <w:t>acute</w:t>
      </w:r>
      <w:r>
        <w:rPr>
          <w:spacing w:val="16"/>
          <w:w w:val="105"/>
        </w:rPr>
        <w:t> </w:t>
      </w:r>
      <w:r>
        <w:rPr>
          <w:w w:val="105"/>
        </w:rPr>
        <w:t>toxicity</w:t>
      </w:r>
      <w:r>
        <w:rPr>
          <w:spacing w:val="17"/>
          <w:w w:val="105"/>
        </w:rPr>
        <w:t> </w:t>
      </w:r>
      <w:r>
        <w:rPr>
          <w:w w:val="105"/>
        </w:rPr>
        <w:t>(LD50),</w:t>
      </w:r>
      <w:r>
        <w:rPr>
          <w:spacing w:val="16"/>
          <w:w w:val="105"/>
        </w:rPr>
        <w:t> </w:t>
      </w:r>
      <w:r>
        <w:rPr>
          <w:w w:val="105"/>
        </w:rPr>
        <w:t>Oral</w:t>
      </w:r>
      <w:r>
        <w:rPr>
          <w:spacing w:val="17"/>
          <w:w w:val="105"/>
        </w:rPr>
        <w:t> </w:t>
      </w:r>
      <w:r>
        <w:rPr>
          <w:w w:val="105"/>
        </w:rPr>
        <w:t>rat</w:t>
      </w:r>
      <w:r>
        <w:rPr>
          <w:spacing w:val="16"/>
          <w:w w:val="105"/>
        </w:rPr>
        <w:t> </w:t>
      </w:r>
      <w:r>
        <w:rPr>
          <w:w w:val="105"/>
        </w:rPr>
        <w:t>chronic</w:t>
      </w:r>
      <w:r>
        <w:rPr>
          <w:spacing w:val="16"/>
          <w:w w:val="105"/>
        </w:rPr>
        <w:t> </w:t>
      </w:r>
      <w:r>
        <w:rPr>
          <w:w w:val="105"/>
        </w:rPr>
        <w:t>toxicity</w:t>
      </w:r>
      <w:r>
        <w:rPr>
          <w:spacing w:val="16"/>
          <w:w w:val="105"/>
        </w:rPr>
        <w:t> </w:t>
      </w:r>
      <w:r>
        <w:rPr>
          <w:w w:val="105"/>
        </w:rPr>
        <w:t>(LOAE),</w:t>
      </w:r>
      <w:r>
        <w:rPr>
          <w:spacing w:val="17"/>
          <w:w w:val="105"/>
        </w:rPr>
        <w:t> </w:t>
      </w:r>
      <w:r>
        <w:rPr>
          <w:w w:val="105"/>
        </w:rPr>
        <w:t>and</w:t>
      </w:r>
    </w:p>
    <w:p>
      <w:pPr>
        <w:pStyle w:val="BodyText"/>
        <w:spacing w:line="248" w:lineRule="exact"/>
        <w:ind w:left="116"/>
        <w:jc w:val="both"/>
      </w:pPr>
      <w:r>
        <w:rPr/>
        <w:t>Minnow</w:t>
      </w:r>
      <w:r>
        <w:rPr>
          <w:spacing w:val="44"/>
        </w:rPr>
        <w:t> </w:t>
      </w:r>
      <w:r>
        <w:rPr/>
        <w:t>toxicity</w:t>
      </w:r>
      <w:r>
        <w:rPr>
          <w:spacing w:val="45"/>
        </w:rPr>
        <w:t> </w:t>
      </w:r>
      <w:r>
        <w:rPr/>
        <w:t>values.</w:t>
      </w:r>
      <w:r>
        <w:rPr>
          <w:spacing w:val="42"/>
        </w:rPr>
        <w:t> </w:t>
      </w:r>
      <w:r>
        <w:rPr/>
        <w:t>For</w:t>
      </w:r>
      <w:r>
        <w:rPr>
          <w:spacing w:val="44"/>
        </w:rPr>
        <w:t> </w:t>
      </w:r>
      <w:r>
        <w:rPr/>
        <w:t>MRTD,</w:t>
      </w:r>
      <w:r>
        <w:rPr>
          <w:spacing w:val="44"/>
        </w:rPr>
        <w:t> </w:t>
      </w:r>
      <w:r>
        <w:rPr/>
        <w:t>values</w:t>
      </w:r>
      <w:r>
        <w:rPr>
          <w:spacing w:val="43"/>
        </w:rPr>
        <w:t> </w:t>
      </w:r>
      <w:r>
        <w:rPr>
          <w:rFonts w:ascii="Lucida Sans Unicode"/>
        </w:rPr>
        <w:t>&lt;</w:t>
      </w:r>
      <w:r>
        <w:rPr>
          <w:rFonts w:ascii="Lucida Sans Unicode"/>
          <w:spacing w:val="37"/>
        </w:rPr>
        <w:t> </w:t>
      </w:r>
      <w:r>
        <w:rPr/>
        <w:t>0.477</w:t>
      </w:r>
      <w:r>
        <w:rPr>
          <w:spacing w:val="44"/>
        </w:rPr>
        <w:t> </w:t>
      </w:r>
      <w:r>
        <w:rPr/>
        <w:t>log</w:t>
      </w:r>
      <w:r>
        <w:rPr>
          <w:spacing w:val="44"/>
        </w:rPr>
        <w:t> </w:t>
      </w:r>
      <w:r>
        <w:rPr/>
        <w:t>(mg/</w:t>
      </w:r>
    </w:p>
    <w:p>
      <w:pPr>
        <w:pStyle w:val="BodyText"/>
        <w:spacing w:line="237" w:lineRule="auto"/>
        <w:ind w:left="116" w:right="114"/>
        <w:jc w:val="both"/>
      </w:pPr>
      <w:r>
        <w:rPr/>
        <w:pict>
          <v:shape style="position:absolute;margin-left:196.807495pt;margin-top:49.65992pt;width:15.8pt;height:16.45pt;mso-position-horizontal-relative:page;mso-position-vertical-relative:paragraph;z-index:15902720" type="#_x0000_t202" id="docshape353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807495pt;margin-top:15.551123pt;width:18.95pt;height:22.8pt;mso-position-horizontal-relative:page;mso-position-vertical-relative:paragraph;z-index:15903232" type="#_x0000_t202" id="docshape354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2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Pi-alkyl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31163pt;margin-top:49.65992pt;width:49.8pt;height:16.45pt;mso-position-horizontal-relative:page;mso-position-vertical-relative:paragraph;z-index:15907328" type="#_x0000_t202" id="docshape355" filled="false" stroked="false">
            <v:textbox inset="0,0,0,0" style="layout-flow:vertical;mso-layout-flow-alt:bottom-to-top">
              <w:txbxContent>
                <w:p>
                  <w:pPr>
                    <w:spacing w:line="217" w:lineRule="exact" w:before="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9.0</w:t>
                  </w:r>
                </w:p>
                <w:p>
                  <w:pPr>
                    <w:spacing w:before="109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8.9</w:t>
                  </w:r>
                </w:p>
                <w:p>
                  <w:pPr>
                    <w:spacing w:before="110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rFonts w:ascii="Lucida Sans Unicode"/>
                      <w:w w:val="105"/>
                      <w:sz w:val="15"/>
                    </w:rPr>
                    <w:t>-</w:t>
                  </w:r>
                  <w:r>
                    <w:rPr>
                      <w:w w:val="105"/>
                      <w:sz w:val="15"/>
                    </w:rPr>
                    <w:t>8.9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319168pt;margin-top:16.533609pt;width:10.45pt;height:21.8pt;mso-position-horizontal-relative:page;mso-position-vertical-relative:paragraph;z-index:15910400" type="#_x0000_t202" id="docshape356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Hbond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kg/day) are considered low, whereas for minnow toxicity, log</w:t>
      </w:r>
      <w:r>
        <w:rPr>
          <w:spacing w:val="1"/>
          <w:w w:val="105"/>
        </w:rPr>
        <w:t> </w:t>
      </w:r>
      <w:r>
        <w:rPr>
          <w:w w:val="105"/>
        </w:rPr>
        <w:t>LC50 values</w:t>
      </w:r>
      <w:r>
        <w:rPr>
          <w:rFonts w:ascii="Lucida Sans Unicode"/>
          <w:w w:val="105"/>
        </w:rPr>
        <w:t>&lt;</w:t>
      </w:r>
      <w:r>
        <w:rPr>
          <w:w w:val="105"/>
        </w:rPr>
        <w:t>-0.3 are considered high. Based on the cumula-</w:t>
      </w:r>
      <w:r>
        <w:rPr>
          <w:spacing w:val="1"/>
          <w:w w:val="105"/>
        </w:rPr>
        <w:t> </w:t>
      </w:r>
      <w:r>
        <w:rPr>
          <w:w w:val="105"/>
        </w:rPr>
        <w:t>tive scores from ADMETox, all the top compounds screened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9"/>
          <w:w w:val="105"/>
        </w:rPr>
        <w:t> </w:t>
      </w:r>
      <w:r>
        <w:rPr>
          <w:w w:val="105"/>
        </w:rPr>
        <w:t>good</w:t>
      </w:r>
      <w:r>
        <w:rPr>
          <w:spacing w:val="8"/>
          <w:w w:val="105"/>
        </w:rPr>
        <w:t> </w:t>
      </w:r>
      <w:r>
        <w:rPr>
          <w:w w:val="105"/>
        </w:rPr>
        <w:t>drug-likeness</w:t>
      </w:r>
      <w:r>
        <w:rPr>
          <w:spacing w:val="8"/>
          <w:w w:val="105"/>
        </w:rPr>
        <w:t> </w:t>
      </w:r>
      <w:r>
        <w:rPr>
          <w:w w:val="105"/>
        </w:rPr>
        <w:t>(</w:t>
      </w:r>
      <w:hyperlink w:history="true" w:anchor="_bookmark51">
        <w:r>
          <w:rPr>
            <w:color w:val="000080"/>
            <w:w w:val="105"/>
          </w:rPr>
          <w:t>Supplementary</w:t>
        </w:r>
        <w:r>
          <w:rPr>
            <w:color w:val="000080"/>
            <w:spacing w:val="7"/>
            <w:w w:val="105"/>
          </w:rPr>
          <w:t> </w:t>
        </w:r>
        <w:r>
          <w:rPr>
            <w:color w:val="000080"/>
            <w:w w:val="105"/>
          </w:rPr>
          <w:t>Table</w:t>
        </w:r>
        <w:r>
          <w:rPr>
            <w:color w:val="000080"/>
            <w:spacing w:val="9"/>
            <w:w w:val="105"/>
          </w:rPr>
          <w:t> </w:t>
        </w:r>
        <w:r>
          <w:rPr>
            <w:color w:val="000080"/>
            <w:w w:val="105"/>
          </w:rPr>
          <w:t>3</w:t>
        </w:r>
      </w:hyperlink>
      <w:r>
        <w:rPr>
          <w:w w:val="105"/>
        </w:rPr>
        <w:t>).</w:t>
      </w:r>
    </w:p>
    <w:p>
      <w:pPr>
        <w:pStyle w:val="BodyText"/>
        <w:rPr>
          <w:sz w:val="20"/>
        </w:rPr>
      </w:pPr>
    </w:p>
    <w:p>
      <w:pPr>
        <w:pStyle w:val="Heading1"/>
        <w:spacing w:before="125"/>
        <w:rPr>
          <w:rFonts w:ascii="Lucida Sans"/>
        </w:rPr>
      </w:pPr>
      <w:r>
        <w:rPr/>
        <w:pict>
          <v:shape style="position:absolute;margin-left:196.807495pt;margin-top:16.080469pt;width:18.95pt;height:44.4pt;mso-position-horizontal-relative:page;mso-position-vertical-relative:paragraph;z-index:15902208" type="#_x0000_t202" id="docshape357" filled="false" stroked="false">
            <v:textbox inset="0,0,0,0" style="layout-flow:vertical;mso-layout-flow-alt:bottom-to-top">
              <w:txbxContent>
                <w:p>
                  <w:pPr>
                    <w:spacing w:line="235" w:lineRule="auto" w:before="15"/>
                    <w:ind w:left="20" w:right="1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Amb24324712</w:t>
                  </w:r>
                  <w:r>
                    <w:rPr>
                      <w:spacing w:val="-37"/>
                      <w:w w:val="95"/>
                      <w:sz w:val="15"/>
                    </w:rPr>
                    <w:t> </w:t>
                  </w:r>
                  <w:r>
                    <w:rPr>
                      <w:sz w:val="15"/>
                    </w:rPr>
                    <w:t>Amb6297989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319168pt;margin-top:16.080469pt;width:10.45pt;height:44.4pt;mso-position-horizontal-relative:page;mso-position-vertical-relative:paragraph;z-index:15909888" type="#_x0000_t202" id="docshape358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Amb22584679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326691pt;margin-top:19.642921pt;width:10.45pt;height:40.8pt;mso-position-horizontal-relative:page;mso-position-vertical-relative:paragraph;z-index:15912960" type="#_x0000_t202" id="docshape359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Amb8398044</w:t>
                  </w:r>
                </w:p>
              </w:txbxContent>
            </v:textbox>
            <w10:wrap type="none"/>
          </v:shape>
        </w:pict>
      </w:r>
      <w:bookmarkStart w:name="Conclusion" w:id="72"/>
      <w:bookmarkEnd w:id="72"/>
      <w:r>
        <w:rPr/>
      </w:r>
      <w:r>
        <w:rPr>
          <w:rFonts w:ascii="Lucida Sans"/>
          <w:color w:val="CC4F12"/>
        </w:rPr>
        <w:t>Conclusion</w:t>
      </w:r>
    </w:p>
    <w:p>
      <w:pPr>
        <w:pStyle w:val="BodyText"/>
        <w:spacing w:line="264" w:lineRule="auto" w:before="154"/>
        <w:ind w:left="116" w:right="114"/>
        <w:jc w:val="both"/>
      </w:pPr>
      <w:r>
        <w:rPr>
          <w:w w:val="105"/>
        </w:rPr>
        <w:t>We employed a high throughput </w:t>
      </w:r>
      <w:r>
        <w:rPr>
          <w:i/>
          <w:w w:val="105"/>
        </w:rPr>
        <w:t>in silico </w:t>
      </w:r>
      <w:r>
        <w:rPr>
          <w:w w:val="105"/>
        </w:rPr>
        <w:t>docking method-</w:t>
      </w:r>
      <w:r>
        <w:rPr>
          <w:spacing w:val="1"/>
          <w:w w:val="105"/>
        </w:rPr>
        <w:t> </w:t>
      </w:r>
      <w:r>
        <w:rPr>
          <w:w w:val="105"/>
        </w:rPr>
        <w:t>ology to predict small molecules that can inhibit four glyco-</w:t>
      </w:r>
      <w:r>
        <w:rPr>
          <w:spacing w:val="1"/>
          <w:w w:val="105"/>
        </w:rPr>
        <w:t> </w:t>
      </w:r>
      <w:r>
        <w:rPr>
          <w:w w:val="105"/>
        </w:rPr>
        <w:t>sylation</w:t>
      </w:r>
      <w:r>
        <w:rPr>
          <w:spacing w:val="13"/>
          <w:w w:val="105"/>
        </w:rPr>
        <w:t> </w:t>
      </w:r>
      <w:r>
        <w:rPr>
          <w:w w:val="105"/>
        </w:rPr>
        <w:t>enzymes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w w:val="105"/>
        </w:rPr>
        <w:t>associated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cancer</w:t>
      </w:r>
    </w:p>
    <w:p>
      <w:pPr>
        <w:spacing w:after="0" w:line="264" w:lineRule="auto"/>
        <w:jc w:val="both"/>
        <w:sectPr>
          <w:pgSz w:w="12190" w:h="15880"/>
          <w:pgMar w:top="440" w:bottom="280" w:left="840" w:right="840"/>
          <w:cols w:num="2" w:equalWidth="0">
            <w:col w:w="2307" w:space="2950"/>
            <w:col w:w="5253"/>
          </w:cols>
        </w:sectPr>
      </w:pPr>
    </w:p>
    <w:p>
      <w:pPr>
        <w:tabs>
          <w:tab w:pos="10392" w:val="right" w:leader="none"/>
        </w:tabs>
        <w:spacing w:before="64"/>
        <w:ind w:left="6019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556160">
            <wp:simplePos x="0" y="0"/>
            <wp:positionH relativeFrom="page">
              <wp:posOffset>6819112</wp:posOffset>
            </wp:positionH>
            <wp:positionV relativeFrom="paragraph">
              <wp:posOffset>35543</wp:posOffset>
            </wp:positionV>
            <wp:extent cx="139700" cy="139700"/>
            <wp:effectExtent l="0" t="0" r="0" b="0"/>
            <wp:wrapNone/>
            <wp:docPr id="6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5"/>
        </w:rPr>
        <w:t>JOURNAL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OF BIOMOLECULAR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STRUCTURE AND DYNAMICS</w:t>
      </w:r>
      <w:r>
        <w:rPr>
          <w:rFonts w:ascii="Times New Roman"/>
          <w:w w:val="95"/>
          <w:sz w:val="15"/>
        </w:rPr>
        <w:tab/>
      </w:r>
      <w:r>
        <w:rPr>
          <w:w w:val="95"/>
          <w:sz w:val="15"/>
        </w:rPr>
        <w:t>11</w:t>
      </w:r>
    </w:p>
    <w:p>
      <w:pPr>
        <w:spacing w:after="0"/>
        <w:jc w:val="left"/>
        <w:rPr>
          <w:sz w:val="15"/>
        </w:rPr>
        <w:sectPr>
          <w:pgSz w:w="12190" w:h="15880"/>
          <w:pgMar w:top="440" w:bottom="280" w:left="840" w:right="84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64" w:lineRule="auto"/>
        <w:ind w:left="116" w:right="38"/>
        <w:jc w:val="both"/>
      </w:pPr>
      <w:bookmarkStart w:name="_bookmark57" w:id="73"/>
      <w:bookmarkEnd w:id="73"/>
      <w:r>
        <w:rPr/>
      </w:r>
      <w:r>
        <w:rPr>
          <w:w w:val="105"/>
        </w:rPr>
        <w:t>progression. By comparing the predicted binding affinities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molecules</w:t>
      </w:r>
      <w:r>
        <w:rPr>
          <w:spacing w:val="1"/>
          <w:w w:val="105"/>
        </w:rPr>
        <w:t> </w:t>
      </w:r>
      <w:r>
        <w:rPr>
          <w:w w:val="105"/>
        </w:rPr>
        <w:t>against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four</w:t>
      </w:r>
      <w:r>
        <w:rPr>
          <w:spacing w:val="1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05"/>
        </w:rPr>
        <w:t>glycosylation</w:t>
      </w:r>
      <w:r>
        <w:rPr>
          <w:spacing w:val="1"/>
          <w:w w:val="105"/>
        </w:rPr>
        <w:t> </w:t>
      </w:r>
      <w:r>
        <w:rPr>
          <w:w w:val="105"/>
        </w:rPr>
        <w:t>enzymes, we</w:t>
      </w:r>
      <w:r>
        <w:rPr>
          <w:spacing w:val="1"/>
          <w:w w:val="105"/>
        </w:rPr>
        <w:t> </w:t>
      </w:r>
      <w:r>
        <w:rPr>
          <w:w w:val="105"/>
        </w:rPr>
        <w:t>identified</w:t>
      </w:r>
      <w:r>
        <w:rPr>
          <w:spacing w:val="1"/>
          <w:w w:val="105"/>
        </w:rPr>
        <w:t> </w:t>
      </w:r>
      <w:r>
        <w:rPr>
          <w:w w:val="105"/>
        </w:rPr>
        <w:t>several small</w:t>
      </w:r>
      <w:r>
        <w:rPr>
          <w:spacing w:val="1"/>
          <w:w w:val="105"/>
        </w:rPr>
        <w:t> </w:t>
      </w:r>
      <w:r>
        <w:rPr>
          <w:w w:val="105"/>
        </w:rPr>
        <w:t>molecules</w:t>
      </w:r>
      <w:r>
        <w:rPr>
          <w:spacing w:val="1"/>
          <w:w w:val="105"/>
        </w:rPr>
        <w:t> </w:t>
      </w:r>
      <w:r>
        <w:rPr>
          <w:w w:val="105"/>
        </w:rPr>
        <w:t>that  could</w:t>
      </w:r>
      <w:r>
        <w:rPr>
          <w:spacing w:val="1"/>
          <w:w w:val="105"/>
        </w:rPr>
        <w:t> </w:t>
      </w:r>
      <w:bookmarkStart w:name="_bookmark56" w:id="74"/>
      <w:bookmarkEnd w:id="74"/>
      <w:r>
        <w:rPr>
          <w:w w:val="105"/>
        </w:rPr>
        <w:t>bind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than</w:t>
      </w:r>
      <w:r>
        <w:rPr>
          <w:spacing w:val="1"/>
          <w:w w:val="105"/>
        </w:rPr>
        <w:t> </w:t>
      </w:r>
      <w:r>
        <w:rPr>
          <w:w w:val="105"/>
        </w:rPr>
        <w:t>one  glycosylation  enzyme,  paving  the</w:t>
      </w:r>
      <w:r>
        <w:rPr>
          <w:spacing w:val="1"/>
          <w:w w:val="105"/>
        </w:rPr>
        <w:t> </w:t>
      </w:r>
      <w:r>
        <w:rPr>
          <w:w w:val="105"/>
        </w:rPr>
        <w:t>way for future development of multi-targeting glycosylation</w:t>
      </w:r>
      <w:r>
        <w:rPr>
          <w:spacing w:val="1"/>
          <w:w w:val="105"/>
        </w:rPr>
        <w:t> </w:t>
      </w:r>
      <w:bookmarkStart w:name="_bookmark58" w:id="75"/>
      <w:bookmarkEnd w:id="75"/>
      <w:r>
        <w:rPr>
          <w:w w:val="105"/>
        </w:rPr>
        <w:t>inhibitors.</w:t>
      </w:r>
      <w:r>
        <w:rPr>
          <w:w w:val="105"/>
        </w:rPr>
        <w:t> Furthermore, we also assessed the pharmacoki-</w:t>
      </w:r>
      <w:r>
        <w:rPr>
          <w:spacing w:val="1"/>
          <w:w w:val="105"/>
        </w:rPr>
        <w:t> </w:t>
      </w:r>
      <w:r>
        <w:rPr>
          <w:w w:val="105"/>
        </w:rPr>
        <w:t>netic</w:t>
      </w:r>
      <w:r>
        <w:rPr>
          <w:spacing w:val="26"/>
          <w:w w:val="105"/>
        </w:rPr>
        <w:t> </w:t>
      </w:r>
      <w:r>
        <w:rPr>
          <w:w w:val="105"/>
        </w:rPr>
        <w:t>properties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our</w:t>
      </w:r>
      <w:r>
        <w:rPr>
          <w:spacing w:val="28"/>
          <w:w w:val="105"/>
        </w:rPr>
        <w:t> </w:t>
      </w:r>
      <w:r>
        <w:rPr>
          <w:w w:val="105"/>
        </w:rPr>
        <w:t>top</w:t>
      </w:r>
      <w:r>
        <w:rPr>
          <w:spacing w:val="27"/>
          <w:w w:val="105"/>
        </w:rPr>
        <w:t> </w:t>
      </w:r>
      <w:r>
        <w:rPr>
          <w:w w:val="105"/>
        </w:rPr>
        <w:t>inhibitors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have</w:t>
      </w:r>
      <w:r>
        <w:rPr>
          <w:spacing w:val="27"/>
          <w:w w:val="105"/>
        </w:rPr>
        <w:t> </w:t>
      </w:r>
      <w:r>
        <w:rPr>
          <w:w w:val="105"/>
        </w:rPr>
        <w:t>found</w:t>
      </w:r>
      <w:r>
        <w:rPr>
          <w:spacing w:val="27"/>
          <w:w w:val="105"/>
        </w:rPr>
        <w:t> </w:t>
      </w:r>
      <w:r>
        <w:rPr>
          <w:w w:val="105"/>
        </w:rPr>
        <w:t>them</w:t>
      </w:r>
      <w:r>
        <w:rPr>
          <w:spacing w:val="-53"/>
          <w:w w:val="105"/>
        </w:rPr>
        <w:t> </w:t>
      </w:r>
      <w:r>
        <w:rPr>
          <w:w w:val="105"/>
        </w:rPr>
        <w:t>to be favorable. Currently, efforts are underway in perform-</w:t>
      </w:r>
      <w:r>
        <w:rPr>
          <w:spacing w:val="1"/>
          <w:w w:val="105"/>
        </w:rPr>
        <w:t> </w:t>
      </w:r>
      <w:r>
        <w:rPr>
          <w:w w:val="105"/>
        </w:rPr>
        <w:t>ing </w:t>
      </w:r>
      <w:r>
        <w:rPr>
          <w:i/>
          <w:w w:val="105"/>
        </w:rPr>
        <w:t>in vitro </w:t>
      </w:r>
      <w:r>
        <w:rPr>
          <w:w w:val="105"/>
        </w:rPr>
        <w:t>and </w:t>
      </w:r>
      <w:r>
        <w:rPr>
          <w:i/>
          <w:w w:val="105"/>
        </w:rPr>
        <w:t>in vivo </w:t>
      </w:r>
      <w:r>
        <w:rPr>
          <w:w w:val="105"/>
        </w:rPr>
        <w:t>mass spectrometry-based assays to</w:t>
      </w:r>
      <w:r>
        <w:rPr>
          <w:spacing w:val="1"/>
          <w:w w:val="105"/>
        </w:rPr>
        <w:t> </w:t>
      </w:r>
      <w:bookmarkStart w:name="_bookmark59" w:id="76"/>
      <w:bookmarkEnd w:id="76"/>
      <w:r>
        <w:rPr>
          <w:w w:val="105"/>
        </w:rPr>
        <w:t>assess</w:t>
      </w:r>
      <w:r>
        <w:rPr>
          <w:w w:val="105"/>
        </w:rPr>
        <w:t> the efficacies of some of these compounds in inhibit-</w:t>
      </w:r>
      <w:r>
        <w:rPr>
          <w:spacing w:val="1"/>
          <w:w w:val="105"/>
        </w:rPr>
        <w:t> </w:t>
      </w:r>
      <w:r>
        <w:rPr>
          <w:w w:val="105"/>
        </w:rPr>
        <w:t>ing</w:t>
      </w:r>
      <w:r>
        <w:rPr>
          <w:spacing w:val="9"/>
          <w:w w:val="105"/>
        </w:rPr>
        <w:t> </w:t>
      </w:r>
      <w:r>
        <w:rPr>
          <w:w w:val="105"/>
        </w:rPr>
        <w:t>glycosylation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lung</w:t>
      </w:r>
      <w:r>
        <w:rPr>
          <w:spacing w:val="10"/>
          <w:w w:val="105"/>
        </w:rPr>
        <w:t> </w:t>
      </w:r>
      <w:r>
        <w:rPr>
          <w:w w:val="105"/>
        </w:rPr>
        <w:t>cancer</w:t>
      </w:r>
      <w:r>
        <w:rPr>
          <w:spacing w:val="11"/>
          <w:w w:val="105"/>
        </w:rPr>
        <w:t> </w:t>
      </w:r>
      <w:r>
        <w:rPr>
          <w:w w:val="105"/>
        </w:rPr>
        <w:t>cell</w:t>
      </w:r>
      <w:r>
        <w:rPr>
          <w:spacing w:val="9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rPr>
          <w:sz w:val="20"/>
        </w:rPr>
      </w:pPr>
    </w:p>
    <w:p>
      <w:pPr>
        <w:pStyle w:val="Heading1"/>
        <w:spacing w:before="121"/>
        <w:rPr>
          <w:rFonts w:ascii="Lucida Sans"/>
        </w:rPr>
      </w:pPr>
      <w:bookmarkStart w:name="Disclosure statement" w:id="77"/>
      <w:bookmarkEnd w:id="77"/>
      <w:r>
        <w:rPr/>
      </w:r>
      <w:r>
        <w:rPr>
          <w:rFonts w:ascii="Lucida Sans"/>
          <w:color w:val="CC4F12"/>
          <w:w w:val="90"/>
        </w:rPr>
        <w:t>Disclosure</w:t>
      </w:r>
      <w:r>
        <w:rPr>
          <w:rFonts w:ascii="Lucida Sans"/>
          <w:color w:val="CC4F12"/>
          <w:spacing w:val="59"/>
        </w:rPr>
        <w:t> </w:t>
      </w:r>
      <w:r>
        <w:rPr>
          <w:rFonts w:ascii="Lucida Sans"/>
          <w:color w:val="CC4F12"/>
          <w:w w:val="90"/>
        </w:rPr>
        <w:t>statement</w:t>
      </w:r>
    </w:p>
    <w:p>
      <w:pPr>
        <w:spacing w:before="153"/>
        <w:ind w:left="116" w:right="0" w:firstLine="0"/>
        <w:jc w:val="both"/>
        <w:rPr>
          <w:sz w:val="16"/>
        </w:rPr>
      </w:pPr>
      <w:bookmarkStart w:name="_bookmark60" w:id="78"/>
      <w:bookmarkEnd w:id="78"/>
      <w:r>
        <w:rPr/>
      </w:r>
      <w:r>
        <w:rPr>
          <w:sz w:val="16"/>
        </w:rPr>
        <w:t>No</w:t>
      </w:r>
      <w:r>
        <w:rPr>
          <w:spacing w:val="19"/>
          <w:sz w:val="16"/>
        </w:rPr>
        <w:t> </w:t>
      </w:r>
      <w:r>
        <w:rPr>
          <w:sz w:val="16"/>
        </w:rPr>
        <w:t>potential</w:t>
      </w:r>
      <w:r>
        <w:rPr>
          <w:spacing w:val="19"/>
          <w:sz w:val="16"/>
        </w:rPr>
        <w:t> </w:t>
      </w:r>
      <w:r>
        <w:rPr>
          <w:sz w:val="16"/>
        </w:rPr>
        <w:t>conflict</w:t>
      </w:r>
      <w:r>
        <w:rPr>
          <w:spacing w:val="20"/>
          <w:sz w:val="16"/>
        </w:rPr>
        <w:t> </w:t>
      </w:r>
      <w:r>
        <w:rPr>
          <w:sz w:val="16"/>
        </w:rPr>
        <w:t>of</w:t>
      </w:r>
      <w:r>
        <w:rPr>
          <w:spacing w:val="20"/>
          <w:sz w:val="16"/>
        </w:rPr>
        <w:t> </w:t>
      </w:r>
      <w:r>
        <w:rPr>
          <w:sz w:val="16"/>
        </w:rPr>
        <w:t>interest</w:t>
      </w:r>
      <w:r>
        <w:rPr>
          <w:spacing w:val="19"/>
          <w:sz w:val="16"/>
        </w:rPr>
        <w:t> </w:t>
      </w:r>
      <w:r>
        <w:rPr>
          <w:sz w:val="16"/>
        </w:rPr>
        <w:t>was</w:t>
      </w:r>
      <w:r>
        <w:rPr>
          <w:spacing w:val="20"/>
          <w:sz w:val="16"/>
        </w:rPr>
        <w:t> </w:t>
      </w:r>
      <w:r>
        <w:rPr>
          <w:sz w:val="16"/>
        </w:rPr>
        <w:t>reported</w:t>
      </w:r>
      <w:r>
        <w:rPr>
          <w:spacing w:val="19"/>
          <w:sz w:val="16"/>
        </w:rPr>
        <w:t> </w:t>
      </w:r>
      <w:r>
        <w:rPr>
          <w:sz w:val="16"/>
        </w:rPr>
        <w:t>by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author(s).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4"/>
        </w:rPr>
      </w:pPr>
    </w:p>
    <w:p>
      <w:pPr>
        <w:pStyle w:val="Heading1"/>
        <w:rPr>
          <w:rFonts w:ascii="Lucida Sans"/>
        </w:rPr>
      </w:pPr>
      <w:bookmarkStart w:name="References" w:id="79"/>
      <w:bookmarkEnd w:id="79"/>
      <w:r>
        <w:rPr/>
      </w:r>
      <w:r>
        <w:rPr>
          <w:rFonts w:ascii="Lucida Sans"/>
          <w:color w:val="CC4F12"/>
        </w:rPr>
        <w:t>References</w:t>
      </w:r>
    </w:p>
    <w:p>
      <w:pPr>
        <w:spacing w:line="259" w:lineRule="auto" w:before="146"/>
        <w:ind w:left="316" w:right="38" w:hanging="200"/>
        <w:jc w:val="both"/>
        <w:rPr>
          <w:sz w:val="16"/>
        </w:rPr>
      </w:pPr>
      <w:bookmarkStart w:name="_bookmark61" w:id="80"/>
      <w:bookmarkEnd w:id="80"/>
      <w:r>
        <w:rPr/>
      </w:r>
      <w:bookmarkStart w:name="_bookmark64" w:id="81"/>
      <w:bookmarkEnd w:id="81"/>
      <w:r>
        <w:rPr/>
      </w:r>
      <w:r>
        <w:rPr>
          <w:sz w:val="16"/>
        </w:rPr>
        <w:t>Brzezinski, K., Dauter, Z., &amp; Jaskolski, M. </w:t>
      </w:r>
      <w:hyperlink w:history="true" w:anchor="_bookmark50">
        <w:r>
          <w:rPr>
            <w:sz w:val="16"/>
          </w:rPr>
          <w:t>(2012). </w:t>
        </w:r>
      </w:hyperlink>
      <w:r>
        <w:rPr>
          <w:sz w:val="16"/>
        </w:rPr>
        <w:t>Structures of NodZ </w:t>
      </w:r>
      <w:r>
        <w:rPr>
          <w:rFonts w:ascii="Arial" w:hAnsi="Arial"/>
          <w:sz w:val="16"/>
        </w:rPr>
        <w:t>a</w:t>
      </w:r>
      <w:r>
        <w:rPr>
          <w:sz w:val="16"/>
        </w:rPr>
        <w:t>1,6-</w:t>
      </w:r>
      <w:r>
        <w:rPr>
          <w:spacing w:val="1"/>
          <w:sz w:val="16"/>
        </w:rPr>
        <w:t> </w:t>
      </w:r>
      <w:r>
        <w:rPr>
          <w:w w:val="105"/>
          <w:sz w:val="16"/>
        </w:rPr>
        <w:t>fucosyltransferase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complex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GDP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GDP-fucose.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Acta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Crystallographica.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Section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D,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Biological 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Crystallography</w:t>
      </w:r>
      <w:r>
        <w:rPr>
          <w:w w:val="105"/>
          <w:sz w:val="16"/>
        </w:rPr>
        <w:t>, 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68</w:t>
      </w:r>
      <w:r>
        <w:rPr>
          <w:w w:val="105"/>
          <w:sz w:val="16"/>
        </w:rPr>
        <w:t>(Pt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2),</w:t>
      </w:r>
      <w:bookmarkStart w:name="_bookmark62" w:id="82"/>
      <w:bookmarkEnd w:id="82"/>
      <w:r>
        <w:rPr>
          <w:w w:val="105"/>
          <w:sz w:val="16"/>
        </w:rPr>
      </w:r>
      <w:r>
        <w:rPr>
          <w:spacing w:val="1"/>
          <w:w w:val="105"/>
          <w:sz w:val="16"/>
        </w:rPr>
        <w:t> </w:t>
      </w:r>
      <w:bookmarkStart w:name="_bookmark63" w:id="83"/>
      <w:bookmarkEnd w:id="83"/>
      <w:r>
        <w:rPr>
          <w:w w:val="105"/>
          <w:sz w:val="16"/>
        </w:rPr>
        <w:t>16</w:t>
      </w:r>
      <w:r>
        <w:rPr>
          <w:w w:val="105"/>
          <w:sz w:val="16"/>
        </w:rPr>
        <w:t>0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168.</w:t>
      </w:r>
      <w:r>
        <w:rPr>
          <w:spacing w:val="4"/>
          <w:w w:val="105"/>
          <w:sz w:val="16"/>
        </w:rPr>
        <w:t> </w:t>
      </w:r>
      <w:hyperlink r:id="rId53">
        <w:r>
          <w:rPr>
            <w:color w:val="000080"/>
            <w:w w:val="105"/>
            <w:sz w:val="16"/>
          </w:rPr>
          <w:t>https://doi.org/10.1107/S0907444911053157</w:t>
        </w:r>
      </w:hyperlink>
    </w:p>
    <w:p>
      <w:pPr>
        <w:spacing w:line="259" w:lineRule="auto" w:before="1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Burchell, J., Poulsom, R., Hanby, A., Whitehouse, C., Cooper, L., Clausen,</w:t>
      </w:r>
      <w:r>
        <w:rPr>
          <w:spacing w:val="-44"/>
          <w:w w:val="105"/>
          <w:sz w:val="16"/>
        </w:rPr>
        <w:t> </w:t>
      </w:r>
      <w:bookmarkStart w:name="_bookmark65" w:id="84"/>
      <w:bookmarkEnd w:id="84"/>
      <w:r>
        <w:rPr>
          <w:w w:val="105"/>
          <w:sz w:val="16"/>
        </w:rPr>
        <w:t>H.,</w:t>
      </w:r>
      <w:r>
        <w:rPr>
          <w:w w:val="105"/>
          <w:sz w:val="16"/>
        </w:rPr>
        <w:t> Miles, D., &amp; Taylor-Papadimitriou, J. </w:t>
      </w:r>
      <w:hyperlink w:history="true" w:anchor="_bookmark10">
        <w:r>
          <w:rPr>
            <w:w w:val="105"/>
            <w:sz w:val="16"/>
          </w:rPr>
          <w:t>(1999). </w:t>
        </w:r>
      </w:hyperlink>
      <w:r>
        <w:rPr>
          <w:w w:val="105"/>
          <w:sz w:val="16"/>
        </w:rPr>
        <w:t>An alpha2,3 sialyltrans-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ferase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(ST3Gal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I)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elevated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primary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breast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carcinomas.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Glycobiology</w:t>
      </w:r>
      <w:r>
        <w:rPr>
          <w:w w:val="105"/>
          <w:sz w:val="16"/>
        </w:rPr>
        <w:t>,</w:t>
      </w:r>
      <w:r>
        <w:rPr>
          <w:spacing w:val="42"/>
          <w:w w:val="105"/>
          <w:sz w:val="16"/>
        </w:rPr>
        <w:t> </w:t>
      </w:r>
      <w:r>
        <w:rPr>
          <w:i/>
          <w:w w:val="105"/>
          <w:sz w:val="16"/>
        </w:rPr>
        <w:t>9</w:t>
      </w:r>
      <w:r>
        <w:rPr>
          <w:w w:val="105"/>
          <w:sz w:val="16"/>
        </w:rPr>
        <w:t>(12),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1307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1311.</w:t>
      </w:r>
      <w:r>
        <w:rPr>
          <w:spacing w:val="44"/>
          <w:w w:val="105"/>
          <w:sz w:val="16"/>
        </w:rPr>
        <w:t> </w:t>
      </w:r>
      <w:hyperlink r:id="rId54">
        <w:r>
          <w:rPr>
            <w:color w:val="000080"/>
            <w:w w:val="105"/>
            <w:sz w:val="16"/>
          </w:rPr>
          <w:t>https://doi.org/10.1093/glycob/9.12.</w:t>
        </w:r>
      </w:hyperlink>
    </w:p>
    <w:p>
      <w:pPr>
        <w:spacing w:before="4"/>
        <w:ind w:left="316" w:right="0" w:firstLine="0"/>
        <w:jc w:val="left"/>
        <w:rPr>
          <w:sz w:val="16"/>
        </w:rPr>
      </w:pPr>
      <w:bookmarkStart w:name="_bookmark66" w:id="85"/>
      <w:bookmarkEnd w:id="85"/>
      <w:r>
        <w:rPr/>
      </w:r>
      <w:hyperlink r:id="rId54">
        <w:r>
          <w:rPr>
            <w:color w:val="000080"/>
            <w:w w:val="105"/>
            <w:sz w:val="16"/>
          </w:rPr>
          <w:t>1307</w:t>
        </w:r>
      </w:hyperlink>
    </w:p>
    <w:p>
      <w:pPr>
        <w:spacing w:line="261" w:lineRule="auto" w:before="16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Chen, X., Wu, J., Huang, H., Ding, Q., Liu, X., Chen, L., Zha, X., Liang, M.,</w:t>
      </w:r>
      <w:r>
        <w:rPr>
          <w:spacing w:val="-44"/>
          <w:w w:val="105"/>
          <w:sz w:val="16"/>
        </w:rPr>
        <w:t> </w:t>
      </w:r>
      <w:bookmarkStart w:name="_bookmark69" w:id="86"/>
      <w:bookmarkEnd w:id="86"/>
      <w:r>
        <w:rPr>
          <w:w w:val="105"/>
          <w:sz w:val="16"/>
        </w:rPr>
        <w:t>He,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J.,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Zhu,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Q.,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Wang,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S.,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Xia,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T.</w:t>
      </w:r>
      <w:r>
        <w:rPr>
          <w:spacing w:val="-3"/>
          <w:w w:val="105"/>
          <w:sz w:val="16"/>
        </w:rPr>
        <w:t> </w:t>
      </w:r>
      <w:hyperlink w:history="true" w:anchor="_bookmark11">
        <w:r>
          <w:rPr>
            <w:w w:val="105"/>
            <w:sz w:val="16"/>
          </w:rPr>
          <w:t>(2016).</w:t>
        </w:r>
        <w:r>
          <w:rPr>
            <w:spacing w:val="-3"/>
            <w:w w:val="105"/>
            <w:sz w:val="16"/>
          </w:rPr>
          <w:t> </w:t>
        </w:r>
      </w:hyperlink>
      <w:r>
        <w:rPr>
          <w:w w:val="105"/>
          <w:sz w:val="16"/>
        </w:rPr>
        <w:t>Comparative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profiling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tri-</w:t>
      </w:r>
      <w:r>
        <w:rPr>
          <w:spacing w:val="-45"/>
          <w:w w:val="105"/>
          <w:sz w:val="16"/>
        </w:rPr>
        <w:t> </w:t>
      </w:r>
      <w:r>
        <w:rPr>
          <w:w w:val="105"/>
          <w:sz w:val="16"/>
        </w:rPr>
        <w:t>ple-negative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breast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carcinomas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tissue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glycoproteome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sequential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purification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glycoproteins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stable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isotope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labeling.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Cellular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Physiology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and 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Biochemistry: 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International 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 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 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Experimental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Cellular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Physiology,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Biochemistry,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Pharmacology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38</w:t>
      </w:r>
      <w:r>
        <w:rPr>
          <w:w w:val="105"/>
          <w:sz w:val="16"/>
        </w:rPr>
        <w:t>(1),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110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121.</w:t>
      </w:r>
      <w:bookmarkStart w:name="_bookmark67" w:id="87"/>
      <w:bookmarkEnd w:id="87"/>
      <w:r>
        <w:rPr>
          <w:w w:val="105"/>
          <w:sz w:val="16"/>
        </w:rPr>
      </w:r>
      <w:r>
        <w:rPr>
          <w:spacing w:val="1"/>
          <w:w w:val="105"/>
          <w:sz w:val="16"/>
        </w:rPr>
        <w:t> </w:t>
      </w:r>
      <w:hyperlink r:id="rId55">
        <w:bookmarkStart w:name="_bookmark68" w:id="88"/>
        <w:bookmarkEnd w:id="88"/>
        <w:r>
          <w:rPr>
            <w:color w:val="000080"/>
            <w:w w:val="105"/>
            <w:sz w:val="16"/>
          </w:rPr>
          <w:t>https://doi.org/10.1159/000438613</w:t>
        </w:r>
      </w:hyperlink>
    </w:p>
    <w:p>
      <w:pPr>
        <w:spacing w:line="261" w:lineRule="auto" w:before="0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Choudhary, N., &amp; Singh, V. </w:t>
      </w:r>
      <w:hyperlink w:history="true" w:anchor="_bookmark4">
        <w:r>
          <w:rPr>
            <w:w w:val="105"/>
            <w:sz w:val="16"/>
          </w:rPr>
          <w:t>(2019).</w:t>
        </w:r>
      </w:hyperlink>
      <w:r>
        <w:rPr>
          <w:w w:val="105"/>
          <w:sz w:val="16"/>
        </w:rPr>
        <w:t> Insights about multi-targeting 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synergistic neuromodulators in Ayurvedic herbs against epilepsy: inte-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grated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computational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studies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drug-target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protein-protein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interaction networks. </w:t>
      </w:r>
      <w:r>
        <w:rPr>
          <w:i/>
          <w:w w:val="105"/>
          <w:sz w:val="16"/>
        </w:rPr>
        <w:t>Scientific Reports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9</w:t>
      </w:r>
      <w:r>
        <w:rPr>
          <w:w w:val="105"/>
          <w:sz w:val="16"/>
        </w:rPr>
        <w:t>(1), 10565. </w:t>
      </w:r>
      <w:hyperlink r:id="rId56">
        <w:r>
          <w:rPr>
            <w:color w:val="000080"/>
            <w:w w:val="105"/>
            <w:sz w:val="16"/>
          </w:rPr>
          <w:t>https://doi.org/10.</w:t>
        </w:r>
      </w:hyperlink>
      <w:bookmarkStart w:name="_bookmark70" w:id="89"/>
      <w:bookmarkEnd w:id="89"/>
      <w:r>
        <w:rPr>
          <w:color w:val="000080"/>
          <w:w w:val="105"/>
          <w:sz w:val="16"/>
        </w:rPr>
      </w:r>
      <w:r>
        <w:rPr>
          <w:color w:val="000080"/>
          <w:spacing w:val="1"/>
          <w:w w:val="105"/>
          <w:sz w:val="16"/>
        </w:rPr>
        <w:t> </w:t>
      </w:r>
      <w:hyperlink r:id="rId56">
        <w:bookmarkStart w:name="_bookmark71" w:id="90"/>
        <w:bookmarkEnd w:id="90"/>
        <w:r>
          <w:rPr>
            <w:color w:val="000080"/>
            <w:w w:val="105"/>
            <w:sz w:val="16"/>
          </w:rPr>
          <w:t>1038/s41598-019-46715-6</w:t>
        </w:r>
      </w:hyperlink>
    </w:p>
    <w:p>
      <w:pPr>
        <w:spacing w:line="261" w:lineRule="auto" w:before="0"/>
        <w:ind w:left="316" w:right="38" w:hanging="200"/>
        <w:jc w:val="both"/>
        <w:rPr>
          <w:sz w:val="16"/>
        </w:rPr>
      </w:pPr>
      <w:r>
        <w:rPr>
          <w:sz w:val="16"/>
        </w:rPr>
        <w:t>Cohen, E. N., Fouad, T. M., Lee, B.-N., Arun, B. K., Liu, D., Tin, S., Gutierrez</w:t>
      </w:r>
      <w:r>
        <w:rPr>
          <w:spacing w:val="1"/>
          <w:sz w:val="16"/>
        </w:rPr>
        <w:t> </w:t>
      </w:r>
      <w:r>
        <w:rPr>
          <w:sz w:val="16"/>
        </w:rPr>
        <w:t>Barrera, A.</w:t>
      </w:r>
      <w:r>
        <w:rPr>
          <w:spacing w:val="1"/>
          <w:sz w:val="16"/>
        </w:rPr>
        <w:t> </w:t>
      </w:r>
      <w:r>
        <w:rPr>
          <w:sz w:val="16"/>
        </w:rPr>
        <w:t>M., Miura,</w:t>
      </w:r>
      <w:r>
        <w:rPr>
          <w:spacing w:val="1"/>
          <w:sz w:val="16"/>
        </w:rPr>
        <w:t> </w:t>
      </w:r>
      <w:r>
        <w:rPr>
          <w:sz w:val="16"/>
        </w:rPr>
        <w:t>T.,</w:t>
      </w:r>
      <w:r>
        <w:rPr>
          <w:spacing w:val="1"/>
          <w:sz w:val="16"/>
        </w:rPr>
        <w:t> </w:t>
      </w:r>
      <w:r>
        <w:rPr>
          <w:sz w:val="16"/>
        </w:rPr>
        <w:t>Kiyokawa,</w:t>
      </w:r>
      <w:r>
        <w:rPr>
          <w:spacing w:val="1"/>
          <w:sz w:val="16"/>
        </w:rPr>
        <w:t> </w:t>
      </w:r>
      <w:r>
        <w:rPr>
          <w:sz w:val="16"/>
        </w:rPr>
        <w:t>I.,</w:t>
      </w:r>
      <w:r>
        <w:rPr>
          <w:spacing w:val="1"/>
          <w:sz w:val="16"/>
        </w:rPr>
        <w:t> </w:t>
      </w:r>
      <w:r>
        <w:rPr>
          <w:sz w:val="16"/>
        </w:rPr>
        <w:t>Yamashita, J.,</w:t>
      </w:r>
      <w:r>
        <w:rPr>
          <w:spacing w:val="1"/>
          <w:sz w:val="16"/>
        </w:rPr>
        <w:t> </w:t>
      </w:r>
      <w:r>
        <w:rPr>
          <w:sz w:val="16"/>
        </w:rPr>
        <w:t>Alvarez, R.</w:t>
      </w:r>
      <w:r>
        <w:rPr>
          <w:spacing w:val="44"/>
          <w:sz w:val="16"/>
        </w:rPr>
        <w:t> </w:t>
      </w:r>
      <w:r>
        <w:rPr>
          <w:sz w:val="16"/>
        </w:rPr>
        <w:t>H.,</w:t>
      </w:r>
      <w:r>
        <w:rPr>
          <w:spacing w:val="1"/>
          <w:sz w:val="16"/>
        </w:rPr>
        <w:t> </w:t>
      </w:r>
      <w:r>
        <w:rPr>
          <w:sz w:val="16"/>
        </w:rPr>
        <w:t>Valero, V., Woodward, W. A., Shen, Y., Ueno, N. T., Cristofanilli, M., &amp;</w:t>
      </w:r>
      <w:r>
        <w:rPr>
          <w:spacing w:val="1"/>
          <w:sz w:val="16"/>
        </w:rPr>
        <w:t> </w:t>
      </w:r>
      <w:bookmarkStart w:name="_bookmark73" w:id="91"/>
      <w:bookmarkEnd w:id="91"/>
      <w:r>
        <w:rPr>
          <w:sz w:val="16"/>
        </w:rPr>
        <w:t>Reuben,</w:t>
      </w:r>
      <w:r>
        <w:rPr>
          <w:spacing w:val="40"/>
          <w:sz w:val="16"/>
        </w:rPr>
        <w:t> </w:t>
      </w:r>
      <w:r>
        <w:rPr>
          <w:sz w:val="16"/>
        </w:rPr>
        <w:t>J.</w:t>
      </w:r>
      <w:r>
        <w:rPr>
          <w:spacing w:val="40"/>
          <w:sz w:val="16"/>
        </w:rPr>
        <w:t> </w:t>
      </w:r>
      <w:r>
        <w:rPr>
          <w:sz w:val="16"/>
        </w:rPr>
        <w:t>M.</w:t>
      </w:r>
      <w:r>
        <w:rPr>
          <w:spacing w:val="40"/>
          <w:sz w:val="16"/>
        </w:rPr>
        <w:t> </w:t>
      </w:r>
      <w:hyperlink w:history="true" w:anchor="_bookmark11">
        <w:r>
          <w:rPr>
            <w:sz w:val="16"/>
          </w:rPr>
          <w:t>(2019).</w:t>
        </w:r>
      </w:hyperlink>
      <w:r>
        <w:rPr>
          <w:spacing w:val="41"/>
          <w:sz w:val="16"/>
        </w:rPr>
        <w:t> </w:t>
      </w:r>
      <w:r>
        <w:rPr>
          <w:sz w:val="16"/>
        </w:rPr>
        <w:t>Elevated</w:t>
      </w:r>
      <w:r>
        <w:rPr>
          <w:spacing w:val="40"/>
          <w:sz w:val="16"/>
        </w:rPr>
        <w:t> </w:t>
      </w:r>
      <w:r>
        <w:rPr>
          <w:sz w:val="16"/>
        </w:rPr>
        <w:t>serum</w:t>
      </w:r>
      <w:r>
        <w:rPr>
          <w:spacing w:val="41"/>
          <w:sz w:val="16"/>
        </w:rPr>
        <w:t> </w:t>
      </w:r>
      <w:r>
        <w:rPr>
          <w:sz w:val="16"/>
        </w:rPr>
        <w:t>levels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sialyl</w:t>
      </w:r>
      <w:r>
        <w:rPr>
          <w:spacing w:val="41"/>
          <w:sz w:val="16"/>
        </w:rPr>
        <w:t> </w:t>
      </w:r>
      <w:r>
        <w:rPr>
          <w:sz w:val="16"/>
        </w:rPr>
        <w:t>Lewis</w:t>
      </w:r>
      <w:r>
        <w:rPr>
          <w:spacing w:val="40"/>
          <w:sz w:val="16"/>
        </w:rPr>
        <w:t> </w:t>
      </w:r>
      <w:r>
        <w:rPr>
          <w:sz w:val="16"/>
        </w:rPr>
        <w:t>X</w:t>
      </w:r>
      <w:r>
        <w:rPr>
          <w:spacing w:val="40"/>
          <w:sz w:val="16"/>
        </w:rPr>
        <w:t> </w:t>
      </w:r>
      <w:r>
        <w:rPr>
          <w:sz w:val="16"/>
        </w:rPr>
        <w:t>(sLeX)</w:t>
      </w:r>
      <w:r>
        <w:rPr>
          <w:spacing w:val="-42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inflammatory</w:t>
      </w:r>
      <w:r>
        <w:rPr>
          <w:spacing w:val="1"/>
          <w:sz w:val="16"/>
        </w:rPr>
        <w:t> </w:t>
      </w:r>
      <w:r>
        <w:rPr>
          <w:sz w:val="16"/>
        </w:rPr>
        <w:t>mediators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patients</w:t>
      </w:r>
      <w:r>
        <w:rPr>
          <w:spacing w:val="44"/>
          <w:sz w:val="16"/>
        </w:rPr>
        <w:t> </w:t>
      </w:r>
      <w:r>
        <w:rPr>
          <w:sz w:val="16"/>
        </w:rPr>
        <w:t>with</w:t>
      </w:r>
      <w:r>
        <w:rPr>
          <w:spacing w:val="44"/>
          <w:sz w:val="16"/>
        </w:rPr>
        <w:t> </w:t>
      </w:r>
      <w:r>
        <w:rPr>
          <w:sz w:val="16"/>
        </w:rPr>
        <w:t>breast</w:t>
      </w:r>
      <w:r>
        <w:rPr>
          <w:spacing w:val="45"/>
          <w:sz w:val="16"/>
        </w:rPr>
        <w:t> </w:t>
      </w:r>
      <w:r>
        <w:rPr>
          <w:sz w:val="16"/>
        </w:rPr>
        <w:t>cancer.</w:t>
      </w:r>
      <w:r>
        <w:rPr>
          <w:spacing w:val="44"/>
          <w:sz w:val="16"/>
        </w:rPr>
        <w:t> </w:t>
      </w:r>
      <w:r>
        <w:rPr>
          <w:i/>
          <w:sz w:val="16"/>
        </w:rPr>
        <w:t>Breast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Cancer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Research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Treatment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176</w:t>
      </w:r>
      <w:r>
        <w:rPr>
          <w:sz w:val="16"/>
        </w:rPr>
        <w:t>(3),</w:t>
      </w:r>
      <w:r>
        <w:rPr>
          <w:spacing w:val="1"/>
          <w:sz w:val="16"/>
        </w:rPr>
        <w:t> </w:t>
      </w:r>
      <w:r>
        <w:rPr>
          <w:sz w:val="16"/>
        </w:rPr>
        <w:t>545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556.</w:t>
      </w:r>
      <w:r>
        <w:rPr>
          <w:spacing w:val="1"/>
          <w:sz w:val="16"/>
        </w:rPr>
        <w:t> </w:t>
      </w:r>
      <w:hyperlink r:id="rId57">
        <w:r>
          <w:rPr>
            <w:color w:val="000080"/>
            <w:sz w:val="16"/>
          </w:rPr>
          <w:t>https://doi.org/10.</w:t>
        </w:r>
      </w:hyperlink>
      <w:r>
        <w:rPr>
          <w:color w:val="000080"/>
          <w:spacing w:val="1"/>
          <w:sz w:val="16"/>
        </w:rPr>
        <w:t> </w:t>
      </w:r>
      <w:hyperlink r:id="rId57">
        <w:bookmarkStart w:name="_bookmark72" w:id="92"/>
        <w:bookmarkEnd w:id="92"/>
        <w:r>
          <w:rPr>
            <w:color w:val="000080"/>
            <w:sz w:val="16"/>
          </w:rPr>
          <w:t>1007/s10549-019-05258-0</w:t>
        </w:r>
      </w:hyperlink>
    </w:p>
    <w:p>
      <w:pPr>
        <w:spacing w:line="182" w:lineRule="exact" w:before="0"/>
        <w:ind w:left="116" w:right="0" w:firstLine="0"/>
        <w:jc w:val="both"/>
        <w:rPr>
          <w:sz w:val="16"/>
        </w:rPr>
      </w:pPr>
      <w:r>
        <w:rPr>
          <w:w w:val="92"/>
          <w:sz w:val="16"/>
        </w:rPr>
        <w:t>Coria-</w:t>
      </w:r>
      <w:r>
        <w:rPr>
          <w:spacing w:val="-2"/>
          <w:w w:val="92"/>
          <w:sz w:val="16"/>
        </w:rPr>
        <w:t>T</w:t>
      </w:r>
      <w:r>
        <w:rPr>
          <w:spacing w:val="-80"/>
          <w:w w:val="104"/>
          <w:sz w:val="16"/>
        </w:rPr>
        <w:t>e</w:t>
      </w:r>
      <w:r>
        <w:rPr>
          <w:rFonts w:ascii="SimSun"/>
          <w:spacing w:val="-1"/>
          <w:position w:val="1"/>
          <w:sz w:val="16"/>
        </w:rPr>
        <w:t>'</w:t>
      </w:r>
      <w:r>
        <w:rPr>
          <w:w w:val="103"/>
          <w:sz w:val="16"/>
        </w:rPr>
        <w:t>llez,</w:t>
      </w:r>
      <w:r>
        <w:rPr>
          <w:spacing w:val="11"/>
          <w:sz w:val="16"/>
        </w:rPr>
        <w:t> </w:t>
      </w:r>
      <w:r>
        <w:rPr>
          <w:w w:val="92"/>
          <w:sz w:val="16"/>
        </w:rPr>
        <w:t>A.</w:t>
      </w:r>
      <w:r>
        <w:rPr>
          <w:spacing w:val="10"/>
          <w:sz w:val="16"/>
        </w:rPr>
        <w:t> </w:t>
      </w:r>
      <w:r>
        <w:rPr>
          <w:w w:val="93"/>
          <w:sz w:val="16"/>
        </w:rPr>
        <w:t>V.,</w:t>
      </w:r>
      <w:r>
        <w:rPr>
          <w:spacing w:val="10"/>
          <w:sz w:val="16"/>
        </w:rPr>
        <w:t> </w:t>
      </w:r>
      <w:r>
        <w:rPr>
          <w:w w:val="101"/>
          <w:sz w:val="16"/>
        </w:rPr>
        <w:t>Montalvo-</w:t>
      </w:r>
      <w:r>
        <w:rPr>
          <w:spacing w:val="-1"/>
          <w:w w:val="101"/>
          <w:sz w:val="16"/>
        </w:rPr>
        <w:t>G</w:t>
      </w:r>
      <w:r>
        <w:rPr>
          <w:spacing w:val="-85"/>
          <w:w w:val="99"/>
          <w:sz w:val="16"/>
        </w:rPr>
        <w:t>o</w:t>
      </w:r>
      <w:r>
        <w:rPr>
          <w:rFonts w:ascii="SimSun"/>
          <w:spacing w:val="4"/>
          <w:position w:val="1"/>
          <w:sz w:val="16"/>
        </w:rPr>
        <w:t>'</w:t>
      </w:r>
      <w:r>
        <w:rPr>
          <w:w w:val="105"/>
          <w:sz w:val="16"/>
        </w:rPr>
        <w:t>nzalez,</w:t>
      </w:r>
      <w:r>
        <w:rPr>
          <w:spacing w:val="10"/>
          <w:sz w:val="16"/>
        </w:rPr>
        <w:t> </w:t>
      </w:r>
      <w:r>
        <w:rPr>
          <w:w w:val="96"/>
          <w:sz w:val="16"/>
        </w:rPr>
        <w:t>E.,</w:t>
      </w:r>
      <w:r>
        <w:rPr>
          <w:spacing w:val="11"/>
          <w:sz w:val="16"/>
        </w:rPr>
        <w:t> </w:t>
      </w:r>
      <w:r>
        <w:rPr>
          <w:w w:val="104"/>
          <w:sz w:val="16"/>
        </w:rPr>
        <w:t>Yahia,</w:t>
      </w:r>
      <w:r>
        <w:rPr>
          <w:spacing w:val="10"/>
          <w:sz w:val="16"/>
        </w:rPr>
        <w:t> </w:t>
      </w:r>
      <w:r>
        <w:rPr>
          <w:w w:val="97"/>
          <w:sz w:val="16"/>
        </w:rPr>
        <w:t>E.</w:t>
      </w:r>
      <w:r>
        <w:rPr>
          <w:spacing w:val="10"/>
          <w:sz w:val="16"/>
        </w:rPr>
        <w:t> </w:t>
      </w:r>
      <w:r>
        <w:rPr>
          <w:w w:val="99"/>
          <w:sz w:val="16"/>
        </w:rPr>
        <w:t>M.,</w:t>
      </w:r>
      <w:r>
        <w:rPr>
          <w:spacing w:val="11"/>
          <w:sz w:val="16"/>
        </w:rPr>
        <w:t> </w:t>
      </w:r>
      <w:r>
        <w:rPr>
          <w:w w:val="96"/>
          <w:sz w:val="16"/>
        </w:rPr>
        <w:t>&amp;</w:t>
      </w:r>
      <w:r>
        <w:rPr>
          <w:spacing w:val="10"/>
          <w:sz w:val="16"/>
        </w:rPr>
        <w:t> </w:t>
      </w:r>
      <w:r>
        <w:rPr>
          <w:w w:val="99"/>
          <w:sz w:val="16"/>
        </w:rPr>
        <w:t>Obledo-</w:t>
      </w:r>
      <w:r>
        <w:rPr>
          <w:spacing w:val="-2"/>
          <w:w w:val="99"/>
          <w:sz w:val="16"/>
        </w:rPr>
        <w:t>V</w:t>
      </w:r>
      <w:r>
        <w:rPr>
          <w:rFonts w:ascii="SimSun"/>
          <w:spacing w:val="-79"/>
          <w:position w:val="1"/>
          <w:sz w:val="16"/>
        </w:rPr>
        <w:t>'</w:t>
      </w:r>
      <w:r>
        <w:rPr>
          <w:w w:val="106"/>
          <w:sz w:val="16"/>
        </w:rPr>
        <w:t>azquez,</w:t>
      </w:r>
    </w:p>
    <w:p>
      <w:pPr>
        <w:spacing w:line="259" w:lineRule="auto" w:before="15"/>
        <w:ind w:left="316" w:right="38" w:firstLine="0"/>
        <w:jc w:val="both"/>
        <w:rPr>
          <w:sz w:val="16"/>
        </w:rPr>
      </w:pPr>
      <w:r>
        <w:rPr>
          <w:w w:val="105"/>
          <w:sz w:val="16"/>
        </w:rPr>
        <w:t>E. N. </w:t>
      </w:r>
      <w:hyperlink w:history="true" w:anchor="_bookmark22">
        <w:r>
          <w:rPr>
            <w:w w:val="105"/>
            <w:sz w:val="16"/>
          </w:rPr>
          <w:t>(2018).</w:t>
        </w:r>
      </w:hyperlink>
      <w:r>
        <w:rPr>
          <w:w w:val="105"/>
          <w:sz w:val="16"/>
        </w:rPr>
        <w:t> Annona muricata: A comprehensive review on its trad-</w:t>
      </w:r>
      <w:r>
        <w:rPr>
          <w:spacing w:val="1"/>
          <w:w w:val="105"/>
          <w:sz w:val="16"/>
        </w:rPr>
        <w:t> </w:t>
      </w:r>
      <w:bookmarkStart w:name="_bookmark75" w:id="93"/>
      <w:bookmarkEnd w:id="93"/>
      <w:r>
        <w:rPr>
          <w:w w:val="105"/>
          <w:sz w:val="16"/>
        </w:rPr>
        <w:t>itional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medicinal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uses,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phytochemicals,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pharmacological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activities,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mechanisms of action and toxicity. </w:t>
      </w:r>
      <w:r>
        <w:rPr>
          <w:i/>
          <w:w w:val="105"/>
          <w:sz w:val="16"/>
        </w:rPr>
        <w:t>Arabian Journal of Chemistry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11</w:t>
      </w:r>
      <w:r>
        <w:rPr>
          <w:w w:val="105"/>
          <w:sz w:val="16"/>
        </w:rPr>
        <w:t>(5),</w:t>
      </w:r>
      <w:r>
        <w:rPr>
          <w:spacing w:val="1"/>
          <w:w w:val="105"/>
          <w:sz w:val="16"/>
        </w:rPr>
        <w:t> </w:t>
      </w:r>
      <w:bookmarkStart w:name="_bookmark74" w:id="94"/>
      <w:bookmarkEnd w:id="94"/>
      <w:r>
        <w:rPr>
          <w:w w:val="105"/>
          <w:sz w:val="16"/>
        </w:rPr>
        <w:t>66</w:t>
      </w:r>
      <w:r>
        <w:rPr>
          <w:w w:val="105"/>
          <w:sz w:val="16"/>
        </w:rPr>
        <w:t>2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691.</w:t>
      </w:r>
      <w:r>
        <w:rPr>
          <w:spacing w:val="4"/>
          <w:w w:val="105"/>
          <w:sz w:val="16"/>
        </w:rPr>
        <w:t> </w:t>
      </w:r>
      <w:hyperlink r:id="rId58">
        <w:r>
          <w:rPr>
            <w:color w:val="000080"/>
            <w:w w:val="105"/>
            <w:sz w:val="16"/>
          </w:rPr>
          <w:t>https://doi.org/10.1016/j.arabjc.2016.01.004</w:t>
        </w:r>
      </w:hyperlink>
    </w:p>
    <w:p>
      <w:pPr>
        <w:spacing w:line="187" w:lineRule="exact" w:before="0"/>
        <w:ind w:left="116" w:right="0" w:firstLine="0"/>
        <w:jc w:val="both"/>
        <w:rPr>
          <w:sz w:val="16"/>
        </w:rPr>
      </w:pPr>
      <w:r>
        <w:rPr>
          <w:w w:val="97"/>
          <w:sz w:val="16"/>
        </w:rPr>
        <w:t>D[Zbreve]Am</w:t>
      </w:r>
      <w:r>
        <w:rPr>
          <w:spacing w:val="-5"/>
          <w:w w:val="97"/>
          <w:sz w:val="16"/>
        </w:rPr>
        <w:t>i</w:t>
      </w:r>
      <w:r>
        <w:rPr>
          <w:rFonts w:ascii="SimSun"/>
          <w:spacing w:val="-77"/>
          <w:position w:val="1"/>
          <w:sz w:val="16"/>
        </w:rPr>
        <w:t>'</w:t>
      </w:r>
      <w:r>
        <w:rPr>
          <w:w w:val="99"/>
          <w:sz w:val="16"/>
        </w:rPr>
        <w:t>c,</w:t>
      </w:r>
      <w:r>
        <w:rPr>
          <w:spacing w:val="20"/>
          <w:sz w:val="16"/>
        </w:rPr>
        <w:t> </w:t>
      </w:r>
      <w:r>
        <w:rPr>
          <w:w w:val="92"/>
          <w:sz w:val="16"/>
        </w:rPr>
        <w:t>A.</w:t>
      </w:r>
      <w:r>
        <w:rPr>
          <w:spacing w:val="20"/>
          <w:sz w:val="16"/>
        </w:rPr>
        <w:t> </w:t>
      </w:r>
      <w:r>
        <w:rPr>
          <w:w w:val="99"/>
          <w:sz w:val="16"/>
        </w:rPr>
        <w:t>M.,</w:t>
      </w:r>
      <w:r>
        <w:rPr>
          <w:spacing w:val="20"/>
          <w:sz w:val="16"/>
        </w:rPr>
        <w:t> </w:t>
      </w:r>
      <w:r>
        <w:rPr>
          <w:w w:val="102"/>
          <w:sz w:val="16"/>
        </w:rPr>
        <w:t>Marin,</w:t>
      </w:r>
      <w:r>
        <w:rPr>
          <w:spacing w:val="20"/>
          <w:sz w:val="16"/>
        </w:rPr>
        <w:t> </w:t>
      </w:r>
      <w:r>
        <w:rPr>
          <w:w w:val="101"/>
          <w:sz w:val="16"/>
        </w:rPr>
        <w:t>P.</w:t>
      </w:r>
      <w:r>
        <w:rPr>
          <w:spacing w:val="20"/>
          <w:sz w:val="16"/>
        </w:rPr>
        <w:t> </w:t>
      </w:r>
      <w:r>
        <w:rPr>
          <w:w w:val="90"/>
          <w:sz w:val="16"/>
        </w:rPr>
        <w:t>D.,</w:t>
      </w:r>
      <w:r>
        <w:rPr>
          <w:spacing w:val="19"/>
          <w:sz w:val="16"/>
        </w:rPr>
        <w:t> </w:t>
      </w:r>
      <w:r>
        <w:rPr>
          <w:w w:val="102"/>
          <w:sz w:val="16"/>
        </w:rPr>
        <w:t>Gbolade,</w:t>
      </w:r>
      <w:r>
        <w:rPr>
          <w:spacing w:val="20"/>
          <w:sz w:val="16"/>
        </w:rPr>
        <w:t> </w:t>
      </w:r>
      <w:r>
        <w:rPr>
          <w:w w:val="92"/>
          <w:sz w:val="16"/>
        </w:rPr>
        <w:t>A.</w:t>
      </w:r>
      <w:r>
        <w:rPr>
          <w:spacing w:val="20"/>
          <w:sz w:val="16"/>
        </w:rPr>
        <w:t> </w:t>
      </w:r>
      <w:r>
        <w:rPr>
          <w:w w:val="92"/>
          <w:sz w:val="16"/>
        </w:rPr>
        <w:t>A.,</w:t>
      </w:r>
      <w:r>
        <w:rPr>
          <w:spacing w:val="20"/>
          <w:sz w:val="16"/>
        </w:rPr>
        <w:t> </w:t>
      </w:r>
      <w:r>
        <w:rPr>
          <w:w w:val="96"/>
          <w:sz w:val="16"/>
        </w:rPr>
        <w:t>&amp;</w:t>
      </w:r>
      <w:r>
        <w:rPr>
          <w:spacing w:val="19"/>
          <w:sz w:val="16"/>
        </w:rPr>
        <w:t> </w:t>
      </w:r>
      <w:r>
        <w:rPr>
          <w:w w:val="98"/>
          <w:sz w:val="16"/>
        </w:rPr>
        <w:t>Rist</w:t>
      </w:r>
      <w:r>
        <w:rPr>
          <w:spacing w:val="-5"/>
          <w:w w:val="98"/>
          <w:sz w:val="16"/>
        </w:rPr>
        <w:t>i</w:t>
      </w:r>
      <w:r>
        <w:rPr>
          <w:rFonts w:ascii="SimSun"/>
          <w:spacing w:val="-76"/>
          <w:position w:val="1"/>
          <w:sz w:val="16"/>
        </w:rPr>
        <w:t>'</w:t>
      </w:r>
      <w:r>
        <w:rPr>
          <w:w w:val="99"/>
          <w:sz w:val="16"/>
        </w:rPr>
        <w:t>c,</w:t>
      </w:r>
      <w:r>
        <w:rPr>
          <w:spacing w:val="20"/>
          <w:sz w:val="16"/>
        </w:rPr>
        <w:t> </w:t>
      </w:r>
      <w:r>
        <w:rPr>
          <w:w w:val="101"/>
          <w:sz w:val="16"/>
        </w:rPr>
        <w:t>M.</w:t>
      </w:r>
      <w:r>
        <w:rPr>
          <w:spacing w:val="19"/>
          <w:sz w:val="16"/>
        </w:rPr>
        <w:t> </w:t>
      </w:r>
      <w:r>
        <w:rPr>
          <w:w w:val="103"/>
          <w:sz w:val="16"/>
        </w:rPr>
        <w:t>S.</w:t>
      </w:r>
      <w:r>
        <w:rPr>
          <w:spacing w:val="20"/>
          <w:sz w:val="16"/>
        </w:rPr>
        <w:t> </w:t>
      </w:r>
      <w:hyperlink w:history="true" w:anchor="_bookmark23">
        <w:r>
          <w:rPr>
            <w:w w:val="98"/>
            <w:sz w:val="16"/>
          </w:rPr>
          <w:t>(2010).</w:t>
        </w:r>
      </w:hyperlink>
    </w:p>
    <w:p>
      <w:pPr>
        <w:spacing w:line="259" w:lineRule="auto" w:before="17"/>
        <w:ind w:left="316" w:right="38" w:firstLine="0"/>
        <w:jc w:val="both"/>
        <w:rPr>
          <w:sz w:val="16"/>
        </w:rPr>
      </w:pPr>
      <w:r>
        <w:rPr>
          <w:w w:val="105"/>
          <w:sz w:val="16"/>
        </w:rPr>
        <w:t>Chemical composition of Mangifera indica essential oil from Nigeria.</w:t>
      </w:r>
      <w:r>
        <w:rPr>
          <w:spacing w:val="1"/>
          <w:w w:val="105"/>
          <w:sz w:val="16"/>
        </w:rPr>
        <w:t> </w:t>
      </w:r>
      <w:bookmarkStart w:name="_bookmark76" w:id="95"/>
      <w:bookmarkEnd w:id="95"/>
      <w:r>
        <w:rPr>
          <w:i/>
          <w:w w:val="105"/>
          <w:sz w:val="16"/>
        </w:rPr>
        <w:t>Journal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Essential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Oil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Research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22</w:t>
      </w:r>
      <w:r>
        <w:rPr>
          <w:w w:val="105"/>
          <w:sz w:val="16"/>
        </w:rPr>
        <w:t>(2),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123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125.</w:t>
      </w:r>
      <w:r>
        <w:rPr>
          <w:spacing w:val="1"/>
          <w:w w:val="105"/>
          <w:sz w:val="16"/>
        </w:rPr>
        <w:t> </w:t>
      </w:r>
      <w:hyperlink r:id="rId59">
        <w:r>
          <w:rPr>
            <w:color w:val="000080"/>
            <w:w w:val="105"/>
            <w:sz w:val="16"/>
          </w:rPr>
          <w:t>https://doi.org/10.</w:t>
        </w:r>
      </w:hyperlink>
      <w:r>
        <w:rPr>
          <w:color w:val="000080"/>
          <w:spacing w:val="-44"/>
          <w:w w:val="105"/>
          <w:sz w:val="16"/>
        </w:rPr>
        <w:t> </w:t>
      </w:r>
      <w:hyperlink r:id="rId59">
        <w:bookmarkStart w:name="_bookmark77" w:id="96"/>
        <w:bookmarkEnd w:id="96"/>
        <w:r>
          <w:rPr>
            <w:color w:val="000080"/>
            <w:w w:val="105"/>
            <w:sz w:val="16"/>
          </w:rPr>
          <w:t>1080/10412905.2010.9700279</w:t>
        </w:r>
      </w:hyperlink>
    </w:p>
    <w:p>
      <w:pPr>
        <w:spacing w:line="261" w:lineRule="auto" w:before="0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Dallakyan, S., &amp; Olson, A. J. </w:t>
      </w:r>
      <w:hyperlink w:history="true" w:anchor="_bookmark24">
        <w:r>
          <w:rPr>
            <w:w w:val="105"/>
            <w:sz w:val="16"/>
          </w:rPr>
          <w:t>(2015).</w:t>
        </w:r>
      </w:hyperlink>
      <w:r>
        <w:rPr>
          <w:w w:val="105"/>
          <w:sz w:val="16"/>
        </w:rPr>
        <w:t> </w:t>
      </w:r>
      <w:r>
        <w:rPr>
          <w:i/>
          <w:w w:val="105"/>
          <w:sz w:val="16"/>
        </w:rPr>
        <w:t>Small-molecule library screening by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docking with PyRx BT - Chemical biology: Methods and protocols </w:t>
      </w:r>
      <w:r>
        <w:rPr>
          <w:w w:val="105"/>
          <w:sz w:val="16"/>
        </w:rPr>
        <w:t>(J. E.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Hempel, C. H. Williams, &amp; C. C. Hong, eds.). New York, NY: Humana</w:t>
      </w:r>
      <w:r>
        <w:rPr>
          <w:spacing w:val="-44"/>
          <w:w w:val="105"/>
          <w:sz w:val="16"/>
        </w:rPr>
        <w:t> </w:t>
      </w:r>
      <w:bookmarkStart w:name="_bookmark78" w:id="97"/>
      <w:bookmarkEnd w:id="97"/>
      <w:r>
        <w:rPr>
          <w:w w:val="105"/>
          <w:sz w:val="16"/>
        </w:rPr>
        <w:t>Press.</w:t>
      </w:r>
      <w:r>
        <w:rPr>
          <w:spacing w:val="2"/>
          <w:w w:val="105"/>
          <w:sz w:val="16"/>
        </w:rPr>
        <w:t> </w:t>
      </w:r>
      <w:hyperlink r:id="rId60">
        <w:r>
          <w:rPr>
            <w:color w:val="000080"/>
            <w:w w:val="105"/>
            <w:sz w:val="16"/>
          </w:rPr>
          <w:t>https://doi.org/10.1007/978-1-4939-2269-7_19</w:t>
        </w:r>
      </w:hyperlink>
    </w:p>
    <w:p>
      <w:pPr>
        <w:spacing w:line="259" w:lineRule="auto" w:before="0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Dall</w:t>
      </w:r>
      <w:r>
        <w:rPr>
          <w:rFonts w:ascii="Lucida Sans" w:hAnsi="Lucida Sans"/>
          <w:w w:val="105"/>
          <w:sz w:val="16"/>
        </w:rPr>
        <w:t>’</w:t>
      </w:r>
      <w:r>
        <w:rPr>
          <w:w w:val="105"/>
          <w:sz w:val="16"/>
        </w:rPr>
        <w:t>Olio,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Chiricolo,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1"/>
          <w:w w:val="105"/>
          <w:sz w:val="16"/>
        </w:rPr>
        <w:t> </w:t>
      </w:r>
      <w:hyperlink w:history="true" w:anchor="_bookmark12">
        <w:r>
          <w:rPr>
            <w:w w:val="105"/>
            <w:sz w:val="16"/>
          </w:rPr>
          <w:t>(2001).</w:t>
        </w:r>
      </w:hyperlink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Sialyltransferases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cancer.</w:t>
      </w:r>
      <w:r>
        <w:rPr>
          <w:spacing w:val="1"/>
          <w:w w:val="105"/>
          <w:sz w:val="16"/>
        </w:rPr>
        <w:t> </w:t>
      </w:r>
      <w:bookmarkStart w:name="_bookmark80" w:id="98"/>
      <w:bookmarkEnd w:id="98"/>
      <w:r>
        <w:rPr>
          <w:i/>
          <w:w w:val="105"/>
          <w:sz w:val="16"/>
        </w:rPr>
        <w:t>Glycoconjugate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18</w:t>
      </w:r>
      <w:r>
        <w:rPr>
          <w:w w:val="105"/>
          <w:sz w:val="16"/>
        </w:rPr>
        <w:t>(11/12),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841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850.</w:t>
      </w:r>
      <w:r>
        <w:rPr>
          <w:spacing w:val="1"/>
          <w:w w:val="105"/>
          <w:sz w:val="16"/>
        </w:rPr>
        <w:t> </w:t>
      </w:r>
      <w:r>
        <w:rPr>
          <w:color w:val="000080"/>
          <w:w w:val="105"/>
          <w:sz w:val="16"/>
        </w:rPr>
        <w:t>https://doi.org/10.1023/</w:t>
      </w:r>
      <w:r>
        <w:rPr>
          <w:color w:val="000080"/>
          <w:spacing w:val="1"/>
          <w:w w:val="105"/>
          <w:sz w:val="16"/>
        </w:rPr>
        <w:t> </w:t>
      </w:r>
      <w:bookmarkStart w:name="_bookmark79" w:id="99"/>
      <w:bookmarkEnd w:id="99"/>
      <w:r>
        <w:rPr>
          <w:color w:val="000080"/>
          <w:w w:val="105"/>
          <w:sz w:val="16"/>
        </w:rPr>
        <w:t>A:1022288022969</w:t>
      </w:r>
    </w:p>
    <w:p>
      <w:pPr>
        <w:spacing w:line="259" w:lineRule="auto" w:before="0"/>
        <w:ind w:left="316" w:right="38" w:hanging="200"/>
        <w:jc w:val="both"/>
        <w:rPr>
          <w:sz w:val="16"/>
        </w:rPr>
      </w:pPr>
      <w:r>
        <w:rPr>
          <w:sz w:val="16"/>
        </w:rPr>
        <w:t>Dall</w:t>
      </w:r>
      <w:r>
        <w:rPr>
          <w:rFonts w:ascii="Lucida Sans" w:hAnsi="Lucida Sans"/>
          <w:sz w:val="16"/>
        </w:rPr>
        <w:t>’</w:t>
      </w:r>
      <w:r>
        <w:rPr>
          <w:sz w:val="16"/>
        </w:rPr>
        <w:t>Olio,</w:t>
      </w:r>
      <w:r>
        <w:rPr>
          <w:spacing w:val="1"/>
          <w:sz w:val="16"/>
        </w:rPr>
        <w:t> </w:t>
      </w:r>
      <w:r>
        <w:rPr>
          <w:sz w:val="16"/>
        </w:rPr>
        <w:t>F.,</w:t>
      </w:r>
      <w:r>
        <w:rPr>
          <w:spacing w:val="1"/>
          <w:sz w:val="16"/>
        </w:rPr>
        <w:t> </w:t>
      </w:r>
      <w:r>
        <w:rPr>
          <w:sz w:val="16"/>
        </w:rPr>
        <w:t>Malagolini,</w:t>
      </w:r>
      <w:r>
        <w:rPr>
          <w:spacing w:val="1"/>
          <w:sz w:val="16"/>
        </w:rPr>
        <w:t> </w:t>
      </w:r>
      <w:r>
        <w:rPr>
          <w:sz w:val="16"/>
        </w:rPr>
        <w:t>N.,</w:t>
      </w:r>
      <w:r>
        <w:rPr>
          <w:spacing w:val="1"/>
          <w:sz w:val="16"/>
        </w:rPr>
        <w:t> </w:t>
      </w:r>
      <w:r>
        <w:rPr>
          <w:sz w:val="16"/>
        </w:rPr>
        <w:t>Trinchera,</w:t>
      </w:r>
      <w:r>
        <w:rPr>
          <w:spacing w:val="1"/>
          <w:sz w:val="16"/>
        </w:rPr>
        <w:t> </w:t>
      </w:r>
      <w:r>
        <w:rPr>
          <w:sz w:val="16"/>
        </w:rPr>
        <w:t>M.,</w:t>
      </w:r>
      <w:r>
        <w:rPr>
          <w:spacing w:val="1"/>
          <w:sz w:val="16"/>
        </w:rPr>
        <w:t> </w:t>
      </w:r>
      <w:r>
        <w:rPr>
          <w:sz w:val="16"/>
        </w:rPr>
        <w:t>&amp;</w:t>
      </w:r>
      <w:r>
        <w:rPr>
          <w:spacing w:val="1"/>
          <w:sz w:val="16"/>
        </w:rPr>
        <w:t> </w:t>
      </w:r>
      <w:r>
        <w:rPr>
          <w:sz w:val="16"/>
        </w:rPr>
        <w:t>Chiricolo,</w:t>
      </w:r>
      <w:r>
        <w:rPr>
          <w:spacing w:val="1"/>
          <w:sz w:val="16"/>
        </w:rPr>
        <w:t> </w:t>
      </w:r>
      <w:r>
        <w:rPr>
          <w:sz w:val="16"/>
        </w:rPr>
        <w:t>M.</w:t>
      </w:r>
      <w:r>
        <w:rPr>
          <w:spacing w:val="1"/>
          <w:sz w:val="16"/>
        </w:rPr>
        <w:t> </w:t>
      </w:r>
      <w:hyperlink w:history="true" w:anchor="_bookmark13">
        <w:r>
          <w:rPr>
            <w:sz w:val="16"/>
          </w:rPr>
          <w:t>(2012).</w:t>
        </w:r>
      </w:hyperlink>
      <w:r>
        <w:rPr>
          <w:spacing w:val="1"/>
          <w:sz w:val="16"/>
        </w:rPr>
        <w:t> </w:t>
      </w:r>
      <w:r>
        <w:rPr>
          <w:sz w:val="16"/>
        </w:rPr>
        <w:t>Mechanisms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cancer-associated</w:t>
      </w:r>
      <w:r>
        <w:rPr>
          <w:spacing w:val="1"/>
          <w:sz w:val="16"/>
        </w:rPr>
        <w:t> </w:t>
      </w:r>
      <w:r>
        <w:rPr>
          <w:sz w:val="16"/>
        </w:rPr>
        <w:t>glycosylation</w:t>
      </w:r>
      <w:r>
        <w:rPr>
          <w:spacing w:val="1"/>
          <w:sz w:val="16"/>
        </w:rPr>
        <w:t> </w:t>
      </w:r>
      <w:r>
        <w:rPr>
          <w:sz w:val="16"/>
        </w:rPr>
        <w:t>changes.</w:t>
      </w:r>
      <w:r>
        <w:rPr>
          <w:spacing w:val="1"/>
          <w:sz w:val="16"/>
        </w:rPr>
        <w:t> </w:t>
      </w:r>
      <w:r>
        <w:rPr>
          <w:i/>
          <w:sz w:val="16"/>
        </w:rPr>
        <w:t>Frontiers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Bioscien</w:t>
      </w:r>
      <w:r>
        <w:rPr>
          <w:sz w:val="16"/>
        </w:rPr>
        <w:t>ce.</w:t>
      </w:r>
      <w:r>
        <w:rPr>
          <w:spacing w:val="30"/>
          <w:sz w:val="16"/>
        </w:rPr>
        <w:t> </w:t>
      </w:r>
      <w:r>
        <w:rPr>
          <w:sz w:val="16"/>
        </w:rPr>
        <w:t>(Landmark</w:t>
      </w:r>
      <w:r>
        <w:rPr>
          <w:spacing w:val="29"/>
          <w:sz w:val="16"/>
        </w:rPr>
        <w:t> </w:t>
      </w:r>
      <w:r>
        <w:rPr>
          <w:sz w:val="16"/>
        </w:rPr>
        <w:t>Edition),</w:t>
      </w:r>
      <w:r>
        <w:rPr>
          <w:spacing w:val="29"/>
          <w:sz w:val="16"/>
        </w:rPr>
        <w:t> </w:t>
      </w:r>
      <w:r>
        <w:rPr>
          <w:i/>
          <w:sz w:val="16"/>
        </w:rPr>
        <w:t>17</w:t>
      </w:r>
      <w:r>
        <w:rPr>
          <w:sz w:val="16"/>
        </w:rPr>
        <w:t>,</w:t>
      </w:r>
      <w:r>
        <w:rPr>
          <w:spacing w:val="30"/>
          <w:sz w:val="16"/>
        </w:rPr>
        <w:t> </w:t>
      </w:r>
      <w:r>
        <w:rPr>
          <w:sz w:val="16"/>
        </w:rPr>
        <w:t>670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699.</w:t>
      </w:r>
      <w:r>
        <w:rPr>
          <w:spacing w:val="30"/>
          <w:sz w:val="16"/>
        </w:rPr>
        <w:t> </w:t>
      </w:r>
      <w:hyperlink r:id="rId61">
        <w:r>
          <w:rPr>
            <w:color w:val="000080"/>
            <w:sz w:val="16"/>
          </w:rPr>
          <w:t>https://doi.org/10.2741/</w:t>
        </w:r>
      </w:hyperlink>
    </w:p>
    <w:p>
      <w:pPr>
        <w:spacing w:before="0"/>
        <w:ind w:left="316" w:right="0" w:firstLine="0"/>
        <w:jc w:val="left"/>
        <w:rPr>
          <w:sz w:val="16"/>
        </w:rPr>
      </w:pPr>
      <w:hyperlink r:id="rId61">
        <w:r>
          <w:rPr>
            <w:color w:val="000080"/>
            <w:w w:val="105"/>
            <w:sz w:val="16"/>
          </w:rPr>
          <w:t>3951</w:t>
        </w:r>
      </w:hyperlink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23"/>
        <w:ind w:left="117" w:right="0" w:firstLine="0"/>
        <w:jc w:val="both"/>
        <w:rPr>
          <w:sz w:val="16"/>
        </w:rPr>
      </w:pPr>
      <w:r>
        <w:rPr>
          <w:sz w:val="16"/>
        </w:rPr>
        <w:t>Davis,</w:t>
      </w:r>
      <w:r>
        <w:rPr>
          <w:spacing w:val="17"/>
          <w:sz w:val="16"/>
        </w:rPr>
        <w:t> </w:t>
      </w:r>
      <w:r>
        <w:rPr>
          <w:sz w:val="16"/>
        </w:rPr>
        <w:t>A.</w:t>
      </w:r>
      <w:r>
        <w:rPr>
          <w:spacing w:val="17"/>
          <w:sz w:val="16"/>
        </w:rPr>
        <w:t> </w:t>
      </w:r>
      <w:r>
        <w:rPr>
          <w:sz w:val="16"/>
        </w:rPr>
        <w:t>P.,</w:t>
      </w:r>
      <w:r>
        <w:rPr>
          <w:spacing w:val="17"/>
          <w:sz w:val="16"/>
        </w:rPr>
        <w:t> </w:t>
      </w:r>
      <w:r>
        <w:rPr>
          <w:sz w:val="16"/>
        </w:rPr>
        <w:t>Grondin,</w:t>
      </w:r>
      <w:r>
        <w:rPr>
          <w:spacing w:val="17"/>
          <w:sz w:val="16"/>
        </w:rPr>
        <w:t> </w:t>
      </w:r>
      <w:r>
        <w:rPr>
          <w:sz w:val="16"/>
        </w:rPr>
        <w:t>C.</w:t>
      </w:r>
      <w:r>
        <w:rPr>
          <w:spacing w:val="17"/>
          <w:sz w:val="16"/>
        </w:rPr>
        <w:t> </w:t>
      </w:r>
      <w:r>
        <w:rPr>
          <w:sz w:val="16"/>
        </w:rPr>
        <w:t>J.,</w:t>
      </w:r>
      <w:r>
        <w:rPr>
          <w:spacing w:val="15"/>
          <w:sz w:val="16"/>
        </w:rPr>
        <w:t> </w:t>
      </w:r>
      <w:r>
        <w:rPr>
          <w:sz w:val="16"/>
        </w:rPr>
        <w:t>Johnson,</w:t>
      </w:r>
      <w:r>
        <w:rPr>
          <w:spacing w:val="18"/>
          <w:sz w:val="16"/>
        </w:rPr>
        <w:t> </w:t>
      </w:r>
      <w:r>
        <w:rPr>
          <w:sz w:val="16"/>
        </w:rPr>
        <w:t>R.</w:t>
      </w:r>
      <w:r>
        <w:rPr>
          <w:spacing w:val="17"/>
          <w:sz w:val="16"/>
        </w:rPr>
        <w:t> </w:t>
      </w:r>
      <w:r>
        <w:rPr>
          <w:sz w:val="16"/>
        </w:rPr>
        <w:t>J.,</w:t>
      </w:r>
      <w:r>
        <w:rPr>
          <w:spacing w:val="15"/>
          <w:sz w:val="16"/>
        </w:rPr>
        <w:t> </w:t>
      </w:r>
      <w:r>
        <w:rPr>
          <w:sz w:val="16"/>
        </w:rPr>
        <w:t>Sciaky,</w:t>
      </w:r>
      <w:r>
        <w:rPr>
          <w:spacing w:val="16"/>
          <w:sz w:val="16"/>
        </w:rPr>
        <w:t> </w:t>
      </w:r>
      <w:r>
        <w:rPr>
          <w:sz w:val="16"/>
        </w:rPr>
        <w:t>D.,</w:t>
      </w:r>
      <w:r>
        <w:rPr>
          <w:spacing w:val="17"/>
          <w:sz w:val="16"/>
        </w:rPr>
        <w:t> </w:t>
      </w:r>
      <w:r>
        <w:rPr>
          <w:sz w:val="16"/>
        </w:rPr>
        <w:t>Wiegers,</w:t>
      </w:r>
      <w:r>
        <w:rPr>
          <w:spacing w:val="17"/>
          <w:sz w:val="16"/>
        </w:rPr>
        <w:t> </w:t>
      </w:r>
      <w:r>
        <w:rPr>
          <w:sz w:val="16"/>
        </w:rPr>
        <w:t>J.,</w:t>
      </w:r>
      <w:r>
        <w:rPr>
          <w:spacing w:val="16"/>
          <w:sz w:val="16"/>
        </w:rPr>
        <w:t> </w:t>
      </w:r>
      <w:r>
        <w:rPr>
          <w:sz w:val="16"/>
        </w:rPr>
        <w:t>Wiegers,</w:t>
      </w:r>
    </w:p>
    <w:p>
      <w:pPr>
        <w:spacing w:line="256" w:lineRule="auto" w:before="16"/>
        <w:ind w:left="317" w:right="114" w:firstLine="0"/>
        <w:jc w:val="both"/>
        <w:rPr>
          <w:sz w:val="16"/>
        </w:rPr>
      </w:pPr>
      <w:r>
        <w:rPr>
          <w:sz w:val="16"/>
        </w:rPr>
        <w:t>T. C., &amp; Mattingly, C. J. </w:t>
      </w:r>
      <w:hyperlink w:history="true" w:anchor="_bookmark43">
        <w:r>
          <w:rPr>
            <w:sz w:val="16"/>
          </w:rPr>
          <w:t>(2021). </w:t>
        </w:r>
      </w:hyperlink>
      <w:r>
        <w:rPr>
          <w:sz w:val="16"/>
        </w:rPr>
        <w:t>Comparative Toxicogenomics Database</w:t>
      </w:r>
      <w:r>
        <w:rPr>
          <w:spacing w:val="1"/>
          <w:sz w:val="16"/>
        </w:rPr>
        <w:t> </w:t>
      </w:r>
      <w:r>
        <w:rPr>
          <w:sz w:val="16"/>
        </w:rPr>
        <w:t>(CTD):</w:t>
      </w:r>
      <w:r>
        <w:rPr>
          <w:spacing w:val="1"/>
          <w:sz w:val="16"/>
        </w:rPr>
        <w:t> </w:t>
      </w:r>
      <w:r>
        <w:rPr>
          <w:sz w:val="16"/>
        </w:rPr>
        <w:t>update</w:t>
      </w:r>
      <w:r>
        <w:rPr>
          <w:spacing w:val="1"/>
          <w:sz w:val="16"/>
        </w:rPr>
        <w:t> </w:t>
      </w:r>
      <w:r>
        <w:rPr>
          <w:sz w:val="16"/>
        </w:rPr>
        <w:t>2021.</w:t>
      </w:r>
      <w:r>
        <w:rPr>
          <w:spacing w:val="1"/>
          <w:sz w:val="16"/>
        </w:rPr>
        <w:t> </w:t>
      </w:r>
      <w:r>
        <w:rPr>
          <w:i/>
          <w:sz w:val="16"/>
        </w:rPr>
        <w:t>Nucleic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Acids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49</w:t>
      </w:r>
      <w:r>
        <w:rPr>
          <w:sz w:val="16"/>
        </w:rPr>
        <w:t>(D1),</w:t>
      </w:r>
      <w:r>
        <w:rPr>
          <w:spacing w:val="1"/>
          <w:sz w:val="16"/>
        </w:rPr>
        <w:t> </w:t>
      </w:r>
      <w:r>
        <w:rPr>
          <w:sz w:val="16"/>
        </w:rPr>
        <w:t>D1138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D1143.</w:t>
      </w:r>
      <w:r>
        <w:rPr>
          <w:spacing w:val="1"/>
          <w:sz w:val="16"/>
        </w:rPr>
        <w:t> </w:t>
      </w:r>
      <w:hyperlink r:id="rId62">
        <w:r>
          <w:rPr>
            <w:color w:val="000080"/>
            <w:sz w:val="16"/>
          </w:rPr>
          <w:t>https://doi.org/10.1093/nar/gkaa891</w:t>
        </w:r>
      </w:hyperlink>
    </w:p>
    <w:p>
      <w:pPr>
        <w:spacing w:line="256" w:lineRule="auto" w:before="1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Egan,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J., Merz,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K.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M.,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Baldwin,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2"/>
          <w:w w:val="105"/>
          <w:sz w:val="16"/>
        </w:rPr>
        <w:t> </w:t>
      </w:r>
      <w:hyperlink w:history="true" w:anchor="_bookmark40">
        <w:r>
          <w:rPr>
            <w:w w:val="105"/>
            <w:sz w:val="16"/>
          </w:rPr>
          <w:t>(2000).</w:t>
        </w:r>
        <w:r>
          <w:rPr>
            <w:spacing w:val="-1"/>
            <w:w w:val="105"/>
            <w:sz w:val="16"/>
          </w:rPr>
          <w:t> </w:t>
        </w:r>
      </w:hyperlink>
      <w:r>
        <w:rPr>
          <w:w w:val="105"/>
          <w:sz w:val="16"/>
        </w:rPr>
        <w:t>Prediction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drug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absorp-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multivariate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statistics.  </w:t>
      </w:r>
      <w:r>
        <w:rPr>
          <w:i/>
          <w:w w:val="105"/>
          <w:sz w:val="16"/>
        </w:rPr>
        <w:t>Journal  of  Medicinal  Chemistry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43</w:t>
      </w:r>
      <w:r>
        <w:rPr>
          <w:w w:val="105"/>
          <w:sz w:val="16"/>
        </w:rPr>
        <w:t>(21),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3867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3877.</w:t>
      </w:r>
      <w:r>
        <w:rPr>
          <w:spacing w:val="4"/>
          <w:w w:val="105"/>
          <w:sz w:val="16"/>
        </w:rPr>
        <w:t> </w:t>
      </w:r>
      <w:hyperlink r:id="rId63">
        <w:r>
          <w:rPr>
            <w:color w:val="000080"/>
            <w:w w:val="105"/>
            <w:sz w:val="16"/>
          </w:rPr>
          <w:t>https://doi.org/10.1021/jm000292e</w:t>
        </w:r>
      </w:hyperlink>
    </w:p>
    <w:p>
      <w:pPr>
        <w:spacing w:before="2"/>
        <w:ind w:left="116" w:right="0" w:firstLine="0"/>
        <w:jc w:val="both"/>
        <w:rPr>
          <w:sz w:val="16"/>
        </w:rPr>
      </w:pPr>
      <w:r>
        <w:rPr>
          <w:sz w:val="16"/>
        </w:rPr>
        <w:t>Freshour,</w:t>
      </w:r>
      <w:r>
        <w:rPr>
          <w:spacing w:val="26"/>
          <w:sz w:val="16"/>
        </w:rPr>
        <w:t> </w:t>
      </w:r>
      <w:r>
        <w:rPr>
          <w:sz w:val="16"/>
        </w:rPr>
        <w:t>S.</w:t>
      </w:r>
      <w:r>
        <w:rPr>
          <w:spacing w:val="27"/>
          <w:sz w:val="16"/>
        </w:rPr>
        <w:t> </w:t>
      </w:r>
      <w:r>
        <w:rPr>
          <w:sz w:val="16"/>
        </w:rPr>
        <w:t>L.,</w:t>
      </w:r>
      <w:r>
        <w:rPr>
          <w:spacing w:val="26"/>
          <w:sz w:val="16"/>
        </w:rPr>
        <w:t> </w:t>
      </w:r>
      <w:r>
        <w:rPr>
          <w:sz w:val="16"/>
        </w:rPr>
        <w:t>Kiwala,</w:t>
      </w:r>
      <w:r>
        <w:rPr>
          <w:spacing w:val="26"/>
          <w:sz w:val="16"/>
        </w:rPr>
        <w:t> </w:t>
      </w:r>
      <w:r>
        <w:rPr>
          <w:sz w:val="16"/>
        </w:rPr>
        <w:t>S.,</w:t>
      </w:r>
      <w:r>
        <w:rPr>
          <w:spacing w:val="26"/>
          <w:sz w:val="16"/>
        </w:rPr>
        <w:t> </w:t>
      </w:r>
      <w:r>
        <w:rPr>
          <w:sz w:val="16"/>
        </w:rPr>
        <w:t>Cotto,</w:t>
      </w:r>
      <w:r>
        <w:rPr>
          <w:spacing w:val="26"/>
          <w:sz w:val="16"/>
        </w:rPr>
        <w:t> </w:t>
      </w:r>
      <w:r>
        <w:rPr>
          <w:sz w:val="16"/>
        </w:rPr>
        <w:t>K.</w:t>
      </w:r>
      <w:r>
        <w:rPr>
          <w:spacing w:val="27"/>
          <w:sz w:val="16"/>
        </w:rPr>
        <w:t> </w:t>
      </w:r>
      <w:r>
        <w:rPr>
          <w:sz w:val="16"/>
        </w:rPr>
        <w:t>C.,</w:t>
      </w:r>
      <w:r>
        <w:rPr>
          <w:spacing w:val="26"/>
          <w:sz w:val="16"/>
        </w:rPr>
        <w:t> </w:t>
      </w:r>
      <w:r>
        <w:rPr>
          <w:sz w:val="16"/>
        </w:rPr>
        <w:t>Coffman,</w:t>
      </w:r>
      <w:r>
        <w:rPr>
          <w:spacing w:val="26"/>
          <w:sz w:val="16"/>
        </w:rPr>
        <w:t> </w:t>
      </w:r>
      <w:r>
        <w:rPr>
          <w:sz w:val="16"/>
        </w:rPr>
        <w:t>A.</w:t>
      </w:r>
      <w:r>
        <w:rPr>
          <w:spacing w:val="26"/>
          <w:sz w:val="16"/>
        </w:rPr>
        <w:t> </w:t>
      </w:r>
      <w:r>
        <w:rPr>
          <w:sz w:val="16"/>
        </w:rPr>
        <w:t>C.,</w:t>
      </w:r>
      <w:r>
        <w:rPr>
          <w:spacing w:val="26"/>
          <w:sz w:val="16"/>
        </w:rPr>
        <w:t> </w:t>
      </w:r>
      <w:r>
        <w:rPr>
          <w:sz w:val="16"/>
        </w:rPr>
        <w:t>McMichael,</w:t>
      </w:r>
      <w:r>
        <w:rPr>
          <w:spacing w:val="27"/>
          <w:sz w:val="16"/>
        </w:rPr>
        <w:t> </w:t>
      </w:r>
      <w:r>
        <w:rPr>
          <w:sz w:val="16"/>
        </w:rPr>
        <w:t>J.</w:t>
      </w:r>
      <w:r>
        <w:rPr>
          <w:spacing w:val="26"/>
          <w:sz w:val="16"/>
        </w:rPr>
        <w:t> </w:t>
      </w:r>
      <w:r>
        <w:rPr>
          <w:sz w:val="16"/>
        </w:rPr>
        <w:t>F.,</w:t>
      </w:r>
    </w:p>
    <w:p>
      <w:pPr>
        <w:spacing w:line="256" w:lineRule="auto" w:before="16"/>
        <w:ind w:left="317" w:right="114" w:firstLine="0"/>
        <w:jc w:val="both"/>
        <w:rPr>
          <w:sz w:val="16"/>
        </w:rPr>
      </w:pPr>
      <w:r>
        <w:rPr>
          <w:w w:val="105"/>
          <w:sz w:val="16"/>
        </w:rPr>
        <w:t>Song,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Griffith,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Griffith,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Wagner,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H.</w:t>
      </w:r>
      <w:r>
        <w:rPr>
          <w:spacing w:val="1"/>
          <w:w w:val="105"/>
          <w:sz w:val="16"/>
        </w:rPr>
        <w:t> </w:t>
      </w:r>
      <w:hyperlink w:history="true" w:anchor="_bookmark43">
        <w:r>
          <w:rPr>
            <w:w w:val="105"/>
            <w:sz w:val="16"/>
          </w:rPr>
          <w:t>(2021).</w:t>
        </w:r>
      </w:hyperlink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Integration of the drug-gene interaction database (DGIdb 4.0) with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open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crowdsource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efforts.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Nucleic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Acids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Research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49</w:t>
      </w:r>
      <w:r>
        <w:rPr>
          <w:w w:val="105"/>
          <w:sz w:val="16"/>
        </w:rPr>
        <w:t>(D1),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D1144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D1151.</w:t>
      </w:r>
      <w:r>
        <w:rPr>
          <w:spacing w:val="5"/>
          <w:w w:val="105"/>
          <w:sz w:val="16"/>
        </w:rPr>
        <w:t> </w:t>
      </w:r>
      <w:hyperlink r:id="rId64">
        <w:r>
          <w:rPr>
            <w:color w:val="000080"/>
            <w:w w:val="105"/>
            <w:sz w:val="16"/>
          </w:rPr>
          <w:t>https://doi.org/10.1093/nar/gkaa1084</w:t>
        </w:r>
      </w:hyperlink>
    </w:p>
    <w:p>
      <w:pPr>
        <w:spacing w:line="190" w:lineRule="exact" w:before="0"/>
        <w:ind w:left="116" w:right="0" w:firstLine="0"/>
        <w:jc w:val="both"/>
        <w:rPr>
          <w:sz w:val="16"/>
        </w:rPr>
      </w:pPr>
      <w:r>
        <w:rPr>
          <w:sz w:val="16"/>
        </w:rPr>
        <w:t>Garc</w:t>
      </w:r>
      <w:r>
        <w:rPr>
          <w:rFonts w:ascii="SimSun" w:hAnsi="SimSun"/>
          <w:position w:val="1"/>
          <w:sz w:val="16"/>
        </w:rPr>
        <w:t>'</w:t>
      </w:r>
      <w:r>
        <w:rPr>
          <w:rFonts w:ascii="Lucida Sans" w:hAnsi="Lucida Sans"/>
          <w:sz w:val="16"/>
        </w:rPr>
        <w:t>ı</w:t>
      </w:r>
      <w:r>
        <w:rPr>
          <w:sz w:val="16"/>
        </w:rPr>
        <w:t>a-Garc</w:t>
      </w:r>
      <w:r>
        <w:rPr>
          <w:rFonts w:ascii="SimSun" w:hAnsi="SimSun"/>
          <w:position w:val="1"/>
          <w:sz w:val="16"/>
        </w:rPr>
        <w:t>'</w:t>
      </w:r>
      <w:r>
        <w:rPr>
          <w:rFonts w:ascii="Lucida Sans" w:hAnsi="Lucida Sans"/>
          <w:sz w:val="16"/>
        </w:rPr>
        <w:t>ı</w:t>
      </w:r>
      <w:r>
        <w:rPr>
          <w:sz w:val="16"/>
        </w:rPr>
        <w:t>a,</w:t>
      </w:r>
      <w:r>
        <w:rPr>
          <w:spacing w:val="6"/>
          <w:sz w:val="16"/>
        </w:rPr>
        <w:t> </w:t>
      </w:r>
      <w:r>
        <w:rPr>
          <w:sz w:val="16"/>
        </w:rPr>
        <w:t>A.,</w:t>
      </w:r>
      <w:r>
        <w:rPr>
          <w:spacing w:val="7"/>
          <w:sz w:val="16"/>
        </w:rPr>
        <w:t> </w:t>
      </w:r>
      <w:r>
        <w:rPr>
          <w:sz w:val="16"/>
        </w:rPr>
        <w:t>Ceballos-Laita,</w:t>
      </w:r>
      <w:r>
        <w:rPr>
          <w:spacing w:val="6"/>
          <w:sz w:val="16"/>
        </w:rPr>
        <w:t> </w:t>
      </w:r>
      <w:r>
        <w:rPr>
          <w:sz w:val="16"/>
        </w:rPr>
        <w:t>L.,</w:t>
      </w:r>
      <w:r>
        <w:rPr>
          <w:spacing w:val="6"/>
          <w:sz w:val="16"/>
        </w:rPr>
        <w:t> </w:t>
      </w:r>
      <w:r>
        <w:rPr>
          <w:sz w:val="16"/>
        </w:rPr>
        <w:t>Serna,</w:t>
      </w:r>
      <w:r>
        <w:rPr>
          <w:spacing w:val="7"/>
          <w:sz w:val="16"/>
        </w:rPr>
        <w:t> </w:t>
      </w:r>
      <w:r>
        <w:rPr>
          <w:sz w:val="16"/>
        </w:rPr>
        <w:t>S.,</w:t>
      </w:r>
      <w:r>
        <w:rPr>
          <w:spacing w:val="6"/>
          <w:sz w:val="16"/>
        </w:rPr>
        <w:t> </w:t>
      </w:r>
      <w:r>
        <w:rPr>
          <w:sz w:val="16"/>
        </w:rPr>
        <w:t>Artschwager,</w:t>
      </w:r>
      <w:r>
        <w:rPr>
          <w:spacing w:val="7"/>
          <w:sz w:val="16"/>
        </w:rPr>
        <w:t> </w:t>
      </w:r>
      <w:r>
        <w:rPr>
          <w:sz w:val="16"/>
        </w:rPr>
        <w:t>R.,</w:t>
      </w:r>
      <w:r>
        <w:rPr>
          <w:spacing w:val="6"/>
          <w:sz w:val="16"/>
        </w:rPr>
        <w:t> </w:t>
      </w:r>
      <w:r>
        <w:rPr>
          <w:sz w:val="16"/>
        </w:rPr>
        <w:t>Reichardt,</w:t>
      </w:r>
    </w:p>
    <w:p>
      <w:pPr>
        <w:spacing w:line="259" w:lineRule="auto" w:before="16"/>
        <w:ind w:left="317" w:right="114" w:firstLine="0"/>
        <w:jc w:val="both"/>
        <w:rPr>
          <w:sz w:val="16"/>
        </w:rPr>
      </w:pPr>
      <w:r>
        <w:rPr>
          <w:sz w:val="16"/>
        </w:rPr>
        <w:t>N. C., Corzana, F., &amp; Hurtado-Guerrero, R. </w:t>
      </w:r>
      <w:hyperlink w:history="true" w:anchor="_bookmark53">
        <w:r>
          <w:rPr>
            <w:sz w:val="16"/>
          </w:rPr>
          <w:t>(2020).</w:t>
        </w:r>
      </w:hyperlink>
      <w:r>
        <w:rPr>
          <w:sz w:val="16"/>
        </w:rPr>
        <w:t> Structural basis for</w:t>
      </w:r>
      <w:r>
        <w:rPr>
          <w:spacing w:val="1"/>
          <w:sz w:val="16"/>
        </w:rPr>
        <w:t> </w:t>
      </w:r>
      <w:r>
        <w:rPr>
          <w:sz w:val="16"/>
        </w:rPr>
        <w:t>substrate</w:t>
      </w:r>
      <w:r>
        <w:rPr>
          <w:spacing w:val="1"/>
          <w:sz w:val="16"/>
        </w:rPr>
        <w:t> </w:t>
      </w:r>
      <w:r>
        <w:rPr>
          <w:sz w:val="16"/>
        </w:rPr>
        <w:t>specificity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catalysis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rFonts w:ascii="Arial"/>
          <w:sz w:val="16"/>
        </w:rPr>
        <w:t>a</w:t>
      </w:r>
      <w:r>
        <w:rPr>
          <w:sz w:val="16"/>
        </w:rPr>
        <w:t>1,6-fucosyltransferase.</w:t>
      </w:r>
      <w:r>
        <w:rPr>
          <w:spacing w:val="1"/>
          <w:sz w:val="16"/>
        </w:rPr>
        <w:t> </w:t>
      </w:r>
      <w:r>
        <w:rPr>
          <w:i/>
          <w:sz w:val="16"/>
        </w:rPr>
        <w:t>Nature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Communications</w:t>
      </w:r>
      <w:r>
        <w:rPr>
          <w:sz w:val="16"/>
        </w:rPr>
        <w:t>,</w:t>
      </w:r>
      <w:r>
        <w:rPr>
          <w:spacing w:val="45"/>
          <w:sz w:val="16"/>
        </w:rPr>
        <w:t> </w:t>
      </w:r>
      <w:r>
        <w:rPr>
          <w:i/>
          <w:sz w:val="16"/>
        </w:rPr>
        <w:t>11</w:t>
      </w:r>
      <w:r>
        <w:rPr>
          <w:sz w:val="16"/>
        </w:rPr>
        <w:t>(1),</w:t>
      </w:r>
      <w:r>
        <w:rPr>
          <w:spacing w:val="45"/>
          <w:sz w:val="16"/>
        </w:rPr>
        <w:t> </w:t>
      </w:r>
      <w:r>
        <w:rPr>
          <w:sz w:val="16"/>
        </w:rPr>
        <w:t>973.  </w:t>
      </w:r>
      <w:r>
        <w:rPr>
          <w:spacing w:val="1"/>
          <w:sz w:val="16"/>
        </w:rPr>
        <w:t> </w:t>
      </w:r>
      <w:hyperlink r:id="rId65">
        <w:r>
          <w:rPr>
            <w:color w:val="000080"/>
            <w:sz w:val="16"/>
          </w:rPr>
          <w:t>https://doi.org/10.1038/s41467-020-</w:t>
        </w:r>
      </w:hyperlink>
      <w:r>
        <w:rPr>
          <w:color w:val="000080"/>
          <w:spacing w:val="1"/>
          <w:sz w:val="16"/>
        </w:rPr>
        <w:t> </w:t>
      </w:r>
      <w:hyperlink r:id="rId65">
        <w:r>
          <w:rPr>
            <w:color w:val="000080"/>
            <w:sz w:val="16"/>
          </w:rPr>
          <w:t>14794-z</w:t>
        </w:r>
      </w:hyperlink>
    </w:p>
    <w:p>
      <w:pPr>
        <w:spacing w:line="259" w:lineRule="auto" w:before="1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Ghose, A. K., Viswanadhan, V. N., &amp; Wendoloski, J. J. </w:t>
      </w:r>
      <w:hyperlink w:history="true" w:anchor="_bookmark41">
        <w:r>
          <w:rPr>
            <w:w w:val="105"/>
            <w:sz w:val="16"/>
          </w:rPr>
          <w:t>(1999).</w:t>
        </w:r>
      </w:hyperlink>
      <w:r>
        <w:rPr>
          <w:w w:val="105"/>
          <w:sz w:val="16"/>
        </w:rPr>
        <w:t> A know-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ledge-based approach in designing combinatorial or medicinal chem-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istry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libraries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drug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discovery.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1.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qualitative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5"/>
          <w:w w:val="105"/>
          <w:sz w:val="16"/>
        </w:rPr>
        <w:t> </w:t>
      </w:r>
      <w:r>
        <w:rPr>
          <w:w w:val="105"/>
          <w:sz w:val="16"/>
        </w:rPr>
        <w:t>quantitative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characterization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known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drug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databases.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Combinatorial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</w:r>
      <w:r>
        <w:rPr>
          <w:spacing w:val="3"/>
          <w:w w:val="105"/>
          <w:sz w:val="16"/>
        </w:rPr>
        <w:t> </w:t>
      </w:r>
      <w:r>
        <w:rPr>
          <w:i/>
          <w:w w:val="105"/>
          <w:sz w:val="16"/>
        </w:rPr>
        <w:t>1</w:t>
      </w:r>
      <w:r>
        <w:rPr>
          <w:w w:val="105"/>
          <w:sz w:val="16"/>
        </w:rPr>
        <w:t>(1),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55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68.</w:t>
      </w:r>
      <w:r>
        <w:rPr>
          <w:spacing w:val="4"/>
          <w:w w:val="105"/>
          <w:sz w:val="16"/>
        </w:rPr>
        <w:t> </w:t>
      </w:r>
      <w:hyperlink r:id="rId66">
        <w:r>
          <w:rPr>
            <w:color w:val="000080"/>
            <w:w w:val="105"/>
            <w:sz w:val="16"/>
          </w:rPr>
          <w:t>https://doi.org/10.1021/cc9800071</w:t>
        </w:r>
      </w:hyperlink>
    </w:p>
    <w:p>
      <w:pPr>
        <w:spacing w:line="254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Green, D. V. S. </w:t>
      </w:r>
      <w:hyperlink w:history="true" w:anchor="_bookmark5">
        <w:r>
          <w:rPr>
            <w:w w:val="105"/>
            <w:sz w:val="16"/>
          </w:rPr>
          <w:t>(2003).</w:t>
        </w:r>
      </w:hyperlink>
      <w:r>
        <w:rPr>
          <w:w w:val="105"/>
          <w:sz w:val="16"/>
        </w:rPr>
        <w:t> Virtual screening of virtual libraries. </w:t>
      </w:r>
      <w:r>
        <w:rPr>
          <w:i/>
          <w:w w:val="105"/>
          <w:sz w:val="16"/>
        </w:rPr>
        <w:t>Progress in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Medicinal</w:t>
      </w:r>
      <w:r>
        <w:rPr>
          <w:i/>
          <w:spacing w:val="18"/>
          <w:w w:val="105"/>
          <w:sz w:val="16"/>
        </w:rPr>
        <w:t> </w:t>
      </w:r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</w:r>
      <w:r>
        <w:rPr>
          <w:spacing w:val="18"/>
          <w:w w:val="105"/>
          <w:sz w:val="16"/>
        </w:rPr>
        <w:t> </w:t>
      </w:r>
      <w:r>
        <w:rPr>
          <w:i/>
          <w:w w:val="105"/>
          <w:sz w:val="16"/>
        </w:rPr>
        <w:t>41</w:t>
      </w:r>
      <w:r>
        <w:rPr>
          <w:w w:val="105"/>
          <w:sz w:val="16"/>
        </w:rPr>
        <w:t>,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61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97.</w:t>
      </w:r>
      <w:r>
        <w:rPr>
          <w:spacing w:val="18"/>
          <w:w w:val="105"/>
          <w:sz w:val="16"/>
        </w:rPr>
        <w:t> </w:t>
      </w:r>
      <w:hyperlink r:id="rId67">
        <w:r>
          <w:rPr>
            <w:color w:val="000080"/>
            <w:w w:val="105"/>
            <w:sz w:val="16"/>
          </w:rPr>
          <w:t>https://doi.org/10.1016/s0079-</w:t>
        </w:r>
      </w:hyperlink>
    </w:p>
    <w:p>
      <w:pPr>
        <w:spacing w:line="182" w:lineRule="exact" w:before="3"/>
        <w:ind w:left="317" w:right="0" w:firstLine="0"/>
        <w:jc w:val="left"/>
        <w:rPr>
          <w:sz w:val="16"/>
        </w:rPr>
      </w:pPr>
      <w:hyperlink r:id="rId67">
        <w:r>
          <w:rPr>
            <w:color w:val="000080"/>
            <w:sz w:val="16"/>
          </w:rPr>
          <w:t>6468(02)41002-8</w:t>
        </w:r>
      </w:hyperlink>
    </w:p>
    <w:p>
      <w:pPr>
        <w:spacing w:line="259" w:lineRule="auto" w:before="0"/>
        <w:ind w:left="317" w:right="113" w:hanging="201"/>
        <w:jc w:val="both"/>
        <w:rPr>
          <w:sz w:val="16"/>
        </w:rPr>
      </w:pPr>
      <w:r>
        <w:rPr>
          <w:spacing w:val="-2"/>
          <w:w w:val="89"/>
          <w:sz w:val="16"/>
        </w:rPr>
        <w:t>H</w:t>
      </w:r>
      <w:r>
        <w:rPr>
          <w:rFonts w:ascii="SimSun" w:hAnsi="SimSun"/>
          <w:spacing w:val="-79"/>
          <w:w w:val="50"/>
          <w:position w:val="1"/>
          <w:sz w:val="16"/>
        </w:rPr>
        <w:t>€</w:t>
      </w:r>
      <w:r>
        <w:rPr>
          <w:w w:val="106"/>
          <w:sz w:val="16"/>
        </w:rPr>
        <w:t>ahnke,</w:t>
      </w:r>
      <w:r>
        <w:rPr>
          <w:spacing w:val="9"/>
          <w:sz w:val="16"/>
        </w:rPr>
        <w:t> </w:t>
      </w:r>
      <w:r>
        <w:rPr>
          <w:w w:val="92"/>
          <w:sz w:val="16"/>
        </w:rPr>
        <w:t>V.</w:t>
      </w:r>
      <w:r>
        <w:rPr>
          <w:spacing w:val="7"/>
          <w:sz w:val="16"/>
        </w:rPr>
        <w:t> </w:t>
      </w:r>
      <w:r>
        <w:rPr>
          <w:w w:val="90"/>
          <w:sz w:val="16"/>
        </w:rPr>
        <w:t>D.,</w:t>
      </w:r>
      <w:r>
        <w:rPr>
          <w:spacing w:val="8"/>
          <w:sz w:val="16"/>
        </w:rPr>
        <w:t> </w:t>
      </w:r>
      <w:r>
        <w:rPr>
          <w:w w:val="97"/>
          <w:sz w:val="16"/>
        </w:rPr>
        <w:t>Kim,</w:t>
      </w:r>
      <w:r>
        <w:rPr>
          <w:spacing w:val="8"/>
          <w:sz w:val="16"/>
        </w:rPr>
        <w:t> </w:t>
      </w:r>
      <w:r>
        <w:rPr>
          <w:w w:val="101"/>
          <w:sz w:val="16"/>
        </w:rPr>
        <w:t>S.,</w:t>
      </w:r>
      <w:r>
        <w:rPr>
          <w:spacing w:val="8"/>
          <w:sz w:val="16"/>
        </w:rPr>
        <w:t> </w:t>
      </w:r>
      <w:r>
        <w:rPr>
          <w:w w:val="96"/>
          <w:sz w:val="16"/>
        </w:rPr>
        <w:t>&amp;</w:t>
      </w:r>
      <w:r>
        <w:rPr>
          <w:spacing w:val="7"/>
          <w:sz w:val="16"/>
        </w:rPr>
        <w:t> </w:t>
      </w:r>
      <w:r>
        <w:rPr>
          <w:w w:val="101"/>
          <w:sz w:val="16"/>
        </w:rPr>
        <w:t>Bolton,</w:t>
      </w:r>
      <w:r>
        <w:rPr>
          <w:spacing w:val="8"/>
          <w:sz w:val="16"/>
        </w:rPr>
        <w:t> </w:t>
      </w:r>
      <w:r>
        <w:rPr>
          <w:w w:val="97"/>
          <w:sz w:val="16"/>
        </w:rPr>
        <w:t>E.</w:t>
      </w:r>
      <w:r>
        <w:rPr>
          <w:spacing w:val="8"/>
          <w:sz w:val="16"/>
        </w:rPr>
        <w:t> </w:t>
      </w:r>
      <w:r>
        <w:rPr>
          <w:w w:val="97"/>
          <w:sz w:val="16"/>
        </w:rPr>
        <w:t>E.</w:t>
      </w:r>
      <w:r>
        <w:rPr>
          <w:spacing w:val="8"/>
          <w:sz w:val="16"/>
        </w:rPr>
        <w:t> </w:t>
      </w:r>
      <w:hyperlink w:history="true" w:anchor="_bookmark6">
        <w:r>
          <w:rPr>
            <w:w w:val="98"/>
            <w:sz w:val="16"/>
          </w:rPr>
          <w:t>(2018).</w:t>
        </w:r>
        <w:r>
          <w:rPr>
            <w:spacing w:val="8"/>
            <w:sz w:val="16"/>
          </w:rPr>
          <w:t> </w:t>
        </w:r>
      </w:hyperlink>
      <w:r>
        <w:rPr>
          <w:w w:val="103"/>
          <w:sz w:val="16"/>
        </w:rPr>
        <w:t>PubChem</w:t>
      </w:r>
      <w:r>
        <w:rPr>
          <w:spacing w:val="8"/>
          <w:sz w:val="16"/>
        </w:rPr>
        <w:t> </w:t>
      </w:r>
      <w:r>
        <w:rPr>
          <w:w w:val="107"/>
          <w:sz w:val="16"/>
        </w:rPr>
        <w:t>chemical</w:t>
      </w:r>
      <w:r>
        <w:rPr>
          <w:spacing w:val="8"/>
          <w:sz w:val="16"/>
        </w:rPr>
        <w:t> </w:t>
      </w:r>
      <w:r>
        <w:rPr>
          <w:w w:val="100"/>
          <w:sz w:val="16"/>
        </w:rPr>
        <w:t>structure </w:t>
      </w:r>
      <w:r>
        <w:rPr>
          <w:sz w:val="16"/>
        </w:rPr>
        <w:t>standardization.</w:t>
      </w:r>
      <w:r>
        <w:rPr>
          <w:spacing w:val="1"/>
          <w:sz w:val="16"/>
        </w:rPr>
        <w:t> </w:t>
      </w:r>
      <w:r>
        <w:rPr>
          <w:i/>
          <w:sz w:val="16"/>
        </w:rPr>
        <w:t>Journal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Cheminformatics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10</w:t>
      </w:r>
      <w:r>
        <w:rPr>
          <w:sz w:val="16"/>
        </w:rPr>
        <w:t>(1),</w:t>
      </w:r>
      <w:r>
        <w:rPr>
          <w:spacing w:val="1"/>
          <w:sz w:val="16"/>
        </w:rPr>
        <w:t> </w:t>
      </w:r>
      <w:r>
        <w:rPr>
          <w:sz w:val="16"/>
        </w:rPr>
        <w:t>36.</w:t>
      </w:r>
      <w:r>
        <w:rPr>
          <w:spacing w:val="1"/>
          <w:sz w:val="16"/>
        </w:rPr>
        <w:t> </w:t>
      </w:r>
      <w:hyperlink r:id="rId68">
        <w:r>
          <w:rPr>
            <w:color w:val="000080"/>
            <w:sz w:val="16"/>
          </w:rPr>
          <w:t>https://doi.org/</w:t>
        </w:r>
      </w:hyperlink>
      <w:r>
        <w:rPr>
          <w:color w:val="000080"/>
          <w:spacing w:val="1"/>
          <w:sz w:val="16"/>
        </w:rPr>
        <w:t> </w:t>
      </w:r>
      <w:hyperlink r:id="rId68">
        <w:r>
          <w:rPr>
            <w:color w:val="000080"/>
            <w:sz w:val="16"/>
          </w:rPr>
          <w:t>10.1186/s13321-018-0293-8</w:t>
        </w:r>
      </w:hyperlink>
    </w:p>
    <w:p>
      <w:pPr>
        <w:spacing w:line="259" w:lineRule="auto" w:before="0"/>
        <w:ind w:left="317" w:right="114" w:hanging="201"/>
        <w:jc w:val="both"/>
        <w:rPr>
          <w:sz w:val="16"/>
        </w:rPr>
      </w:pPr>
      <w:r>
        <w:rPr>
          <w:sz w:val="16"/>
        </w:rPr>
        <w:t>Handerson, T., Camp, R., Harigopal, M., Rimm, D., &amp; Pawelek, J. </w:t>
      </w:r>
      <w:hyperlink w:history="true" w:anchor="_bookmark12">
        <w:r>
          <w:rPr>
            <w:sz w:val="16"/>
          </w:rPr>
          <w:t>(2005).</w:t>
        </w:r>
      </w:hyperlink>
      <w:r>
        <w:rPr>
          <w:spacing w:val="1"/>
          <w:sz w:val="16"/>
        </w:rPr>
        <w:t> </w:t>
      </w:r>
      <w:r>
        <w:rPr>
          <w:sz w:val="16"/>
        </w:rPr>
        <w:t>Beta1,6-branched oligosaccharides are increased in lymph node meta-</w:t>
      </w:r>
      <w:r>
        <w:rPr>
          <w:spacing w:val="1"/>
          <w:sz w:val="16"/>
        </w:rPr>
        <w:t> </w:t>
      </w:r>
      <w:r>
        <w:rPr>
          <w:sz w:val="16"/>
        </w:rPr>
        <w:t>stases and predict poor outcome in breast carcinoma. </w:t>
      </w:r>
      <w:r>
        <w:rPr>
          <w:i/>
          <w:sz w:val="16"/>
        </w:rPr>
        <w:t>Clinical Cancer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37"/>
          <w:sz w:val="16"/>
        </w:rPr>
        <w:t> </w:t>
      </w:r>
      <w:r>
        <w:rPr>
          <w:i/>
          <w:sz w:val="16"/>
        </w:rPr>
        <w:t>11</w:t>
      </w:r>
      <w:r>
        <w:rPr>
          <w:sz w:val="16"/>
        </w:rPr>
        <w:t>(8),</w:t>
      </w:r>
      <w:r>
        <w:rPr>
          <w:spacing w:val="38"/>
          <w:sz w:val="16"/>
        </w:rPr>
        <w:t> </w:t>
      </w:r>
      <w:r>
        <w:rPr>
          <w:sz w:val="16"/>
        </w:rPr>
        <w:t>2969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2973.</w:t>
      </w:r>
      <w:r>
        <w:rPr>
          <w:spacing w:val="37"/>
          <w:sz w:val="16"/>
        </w:rPr>
        <w:t> </w:t>
      </w:r>
      <w:hyperlink r:id="rId69">
        <w:r>
          <w:rPr>
            <w:color w:val="000080"/>
            <w:sz w:val="16"/>
          </w:rPr>
          <w:t>https://doi.org/10.1158/1078-0432.CCR-04-</w:t>
        </w:r>
      </w:hyperlink>
    </w:p>
    <w:p>
      <w:pPr>
        <w:spacing w:line="184" w:lineRule="exact" w:before="0"/>
        <w:ind w:left="317" w:right="0" w:firstLine="0"/>
        <w:jc w:val="left"/>
        <w:rPr>
          <w:sz w:val="16"/>
        </w:rPr>
      </w:pPr>
      <w:hyperlink r:id="rId69">
        <w:r>
          <w:rPr>
            <w:color w:val="000080"/>
            <w:w w:val="105"/>
            <w:sz w:val="16"/>
          </w:rPr>
          <w:t>2211</w:t>
        </w:r>
      </w:hyperlink>
    </w:p>
    <w:p>
      <w:pPr>
        <w:spacing w:line="259" w:lineRule="auto" w:before="12"/>
        <w:ind w:left="317" w:right="114" w:hanging="201"/>
        <w:jc w:val="both"/>
        <w:rPr>
          <w:sz w:val="16"/>
        </w:rPr>
      </w:pPr>
      <w:r>
        <w:rPr>
          <w:sz w:val="16"/>
        </w:rPr>
        <w:t>Ihara,</w:t>
      </w:r>
      <w:r>
        <w:rPr>
          <w:spacing w:val="1"/>
          <w:sz w:val="16"/>
        </w:rPr>
        <w:t> </w:t>
      </w:r>
      <w:r>
        <w:rPr>
          <w:sz w:val="16"/>
        </w:rPr>
        <w:t>H., Ikeda,</w:t>
      </w:r>
      <w:r>
        <w:rPr>
          <w:spacing w:val="1"/>
          <w:sz w:val="16"/>
        </w:rPr>
        <w:t> </w:t>
      </w:r>
      <w:r>
        <w:rPr>
          <w:sz w:val="16"/>
        </w:rPr>
        <w:t>Y., Toma,</w:t>
      </w:r>
      <w:r>
        <w:rPr>
          <w:spacing w:val="1"/>
          <w:sz w:val="16"/>
        </w:rPr>
        <w:t> </w:t>
      </w:r>
      <w:r>
        <w:rPr>
          <w:sz w:val="16"/>
        </w:rPr>
        <w:t>S.,</w:t>
      </w:r>
      <w:r>
        <w:rPr>
          <w:spacing w:val="1"/>
          <w:sz w:val="16"/>
        </w:rPr>
        <w:t> </w:t>
      </w:r>
      <w:r>
        <w:rPr>
          <w:sz w:val="16"/>
        </w:rPr>
        <w:t>Wang,</w:t>
      </w:r>
      <w:r>
        <w:rPr>
          <w:spacing w:val="1"/>
          <w:sz w:val="16"/>
        </w:rPr>
        <w:t> </w:t>
      </w:r>
      <w:r>
        <w:rPr>
          <w:sz w:val="16"/>
        </w:rPr>
        <w:t>X.,</w:t>
      </w:r>
      <w:r>
        <w:rPr>
          <w:spacing w:val="1"/>
          <w:sz w:val="16"/>
        </w:rPr>
        <w:t> </w:t>
      </w:r>
      <w:r>
        <w:rPr>
          <w:sz w:val="16"/>
        </w:rPr>
        <w:t>Suzuki, T.,</w:t>
      </w:r>
      <w:r>
        <w:rPr>
          <w:spacing w:val="1"/>
          <w:sz w:val="16"/>
        </w:rPr>
        <w:t> </w:t>
      </w:r>
      <w:r>
        <w:rPr>
          <w:sz w:val="16"/>
        </w:rPr>
        <w:t>Gu,</w:t>
      </w:r>
      <w:r>
        <w:rPr>
          <w:spacing w:val="1"/>
          <w:sz w:val="16"/>
        </w:rPr>
        <w:t> </w:t>
      </w:r>
      <w:r>
        <w:rPr>
          <w:sz w:val="16"/>
        </w:rPr>
        <w:t>J.,</w:t>
      </w:r>
      <w:r>
        <w:rPr>
          <w:spacing w:val="1"/>
          <w:sz w:val="16"/>
        </w:rPr>
        <w:t> </w:t>
      </w:r>
      <w:r>
        <w:rPr>
          <w:sz w:val="16"/>
        </w:rPr>
        <w:t>Miyoshi,</w:t>
      </w:r>
      <w:r>
        <w:rPr>
          <w:spacing w:val="1"/>
          <w:sz w:val="16"/>
        </w:rPr>
        <w:t> </w:t>
      </w:r>
      <w:r>
        <w:rPr>
          <w:sz w:val="16"/>
        </w:rPr>
        <w:t>E.,</w:t>
      </w:r>
      <w:r>
        <w:rPr>
          <w:spacing w:val="1"/>
          <w:sz w:val="16"/>
        </w:rPr>
        <w:t> </w:t>
      </w:r>
      <w:r>
        <w:rPr>
          <w:sz w:val="16"/>
        </w:rPr>
        <w:t>Tsukihara, T., Honke, K., Matsumoto, A., Nakagawa, A., &amp; Taniguchi, N.</w:t>
      </w:r>
      <w:r>
        <w:rPr>
          <w:spacing w:val="1"/>
          <w:sz w:val="16"/>
        </w:rPr>
        <w:t> </w:t>
      </w:r>
      <w:hyperlink w:history="true" w:anchor="_bookmark32">
        <w:r>
          <w:rPr>
            <w:sz w:val="16"/>
          </w:rPr>
          <w:t>(2007).</w:t>
        </w:r>
      </w:hyperlink>
      <w:r>
        <w:rPr>
          <w:spacing w:val="1"/>
          <w:sz w:val="16"/>
        </w:rPr>
        <w:t> </w:t>
      </w:r>
      <w:r>
        <w:rPr>
          <w:sz w:val="16"/>
        </w:rPr>
        <w:t>Crystal</w:t>
      </w:r>
      <w:r>
        <w:rPr>
          <w:spacing w:val="1"/>
          <w:sz w:val="16"/>
        </w:rPr>
        <w:t> </w:t>
      </w:r>
      <w:r>
        <w:rPr>
          <w:sz w:val="16"/>
        </w:rPr>
        <w:t>structure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44"/>
          <w:sz w:val="16"/>
        </w:rPr>
        <w:t> </w:t>
      </w:r>
      <w:r>
        <w:rPr>
          <w:sz w:val="16"/>
        </w:rPr>
        <w:t>mammalian</w:t>
      </w:r>
      <w:r>
        <w:rPr>
          <w:spacing w:val="44"/>
          <w:sz w:val="16"/>
        </w:rPr>
        <w:t> </w:t>
      </w:r>
      <w:r>
        <w:rPr>
          <w:sz w:val="16"/>
        </w:rPr>
        <w:t>alpha1,6-fucosyltransferase,</w:t>
      </w:r>
      <w:r>
        <w:rPr>
          <w:spacing w:val="1"/>
          <w:sz w:val="16"/>
        </w:rPr>
        <w:t> </w:t>
      </w:r>
      <w:r>
        <w:rPr>
          <w:sz w:val="16"/>
        </w:rPr>
        <w:t>FUT8.</w:t>
      </w:r>
      <w:r>
        <w:rPr>
          <w:spacing w:val="1"/>
          <w:sz w:val="16"/>
        </w:rPr>
        <w:t> </w:t>
      </w:r>
      <w:r>
        <w:rPr>
          <w:i/>
          <w:sz w:val="16"/>
        </w:rPr>
        <w:t>Glycobiology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17</w:t>
      </w:r>
      <w:r>
        <w:rPr>
          <w:sz w:val="16"/>
        </w:rPr>
        <w:t>(5),</w:t>
      </w:r>
      <w:r>
        <w:rPr>
          <w:spacing w:val="45"/>
          <w:sz w:val="16"/>
        </w:rPr>
        <w:t> </w:t>
      </w:r>
      <w:r>
        <w:rPr>
          <w:sz w:val="16"/>
        </w:rPr>
        <w:t>455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466.</w:t>
      </w:r>
      <w:r>
        <w:rPr>
          <w:spacing w:val="45"/>
          <w:sz w:val="16"/>
        </w:rPr>
        <w:t> </w:t>
      </w:r>
      <w:hyperlink r:id="rId70">
        <w:r>
          <w:rPr>
            <w:color w:val="000080"/>
            <w:sz w:val="16"/>
          </w:rPr>
          <w:t>https://doi.org/10.1093/glycob/</w:t>
        </w:r>
      </w:hyperlink>
      <w:r>
        <w:rPr>
          <w:color w:val="000080"/>
          <w:spacing w:val="1"/>
          <w:sz w:val="16"/>
        </w:rPr>
        <w:t> </w:t>
      </w:r>
      <w:hyperlink r:id="rId70">
        <w:r>
          <w:rPr>
            <w:color w:val="000080"/>
            <w:sz w:val="16"/>
          </w:rPr>
          <w:t>cwl079</w:t>
        </w:r>
      </w:hyperlink>
    </w:p>
    <w:p>
      <w:pPr>
        <w:spacing w:line="256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Kannagi, R., Yin, J., Miyazaki, K., &amp; Izawa, M. </w:t>
      </w:r>
      <w:hyperlink w:history="true" w:anchor="_bookmark14">
        <w:r>
          <w:rPr>
            <w:w w:val="105"/>
            <w:sz w:val="16"/>
          </w:rPr>
          <w:t>(2008). </w:t>
        </w:r>
      </w:hyperlink>
      <w:r>
        <w:rPr>
          <w:w w:val="105"/>
          <w:sz w:val="16"/>
        </w:rPr>
        <w:t>Current relevance 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incomplete synthesis and neo-synthesis for cancer-associated alter-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ation of carbohydrate determinants-Hakomori</w:t>
      </w:r>
      <w:r>
        <w:rPr>
          <w:rFonts w:ascii="Lucida Sans" w:hAnsi="Lucida Sans"/>
          <w:w w:val="105"/>
          <w:sz w:val="16"/>
        </w:rPr>
        <w:t>’</w:t>
      </w:r>
      <w:r>
        <w:rPr>
          <w:w w:val="105"/>
          <w:sz w:val="16"/>
        </w:rPr>
        <w:t>s concepts revisited.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Biochimica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et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Biophysica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Acta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1780</w:t>
      </w:r>
      <w:r>
        <w:rPr>
          <w:w w:val="105"/>
          <w:sz w:val="16"/>
        </w:rPr>
        <w:t>(3),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525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531.</w:t>
      </w:r>
      <w:r>
        <w:rPr>
          <w:spacing w:val="1"/>
          <w:w w:val="105"/>
          <w:sz w:val="16"/>
        </w:rPr>
        <w:t> </w:t>
      </w:r>
      <w:hyperlink r:id="rId71">
        <w:r>
          <w:rPr>
            <w:color w:val="000080"/>
            <w:w w:val="105"/>
            <w:sz w:val="16"/>
          </w:rPr>
          <w:t>https://doi.org/10.</w:t>
        </w:r>
      </w:hyperlink>
      <w:r>
        <w:rPr>
          <w:color w:val="000080"/>
          <w:spacing w:val="1"/>
          <w:w w:val="105"/>
          <w:sz w:val="16"/>
        </w:rPr>
        <w:t> </w:t>
      </w:r>
      <w:hyperlink r:id="rId71">
        <w:r>
          <w:rPr>
            <w:color w:val="000080"/>
            <w:w w:val="105"/>
            <w:sz w:val="16"/>
          </w:rPr>
          <w:t>1016/j.bbagen.2007.10.007</w:t>
        </w:r>
      </w:hyperlink>
    </w:p>
    <w:p>
      <w:pPr>
        <w:spacing w:line="256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Kapetanovic, I. M. </w:t>
      </w:r>
      <w:hyperlink w:history="true" w:anchor="_bookmark7">
        <w:r>
          <w:rPr>
            <w:w w:val="105"/>
            <w:sz w:val="16"/>
          </w:rPr>
          <w:t>(2008).</w:t>
        </w:r>
      </w:hyperlink>
      <w:r>
        <w:rPr>
          <w:w w:val="105"/>
          <w:sz w:val="16"/>
        </w:rPr>
        <w:t> Computer-aided drug discovery and develop-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ment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(CADDD):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silico-chemico-biological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approach.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Chemico-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Biological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Interactions</w:t>
      </w:r>
      <w:r>
        <w:rPr>
          <w:w w:val="105"/>
          <w:sz w:val="16"/>
        </w:rPr>
        <w:t>,</w:t>
      </w:r>
      <w:r>
        <w:rPr>
          <w:spacing w:val="17"/>
          <w:w w:val="105"/>
          <w:sz w:val="16"/>
        </w:rPr>
        <w:t> </w:t>
      </w:r>
      <w:r>
        <w:rPr>
          <w:i/>
          <w:w w:val="105"/>
          <w:sz w:val="16"/>
        </w:rPr>
        <w:t>171</w:t>
      </w:r>
      <w:r>
        <w:rPr>
          <w:w w:val="105"/>
          <w:sz w:val="16"/>
        </w:rPr>
        <w:t>(2),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165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176.</w:t>
      </w:r>
      <w:r>
        <w:rPr>
          <w:spacing w:val="17"/>
          <w:w w:val="105"/>
          <w:sz w:val="16"/>
        </w:rPr>
        <w:t> </w:t>
      </w:r>
      <w:hyperlink r:id="rId72">
        <w:r>
          <w:rPr>
            <w:color w:val="000080"/>
            <w:w w:val="105"/>
            <w:sz w:val="16"/>
          </w:rPr>
          <w:t>https://doi.org/10.1016/j.cbi.</w:t>
        </w:r>
      </w:hyperlink>
    </w:p>
    <w:p>
      <w:pPr>
        <w:spacing w:before="2"/>
        <w:ind w:left="317" w:right="0" w:firstLine="0"/>
        <w:jc w:val="left"/>
        <w:rPr>
          <w:sz w:val="16"/>
        </w:rPr>
      </w:pPr>
      <w:hyperlink r:id="rId72">
        <w:r>
          <w:rPr>
            <w:color w:val="000080"/>
            <w:sz w:val="16"/>
          </w:rPr>
          <w:t>2006.12.006</w:t>
        </w:r>
      </w:hyperlink>
    </w:p>
    <w:p>
      <w:pPr>
        <w:spacing w:line="259" w:lineRule="auto" w:before="15"/>
        <w:ind w:left="317" w:right="113" w:hanging="201"/>
        <w:jc w:val="both"/>
        <w:rPr>
          <w:sz w:val="16"/>
        </w:rPr>
      </w:pPr>
      <w:r>
        <w:rPr/>
        <w:pict>
          <v:shape style="position:absolute;margin-left:357.165985pt;margin-top:22.149033pt;width:26.6pt;height:13.85pt;mso-position-horizontal-relative:page;mso-position-vertical-relative:paragraph;z-index:-16759808" type="#_x0000_t202" id="docshape360" filled="false" stroked="false">
            <v:textbox inset="0,0,0,0">
              <w:txbxContent>
                <w:p>
                  <w:pPr>
                    <w:tabs>
                      <w:tab w:pos="451" w:val="left" w:leader="none"/>
                    </w:tabs>
                    <w:spacing w:line="194" w:lineRule="exact" w:before="0"/>
                    <w:ind w:left="0" w:right="0" w:firstLine="0"/>
                    <w:jc w:val="left"/>
                    <w:rPr>
                      <w:rFonts w:ascii="Lucida Sans Unicode"/>
                      <w:sz w:val="16"/>
                    </w:rPr>
                  </w:pPr>
                  <w:r>
                    <w:rPr>
                      <w:rFonts w:ascii="Lucida Sans Unicode"/>
                      <w:w w:val="120"/>
                      <w:sz w:val="16"/>
                    </w:rPr>
                    <w:t>f</w:t>
                    <w:tab/>
                  </w:r>
                  <w:r>
                    <w:rPr>
                      <w:rFonts w:ascii="Lucida Sans Unicode"/>
                      <w:spacing w:val="-16"/>
                      <w:w w:val="90"/>
                      <w:sz w:val="1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Karaveg, K., Siriwardena, A., Tempel, W., Liu, Z.-J., Glushka, J., Wang, B.-C.,</w:t>
      </w:r>
      <w:r>
        <w:rPr>
          <w:spacing w:val="1"/>
          <w:sz w:val="16"/>
        </w:rPr>
        <w:t> </w:t>
      </w:r>
      <w:r>
        <w:rPr>
          <w:w w:val="105"/>
          <w:sz w:val="16"/>
        </w:rPr>
        <w:t>&amp; Moremen, K. W. </w:t>
      </w:r>
      <w:hyperlink w:history="true" w:anchor="_bookmark33">
        <w:r>
          <w:rPr>
            <w:w w:val="105"/>
            <w:sz w:val="16"/>
          </w:rPr>
          <w:t>(2005).</w:t>
        </w:r>
      </w:hyperlink>
      <w:r>
        <w:rPr>
          <w:w w:val="105"/>
          <w:sz w:val="16"/>
        </w:rPr>
        <w:t> Mechanism of class 1 (glycosylhydrolase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family 47)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alpha -mannosidases involved in N-glycan processing 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endoplasmic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reticulum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quality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control.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The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Biological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280</w:t>
      </w:r>
      <w:r>
        <w:rPr>
          <w:w w:val="105"/>
          <w:sz w:val="16"/>
        </w:rPr>
        <w:t>(16),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16197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16207.</w:t>
      </w:r>
      <w:r>
        <w:rPr>
          <w:spacing w:val="1"/>
          <w:w w:val="105"/>
          <w:sz w:val="16"/>
        </w:rPr>
        <w:t> </w:t>
      </w:r>
      <w:hyperlink r:id="rId73">
        <w:r>
          <w:rPr>
            <w:color w:val="000080"/>
            <w:w w:val="105"/>
            <w:sz w:val="16"/>
          </w:rPr>
          <w:t>https://doi.org/10.1074/jbc.</w:t>
        </w:r>
      </w:hyperlink>
      <w:r>
        <w:rPr>
          <w:color w:val="000080"/>
          <w:spacing w:val="1"/>
          <w:w w:val="105"/>
          <w:sz w:val="16"/>
        </w:rPr>
        <w:t> </w:t>
      </w:r>
      <w:hyperlink r:id="rId73">
        <w:r>
          <w:rPr>
            <w:color w:val="000080"/>
            <w:w w:val="105"/>
            <w:sz w:val="16"/>
          </w:rPr>
          <w:t>M500119200</w:t>
        </w:r>
      </w:hyperlink>
    </w:p>
    <w:p>
      <w:pPr>
        <w:spacing w:line="259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Kuhn, B., Benz, J., Greif, M., Engel, A. M., Sobek, H., &amp; Rudolph, M. G.</w:t>
      </w:r>
      <w:r>
        <w:rPr>
          <w:spacing w:val="1"/>
          <w:w w:val="105"/>
          <w:sz w:val="16"/>
        </w:rPr>
        <w:t> </w:t>
      </w:r>
      <w:hyperlink w:history="true" w:anchor="_bookmark34">
        <w:r>
          <w:rPr>
            <w:w w:val="105"/>
            <w:sz w:val="16"/>
          </w:rPr>
          <w:t>(2013).</w:t>
        </w:r>
      </w:hyperlink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structure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human</w:t>
      </w:r>
      <w:r>
        <w:rPr>
          <w:spacing w:val="1"/>
          <w:w w:val="105"/>
          <w:sz w:val="16"/>
        </w:rPr>
        <w:t> </w:t>
      </w:r>
      <w:r>
        <w:rPr>
          <w:rFonts w:ascii="Arial" w:hAnsi="Arial"/>
          <w:w w:val="105"/>
          <w:sz w:val="16"/>
        </w:rPr>
        <w:t>a</w:t>
      </w:r>
      <w:r>
        <w:rPr>
          <w:w w:val="105"/>
          <w:sz w:val="16"/>
        </w:rPr>
        <w:t>-2,6-sialyltransferase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reveals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binding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mode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complex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glycans.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Acta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Crystallographica.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Section D,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Biological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Crystallography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69</w:t>
      </w:r>
      <w:r>
        <w:rPr>
          <w:w w:val="105"/>
          <w:sz w:val="16"/>
        </w:rPr>
        <w:t>(Pt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9),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1826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1838.</w:t>
      </w:r>
      <w:r>
        <w:rPr>
          <w:spacing w:val="1"/>
          <w:w w:val="105"/>
          <w:sz w:val="16"/>
        </w:rPr>
        <w:t> </w:t>
      </w:r>
      <w:hyperlink r:id="rId74">
        <w:r>
          <w:rPr>
            <w:color w:val="000080"/>
            <w:w w:val="105"/>
            <w:sz w:val="16"/>
          </w:rPr>
          <w:t>https://doi.org/10.</w:t>
        </w:r>
      </w:hyperlink>
      <w:r>
        <w:rPr>
          <w:color w:val="000080"/>
          <w:spacing w:val="1"/>
          <w:w w:val="105"/>
          <w:sz w:val="16"/>
        </w:rPr>
        <w:t> </w:t>
      </w:r>
      <w:hyperlink r:id="rId74">
        <w:r>
          <w:rPr>
            <w:color w:val="000080"/>
            <w:w w:val="105"/>
            <w:sz w:val="16"/>
          </w:rPr>
          <w:t>1107/S0907444913015412</w:t>
        </w:r>
      </w:hyperlink>
    </w:p>
    <w:p>
      <w:pPr>
        <w:spacing w:line="261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Landi, M. T., Dracheva, T., Rotunno, M., Figueroa, J. D., Liu, H., Dasgupta,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A., Mann, F. E., Fukuoka, J., Hames, M., Bergen, A. W., Murphy, S. E.,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Yang, P., Pesatori, A. C., Consonni, D., Bertazzi, P. A., Wacholder, S.,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Shih, J. H., Caporaso, N. E., &amp; Jen, J. </w:t>
      </w:r>
      <w:hyperlink w:history="true" w:anchor="_bookmark12">
        <w:r>
          <w:rPr>
            <w:w w:val="105"/>
            <w:sz w:val="16"/>
          </w:rPr>
          <w:t>(2008). </w:t>
        </w:r>
      </w:hyperlink>
      <w:r>
        <w:rPr>
          <w:w w:val="105"/>
          <w:sz w:val="16"/>
        </w:rPr>
        <w:t>Gene expression signature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of cigarette smoking and its role in lung adenocarcinoma develop-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ment and survival. </w:t>
      </w:r>
      <w:r>
        <w:rPr>
          <w:i/>
          <w:w w:val="105"/>
          <w:sz w:val="16"/>
        </w:rPr>
        <w:t>PLOS One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3</w:t>
      </w:r>
      <w:r>
        <w:rPr>
          <w:w w:val="105"/>
          <w:sz w:val="16"/>
        </w:rPr>
        <w:t>(2), e1651. </w:t>
      </w:r>
      <w:hyperlink r:id="rId75">
        <w:r>
          <w:rPr>
            <w:color w:val="000080"/>
            <w:w w:val="105"/>
            <w:sz w:val="16"/>
          </w:rPr>
          <w:t>https://doi.org/10.1371/jour-</w:t>
        </w:r>
      </w:hyperlink>
      <w:r>
        <w:rPr>
          <w:color w:val="000080"/>
          <w:spacing w:val="-44"/>
          <w:w w:val="105"/>
          <w:sz w:val="16"/>
        </w:rPr>
        <w:t> </w:t>
      </w:r>
      <w:hyperlink r:id="rId75">
        <w:r>
          <w:rPr>
            <w:color w:val="000080"/>
            <w:w w:val="105"/>
            <w:sz w:val="16"/>
          </w:rPr>
          <w:t>nal.pone.0001651</w:t>
        </w:r>
      </w:hyperlink>
    </w:p>
    <w:p>
      <w:pPr>
        <w:spacing w:line="259" w:lineRule="auto" w:before="0"/>
        <w:ind w:left="317" w:right="113" w:hanging="201"/>
        <w:jc w:val="both"/>
        <w:rPr>
          <w:sz w:val="16"/>
        </w:rPr>
      </w:pPr>
      <w:r>
        <w:rPr>
          <w:sz w:val="16"/>
        </w:rPr>
        <w:t>Lipinski,</w:t>
      </w:r>
      <w:r>
        <w:rPr>
          <w:spacing w:val="1"/>
          <w:sz w:val="16"/>
        </w:rPr>
        <w:t> </w:t>
      </w:r>
      <w:r>
        <w:rPr>
          <w:sz w:val="16"/>
        </w:rPr>
        <w:t>C.</w:t>
      </w:r>
      <w:r>
        <w:rPr>
          <w:spacing w:val="1"/>
          <w:sz w:val="16"/>
        </w:rPr>
        <w:t> </w:t>
      </w:r>
      <w:r>
        <w:rPr>
          <w:sz w:val="16"/>
        </w:rPr>
        <w:t>A.,</w:t>
      </w:r>
      <w:r>
        <w:rPr>
          <w:spacing w:val="1"/>
          <w:sz w:val="16"/>
        </w:rPr>
        <w:t> </w:t>
      </w:r>
      <w:r>
        <w:rPr>
          <w:sz w:val="16"/>
        </w:rPr>
        <w:t>Lombardo,</w:t>
      </w:r>
      <w:r>
        <w:rPr>
          <w:spacing w:val="1"/>
          <w:sz w:val="16"/>
        </w:rPr>
        <w:t> </w:t>
      </w:r>
      <w:r>
        <w:rPr>
          <w:sz w:val="16"/>
        </w:rPr>
        <w:t>F.,</w:t>
      </w:r>
      <w:r>
        <w:rPr>
          <w:spacing w:val="1"/>
          <w:sz w:val="16"/>
        </w:rPr>
        <w:t> </w:t>
      </w:r>
      <w:r>
        <w:rPr>
          <w:sz w:val="16"/>
        </w:rPr>
        <w:t>Dominy,</w:t>
      </w:r>
      <w:r>
        <w:rPr>
          <w:spacing w:val="1"/>
          <w:sz w:val="16"/>
        </w:rPr>
        <w:t> </w:t>
      </w:r>
      <w:r>
        <w:rPr>
          <w:sz w:val="16"/>
        </w:rPr>
        <w:t>B.</w:t>
      </w:r>
      <w:r>
        <w:rPr>
          <w:spacing w:val="1"/>
          <w:sz w:val="16"/>
        </w:rPr>
        <w:t> </w:t>
      </w:r>
      <w:r>
        <w:rPr>
          <w:sz w:val="16"/>
        </w:rPr>
        <w:t>W.,</w:t>
      </w:r>
      <w:r>
        <w:rPr>
          <w:spacing w:val="1"/>
          <w:sz w:val="16"/>
        </w:rPr>
        <w:t> </w:t>
      </w:r>
      <w:r>
        <w:rPr>
          <w:sz w:val="16"/>
        </w:rPr>
        <w:t>&amp;</w:t>
      </w:r>
      <w:r>
        <w:rPr>
          <w:spacing w:val="1"/>
          <w:sz w:val="16"/>
        </w:rPr>
        <w:t> </w:t>
      </w:r>
      <w:r>
        <w:rPr>
          <w:sz w:val="16"/>
        </w:rPr>
        <w:t>Feeney,</w:t>
      </w:r>
      <w:r>
        <w:rPr>
          <w:spacing w:val="1"/>
          <w:sz w:val="16"/>
        </w:rPr>
        <w:t> </w:t>
      </w:r>
      <w:r>
        <w:rPr>
          <w:sz w:val="16"/>
        </w:rPr>
        <w:t>P.</w:t>
      </w:r>
      <w:r>
        <w:rPr>
          <w:spacing w:val="1"/>
          <w:sz w:val="16"/>
        </w:rPr>
        <w:t> </w:t>
      </w:r>
      <w:r>
        <w:rPr>
          <w:sz w:val="16"/>
        </w:rPr>
        <w:t>J.</w:t>
      </w:r>
      <w:r>
        <w:rPr>
          <w:spacing w:val="1"/>
          <w:sz w:val="16"/>
        </w:rPr>
        <w:t> </w:t>
      </w:r>
      <w:hyperlink w:history="true" w:anchor="_bookmark41">
        <w:r>
          <w:rPr>
            <w:sz w:val="16"/>
          </w:rPr>
          <w:t>(2001).</w:t>
        </w:r>
      </w:hyperlink>
      <w:r>
        <w:rPr>
          <w:spacing w:val="1"/>
          <w:sz w:val="16"/>
        </w:rPr>
        <w:t> </w:t>
      </w:r>
      <w:r>
        <w:rPr>
          <w:sz w:val="16"/>
        </w:rPr>
        <w:t>Experimental</w:t>
      </w:r>
      <w:r>
        <w:rPr>
          <w:spacing w:val="45"/>
          <w:sz w:val="16"/>
        </w:rPr>
        <w:t> </w:t>
      </w:r>
      <w:r>
        <w:rPr>
          <w:sz w:val="16"/>
        </w:rPr>
        <w:t>and</w:t>
      </w:r>
      <w:r>
        <w:rPr>
          <w:spacing w:val="45"/>
          <w:sz w:val="16"/>
        </w:rPr>
        <w:t> </w:t>
      </w:r>
      <w:r>
        <w:rPr>
          <w:sz w:val="16"/>
        </w:rPr>
        <w:t>computational</w:t>
      </w:r>
      <w:r>
        <w:rPr>
          <w:spacing w:val="45"/>
          <w:sz w:val="16"/>
        </w:rPr>
        <w:t> </w:t>
      </w:r>
      <w:r>
        <w:rPr>
          <w:sz w:val="16"/>
        </w:rPr>
        <w:t>approaches</w:t>
      </w:r>
      <w:r>
        <w:rPr>
          <w:spacing w:val="45"/>
          <w:sz w:val="16"/>
        </w:rPr>
        <w:t> </w:t>
      </w:r>
      <w:r>
        <w:rPr>
          <w:sz w:val="16"/>
        </w:rPr>
        <w:t>to   estimate   solubility</w:t>
      </w:r>
      <w:r>
        <w:rPr>
          <w:spacing w:val="-42"/>
          <w:sz w:val="16"/>
        </w:rPr>
        <w:t> </w:t>
      </w:r>
      <w:r>
        <w:rPr>
          <w:sz w:val="16"/>
        </w:rPr>
        <w:t>and</w:t>
      </w:r>
      <w:r>
        <w:rPr>
          <w:spacing w:val="45"/>
          <w:sz w:val="16"/>
        </w:rPr>
        <w:t> </w:t>
      </w:r>
      <w:r>
        <w:rPr>
          <w:sz w:val="16"/>
        </w:rPr>
        <w:t>permeability</w:t>
      </w:r>
      <w:r>
        <w:rPr>
          <w:spacing w:val="45"/>
          <w:sz w:val="16"/>
        </w:rPr>
        <w:t> </w:t>
      </w:r>
      <w:r>
        <w:rPr>
          <w:sz w:val="16"/>
        </w:rPr>
        <w:t>in</w:t>
      </w:r>
      <w:r>
        <w:rPr>
          <w:spacing w:val="45"/>
          <w:sz w:val="16"/>
        </w:rPr>
        <w:t> </w:t>
      </w:r>
      <w:r>
        <w:rPr>
          <w:sz w:val="16"/>
        </w:rPr>
        <w:t>drug</w:t>
      </w:r>
      <w:r>
        <w:rPr>
          <w:spacing w:val="45"/>
          <w:sz w:val="16"/>
        </w:rPr>
        <w:t> </w:t>
      </w:r>
      <w:r>
        <w:rPr>
          <w:sz w:val="16"/>
        </w:rPr>
        <w:t>discovery</w:t>
      </w:r>
      <w:r>
        <w:rPr>
          <w:spacing w:val="45"/>
          <w:sz w:val="16"/>
        </w:rPr>
        <w:t> </w:t>
      </w:r>
      <w:r>
        <w:rPr>
          <w:sz w:val="16"/>
        </w:rPr>
        <w:t>and</w:t>
      </w:r>
      <w:r>
        <w:rPr>
          <w:spacing w:val="45"/>
          <w:sz w:val="16"/>
        </w:rPr>
        <w:t> </w:t>
      </w:r>
      <w:r>
        <w:rPr>
          <w:sz w:val="16"/>
        </w:rPr>
        <w:t>development</w:t>
      </w:r>
      <w:r>
        <w:rPr>
          <w:spacing w:val="45"/>
          <w:sz w:val="16"/>
        </w:rPr>
        <w:t> </w:t>
      </w:r>
      <w:r>
        <w:rPr>
          <w:sz w:val="16"/>
        </w:rPr>
        <w:t>settings.</w:t>
      </w:r>
      <w:r>
        <w:rPr>
          <w:spacing w:val="1"/>
          <w:sz w:val="16"/>
        </w:rPr>
        <w:t> </w:t>
      </w:r>
      <w:r>
        <w:rPr>
          <w:i/>
          <w:sz w:val="16"/>
        </w:rPr>
        <w:t>Advanced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Drug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Delivery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Reviews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46</w:t>
      </w:r>
      <w:r>
        <w:rPr>
          <w:sz w:val="16"/>
        </w:rPr>
        <w:t>(1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3),</w:t>
      </w:r>
      <w:r>
        <w:rPr>
          <w:spacing w:val="1"/>
          <w:sz w:val="16"/>
        </w:rPr>
        <w:t> </w:t>
      </w:r>
      <w:r>
        <w:rPr>
          <w:sz w:val="16"/>
        </w:rPr>
        <w:t>3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26.</w:t>
      </w:r>
      <w:r>
        <w:rPr>
          <w:spacing w:val="1"/>
          <w:sz w:val="16"/>
        </w:rPr>
        <w:t> </w:t>
      </w:r>
      <w:hyperlink r:id="rId76">
        <w:r>
          <w:rPr>
            <w:color w:val="000080"/>
            <w:sz w:val="16"/>
          </w:rPr>
          <w:t>https://doi.org/10.</w:t>
        </w:r>
      </w:hyperlink>
      <w:r>
        <w:rPr>
          <w:color w:val="000080"/>
          <w:spacing w:val="1"/>
          <w:sz w:val="16"/>
        </w:rPr>
        <w:t> </w:t>
      </w:r>
      <w:hyperlink r:id="rId76">
        <w:r>
          <w:rPr>
            <w:color w:val="000080"/>
            <w:sz w:val="16"/>
          </w:rPr>
          <w:t>1016/S0169-409X(00)00129-0</w:t>
        </w:r>
      </w:hyperlink>
    </w:p>
    <w:p>
      <w:pPr>
        <w:spacing w:after="0" w:line="259" w:lineRule="auto"/>
        <w:jc w:val="both"/>
        <w:rPr>
          <w:sz w:val="16"/>
        </w:rPr>
        <w:sectPr>
          <w:type w:val="continuous"/>
          <w:pgSz w:w="12190" w:h="15880"/>
          <w:pgMar w:top="380" w:bottom="280" w:left="840" w:right="840"/>
          <w:cols w:num="2" w:equalWidth="0">
            <w:col w:w="5176" w:space="81"/>
            <w:col w:w="5253"/>
          </w:cols>
        </w:sectPr>
      </w:pPr>
    </w:p>
    <w:p>
      <w:pPr>
        <w:tabs>
          <w:tab w:pos="730" w:val="left" w:leader="none"/>
        </w:tabs>
        <w:spacing w:before="64"/>
        <w:ind w:left="116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557184">
            <wp:simplePos x="0" y="0"/>
            <wp:positionH relativeFrom="page">
              <wp:posOffset>781202</wp:posOffset>
            </wp:positionH>
            <wp:positionV relativeFrom="paragraph">
              <wp:posOffset>35543</wp:posOffset>
            </wp:positionV>
            <wp:extent cx="139699" cy="139700"/>
            <wp:effectExtent l="0" t="0" r="0" b="0"/>
            <wp:wrapNone/>
            <wp:docPr id="6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99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12</w:t>
        <w:tab/>
        <w:t>M.</w:t>
      </w:r>
      <w:r>
        <w:rPr>
          <w:spacing w:val="-7"/>
          <w:sz w:val="15"/>
        </w:rPr>
        <w:t> </w:t>
      </w:r>
      <w:r>
        <w:rPr>
          <w:sz w:val="15"/>
        </w:rPr>
        <w:t>R.</w:t>
      </w:r>
      <w:r>
        <w:rPr>
          <w:spacing w:val="-8"/>
          <w:sz w:val="15"/>
        </w:rPr>
        <w:t> </w:t>
      </w:r>
      <w:r>
        <w:rPr>
          <w:sz w:val="15"/>
        </w:rPr>
        <w:t>S.</w:t>
      </w:r>
      <w:r>
        <w:rPr>
          <w:spacing w:val="-6"/>
          <w:sz w:val="15"/>
        </w:rPr>
        <w:t> </w:t>
      </w:r>
      <w:r>
        <w:rPr>
          <w:sz w:val="15"/>
        </w:rPr>
        <w:t>ALVAREZ</w:t>
      </w:r>
      <w:r>
        <w:rPr>
          <w:spacing w:val="-7"/>
          <w:sz w:val="15"/>
        </w:rPr>
        <w:t> </w:t>
      </w:r>
      <w:r>
        <w:rPr>
          <w:sz w:val="15"/>
        </w:rPr>
        <w:t>ET</w:t>
      </w:r>
      <w:r>
        <w:rPr>
          <w:spacing w:val="-7"/>
          <w:sz w:val="15"/>
        </w:rPr>
        <w:t> </w:t>
      </w:r>
      <w:r>
        <w:rPr>
          <w:sz w:val="15"/>
        </w:rPr>
        <w:t>AL.</w:t>
      </w: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pgSz w:w="12190" w:h="15880"/>
          <w:pgMar w:top="440" w:bottom="280" w:left="840" w:right="840"/>
        </w:sectPr>
      </w:pPr>
    </w:p>
    <w:p>
      <w:pPr>
        <w:spacing w:line="264" w:lineRule="auto" w:before="71"/>
        <w:ind w:left="316" w:right="39" w:hanging="200"/>
        <w:jc w:val="both"/>
        <w:rPr>
          <w:sz w:val="16"/>
        </w:rPr>
      </w:pPr>
      <w:bookmarkStart w:name="_bookmark83" w:id="100"/>
      <w:bookmarkEnd w:id="100"/>
      <w:r>
        <w:rPr/>
      </w:r>
      <w:r>
        <w:rPr>
          <w:w w:val="98"/>
          <w:sz w:val="16"/>
        </w:rPr>
        <w:t>Lira-Navarrete,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6"/>
          <w:sz w:val="16"/>
        </w:rPr>
        <w:t>E.,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8"/>
          <w:sz w:val="16"/>
        </w:rPr>
        <w:t>Valero-Gon</w:t>
      </w:r>
      <w:r>
        <w:rPr>
          <w:spacing w:val="-2"/>
          <w:w w:val="98"/>
          <w:sz w:val="16"/>
        </w:rPr>
        <w:t>z</w:t>
      </w:r>
      <w:r>
        <w:rPr>
          <w:rFonts w:ascii="SimSun" w:hAnsi="SimSun"/>
          <w:spacing w:val="-79"/>
          <w:position w:val="1"/>
          <w:sz w:val="16"/>
        </w:rPr>
        <w:t>'</w:t>
      </w:r>
      <w:r>
        <w:rPr>
          <w:w w:val="105"/>
          <w:sz w:val="16"/>
        </w:rPr>
        <w:t>alez,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113"/>
          <w:sz w:val="16"/>
        </w:rPr>
        <w:t>J.,</w:t>
      </w:r>
      <w:r>
        <w:rPr>
          <w:sz w:val="16"/>
        </w:rPr>
        <w:t> </w:t>
      </w:r>
      <w:r>
        <w:rPr>
          <w:spacing w:val="-19"/>
          <w:sz w:val="16"/>
        </w:rPr>
        <w:t> </w:t>
      </w:r>
      <w:r>
        <w:rPr>
          <w:w w:val="106"/>
          <w:sz w:val="16"/>
        </w:rPr>
        <w:t>Villanueva,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1"/>
          <w:sz w:val="16"/>
        </w:rPr>
        <w:t>R.,</w:t>
      </w:r>
      <w:r>
        <w:rPr>
          <w:sz w:val="16"/>
        </w:rPr>
        <w:t> </w:t>
      </w:r>
      <w:r>
        <w:rPr>
          <w:spacing w:val="-17"/>
          <w:sz w:val="16"/>
        </w:rPr>
        <w:t> </w:t>
      </w:r>
      <w:r>
        <w:rPr>
          <w:w w:val="100"/>
          <w:sz w:val="16"/>
        </w:rPr>
        <w:t>Mar</w:t>
      </w:r>
      <w:r>
        <w:rPr>
          <w:spacing w:val="-21"/>
          <w:w w:val="99"/>
          <w:sz w:val="16"/>
        </w:rPr>
        <w:t>t</w:t>
      </w:r>
      <w:r>
        <w:rPr>
          <w:rFonts w:ascii="SimSun" w:hAnsi="SimSun"/>
          <w:spacing w:val="-60"/>
          <w:position w:val="1"/>
          <w:sz w:val="16"/>
        </w:rPr>
        <w:t>'</w:t>
      </w:r>
      <w:r>
        <w:rPr>
          <w:rFonts w:ascii="Lucida Sans" w:hAnsi="Lucida Sans"/>
          <w:spacing w:val="-1"/>
          <w:w w:val="80"/>
          <w:sz w:val="16"/>
        </w:rPr>
        <w:t>ı</w:t>
      </w:r>
      <w:r>
        <w:rPr>
          <w:w w:val="109"/>
          <w:sz w:val="16"/>
        </w:rPr>
        <w:t>nez-J</w:t>
      </w:r>
      <w:r>
        <w:rPr>
          <w:spacing w:val="-84"/>
          <w:w w:val="110"/>
          <w:sz w:val="16"/>
        </w:rPr>
        <w:t>u</w:t>
      </w:r>
      <w:r>
        <w:rPr>
          <w:rFonts w:ascii="SimSun" w:hAnsi="SimSun"/>
          <w:spacing w:val="3"/>
          <w:position w:val="1"/>
          <w:sz w:val="16"/>
        </w:rPr>
        <w:t>'</w:t>
      </w:r>
      <w:r>
        <w:rPr>
          <w:w w:val="104"/>
          <w:sz w:val="16"/>
        </w:rPr>
        <w:t>lvez,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9"/>
          <w:sz w:val="16"/>
        </w:rPr>
        <w:t>M., </w:t>
      </w:r>
      <w:bookmarkStart w:name="_bookmark81" w:id="101"/>
      <w:bookmarkEnd w:id="101"/>
      <w:r>
        <w:rPr>
          <w:sz w:val="16"/>
        </w:rPr>
        <w:t>Tejero,</w:t>
      </w:r>
      <w:r>
        <w:rPr>
          <w:spacing w:val="1"/>
          <w:sz w:val="16"/>
        </w:rPr>
        <w:t> </w:t>
      </w:r>
      <w:r>
        <w:rPr>
          <w:sz w:val="16"/>
        </w:rPr>
        <w:t>T.,</w:t>
      </w:r>
      <w:r>
        <w:rPr>
          <w:spacing w:val="1"/>
          <w:sz w:val="16"/>
        </w:rPr>
        <w:t> </w:t>
      </w:r>
      <w:r>
        <w:rPr>
          <w:sz w:val="16"/>
        </w:rPr>
        <w:t>Merino,</w:t>
      </w:r>
      <w:r>
        <w:rPr>
          <w:spacing w:val="1"/>
          <w:sz w:val="16"/>
        </w:rPr>
        <w:t> </w:t>
      </w:r>
      <w:r>
        <w:rPr>
          <w:sz w:val="16"/>
        </w:rPr>
        <w:t>P.,</w:t>
      </w:r>
      <w:r>
        <w:rPr>
          <w:spacing w:val="1"/>
          <w:sz w:val="16"/>
        </w:rPr>
        <w:t> </w:t>
      </w:r>
      <w:r>
        <w:rPr>
          <w:sz w:val="16"/>
        </w:rPr>
        <w:t>Panjikar,</w:t>
      </w:r>
      <w:r>
        <w:rPr>
          <w:spacing w:val="1"/>
          <w:sz w:val="16"/>
        </w:rPr>
        <w:t> </w:t>
      </w:r>
      <w:r>
        <w:rPr>
          <w:sz w:val="16"/>
        </w:rPr>
        <w:t>S.,</w:t>
      </w:r>
      <w:r>
        <w:rPr>
          <w:spacing w:val="1"/>
          <w:sz w:val="16"/>
        </w:rPr>
        <w:t> </w:t>
      </w:r>
      <w:r>
        <w:rPr>
          <w:sz w:val="16"/>
        </w:rPr>
        <w:t>&amp;</w:t>
      </w:r>
      <w:r>
        <w:rPr>
          <w:spacing w:val="1"/>
          <w:sz w:val="16"/>
        </w:rPr>
        <w:t> </w:t>
      </w:r>
      <w:r>
        <w:rPr>
          <w:sz w:val="16"/>
        </w:rPr>
        <w:t>Hurtado-Guerrero,</w:t>
      </w:r>
      <w:r>
        <w:rPr>
          <w:spacing w:val="1"/>
          <w:sz w:val="16"/>
        </w:rPr>
        <w:t> </w:t>
      </w:r>
      <w:r>
        <w:rPr>
          <w:sz w:val="16"/>
        </w:rPr>
        <w:t>R.</w:t>
      </w:r>
      <w:r>
        <w:rPr>
          <w:spacing w:val="1"/>
          <w:sz w:val="16"/>
        </w:rPr>
        <w:t> </w:t>
      </w:r>
      <w:hyperlink w:history="true" w:anchor="_bookmark35">
        <w:r>
          <w:rPr>
            <w:sz w:val="16"/>
          </w:rPr>
          <w:t>(2011).</w:t>
        </w:r>
      </w:hyperlink>
      <w:r>
        <w:rPr>
          <w:spacing w:val="1"/>
          <w:sz w:val="16"/>
        </w:rPr>
        <w:t> </w:t>
      </w:r>
      <w:r>
        <w:rPr>
          <w:sz w:val="16"/>
        </w:rPr>
        <w:t>Structural</w:t>
      </w:r>
      <w:r>
        <w:rPr>
          <w:spacing w:val="1"/>
          <w:sz w:val="16"/>
        </w:rPr>
        <w:t> </w:t>
      </w:r>
      <w:r>
        <w:rPr>
          <w:sz w:val="16"/>
        </w:rPr>
        <w:t>insights</w:t>
      </w:r>
      <w:r>
        <w:rPr>
          <w:spacing w:val="44"/>
          <w:sz w:val="16"/>
        </w:rPr>
        <w:t> </w:t>
      </w:r>
      <w:r>
        <w:rPr>
          <w:sz w:val="16"/>
        </w:rPr>
        <w:t>into</w:t>
      </w:r>
      <w:r>
        <w:rPr>
          <w:spacing w:val="44"/>
          <w:sz w:val="16"/>
        </w:rPr>
        <w:t> </w:t>
      </w:r>
      <w:r>
        <w:rPr>
          <w:sz w:val="16"/>
        </w:rPr>
        <w:t>the</w:t>
      </w:r>
      <w:r>
        <w:rPr>
          <w:spacing w:val="45"/>
          <w:sz w:val="16"/>
        </w:rPr>
        <w:t> </w:t>
      </w:r>
      <w:r>
        <w:rPr>
          <w:sz w:val="16"/>
        </w:rPr>
        <w:t>mechanism</w:t>
      </w:r>
      <w:r>
        <w:rPr>
          <w:spacing w:val="44"/>
          <w:sz w:val="16"/>
        </w:rPr>
        <w:t> </w:t>
      </w:r>
      <w:r>
        <w:rPr>
          <w:sz w:val="16"/>
        </w:rPr>
        <w:t>of</w:t>
      </w:r>
      <w:r>
        <w:rPr>
          <w:spacing w:val="45"/>
          <w:sz w:val="16"/>
        </w:rPr>
        <w:t> </w:t>
      </w:r>
      <w:r>
        <w:rPr>
          <w:sz w:val="16"/>
        </w:rPr>
        <w:t>protein</w:t>
      </w:r>
      <w:r>
        <w:rPr>
          <w:spacing w:val="44"/>
          <w:sz w:val="16"/>
        </w:rPr>
        <w:t> </w:t>
      </w:r>
      <w:r>
        <w:rPr>
          <w:sz w:val="16"/>
        </w:rPr>
        <w:t>O-Fucosylation.</w:t>
      </w:r>
      <w:r>
        <w:rPr>
          <w:spacing w:val="1"/>
          <w:sz w:val="16"/>
        </w:rPr>
        <w:t> </w:t>
      </w:r>
      <w:bookmarkStart w:name="_bookmark82" w:id="102"/>
      <w:bookmarkEnd w:id="102"/>
      <w:r>
        <w:rPr>
          <w:i/>
          <w:sz w:val="16"/>
        </w:rPr>
        <w:t>PLOS</w:t>
      </w:r>
      <w:r>
        <w:rPr>
          <w:i/>
          <w:spacing w:val="35"/>
          <w:sz w:val="16"/>
        </w:rPr>
        <w:t> </w:t>
      </w:r>
      <w:r>
        <w:rPr>
          <w:i/>
          <w:sz w:val="16"/>
        </w:rPr>
        <w:t>One</w:t>
      </w:r>
      <w:r>
        <w:rPr>
          <w:sz w:val="16"/>
        </w:rPr>
        <w:t>,</w:t>
      </w:r>
      <w:r>
        <w:rPr>
          <w:spacing w:val="36"/>
          <w:sz w:val="16"/>
        </w:rPr>
        <w:t> </w:t>
      </w:r>
      <w:r>
        <w:rPr>
          <w:i/>
          <w:sz w:val="16"/>
        </w:rPr>
        <w:t>6</w:t>
      </w:r>
      <w:r>
        <w:rPr>
          <w:sz w:val="16"/>
        </w:rPr>
        <w:t>(9),</w:t>
      </w:r>
      <w:r>
        <w:rPr>
          <w:spacing w:val="37"/>
          <w:sz w:val="16"/>
        </w:rPr>
        <w:t> </w:t>
      </w:r>
      <w:r>
        <w:rPr>
          <w:sz w:val="16"/>
        </w:rPr>
        <w:t>e25365.</w:t>
      </w:r>
      <w:r>
        <w:rPr>
          <w:spacing w:val="36"/>
          <w:sz w:val="16"/>
        </w:rPr>
        <w:t> </w:t>
      </w:r>
      <w:hyperlink r:id="rId78">
        <w:r>
          <w:rPr>
            <w:color w:val="000080"/>
            <w:sz w:val="16"/>
          </w:rPr>
          <w:t>https://doi.org/10.1371/journal.pone.0025365</w:t>
        </w:r>
      </w:hyperlink>
    </w:p>
    <w:p>
      <w:pPr>
        <w:spacing w:line="185" w:lineRule="exact" w:before="0"/>
        <w:ind w:left="117" w:right="0" w:firstLine="0"/>
        <w:jc w:val="both"/>
        <w:rPr>
          <w:sz w:val="16"/>
        </w:rPr>
      </w:pPr>
      <w:r>
        <w:rPr>
          <w:sz w:val="16"/>
        </w:rPr>
        <w:t>Liu,</w:t>
      </w:r>
      <w:r>
        <w:rPr>
          <w:spacing w:val="27"/>
          <w:sz w:val="16"/>
        </w:rPr>
        <w:t> </w:t>
      </w:r>
      <w:r>
        <w:rPr>
          <w:sz w:val="16"/>
        </w:rPr>
        <w:t>Y.-C.,</w:t>
      </w:r>
      <w:r>
        <w:rPr>
          <w:spacing w:val="27"/>
          <w:sz w:val="16"/>
        </w:rPr>
        <w:t> </w:t>
      </w:r>
      <w:r>
        <w:rPr>
          <w:sz w:val="16"/>
        </w:rPr>
        <w:t>Yen,</w:t>
      </w:r>
      <w:r>
        <w:rPr>
          <w:spacing w:val="28"/>
          <w:sz w:val="16"/>
        </w:rPr>
        <w:t> </w:t>
      </w:r>
      <w:r>
        <w:rPr>
          <w:sz w:val="16"/>
        </w:rPr>
        <w:t>H.-Y.,</w:t>
      </w:r>
      <w:r>
        <w:rPr>
          <w:spacing w:val="28"/>
          <w:sz w:val="16"/>
        </w:rPr>
        <w:t> </w:t>
      </w:r>
      <w:r>
        <w:rPr>
          <w:sz w:val="16"/>
        </w:rPr>
        <w:t>Chen,</w:t>
      </w:r>
      <w:r>
        <w:rPr>
          <w:spacing w:val="28"/>
          <w:sz w:val="16"/>
        </w:rPr>
        <w:t> </w:t>
      </w:r>
      <w:r>
        <w:rPr>
          <w:sz w:val="16"/>
        </w:rPr>
        <w:t>C.-Y.,</w:t>
      </w:r>
      <w:r>
        <w:rPr>
          <w:spacing w:val="27"/>
          <w:sz w:val="16"/>
        </w:rPr>
        <w:t> </w:t>
      </w:r>
      <w:r>
        <w:rPr>
          <w:sz w:val="16"/>
        </w:rPr>
        <w:t>Chen,</w:t>
      </w:r>
      <w:r>
        <w:rPr>
          <w:spacing w:val="28"/>
          <w:sz w:val="16"/>
        </w:rPr>
        <w:t> </w:t>
      </w:r>
      <w:r>
        <w:rPr>
          <w:sz w:val="16"/>
        </w:rPr>
        <w:t>C.-H.,</w:t>
      </w:r>
      <w:r>
        <w:rPr>
          <w:spacing w:val="28"/>
          <w:sz w:val="16"/>
        </w:rPr>
        <w:t> </w:t>
      </w:r>
      <w:r>
        <w:rPr>
          <w:sz w:val="16"/>
        </w:rPr>
        <w:t>Cheng,</w:t>
      </w:r>
      <w:r>
        <w:rPr>
          <w:spacing w:val="28"/>
          <w:sz w:val="16"/>
        </w:rPr>
        <w:t> </w:t>
      </w:r>
      <w:r>
        <w:rPr>
          <w:sz w:val="16"/>
        </w:rPr>
        <w:t>P.-F.,</w:t>
      </w:r>
      <w:r>
        <w:rPr>
          <w:spacing w:val="28"/>
          <w:sz w:val="16"/>
        </w:rPr>
        <w:t> </w:t>
      </w:r>
      <w:r>
        <w:rPr>
          <w:sz w:val="16"/>
        </w:rPr>
        <w:t>Juan,</w:t>
      </w:r>
      <w:r>
        <w:rPr>
          <w:spacing w:val="28"/>
          <w:sz w:val="16"/>
        </w:rPr>
        <w:t> </w:t>
      </w:r>
      <w:r>
        <w:rPr>
          <w:sz w:val="16"/>
        </w:rPr>
        <w:t>Y.-H.,</w:t>
      </w:r>
    </w:p>
    <w:p>
      <w:pPr>
        <w:spacing w:before="20"/>
        <w:ind w:left="316" w:right="0" w:firstLine="0"/>
        <w:jc w:val="both"/>
        <w:rPr>
          <w:sz w:val="16"/>
        </w:rPr>
      </w:pPr>
      <w:r>
        <w:rPr>
          <w:sz w:val="16"/>
        </w:rPr>
        <w:t>Chen,</w:t>
      </w:r>
      <w:r>
        <w:rPr>
          <w:spacing w:val="-1"/>
          <w:sz w:val="16"/>
        </w:rPr>
        <w:t> </w:t>
      </w:r>
      <w:r>
        <w:rPr>
          <w:sz w:val="16"/>
        </w:rPr>
        <w:t>C.-H., Khoo,</w:t>
      </w:r>
      <w:r>
        <w:rPr>
          <w:spacing w:val="-1"/>
          <w:sz w:val="16"/>
        </w:rPr>
        <w:t> </w:t>
      </w:r>
      <w:r>
        <w:rPr>
          <w:sz w:val="16"/>
        </w:rPr>
        <w:t>K.-H., Yu,</w:t>
      </w:r>
      <w:r>
        <w:rPr>
          <w:spacing w:val="-1"/>
          <w:sz w:val="16"/>
        </w:rPr>
        <w:t> </w:t>
      </w:r>
      <w:r>
        <w:rPr>
          <w:sz w:val="16"/>
        </w:rPr>
        <w:t>C.-J., Yang,</w:t>
      </w:r>
      <w:r>
        <w:rPr>
          <w:spacing w:val="-1"/>
          <w:sz w:val="16"/>
        </w:rPr>
        <w:t> </w:t>
      </w:r>
      <w:r>
        <w:rPr>
          <w:sz w:val="16"/>
        </w:rPr>
        <w:t>P.-C.,</w:t>
      </w:r>
      <w:r>
        <w:rPr>
          <w:spacing w:val="-1"/>
          <w:sz w:val="16"/>
        </w:rPr>
        <w:t> </w:t>
      </w:r>
      <w:r>
        <w:rPr>
          <w:sz w:val="16"/>
        </w:rPr>
        <w:t>Hsu, T.-L.,</w:t>
      </w:r>
      <w:r>
        <w:rPr>
          <w:spacing w:val="-2"/>
          <w:sz w:val="16"/>
        </w:rPr>
        <w:t> </w:t>
      </w:r>
      <w:r>
        <w:rPr>
          <w:sz w:val="16"/>
        </w:rPr>
        <w:t>&amp; Wong, C.-H.</w:t>
      </w:r>
    </w:p>
    <w:p>
      <w:pPr>
        <w:spacing w:line="264" w:lineRule="auto" w:before="20"/>
        <w:ind w:left="316" w:right="38" w:firstLine="0"/>
        <w:jc w:val="both"/>
        <w:rPr>
          <w:sz w:val="16"/>
        </w:rPr>
      </w:pPr>
      <w:bookmarkStart w:name="_bookmark84" w:id="103"/>
      <w:bookmarkEnd w:id="103"/>
      <w:r>
        <w:rPr/>
      </w:r>
      <w:hyperlink w:history="true" w:anchor="_bookmark15">
        <w:r>
          <w:rPr>
            <w:w w:val="105"/>
            <w:sz w:val="16"/>
          </w:rPr>
          <w:t>(2011). </w:t>
        </w:r>
      </w:hyperlink>
      <w:r>
        <w:rPr>
          <w:w w:val="105"/>
          <w:sz w:val="16"/>
        </w:rPr>
        <w:t>Sialylation and fucosylation of epidermal growth factor recep-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tor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suppress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its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dimerization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activation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lung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cells.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Proceedings of the National Academy of Sciences of the United States of</w:t>
      </w:r>
      <w:r>
        <w:rPr>
          <w:i/>
          <w:spacing w:val="1"/>
          <w:w w:val="105"/>
          <w:sz w:val="16"/>
        </w:rPr>
        <w:t> </w:t>
      </w:r>
      <w:bookmarkStart w:name="_bookmark85" w:id="104"/>
      <w:bookmarkEnd w:id="104"/>
      <w:r>
        <w:rPr>
          <w:i/>
          <w:w w:val="105"/>
          <w:sz w:val="16"/>
        </w:rPr>
        <w:t>America</w:t>
      </w:r>
      <w:r>
        <w:rPr>
          <w:w w:val="105"/>
          <w:sz w:val="16"/>
        </w:rPr>
        <w:t>,    </w:t>
      </w:r>
      <w:r>
        <w:rPr>
          <w:spacing w:val="25"/>
          <w:w w:val="105"/>
          <w:sz w:val="16"/>
        </w:rPr>
        <w:t> </w:t>
      </w:r>
      <w:r>
        <w:rPr>
          <w:i/>
          <w:w w:val="105"/>
          <w:sz w:val="16"/>
        </w:rPr>
        <w:t>108</w:t>
      </w:r>
      <w:r>
        <w:rPr>
          <w:w w:val="105"/>
          <w:sz w:val="16"/>
        </w:rPr>
        <w:t>(28),    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11332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11337.    </w:t>
      </w:r>
      <w:r>
        <w:rPr>
          <w:spacing w:val="27"/>
          <w:w w:val="105"/>
          <w:sz w:val="16"/>
        </w:rPr>
        <w:t> </w:t>
      </w:r>
      <w:hyperlink r:id="rId79">
        <w:r>
          <w:rPr>
            <w:color w:val="000080"/>
            <w:w w:val="105"/>
            <w:sz w:val="16"/>
          </w:rPr>
          <w:t>https://doi.org/10.1073/pnas.</w:t>
        </w:r>
      </w:hyperlink>
    </w:p>
    <w:p>
      <w:pPr>
        <w:spacing w:line="185" w:lineRule="exact" w:before="0"/>
        <w:ind w:left="316" w:right="0" w:firstLine="0"/>
        <w:jc w:val="left"/>
        <w:rPr>
          <w:sz w:val="16"/>
        </w:rPr>
      </w:pPr>
      <w:bookmarkStart w:name="_bookmark86" w:id="105"/>
      <w:bookmarkEnd w:id="105"/>
      <w:r>
        <w:rPr/>
      </w:r>
      <w:hyperlink r:id="rId79">
        <w:r>
          <w:rPr>
            <w:color w:val="000080"/>
            <w:w w:val="105"/>
            <w:sz w:val="16"/>
          </w:rPr>
          <w:t>1107385108</w:t>
        </w:r>
      </w:hyperlink>
    </w:p>
    <w:p>
      <w:pPr>
        <w:spacing w:line="264" w:lineRule="auto" w:before="15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Manabe, Y., Kasahara, S., Takakura, Y., Yang, X., Takamatsu, S., Kamada,</w:t>
      </w:r>
      <w:r>
        <w:rPr>
          <w:spacing w:val="1"/>
          <w:w w:val="105"/>
          <w:sz w:val="16"/>
        </w:rPr>
        <w:t> </w:t>
      </w:r>
      <w:bookmarkStart w:name="_bookmark88" w:id="106"/>
      <w:bookmarkEnd w:id="106"/>
      <w:r>
        <w:rPr>
          <w:w w:val="105"/>
          <w:sz w:val="16"/>
        </w:rPr>
        <w:t>Y.,</w:t>
      </w:r>
      <w:r>
        <w:rPr>
          <w:w w:val="105"/>
          <w:sz w:val="16"/>
        </w:rPr>
        <w:t> Miyoshi, E., Yoshidome, D., &amp; Fukase, K. </w:t>
      </w:r>
      <w:hyperlink w:history="true" w:anchor="_bookmark52">
        <w:r>
          <w:rPr>
            <w:w w:val="105"/>
            <w:sz w:val="16"/>
          </w:rPr>
          <w:t>(2017).</w:t>
        </w:r>
      </w:hyperlink>
      <w:r>
        <w:rPr>
          <w:w w:val="105"/>
          <w:sz w:val="16"/>
        </w:rPr>
        <w:t> Development of</w:t>
      </w:r>
      <w:r>
        <w:rPr>
          <w:spacing w:val="1"/>
          <w:w w:val="105"/>
          <w:sz w:val="16"/>
        </w:rPr>
        <w:t> </w:t>
      </w:r>
      <w:r>
        <w:rPr>
          <w:rFonts w:ascii="Arial" w:hAnsi="Arial"/>
          <w:w w:val="105"/>
          <w:sz w:val="16"/>
        </w:rPr>
        <w:t>a</w:t>
      </w:r>
      <w:r>
        <w:rPr>
          <w:w w:val="105"/>
          <w:sz w:val="16"/>
        </w:rPr>
        <w:t>1,6-fucosyltransferase inhibitors through the diversity-oriented syn-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theses of GDP-fucose mimics using the coupling between alkyne 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sulfonyl azide. </w:t>
      </w:r>
      <w:r>
        <w:rPr>
          <w:i/>
          <w:w w:val="105"/>
          <w:sz w:val="16"/>
        </w:rPr>
        <w:t>Bioorganic &amp; Medicinal Chemistry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25</w:t>
      </w:r>
      <w:r>
        <w:rPr>
          <w:w w:val="105"/>
          <w:sz w:val="16"/>
        </w:rPr>
        <w:t>(11), 2844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2850.</w:t>
      </w:r>
      <w:bookmarkStart w:name="_bookmark87" w:id="107"/>
      <w:bookmarkEnd w:id="107"/>
      <w:r>
        <w:rPr>
          <w:w w:val="105"/>
          <w:sz w:val="16"/>
        </w:rPr>
      </w:r>
      <w:r>
        <w:rPr>
          <w:spacing w:val="1"/>
          <w:w w:val="105"/>
          <w:sz w:val="16"/>
        </w:rPr>
        <w:t> </w:t>
      </w:r>
      <w:hyperlink r:id="rId80">
        <w:bookmarkStart w:name="_bookmark89" w:id="108"/>
        <w:bookmarkEnd w:id="108"/>
        <w:r>
          <w:rPr>
            <w:color w:val="000080"/>
            <w:w w:val="105"/>
            <w:sz w:val="16"/>
          </w:rPr>
          <w:t>https://doi.org/10.1016/j.bmc.2017.02.036</w:t>
        </w:r>
      </w:hyperlink>
    </w:p>
    <w:p>
      <w:pPr>
        <w:spacing w:line="264" w:lineRule="auto" w:before="0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Manosroi, A., Jantrawut, P., Sainakham, M., Manosroi, W., &amp; Manosroi, J.</w:t>
      </w:r>
      <w:r>
        <w:rPr>
          <w:spacing w:val="1"/>
          <w:w w:val="105"/>
          <w:sz w:val="16"/>
        </w:rPr>
        <w:t> </w:t>
      </w:r>
      <w:hyperlink w:history="true" w:anchor="_bookmark25">
        <w:r>
          <w:rPr>
            <w:w w:val="105"/>
            <w:sz w:val="16"/>
          </w:rPr>
          <w:t>(2012).</w:t>
        </w:r>
      </w:hyperlink>
      <w:r>
        <w:rPr>
          <w:w w:val="105"/>
          <w:sz w:val="16"/>
        </w:rPr>
        <w:t> AAnticanceractivities of the extract from Longkong (Lansium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domesticum) young fruits. </w:t>
      </w:r>
      <w:r>
        <w:rPr>
          <w:i/>
          <w:w w:val="105"/>
          <w:sz w:val="16"/>
        </w:rPr>
        <w:t>Pharmaceutical Biology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50</w:t>
      </w:r>
      <w:r>
        <w:rPr>
          <w:w w:val="105"/>
          <w:sz w:val="16"/>
        </w:rPr>
        <w:t>(11), 1397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1407.</w:t>
      </w:r>
      <w:r>
        <w:rPr>
          <w:spacing w:val="1"/>
          <w:w w:val="105"/>
          <w:sz w:val="16"/>
        </w:rPr>
        <w:t> </w:t>
      </w:r>
      <w:hyperlink r:id="rId81">
        <w:bookmarkStart w:name="_bookmark90" w:id="109"/>
        <w:bookmarkEnd w:id="109"/>
        <w:r>
          <w:rPr>
            <w:color w:val="000080"/>
            <w:w w:val="105"/>
            <w:sz w:val="16"/>
          </w:rPr>
          <w:t>https://doi.org/10.3109/13880209.2012.682116</w:t>
        </w:r>
      </w:hyperlink>
    </w:p>
    <w:p>
      <w:pPr>
        <w:spacing w:line="264" w:lineRule="auto" w:before="0"/>
        <w:ind w:left="316" w:right="38" w:hanging="200"/>
        <w:jc w:val="both"/>
        <w:rPr>
          <w:sz w:val="16"/>
        </w:rPr>
      </w:pPr>
      <w:bookmarkStart w:name="_bookmark91" w:id="110"/>
      <w:bookmarkEnd w:id="110"/>
      <w:r>
        <w:rPr/>
      </w:r>
      <w:r>
        <w:rPr>
          <w:w w:val="105"/>
          <w:sz w:val="16"/>
        </w:rPr>
        <w:t>Marfori, E., Kajiyama, S., Fukusaki, E., &amp; Kobayashi, A. </w:t>
      </w:r>
      <w:hyperlink w:history="true" w:anchor="_bookmark26">
        <w:r>
          <w:rPr>
            <w:w w:val="105"/>
            <w:sz w:val="16"/>
          </w:rPr>
          <w:t>(2015).</w:t>
        </w:r>
      </w:hyperlink>
      <w:r>
        <w:rPr>
          <w:w w:val="105"/>
          <w:sz w:val="16"/>
        </w:rPr>
        <w:t> Lansioside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new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triterpenoid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glycoside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antibiotic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fruit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peel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Lansium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domesticum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Correa.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Pharmacognosy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44"/>
          <w:w w:val="105"/>
          <w:sz w:val="16"/>
        </w:rPr>
        <w:t> </w:t>
      </w:r>
      <w:bookmarkStart w:name="_bookmark92" w:id="111"/>
      <w:bookmarkEnd w:id="111"/>
      <w:r>
        <w:rPr>
          <w:i/>
          <w:w w:val="105"/>
          <w:sz w:val="16"/>
        </w:rPr>
        <w:t>Phytochemistr</w:t>
      </w:r>
      <w:r>
        <w:rPr>
          <w:i/>
          <w:w w:val="105"/>
          <w:sz w:val="16"/>
        </w:rPr>
        <w:t>y</w:t>
      </w:r>
      <w:r>
        <w:rPr>
          <w:w w:val="105"/>
          <w:sz w:val="16"/>
        </w:rPr>
        <w:t>,</w:t>
      </w:r>
      <w:r>
        <w:rPr>
          <w:spacing w:val="6"/>
          <w:w w:val="105"/>
          <w:sz w:val="16"/>
        </w:rPr>
        <w:t> </w:t>
      </w:r>
      <w:r>
        <w:rPr>
          <w:i/>
          <w:w w:val="105"/>
          <w:sz w:val="16"/>
        </w:rPr>
        <w:t>3</w:t>
      </w:r>
      <w:r>
        <w:rPr>
          <w:w w:val="105"/>
          <w:sz w:val="16"/>
        </w:rPr>
        <w:t>,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140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143.</w:t>
      </w:r>
    </w:p>
    <w:p>
      <w:pPr>
        <w:spacing w:line="256" w:lineRule="auto" w:before="0"/>
        <w:ind w:left="316" w:right="38" w:hanging="200"/>
        <w:jc w:val="both"/>
        <w:rPr>
          <w:sz w:val="16"/>
        </w:rPr>
      </w:pPr>
      <w:bookmarkStart w:name="_bookmark94" w:id="112"/>
      <w:bookmarkEnd w:id="112"/>
      <w:r>
        <w:rPr/>
      </w:r>
      <w:r>
        <w:rPr>
          <w:w w:val="105"/>
          <w:sz w:val="16"/>
        </w:rPr>
        <w:t>Martin,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C.</w:t>
      </w:r>
      <w:r>
        <w:rPr>
          <w:spacing w:val="1"/>
          <w:w w:val="105"/>
          <w:sz w:val="16"/>
        </w:rPr>
        <w:t> </w:t>
      </w:r>
      <w:hyperlink w:history="true" w:anchor="_bookmark42">
        <w:r>
          <w:rPr>
            <w:w w:val="105"/>
            <w:sz w:val="16"/>
          </w:rPr>
          <w:t>(2005).</w:t>
        </w:r>
      </w:hyperlink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bioavailability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score.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  of  Medicinal</w:t>
      </w:r>
      <w:r>
        <w:rPr>
          <w:i/>
          <w:spacing w:val="1"/>
          <w:w w:val="105"/>
          <w:sz w:val="16"/>
        </w:rPr>
        <w:t> </w:t>
      </w:r>
      <w:bookmarkStart w:name="_bookmark93" w:id="113"/>
      <w:bookmarkEnd w:id="113"/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</w:r>
      <w:r>
        <w:rPr>
          <w:spacing w:val="2"/>
          <w:w w:val="105"/>
          <w:sz w:val="16"/>
        </w:rPr>
        <w:t> </w:t>
      </w:r>
      <w:r>
        <w:rPr>
          <w:i/>
          <w:w w:val="105"/>
          <w:sz w:val="16"/>
        </w:rPr>
        <w:t>48</w:t>
      </w:r>
      <w:r>
        <w:rPr>
          <w:w w:val="105"/>
          <w:sz w:val="16"/>
        </w:rPr>
        <w:t>(9),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3164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3170.</w:t>
      </w:r>
      <w:r>
        <w:rPr>
          <w:spacing w:val="3"/>
          <w:w w:val="105"/>
          <w:sz w:val="16"/>
        </w:rPr>
        <w:t> </w:t>
      </w:r>
      <w:hyperlink r:id="rId82">
        <w:r>
          <w:rPr>
            <w:color w:val="000080"/>
            <w:w w:val="105"/>
            <w:sz w:val="16"/>
          </w:rPr>
          <w:t>https://doi.org/10.1021/jm0492002</w:t>
        </w:r>
      </w:hyperlink>
    </w:p>
    <w:p>
      <w:pPr>
        <w:spacing w:line="261" w:lineRule="auto" w:before="0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Masibo, M., &amp; He, Q. </w:t>
      </w:r>
      <w:hyperlink w:history="true" w:anchor="_bookmark23">
        <w:r>
          <w:rPr>
            <w:w w:val="105"/>
            <w:sz w:val="16"/>
          </w:rPr>
          <w:t>(2008). </w:t>
        </w:r>
      </w:hyperlink>
      <w:r>
        <w:rPr>
          <w:w w:val="105"/>
          <w:sz w:val="16"/>
        </w:rPr>
        <w:t>Major mango polyphenols and their poten-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tial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significance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human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health.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Comprehensive  Reviews  in  Food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Science and Food Safety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7</w:t>
      </w:r>
      <w:r>
        <w:rPr>
          <w:w w:val="105"/>
          <w:sz w:val="16"/>
        </w:rPr>
        <w:t>(4), 309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319. </w:t>
      </w:r>
      <w:hyperlink r:id="rId83">
        <w:r>
          <w:rPr>
            <w:color w:val="000080"/>
            <w:w w:val="105"/>
            <w:sz w:val="16"/>
          </w:rPr>
          <w:t>https://doi.org/10.1111/j.1541-</w:t>
        </w:r>
      </w:hyperlink>
      <w:bookmarkStart w:name="_bookmark95" w:id="114"/>
      <w:bookmarkEnd w:id="114"/>
      <w:r>
        <w:rPr>
          <w:color w:val="000080"/>
          <w:w w:val="105"/>
          <w:sz w:val="16"/>
        </w:rPr>
      </w:r>
      <w:r>
        <w:rPr>
          <w:color w:val="000080"/>
          <w:spacing w:val="1"/>
          <w:w w:val="105"/>
          <w:sz w:val="16"/>
        </w:rPr>
        <w:t> </w:t>
      </w:r>
      <w:hyperlink r:id="rId83">
        <w:bookmarkStart w:name="_bookmark96" w:id="115"/>
        <w:bookmarkEnd w:id="115"/>
        <w:r>
          <w:rPr>
            <w:color w:val="000080"/>
            <w:w w:val="105"/>
            <w:sz w:val="16"/>
          </w:rPr>
          <w:t>4337.2008.00047.x</w:t>
        </w:r>
      </w:hyperlink>
    </w:p>
    <w:p>
      <w:pPr>
        <w:spacing w:line="266" w:lineRule="auto" w:before="0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Meany, D. L., &amp; Chan, D. W. </w:t>
      </w:r>
      <w:hyperlink w:history="true" w:anchor="_bookmark27">
        <w:r>
          <w:rPr>
            <w:w w:val="105"/>
            <w:sz w:val="16"/>
          </w:rPr>
          <w:t>(2011).</w:t>
        </w:r>
      </w:hyperlink>
      <w:r>
        <w:rPr>
          <w:w w:val="105"/>
          <w:sz w:val="16"/>
        </w:rPr>
        <w:t> Aberrant glycosylation associated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enzymes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biomarkers.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Clinical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Proteomics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8</w:t>
      </w:r>
      <w:r>
        <w:rPr>
          <w:w w:val="105"/>
          <w:sz w:val="16"/>
        </w:rPr>
        <w:t>(1),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7.</w:t>
      </w:r>
      <w:r>
        <w:rPr>
          <w:spacing w:val="1"/>
          <w:w w:val="105"/>
          <w:sz w:val="16"/>
        </w:rPr>
        <w:t> </w:t>
      </w:r>
      <w:hyperlink r:id="rId84">
        <w:bookmarkStart w:name="_bookmark97" w:id="116"/>
        <w:bookmarkEnd w:id="116"/>
        <w:r>
          <w:rPr>
            <w:color w:val="000080"/>
            <w:w w:val="105"/>
            <w:sz w:val="16"/>
          </w:rPr>
          <w:t>https://doi.org/10.1186/1559-0275-8-7</w:t>
        </w:r>
      </w:hyperlink>
    </w:p>
    <w:p>
      <w:pPr>
        <w:spacing w:line="178" w:lineRule="exact" w:before="0"/>
        <w:ind w:left="117" w:right="0" w:firstLine="0"/>
        <w:jc w:val="both"/>
        <w:rPr>
          <w:sz w:val="16"/>
        </w:rPr>
      </w:pPr>
      <w:bookmarkStart w:name="_bookmark98" w:id="117"/>
      <w:bookmarkEnd w:id="117"/>
      <w:r>
        <w:rPr/>
      </w:r>
      <w:r>
        <w:rPr>
          <w:w w:val="105"/>
          <w:sz w:val="16"/>
        </w:rPr>
        <w:t>Mendez,</w:t>
      </w:r>
      <w:r>
        <w:rPr>
          <w:spacing w:val="19"/>
          <w:sz w:val="16"/>
        </w:rPr>
        <w:t> </w:t>
      </w:r>
      <w:r>
        <w:rPr>
          <w:w w:val="90"/>
          <w:sz w:val="16"/>
        </w:rPr>
        <w:t>D.,</w:t>
      </w:r>
      <w:r>
        <w:rPr>
          <w:spacing w:val="20"/>
          <w:sz w:val="16"/>
        </w:rPr>
        <w:t> </w:t>
      </w:r>
      <w:r>
        <w:rPr>
          <w:w w:val="101"/>
          <w:sz w:val="16"/>
        </w:rPr>
        <w:t>Gaulton,</w:t>
      </w:r>
      <w:r>
        <w:rPr>
          <w:spacing w:val="21"/>
          <w:sz w:val="16"/>
        </w:rPr>
        <w:t> </w:t>
      </w:r>
      <w:r>
        <w:rPr>
          <w:w w:val="92"/>
          <w:sz w:val="16"/>
        </w:rPr>
        <w:t>A.,</w:t>
      </w:r>
      <w:r>
        <w:rPr>
          <w:spacing w:val="20"/>
          <w:sz w:val="16"/>
        </w:rPr>
        <w:t> </w:t>
      </w:r>
      <w:r>
        <w:rPr>
          <w:w w:val="101"/>
          <w:sz w:val="16"/>
        </w:rPr>
        <w:t>Bento,</w:t>
      </w:r>
      <w:r>
        <w:rPr>
          <w:spacing w:val="20"/>
          <w:sz w:val="16"/>
        </w:rPr>
        <w:t> </w:t>
      </w:r>
      <w:r>
        <w:rPr>
          <w:w w:val="92"/>
          <w:sz w:val="16"/>
        </w:rPr>
        <w:t>A.</w:t>
      </w:r>
      <w:r>
        <w:rPr>
          <w:spacing w:val="20"/>
          <w:sz w:val="16"/>
        </w:rPr>
        <w:t> </w:t>
      </w:r>
      <w:r>
        <w:rPr>
          <w:w w:val="99"/>
          <w:sz w:val="16"/>
        </w:rPr>
        <w:t>P.,</w:t>
      </w:r>
      <w:r>
        <w:rPr>
          <w:spacing w:val="20"/>
          <w:sz w:val="16"/>
        </w:rPr>
        <w:t> </w:t>
      </w:r>
      <w:r>
        <w:rPr>
          <w:w w:val="101"/>
          <w:sz w:val="16"/>
        </w:rPr>
        <w:t>Chambers,</w:t>
      </w:r>
      <w:r>
        <w:rPr>
          <w:spacing w:val="21"/>
          <w:sz w:val="16"/>
        </w:rPr>
        <w:t> </w:t>
      </w:r>
      <w:r>
        <w:rPr>
          <w:w w:val="113"/>
          <w:sz w:val="16"/>
        </w:rPr>
        <w:t>J.,</w:t>
      </w:r>
      <w:r>
        <w:rPr>
          <w:spacing w:val="20"/>
          <w:sz w:val="16"/>
        </w:rPr>
        <w:t> </w:t>
      </w:r>
      <w:r>
        <w:rPr>
          <w:w w:val="94"/>
          <w:sz w:val="16"/>
        </w:rPr>
        <w:t>De</w:t>
      </w:r>
      <w:r>
        <w:rPr>
          <w:spacing w:val="20"/>
          <w:sz w:val="16"/>
        </w:rPr>
        <w:t> </w:t>
      </w:r>
      <w:r>
        <w:rPr>
          <w:w w:val="100"/>
          <w:sz w:val="16"/>
        </w:rPr>
        <w:t>Veij,</w:t>
      </w:r>
      <w:r>
        <w:rPr>
          <w:spacing w:val="20"/>
          <w:sz w:val="16"/>
        </w:rPr>
        <w:t> </w:t>
      </w:r>
      <w:r>
        <w:rPr>
          <w:w w:val="99"/>
          <w:sz w:val="16"/>
        </w:rPr>
        <w:t>M.,</w:t>
      </w:r>
      <w:r>
        <w:rPr>
          <w:spacing w:val="21"/>
          <w:sz w:val="16"/>
        </w:rPr>
        <w:t> </w:t>
      </w:r>
      <w:r>
        <w:rPr>
          <w:w w:val="103"/>
          <w:sz w:val="16"/>
        </w:rPr>
        <w:t>F</w:t>
      </w:r>
      <w:r>
        <w:rPr>
          <w:rFonts w:ascii="SimSun"/>
          <w:spacing w:val="-80"/>
          <w:position w:val="1"/>
          <w:sz w:val="16"/>
        </w:rPr>
        <w:t>'</w:t>
      </w:r>
      <w:r>
        <w:rPr>
          <w:w w:val="100"/>
          <w:sz w:val="16"/>
        </w:rPr>
        <w:t>elix,</w:t>
      </w:r>
      <w:r>
        <w:rPr>
          <w:spacing w:val="20"/>
          <w:sz w:val="16"/>
        </w:rPr>
        <w:t> </w:t>
      </w:r>
      <w:r>
        <w:rPr>
          <w:w w:val="96"/>
          <w:sz w:val="16"/>
        </w:rPr>
        <w:t>E.,</w:t>
      </w:r>
    </w:p>
    <w:p>
      <w:pPr>
        <w:spacing w:line="259" w:lineRule="auto" w:before="0"/>
        <w:ind w:left="316" w:right="38" w:firstLine="0"/>
        <w:jc w:val="both"/>
        <w:rPr>
          <w:sz w:val="16"/>
        </w:rPr>
      </w:pPr>
      <w:r>
        <w:rPr>
          <w:w w:val="107"/>
          <w:sz w:val="16"/>
        </w:rPr>
        <w:t>Magar</w:t>
      </w:r>
      <w:r>
        <w:rPr>
          <w:spacing w:val="-1"/>
          <w:w w:val="107"/>
          <w:sz w:val="16"/>
        </w:rPr>
        <w:t>i</w:t>
      </w:r>
      <w:r>
        <w:rPr>
          <w:spacing w:val="-85"/>
          <w:w w:val="111"/>
          <w:sz w:val="16"/>
        </w:rPr>
        <w:t>n</w:t>
      </w:r>
      <w:r>
        <w:rPr>
          <w:rFonts w:ascii="SimSun" w:hAnsi="SimSun"/>
          <w:spacing w:val="4"/>
          <w:position w:val="1"/>
          <w:sz w:val="16"/>
        </w:rPr>
        <w:t>~</w:t>
      </w:r>
      <w:r>
        <w:rPr>
          <w:w w:val="99"/>
          <w:sz w:val="16"/>
        </w:rPr>
        <w:t>os,</w:t>
      </w:r>
      <w:r>
        <w:rPr>
          <w:sz w:val="16"/>
        </w:rPr>
        <w:t> </w:t>
      </w:r>
      <w:r>
        <w:rPr>
          <w:spacing w:val="-22"/>
          <w:sz w:val="16"/>
        </w:rPr>
        <w:t> </w:t>
      </w:r>
      <w:r>
        <w:rPr>
          <w:w w:val="101"/>
          <w:sz w:val="16"/>
        </w:rPr>
        <w:t>M.</w:t>
      </w:r>
      <w:r>
        <w:rPr>
          <w:sz w:val="16"/>
        </w:rPr>
        <w:t> </w:t>
      </w:r>
      <w:r>
        <w:rPr>
          <w:spacing w:val="-22"/>
          <w:sz w:val="16"/>
        </w:rPr>
        <w:t> </w:t>
      </w:r>
      <w:r>
        <w:rPr>
          <w:w w:val="99"/>
          <w:sz w:val="16"/>
        </w:rPr>
        <w:t>P.,</w:t>
      </w:r>
      <w:r>
        <w:rPr>
          <w:sz w:val="16"/>
        </w:rPr>
        <w:t> </w:t>
      </w:r>
      <w:r>
        <w:rPr>
          <w:spacing w:val="-22"/>
          <w:sz w:val="16"/>
        </w:rPr>
        <w:t> </w:t>
      </w:r>
      <w:r>
        <w:rPr>
          <w:w w:val="103"/>
          <w:sz w:val="16"/>
        </w:rPr>
        <w:t>Mosquera,</w:t>
      </w:r>
      <w:r>
        <w:rPr>
          <w:sz w:val="16"/>
        </w:rPr>
        <w:t> </w:t>
      </w:r>
      <w:r>
        <w:rPr>
          <w:spacing w:val="-23"/>
          <w:sz w:val="16"/>
        </w:rPr>
        <w:t> </w:t>
      </w:r>
      <w:r>
        <w:rPr>
          <w:w w:val="122"/>
          <w:sz w:val="16"/>
        </w:rPr>
        <w:t>J.</w:t>
      </w:r>
      <w:r>
        <w:rPr>
          <w:spacing w:val="21"/>
          <w:sz w:val="16"/>
        </w:rPr>
        <w:t> </w:t>
      </w:r>
      <w:r>
        <w:rPr>
          <w:w w:val="99"/>
          <w:sz w:val="16"/>
        </w:rPr>
        <w:t>F.,</w:t>
      </w:r>
      <w:r>
        <w:rPr>
          <w:sz w:val="16"/>
        </w:rPr>
        <w:t> </w:t>
      </w:r>
      <w:r>
        <w:rPr>
          <w:spacing w:val="-23"/>
          <w:sz w:val="16"/>
        </w:rPr>
        <w:t> </w:t>
      </w:r>
      <w:r>
        <w:rPr>
          <w:w w:val="101"/>
          <w:sz w:val="16"/>
        </w:rPr>
        <w:t>Mutowo,</w:t>
      </w:r>
      <w:r>
        <w:rPr>
          <w:sz w:val="16"/>
        </w:rPr>
        <w:t> </w:t>
      </w:r>
      <w:r>
        <w:rPr>
          <w:spacing w:val="-22"/>
          <w:sz w:val="16"/>
        </w:rPr>
        <w:t> </w:t>
      </w:r>
      <w:r>
        <w:rPr>
          <w:w w:val="99"/>
          <w:sz w:val="16"/>
        </w:rPr>
        <w:t>P.,</w:t>
      </w:r>
      <w:r>
        <w:rPr>
          <w:sz w:val="16"/>
        </w:rPr>
        <w:t> </w:t>
      </w:r>
      <w:r>
        <w:rPr>
          <w:spacing w:val="-22"/>
          <w:sz w:val="16"/>
        </w:rPr>
        <w:t> </w:t>
      </w:r>
      <w:r>
        <w:rPr>
          <w:w w:val="98"/>
          <w:sz w:val="16"/>
        </w:rPr>
        <w:t>Nowotka,</w:t>
      </w:r>
      <w:r>
        <w:rPr>
          <w:sz w:val="16"/>
        </w:rPr>
        <w:t> </w:t>
      </w:r>
      <w:r>
        <w:rPr>
          <w:spacing w:val="-22"/>
          <w:sz w:val="16"/>
        </w:rPr>
        <w:t> </w:t>
      </w:r>
      <w:r>
        <w:rPr>
          <w:w w:val="99"/>
          <w:sz w:val="16"/>
        </w:rPr>
        <w:t>M.,</w:t>
      </w:r>
      <w:r>
        <w:rPr>
          <w:sz w:val="16"/>
        </w:rPr>
        <w:t> </w:t>
      </w:r>
      <w:r>
        <w:rPr>
          <w:spacing w:val="-22"/>
          <w:sz w:val="16"/>
        </w:rPr>
        <w:t> </w:t>
      </w:r>
      <w:r>
        <w:rPr>
          <w:spacing w:val="-2"/>
          <w:w w:val="97"/>
          <w:sz w:val="16"/>
        </w:rPr>
        <w:t>Gordillo-</w:t>
      </w:r>
      <w:r>
        <w:rPr>
          <w:w w:val="97"/>
          <w:sz w:val="16"/>
        </w:rPr>
        <w:t> </w:t>
      </w:r>
      <w:r>
        <w:rPr>
          <w:w w:val="103"/>
          <w:sz w:val="16"/>
        </w:rPr>
        <w:t>Mara</w:t>
      </w:r>
      <w:r>
        <w:rPr>
          <w:spacing w:val="-85"/>
          <w:w w:val="111"/>
          <w:sz w:val="16"/>
        </w:rPr>
        <w:t>n</w:t>
      </w:r>
      <w:r>
        <w:rPr>
          <w:rFonts w:ascii="SimSun" w:hAnsi="SimSun"/>
          <w:spacing w:val="3"/>
          <w:position w:val="1"/>
          <w:sz w:val="16"/>
        </w:rPr>
        <w:t>~</w:t>
      </w:r>
      <w:r>
        <w:rPr>
          <w:spacing w:val="-85"/>
          <w:w w:val="99"/>
          <w:sz w:val="16"/>
        </w:rPr>
        <w:t>o</w:t>
      </w:r>
      <w:r>
        <w:rPr>
          <w:rFonts w:ascii="SimSun" w:hAnsi="SimSun"/>
          <w:spacing w:val="4"/>
          <w:position w:val="1"/>
          <w:sz w:val="16"/>
        </w:rPr>
        <w:t>'</w:t>
      </w:r>
      <w:r>
        <w:rPr>
          <w:w w:val="105"/>
          <w:sz w:val="16"/>
        </w:rPr>
        <w:t>n,</w:t>
      </w:r>
      <w:r>
        <w:rPr>
          <w:sz w:val="16"/>
        </w:rPr>
        <w:t> </w:t>
      </w:r>
      <w:r>
        <w:rPr>
          <w:spacing w:val="-17"/>
          <w:sz w:val="16"/>
        </w:rPr>
        <w:t> </w:t>
      </w:r>
      <w:r>
        <w:rPr>
          <w:w w:val="99"/>
          <w:sz w:val="16"/>
        </w:rPr>
        <w:t>M.,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8"/>
          <w:sz w:val="16"/>
        </w:rPr>
        <w:t>Hunter,</w:t>
      </w:r>
      <w:r>
        <w:rPr>
          <w:sz w:val="16"/>
        </w:rPr>
        <w:t> </w:t>
      </w:r>
      <w:r>
        <w:rPr>
          <w:spacing w:val="-17"/>
          <w:sz w:val="16"/>
        </w:rPr>
        <w:t> </w:t>
      </w:r>
      <w:r>
        <w:rPr>
          <w:w w:val="99"/>
          <w:sz w:val="16"/>
        </w:rPr>
        <w:t>F.,</w:t>
      </w:r>
      <w:r>
        <w:rPr>
          <w:sz w:val="16"/>
        </w:rPr>
        <w:t> </w:t>
      </w:r>
      <w:r>
        <w:rPr>
          <w:spacing w:val="-17"/>
          <w:sz w:val="16"/>
        </w:rPr>
        <w:t> </w:t>
      </w:r>
      <w:r>
        <w:rPr>
          <w:w w:val="108"/>
          <w:sz w:val="16"/>
        </w:rPr>
        <w:t>Junco,</w:t>
      </w:r>
      <w:r>
        <w:rPr>
          <w:sz w:val="16"/>
        </w:rPr>
        <w:t> </w:t>
      </w:r>
      <w:r>
        <w:rPr>
          <w:spacing w:val="-18"/>
          <w:sz w:val="16"/>
        </w:rPr>
        <w:t> </w:t>
      </w:r>
      <w:r>
        <w:rPr>
          <w:w w:val="95"/>
          <w:sz w:val="16"/>
        </w:rPr>
        <w:t>L.,</w:t>
      </w:r>
      <w:r>
        <w:rPr>
          <w:sz w:val="16"/>
        </w:rPr>
        <w:t> </w:t>
      </w:r>
      <w:r>
        <w:rPr>
          <w:spacing w:val="-17"/>
          <w:sz w:val="16"/>
        </w:rPr>
        <w:t> </w:t>
      </w:r>
      <w:r>
        <w:rPr>
          <w:w w:val="109"/>
          <w:sz w:val="16"/>
        </w:rPr>
        <w:t>Mugumbate,</w:t>
      </w:r>
      <w:r>
        <w:rPr>
          <w:sz w:val="16"/>
        </w:rPr>
        <w:t> </w:t>
      </w:r>
      <w:r>
        <w:rPr>
          <w:spacing w:val="-17"/>
          <w:sz w:val="16"/>
        </w:rPr>
        <w:t> </w:t>
      </w:r>
      <w:r>
        <w:rPr>
          <w:w w:val="89"/>
          <w:sz w:val="16"/>
        </w:rPr>
        <w:t>G.,</w:t>
      </w:r>
      <w:r>
        <w:rPr>
          <w:sz w:val="16"/>
        </w:rPr>
        <w:t> </w:t>
      </w:r>
      <w:r>
        <w:rPr>
          <w:spacing w:val="-16"/>
          <w:sz w:val="16"/>
        </w:rPr>
        <w:t> </w:t>
      </w:r>
      <w:r>
        <w:rPr>
          <w:spacing w:val="-1"/>
          <w:w w:val="102"/>
          <w:sz w:val="16"/>
        </w:rPr>
        <w:t>Rodriguez-Lopez,</w:t>
      </w:r>
      <w:r>
        <w:rPr>
          <w:w w:val="102"/>
          <w:sz w:val="16"/>
        </w:rPr>
        <w:t> </w:t>
      </w:r>
      <w:bookmarkStart w:name="_bookmark100" w:id="118"/>
      <w:bookmarkEnd w:id="118"/>
      <w:r>
        <w:rPr>
          <w:sz w:val="16"/>
        </w:rPr>
        <w:t>M.,</w:t>
      </w:r>
      <w:r>
        <w:rPr>
          <w:spacing w:val="11"/>
          <w:sz w:val="16"/>
        </w:rPr>
        <w:t> </w:t>
      </w:r>
      <w:r>
        <w:rPr>
          <w:sz w:val="16"/>
        </w:rPr>
        <w:t>Atkinson,</w:t>
      </w:r>
      <w:r>
        <w:rPr>
          <w:spacing w:val="12"/>
          <w:sz w:val="16"/>
        </w:rPr>
        <w:t> </w:t>
      </w:r>
      <w:r>
        <w:rPr>
          <w:sz w:val="16"/>
        </w:rPr>
        <w:t>F.,</w:t>
      </w:r>
      <w:r>
        <w:rPr>
          <w:spacing w:val="11"/>
          <w:sz w:val="16"/>
        </w:rPr>
        <w:t> </w:t>
      </w:r>
      <w:r>
        <w:rPr>
          <w:sz w:val="16"/>
        </w:rPr>
        <w:t>Bosc,</w:t>
      </w:r>
      <w:r>
        <w:rPr>
          <w:spacing w:val="11"/>
          <w:sz w:val="16"/>
        </w:rPr>
        <w:t> </w:t>
      </w:r>
      <w:r>
        <w:rPr>
          <w:sz w:val="16"/>
        </w:rPr>
        <w:t>N.,</w:t>
      </w:r>
      <w:r>
        <w:rPr>
          <w:spacing w:val="12"/>
          <w:sz w:val="16"/>
        </w:rPr>
        <w:t> </w:t>
      </w:r>
      <w:r>
        <w:rPr>
          <w:sz w:val="16"/>
        </w:rPr>
        <w:t>Radoux,</w:t>
      </w:r>
      <w:r>
        <w:rPr>
          <w:spacing w:val="11"/>
          <w:sz w:val="16"/>
        </w:rPr>
        <w:t> </w:t>
      </w:r>
      <w:r>
        <w:rPr>
          <w:sz w:val="16"/>
        </w:rPr>
        <w:t>C.</w:t>
      </w:r>
      <w:r>
        <w:rPr>
          <w:spacing w:val="12"/>
          <w:sz w:val="16"/>
        </w:rPr>
        <w:t> </w:t>
      </w:r>
      <w:r>
        <w:rPr>
          <w:sz w:val="16"/>
        </w:rPr>
        <w:t>J.,</w:t>
      </w:r>
      <w:r>
        <w:rPr>
          <w:spacing w:val="10"/>
          <w:sz w:val="16"/>
        </w:rPr>
        <w:t> </w:t>
      </w:r>
      <w:r>
        <w:rPr>
          <w:sz w:val="16"/>
        </w:rPr>
        <w:t>Segura-Cabrera,</w:t>
      </w:r>
      <w:r>
        <w:rPr>
          <w:spacing w:val="11"/>
          <w:sz w:val="16"/>
        </w:rPr>
        <w:t> </w:t>
      </w:r>
      <w:r>
        <w:rPr>
          <w:sz w:val="16"/>
        </w:rPr>
        <w:t>A.,</w:t>
      </w:r>
      <w:r>
        <w:rPr>
          <w:spacing w:val="11"/>
          <w:sz w:val="16"/>
        </w:rPr>
        <w:t> </w:t>
      </w:r>
      <w:r>
        <w:rPr>
          <w:sz w:val="16"/>
        </w:rPr>
        <w:t>Hersey,</w:t>
      </w:r>
      <w:r>
        <w:rPr>
          <w:spacing w:val="12"/>
          <w:sz w:val="16"/>
        </w:rPr>
        <w:t> </w:t>
      </w:r>
      <w:r>
        <w:rPr>
          <w:sz w:val="16"/>
        </w:rPr>
        <w:t>A.,</w:t>
      </w:r>
      <w:r>
        <w:rPr>
          <w:spacing w:val="-42"/>
          <w:sz w:val="16"/>
        </w:rPr>
        <w:t> </w:t>
      </w:r>
      <w:r>
        <w:rPr>
          <w:sz w:val="16"/>
        </w:rPr>
        <w:t>&amp; Leach, A. R. </w:t>
      </w:r>
      <w:hyperlink w:history="true" w:anchor="_bookmark8">
        <w:r>
          <w:rPr>
            <w:sz w:val="16"/>
          </w:rPr>
          <w:t>(2019). </w:t>
        </w:r>
      </w:hyperlink>
      <w:r>
        <w:rPr>
          <w:sz w:val="16"/>
        </w:rPr>
        <w:t>ChEMBL: towards direct deposition of bioassay</w:t>
      </w:r>
      <w:r>
        <w:rPr>
          <w:spacing w:val="1"/>
          <w:sz w:val="16"/>
        </w:rPr>
        <w:t> </w:t>
      </w:r>
      <w:r>
        <w:rPr>
          <w:sz w:val="16"/>
        </w:rPr>
        <w:t>data.</w:t>
      </w:r>
      <w:r>
        <w:rPr>
          <w:spacing w:val="1"/>
          <w:sz w:val="16"/>
        </w:rPr>
        <w:t> </w:t>
      </w:r>
      <w:r>
        <w:rPr>
          <w:i/>
          <w:sz w:val="16"/>
        </w:rPr>
        <w:t>Nucleic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Acids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47</w:t>
      </w:r>
      <w:r>
        <w:rPr>
          <w:sz w:val="16"/>
        </w:rPr>
        <w:t>(D1),</w:t>
      </w:r>
      <w:r>
        <w:rPr>
          <w:spacing w:val="1"/>
          <w:sz w:val="16"/>
        </w:rPr>
        <w:t> </w:t>
      </w:r>
      <w:r>
        <w:rPr>
          <w:sz w:val="16"/>
        </w:rPr>
        <w:t>D930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D940.</w:t>
      </w:r>
      <w:r>
        <w:rPr>
          <w:spacing w:val="1"/>
          <w:sz w:val="16"/>
        </w:rPr>
        <w:t> </w:t>
      </w:r>
      <w:hyperlink r:id="rId85">
        <w:r>
          <w:rPr>
            <w:color w:val="000080"/>
            <w:sz w:val="16"/>
          </w:rPr>
          <w:t>https://doi.org/10.</w:t>
        </w:r>
      </w:hyperlink>
      <w:r>
        <w:rPr>
          <w:color w:val="000080"/>
          <w:spacing w:val="1"/>
          <w:sz w:val="16"/>
        </w:rPr>
        <w:t> </w:t>
      </w:r>
      <w:hyperlink r:id="rId85">
        <w:bookmarkStart w:name="_bookmark99" w:id="119"/>
        <w:bookmarkEnd w:id="119"/>
        <w:r>
          <w:rPr>
            <w:color w:val="000080"/>
            <w:sz w:val="16"/>
          </w:rPr>
          <w:t>1093/nar/gky1075</w:t>
        </w:r>
      </w:hyperlink>
    </w:p>
    <w:p>
      <w:pPr>
        <w:spacing w:line="256" w:lineRule="auto" w:before="0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Mohs,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R.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C.,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Greig,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N.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H.</w:t>
      </w:r>
      <w:r>
        <w:rPr>
          <w:spacing w:val="-8"/>
          <w:w w:val="105"/>
          <w:sz w:val="16"/>
        </w:rPr>
        <w:t> </w:t>
      </w:r>
      <w:hyperlink w:history="true" w:anchor="_bookmark3">
        <w:r>
          <w:rPr>
            <w:w w:val="105"/>
            <w:sz w:val="16"/>
          </w:rPr>
          <w:t>(2017).</w:t>
        </w:r>
        <w:r>
          <w:rPr>
            <w:spacing w:val="-6"/>
            <w:w w:val="105"/>
            <w:sz w:val="16"/>
          </w:rPr>
          <w:t> </w:t>
        </w:r>
      </w:hyperlink>
      <w:r>
        <w:rPr>
          <w:w w:val="105"/>
          <w:sz w:val="16"/>
        </w:rPr>
        <w:t>Drug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discovery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development: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Role</w:t>
      </w:r>
      <w:r>
        <w:rPr>
          <w:spacing w:val="-44"/>
          <w:w w:val="105"/>
          <w:sz w:val="16"/>
        </w:rPr>
        <w:t> </w:t>
      </w:r>
      <w:bookmarkStart w:name="_bookmark101" w:id="120"/>
      <w:bookmarkEnd w:id="120"/>
      <w:r>
        <w:rPr>
          <w:w w:val="105"/>
          <w:sz w:val="16"/>
        </w:rPr>
        <w:t>of</w:t>
      </w:r>
      <w:r>
        <w:rPr>
          <w:w w:val="105"/>
          <w:sz w:val="16"/>
        </w:rPr>
        <w:t> basic biological research. </w:t>
      </w:r>
      <w:r>
        <w:rPr>
          <w:i/>
          <w:w w:val="105"/>
          <w:sz w:val="16"/>
        </w:rPr>
        <w:t>Alzheimer</w:t>
      </w:r>
      <w:r>
        <w:rPr>
          <w:rFonts w:ascii="Lucida Sans" w:hAnsi="Lucida Sans"/>
          <w:w w:val="105"/>
          <w:sz w:val="16"/>
        </w:rPr>
        <w:t>’</w:t>
      </w:r>
      <w:r>
        <w:rPr>
          <w:i/>
          <w:w w:val="105"/>
          <w:sz w:val="16"/>
        </w:rPr>
        <w:t>s &amp; Dementia (New York, NY)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bookmarkStart w:name="_bookmark102" w:id="121"/>
      <w:bookmarkEnd w:id="121"/>
      <w:r>
        <w:rPr>
          <w:i/>
          <w:w w:val="105"/>
          <w:sz w:val="16"/>
        </w:rPr>
        <w:t>3</w:t>
      </w:r>
      <w:r>
        <w:rPr>
          <w:w w:val="105"/>
          <w:sz w:val="16"/>
        </w:rPr>
        <w:t>(4),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651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657.</w:t>
      </w:r>
      <w:r>
        <w:rPr>
          <w:spacing w:val="2"/>
          <w:w w:val="105"/>
          <w:sz w:val="16"/>
        </w:rPr>
        <w:t> </w:t>
      </w:r>
      <w:hyperlink r:id="rId86">
        <w:r>
          <w:rPr>
            <w:color w:val="000080"/>
            <w:w w:val="105"/>
            <w:sz w:val="16"/>
          </w:rPr>
          <w:t>https://doi.org/10.1016/j.trci.2017.10.005</w:t>
        </w:r>
      </w:hyperlink>
    </w:p>
    <w:p>
      <w:pPr>
        <w:spacing w:line="261" w:lineRule="auto" w:before="0"/>
        <w:ind w:left="316" w:right="38" w:hanging="200"/>
        <w:jc w:val="both"/>
        <w:rPr>
          <w:sz w:val="16"/>
        </w:rPr>
      </w:pPr>
      <w:r>
        <w:rPr>
          <w:w w:val="105"/>
          <w:sz w:val="16"/>
        </w:rPr>
        <w:t>Muegge, I., Heald, S. L., &amp; Brittelli, D. </w:t>
      </w:r>
      <w:hyperlink w:history="true" w:anchor="_bookmark42">
        <w:r>
          <w:rPr>
            <w:w w:val="105"/>
            <w:sz w:val="16"/>
          </w:rPr>
          <w:t>(2001). </w:t>
        </w:r>
      </w:hyperlink>
      <w:r>
        <w:rPr>
          <w:w w:val="105"/>
          <w:sz w:val="16"/>
        </w:rPr>
        <w:t>Simple selection criteria for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drug-like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chemical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matter.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Medicinal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44</w:t>
      </w:r>
      <w:r>
        <w:rPr>
          <w:w w:val="105"/>
          <w:sz w:val="16"/>
        </w:rPr>
        <w:t>(12),</w:t>
      </w:r>
      <w:bookmarkStart w:name="_bookmark103" w:id="122"/>
      <w:bookmarkEnd w:id="122"/>
      <w:r>
        <w:rPr>
          <w:w w:val="105"/>
          <w:sz w:val="16"/>
        </w:rPr>
      </w:r>
      <w:r>
        <w:rPr>
          <w:spacing w:val="1"/>
          <w:w w:val="105"/>
          <w:sz w:val="16"/>
        </w:rPr>
        <w:t> </w:t>
      </w:r>
      <w:bookmarkStart w:name="_bookmark104" w:id="123"/>
      <w:bookmarkEnd w:id="123"/>
      <w:r>
        <w:rPr>
          <w:w w:val="105"/>
          <w:sz w:val="16"/>
        </w:rPr>
        <w:t>184</w:t>
      </w:r>
      <w:r>
        <w:rPr>
          <w:w w:val="105"/>
          <w:sz w:val="16"/>
        </w:rPr>
        <w:t>1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1846.</w:t>
      </w:r>
      <w:r>
        <w:rPr>
          <w:spacing w:val="6"/>
          <w:w w:val="105"/>
          <w:sz w:val="16"/>
        </w:rPr>
        <w:t> </w:t>
      </w:r>
      <w:hyperlink r:id="rId87">
        <w:r>
          <w:rPr>
            <w:color w:val="000080"/>
            <w:w w:val="105"/>
            <w:sz w:val="16"/>
          </w:rPr>
          <w:t>https://doi.org/10.1021/jm015507e</w:t>
        </w:r>
      </w:hyperlink>
    </w:p>
    <w:p>
      <w:pPr>
        <w:spacing w:line="261" w:lineRule="auto" w:before="0"/>
        <w:ind w:left="117" w:right="38" w:firstLine="0"/>
        <w:jc w:val="center"/>
        <w:rPr>
          <w:sz w:val="16"/>
        </w:rPr>
      </w:pPr>
      <w:r>
        <w:rPr>
          <w:w w:val="105"/>
          <w:sz w:val="16"/>
        </w:rPr>
        <w:t>Munkley,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10"/>
          <w:w w:val="105"/>
          <w:sz w:val="16"/>
        </w:rPr>
        <w:t> </w:t>
      </w:r>
      <w:hyperlink w:history="true" w:anchor="_bookmark16">
        <w:r>
          <w:rPr>
            <w:w w:val="105"/>
            <w:sz w:val="16"/>
          </w:rPr>
          <w:t>(2016).</w:t>
        </w:r>
        <w:r>
          <w:rPr>
            <w:spacing w:val="10"/>
            <w:w w:val="105"/>
            <w:sz w:val="16"/>
          </w:rPr>
          <w:t> </w:t>
        </w:r>
      </w:hyperlink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role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Sialyl-Tn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cancer.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International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of</w:t>
      </w:r>
      <w:bookmarkStart w:name="_bookmark105" w:id="124"/>
      <w:bookmarkEnd w:id="124"/>
      <w:r>
        <w:rPr>
          <w:i/>
          <w:w w:val="105"/>
          <w:sz w:val="16"/>
        </w:rPr>
      </w:r>
      <w:r>
        <w:rPr>
          <w:i/>
          <w:spacing w:val="-43"/>
          <w:w w:val="105"/>
          <w:sz w:val="16"/>
        </w:rPr>
        <w:t> </w:t>
      </w:r>
      <w:bookmarkStart w:name="_bookmark106" w:id="125"/>
      <w:bookmarkEnd w:id="125"/>
      <w:r>
        <w:rPr>
          <w:i/>
          <w:w w:val="105"/>
          <w:sz w:val="16"/>
        </w:rPr>
        <w:t>Molecular</w:t>
      </w:r>
      <w:r>
        <w:rPr>
          <w:i/>
          <w:spacing w:val="4"/>
          <w:w w:val="105"/>
          <w:sz w:val="16"/>
        </w:rPr>
        <w:t> </w:t>
      </w:r>
      <w:r>
        <w:rPr>
          <w:i/>
          <w:w w:val="105"/>
          <w:sz w:val="16"/>
        </w:rPr>
        <w:t>Sciences</w:t>
      </w:r>
      <w:r>
        <w:rPr>
          <w:w w:val="105"/>
          <w:sz w:val="16"/>
        </w:rPr>
        <w:t>,</w:t>
      </w:r>
      <w:r>
        <w:rPr>
          <w:spacing w:val="4"/>
          <w:w w:val="105"/>
          <w:sz w:val="16"/>
        </w:rPr>
        <w:t> </w:t>
      </w:r>
      <w:r>
        <w:rPr>
          <w:i/>
          <w:w w:val="105"/>
          <w:sz w:val="16"/>
        </w:rPr>
        <w:t>17</w:t>
      </w:r>
      <w:r>
        <w:rPr>
          <w:w w:val="105"/>
          <w:sz w:val="16"/>
        </w:rPr>
        <w:t>(3),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275.</w:t>
      </w:r>
      <w:r>
        <w:rPr>
          <w:spacing w:val="4"/>
          <w:w w:val="105"/>
          <w:sz w:val="16"/>
        </w:rPr>
        <w:t> </w:t>
      </w:r>
      <w:hyperlink r:id="rId88">
        <w:r>
          <w:rPr>
            <w:color w:val="000080"/>
            <w:w w:val="105"/>
            <w:sz w:val="16"/>
          </w:rPr>
          <w:t>https://doi.org/10.3390/ijms17030275</w:t>
        </w:r>
      </w:hyperlink>
      <w:r>
        <w:rPr>
          <w:color w:val="000080"/>
          <w:spacing w:val="1"/>
          <w:w w:val="105"/>
          <w:sz w:val="16"/>
        </w:rPr>
        <w:t> </w:t>
      </w:r>
      <w:r>
        <w:rPr>
          <w:w w:val="105"/>
          <w:sz w:val="16"/>
        </w:rPr>
        <w:t>Nagae,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Kizuka,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Mihara,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Kitago,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Hanashima,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S.,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Ito,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Y.,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Takagi,</w:t>
      </w:r>
    </w:p>
    <w:p>
      <w:pPr>
        <w:spacing w:line="266" w:lineRule="auto" w:before="0"/>
        <w:ind w:left="316" w:right="38" w:firstLine="0"/>
        <w:jc w:val="both"/>
        <w:rPr>
          <w:sz w:val="16"/>
        </w:rPr>
      </w:pPr>
      <w:r>
        <w:rPr>
          <w:w w:val="105"/>
          <w:sz w:val="16"/>
        </w:rPr>
        <w:t>J., Taniguchi, N., &amp; Yamaguchi, Y. </w:t>
      </w:r>
      <w:hyperlink w:history="true" w:anchor="_bookmark31">
        <w:r>
          <w:rPr>
            <w:w w:val="105"/>
            <w:sz w:val="16"/>
          </w:rPr>
          <w:t>(2018). </w:t>
        </w:r>
      </w:hyperlink>
      <w:r>
        <w:rPr>
          <w:w w:val="105"/>
          <w:sz w:val="16"/>
        </w:rPr>
        <w:t>Structure and mechanism 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cancer-associated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N-acetylglucosaminyltransferase-V.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Nature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Communications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9</w:t>
      </w:r>
      <w:r>
        <w:rPr>
          <w:w w:val="105"/>
          <w:sz w:val="16"/>
        </w:rPr>
        <w:t>(1),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3380.</w:t>
      </w:r>
      <w:r>
        <w:rPr>
          <w:spacing w:val="1"/>
          <w:w w:val="105"/>
          <w:sz w:val="16"/>
        </w:rPr>
        <w:t> </w:t>
      </w:r>
      <w:hyperlink r:id="rId89">
        <w:r>
          <w:rPr>
            <w:color w:val="000080"/>
            <w:w w:val="105"/>
            <w:sz w:val="16"/>
          </w:rPr>
          <w:t>https://doi.org/10.1038/s41467-018-</w:t>
        </w:r>
      </w:hyperlink>
      <w:r>
        <w:rPr>
          <w:color w:val="000080"/>
          <w:spacing w:val="1"/>
          <w:w w:val="105"/>
          <w:sz w:val="16"/>
        </w:rPr>
        <w:t> </w:t>
      </w:r>
      <w:hyperlink r:id="rId89">
        <w:bookmarkStart w:name="_bookmark107" w:id="126"/>
        <w:bookmarkEnd w:id="126"/>
        <w:r>
          <w:rPr>
            <w:color w:val="000080"/>
            <w:w w:val="105"/>
            <w:sz w:val="16"/>
          </w:rPr>
          <w:t>05931-w</w:t>
        </w:r>
      </w:hyperlink>
    </w:p>
    <w:p>
      <w:pPr>
        <w:spacing w:line="177" w:lineRule="exact" w:before="0"/>
        <w:ind w:left="117" w:right="0" w:firstLine="0"/>
        <w:jc w:val="both"/>
        <w:rPr>
          <w:sz w:val="16"/>
        </w:rPr>
      </w:pPr>
      <w:bookmarkStart w:name="_bookmark108" w:id="127"/>
      <w:bookmarkEnd w:id="127"/>
      <w:r>
        <w:rPr/>
      </w:r>
      <w:r>
        <w:rPr>
          <w:spacing w:val="-1"/>
          <w:w w:val="84"/>
          <w:sz w:val="16"/>
        </w:rPr>
        <w:t>N</w:t>
      </w:r>
      <w:r>
        <w:rPr>
          <w:spacing w:val="-84"/>
          <w:w w:val="110"/>
          <w:sz w:val="16"/>
        </w:rPr>
        <w:t>u</w:t>
      </w:r>
      <w:r>
        <w:rPr>
          <w:rFonts w:ascii="SimSun" w:hAnsi="SimSun"/>
          <w:spacing w:val="3"/>
          <w:position w:val="1"/>
          <w:sz w:val="16"/>
        </w:rPr>
        <w:t>'</w:t>
      </w:r>
      <w:r>
        <w:rPr>
          <w:spacing w:val="-85"/>
          <w:w w:val="111"/>
          <w:sz w:val="16"/>
        </w:rPr>
        <w:t>n</w:t>
      </w:r>
      <w:r>
        <w:rPr>
          <w:rFonts w:ascii="SimSun" w:hAnsi="SimSun"/>
          <w:spacing w:val="4"/>
          <w:position w:val="1"/>
          <w:sz w:val="16"/>
        </w:rPr>
        <w:t>~</w:t>
      </w:r>
      <w:r>
        <w:rPr>
          <w:w w:val="103"/>
          <w:sz w:val="16"/>
        </w:rPr>
        <w:t>ez</w:t>
      </w:r>
      <w:r>
        <w:rPr>
          <w:sz w:val="16"/>
        </w:rPr>
        <w:t> </w:t>
      </w:r>
      <w:r>
        <w:rPr>
          <w:spacing w:val="7"/>
          <w:sz w:val="16"/>
        </w:rPr>
        <w:t> </w:t>
      </w:r>
      <w:r>
        <w:rPr>
          <w:w w:val="106"/>
          <w:sz w:val="16"/>
        </w:rPr>
        <w:t>Sell</w:t>
      </w:r>
      <w:r>
        <w:rPr>
          <w:rFonts w:ascii="SimSun" w:hAnsi="SimSun"/>
          <w:spacing w:val="-80"/>
          <w:position w:val="1"/>
          <w:sz w:val="16"/>
        </w:rPr>
        <w:t>'</w:t>
      </w:r>
      <w:r>
        <w:rPr>
          <w:w w:val="101"/>
          <w:sz w:val="16"/>
        </w:rPr>
        <w:t>es,</w:t>
      </w:r>
      <w:r>
        <w:rPr>
          <w:sz w:val="16"/>
        </w:rPr>
        <w:t> </w:t>
      </w:r>
      <w:r>
        <w:rPr>
          <w:spacing w:val="7"/>
          <w:sz w:val="16"/>
        </w:rPr>
        <w:t> </w:t>
      </w:r>
      <w:r>
        <w:rPr>
          <w:w w:val="92"/>
          <w:sz w:val="16"/>
        </w:rPr>
        <w:t>A.</w:t>
      </w:r>
      <w:r>
        <w:rPr>
          <w:sz w:val="16"/>
        </w:rPr>
        <w:t> </w:t>
      </w:r>
      <w:r>
        <w:rPr>
          <w:spacing w:val="6"/>
          <w:sz w:val="16"/>
        </w:rPr>
        <w:t> </w:t>
      </w:r>
      <w:r>
        <w:rPr>
          <w:w w:val="113"/>
          <w:sz w:val="16"/>
        </w:rPr>
        <w:t>J.,</w:t>
      </w:r>
      <w:r>
        <w:rPr>
          <w:sz w:val="16"/>
        </w:rPr>
        <w:t> </w:t>
      </w:r>
      <w:r>
        <w:rPr>
          <w:spacing w:val="6"/>
          <w:sz w:val="16"/>
        </w:rPr>
        <w:t> </w:t>
      </w:r>
      <w:r>
        <w:rPr>
          <w:w w:val="92"/>
          <w:sz w:val="16"/>
        </w:rPr>
        <w:t>V</w:t>
      </w:r>
      <w:r>
        <w:rPr>
          <w:rFonts w:ascii="SimSun" w:hAnsi="SimSun"/>
          <w:spacing w:val="-80"/>
          <w:position w:val="1"/>
          <w:sz w:val="16"/>
        </w:rPr>
        <w:t>'</w:t>
      </w:r>
      <w:r>
        <w:rPr>
          <w:w w:val="104"/>
          <w:sz w:val="16"/>
        </w:rPr>
        <w:t>elez</w:t>
      </w:r>
      <w:r>
        <w:rPr>
          <w:sz w:val="16"/>
        </w:rPr>
        <w:t> </w:t>
      </w:r>
      <w:r>
        <w:rPr>
          <w:spacing w:val="7"/>
          <w:sz w:val="16"/>
        </w:rPr>
        <w:t> </w:t>
      </w:r>
      <w:r>
        <w:rPr>
          <w:w w:val="95"/>
          <w:sz w:val="16"/>
        </w:rPr>
        <w:t>Castro,</w:t>
      </w:r>
      <w:r>
        <w:rPr>
          <w:sz w:val="16"/>
        </w:rPr>
        <w:t> </w:t>
      </w:r>
      <w:r>
        <w:rPr>
          <w:spacing w:val="7"/>
          <w:sz w:val="16"/>
        </w:rPr>
        <w:t> </w:t>
      </w:r>
      <w:r>
        <w:rPr>
          <w:w w:val="90"/>
          <w:sz w:val="16"/>
        </w:rPr>
        <w:t>H.</w:t>
      </w:r>
      <w:r>
        <w:rPr>
          <w:sz w:val="16"/>
        </w:rPr>
        <w:t> </w:t>
      </w:r>
      <w:r>
        <w:rPr>
          <w:spacing w:val="7"/>
          <w:sz w:val="16"/>
        </w:rPr>
        <w:t> </w:t>
      </w:r>
      <w:r>
        <w:rPr>
          <w:w w:val="87"/>
          <w:sz w:val="16"/>
        </w:rPr>
        <w:t>T.,</w:t>
      </w:r>
      <w:r>
        <w:rPr>
          <w:sz w:val="16"/>
        </w:rPr>
        <w:t> </w:t>
      </w:r>
      <w:r>
        <w:rPr>
          <w:spacing w:val="6"/>
          <w:sz w:val="16"/>
        </w:rPr>
        <w:t> </w:t>
      </w:r>
      <w:r>
        <w:rPr>
          <w:w w:val="107"/>
          <w:sz w:val="16"/>
        </w:rPr>
        <w:t>A</w:t>
      </w:r>
      <w:r>
        <w:rPr>
          <w:spacing w:val="-1"/>
          <w:w w:val="107"/>
          <w:sz w:val="16"/>
        </w:rPr>
        <w:t>g</w:t>
      </w:r>
      <w:r>
        <w:rPr>
          <w:spacing w:val="-84"/>
          <w:w w:val="110"/>
          <w:sz w:val="16"/>
        </w:rPr>
        <w:t>u</w:t>
      </w:r>
      <w:r>
        <w:rPr>
          <w:rFonts w:ascii="SimSun" w:hAnsi="SimSun"/>
          <w:spacing w:val="3"/>
          <w:w w:val="50"/>
          <w:position w:val="1"/>
          <w:sz w:val="16"/>
        </w:rPr>
        <w:t>€</w:t>
      </w:r>
      <w:r>
        <w:rPr>
          <w:w w:val="100"/>
          <w:sz w:val="16"/>
        </w:rPr>
        <w:t>ero-Ag</w:t>
      </w:r>
      <w:r>
        <w:rPr>
          <w:spacing w:val="-84"/>
          <w:w w:val="110"/>
          <w:sz w:val="16"/>
        </w:rPr>
        <w:t>u</w:t>
      </w:r>
      <w:r>
        <w:rPr>
          <w:rFonts w:ascii="SimSun" w:hAnsi="SimSun"/>
          <w:spacing w:val="3"/>
          <w:w w:val="50"/>
          <w:position w:val="1"/>
          <w:sz w:val="16"/>
        </w:rPr>
        <w:t>€</w:t>
      </w:r>
      <w:r>
        <w:rPr>
          <w:w w:val="96"/>
          <w:sz w:val="16"/>
        </w:rPr>
        <w:t>ero,</w:t>
      </w:r>
      <w:r>
        <w:rPr>
          <w:sz w:val="16"/>
        </w:rPr>
        <w:t> </w:t>
      </w:r>
      <w:r>
        <w:rPr>
          <w:spacing w:val="7"/>
          <w:sz w:val="16"/>
        </w:rPr>
        <w:t> </w:t>
      </w:r>
      <w:r>
        <w:rPr>
          <w:w w:val="113"/>
          <w:sz w:val="16"/>
        </w:rPr>
        <w:t>J.,</w:t>
      </w:r>
      <w:r>
        <w:rPr>
          <w:sz w:val="16"/>
        </w:rPr>
        <w:t> </w:t>
      </w:r>
      <w:r>
        <w:rPr>
          <w:spacing w:val="6"/>
          <w:sz w:val="16"/>
        </w:rPr>
        <w:t> </w:t>
      </w:r>
      <w:r>
        <w:rPr>
          <w:w w:val="98"/>
          <w:sz w:val="16"/>
        </w:rPr>
        <w:t>Gon</w:t>
      </w:r>
      <w:r>
        <w:rPr>
          <w:spacing w:val="-2"/>
          <w:w w:val="98"/>
          <w:sz w:val="16"/>
        </w:rPr>
        <w:t>z</w:t>
      </w:r>
      <w:r>
        <w:rPr>
          <w:rFonts w:ascii="SimSun" w:hAnsi="SimSun"/>
          <w:spacing w:val="-78"/>
          <w:position w:val="1"/>
          <w:sz w:val="16"/>
        </w:rPr>
        <w:t>'</w:t>
      </w:r>
      <w:r>
        <w:rPr>
          <w:w w:val="104"/>
          <w:sz w:val="16"/>
        </w:rPr>
        <w:t>alez-</w:t>
      </w:r>
    </w:p>
    <w:p>
      <w:pPr>
        <w:spacing w:line="264" w:lineRule="auto" w:before="0"/>
        <w:ind w:left="316" w:right="38" w:firstLine="0"/>
        <w:jc w:val="both"/>
        <w:rPr>
          <w:sz w:val="16"/>
        </w:rPr>
      </w:pPr>
      <w:r>
        <w:rPr>
          <w:w w:val="98"/>
          <w:sz w:val="16"/>
        </w:rPr>
        <w:t>Gon</w:t>
      </w:r>
      <w:r>
        <w:rPr>
          <w:spacing w:val="-2"/>
          <w:w w:val="98"/>
          <w:sz w:val="16"/>
        </w:rPr>
        <w:t>z</w:t>
      </w:r>
      <w:r>
        <w:rPr>
          <w:rFonts w:ascii="SimSun" w:hAnsi="SimSun"/>
          <w:spacing w:val="-79"/>
          <w:position w:val="1"/>
          <w:sz w:val="16"/>
        </w:rPr>
        <w:t>'</w:t>
      </w:r>
      <w:r>
        <w:rPr>
          <w:w w:val="105"/>
          <w:sz w:val="16"/>
        </w:rPr>
        <w:t>alez,</w:t>
      </w:r>
      <w:r>
        <w:rPr>
          <w:spacing w:val="18"/>
          <w:sz w:val="16"/>
        </w:rPr>
        <w:t> </w:t>
      </w:r>
      <w:r>
        <w:rPr>
          <w:w w:val="113"/>
          <w:sz w:val="16"/>
        </w:rPr>
        <w:t>J.,</w:t>
      </w:r>
      <w:r>
        <w:rPr>
          <w:spacing w:val="17"/>
          <w:sz w:val="16"/>
        </w:rPr>
        <w:t> </w:t>
      </w:r>
      <w:r>
        <w:rPr>
          <w:w w:val="101"/>
          <w:sz w:val="16"/>
        </w:rPr>
        <w:t>Naddeo,</w:t>
      </w:r>
      <w:r>
        <w:rPr>
          <w:spacing w:val="17"/>
          <w:sz w:val="16"/>
        </w:rPr>
        <w:t> </w:t>
      </w:r>
      <w:r>
        <w:rPr>
          <w:w w:val="99"/>
          <w:sz w:val="16"/>
        </w:rPr>
        <w:t>F.,</w:t>
      </w:r>
      <w:r>
        <w:rPr>
          <w:spacing w:val="17"/>
          <w:sz w:val="16"/>
        </w:rPr>
        <w:t> </w:t>
      </w:r>
      <w:r>
        <w:rPr>
          <w:w w:val="94"/>
          <w:sz w:val="16"/>
        </w:rPr>
        <w:t>De</w:t>
      </w:r>
      <w:r>
        <w:rPr>
          <w:spacing w:val="17"/>
          <w:sz w:val="16"/>
        </w:rPr>
        <w:t> </w:t>
      </w:r>
      <w:r>
        <w:rPr>
          <w:w w:val="105"/>
          <w:sz w:val="16"/>
        </w:rPr>
        <w:t>Simone,</w:t>
      </w:r>
      <w:r>
        <w:rPr>
          <w:spacing w:val="17"/>
          <w:sz w:val="16"/>
        </w:rPr>
        <w:t> </w:t>
      </w:r>
      <w:r>
        <w:rPr>
          <w:w w:val="99"/>
          <w:sz w:val="16"/>
        </w:rPr>
        <w:t>F.,</w:t>
      </w:r>
      <w:r>
        <w:rPr>
          <w:spacing w:val="17"/>
          <w:sz w:val="16"/>
        </w:rPr>
        <w:t> </w:t>
      </w:r>
      <w:r>
        <w:rPr>
          <w:w w:val="96"/>
          <w:sz w:val="16"/>
        </w:rPr>
        <w:t>&amp;</w:t>
      </w:r>
      <w:r>
        <w:rPr>
          <w:spacing w:val="17"/>
          <w:sz w:val="16"/>
        </w:rPr>
        <w:t> </w:t>
      </w:r>
      <w:r>
        <w:rPr>
          <w:w w:val="99"/>
          <w:sz w:val="16"/>
        </w:rPr>
        <w:t>Rastrelli,</w:t>
      </w:r>
      <w:r>
        <w:rPr>
          <w:spacing w:val="16"/>
          <w:sz w:val="16"/>
        </w:rPr>
        <w:t> </w:t>
      </w:r>
      <w:r>
        <w:rPr>
          <w:w w:val="95"/>
          <w:sz w:val="16"/>
        </w:rPr>
        <w:t>L.</w:t>
      </w:r>
      <w:r>
        <w:rPr>
          <w:spacing w:val="18"/>
          <w:sz w:val="16"/>
        </w:rPr>
        <w:t> </w:t>
      </w:r>
      <w:hyperlink w:history="true" w:anchor="_bookmark23">
        <w:r>
          <w:rPr>
            <w:w w:val="98"/>
            <w:sz w:val="16"/>
          </w:rPr>
          <w:t>(2002).</w:t>
        </w:r>
        <w:r>
          <w:rPr>
            <w:spacing w:val="18"/>
            <w:sz w:val="16"/>
          </w:rPr>
          <w:t> </w:t>
        </w:r>
      </w:hyperlink>
      <w:r>
        <w:rPr>
          <w:spacing w:val="-2"/>
          <w:w w:val="103"/>
          <w:sz w:val="16"/>
        </w:rPr>
        <w:t>Isolation</w:t>
      </w:r>
      <w:r>
        <w:rPr>
          <w:w w:val="103"/>
          <w:sz w:val="16"/>
        </w:rPr>
        <w:t> </w:t>
      </w:r>
      <w:r>
        <w:rPr>
          <w:w w:val="105"/>
          <w:sz w:val="16"/>
        </w:rPr>
        <w:t>and quantitative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phenolic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antioxidants,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free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sugars,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polyols from mango (Mangifera indica L.) stem bark aqueous decoc-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tion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Cuba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nutritional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supplement.</w:t>
      </w:r>
      <w:r>
        <w:rPr>
          <w:spacing w:val="27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26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26"/>
          <w:w w:val="105"/>
          <w:sz w:val="16"/>
        </w:rPr>
        <w:t> </w:t>
      </w:r>
      <w:r>
        <w:rPr>
          <w:i/>
          <w:w w:val="105"/>
          <w:sz w:val="16"/>
        </w:rPr>
        <w:t>Agricultural</w:t>
      </w:r>
      <w:r>
        <w:rPr>
          <w:i/>
          <w:spacing w:val="-44"/>
          <w:w w:val="105"/>
          <w:sz w:val="16"/>
        </w:rPr>
        <w:t> </w:t>
      </w:r>
      <w:bookmarkStart w:name="_bookmark109" w:id="128"/>
      <w:bookmarkEnd w:id="128"/>
      <w:r>
        <w:rPr>
          <w:i/>
          <w:w w:val="105"/>
          <w:sz w:val="16"/>
        </w:rPr>
        <w:t>and</w:t>
      </w:r>
      <w:r>
        <w:rPr>
          <w:i/>
          <w:spacing w:val="7"/>
          <w:w w:val="105"/>
          <w:sz w:val="16"/>
        </w:rPr>
        <w:t> </w:t>
      </w:r>
      <w:r>
        <w:rPr>
          <w:i/>
          <w:w w:val="105"/>
          <w:sz w:val="16"/>
        </w:rPr>
        <w:t>Food</w:t>
      </w:r>
      <w:r>
        <w:rPr>
          <w:i/>
          <w:spacing w:val="8"/>
          <w:w w:val="105"/>
          <w:sz w:val="16"/>
        </w:rPr>
        <w:t> </w:t>
      </w:r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</w:r>
      <w:r>
        <w:rPr>
          <w:spacing w:val="8"/>
          <w:w w:val="105"/>
          <w:sz w:val="16"/>
        </w:rPr>
        <w:t> </w:t>
      </w:r>
      <w:r>
        <w:rPr>
          <w:i/>
          <w:w w:val="105"/>
          <w:sz w:val="16"/>
        </w:rPr>
        <w:t>50</w:t>
      </w:r>
      <w:r>
        <w:rPr>
          <w:w w:val="105"/>
          <w:sz w:val="16"/>
        </w:rPr>
        <w:t>(4),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762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766.</w:t>
      </w:r>
      <w:r>
        <w:rPr>
          <w:spacing w:val="7"/>
          <w:w w:val="105"/>
          <w:sz w:val="16"/>
        </w:rPr>
        <w:t> </w:t>
      </w:r>
      <w:hyperlink r:id="rId90">
        <w:r>
          <w:rPr>
            <w:color w:val="000080"/>
            <w:w w:val="105"/>
            <w:sz w:val="16"/>
          </w:rPr>
          <w:t>https://doi.org/10.1021/jf011064b</w:t>
        </w:r>
      </w:hyperlink>
    </w:p>
    <w:p>
      <w:pPr>
        <w:spacing w:line="180" w:lineRule="exact" w:before="0"/>
        <w:ind w:left="117" w:right="0" w:firstLine="0"/>
        <w:jc w:val="both"/>
        <w:rPr>
          <w:sz w:val="16"/>
        </w:rPr>
      </w:pPr>
      <w:bookmarkStart w:name="_bookmark110" w:id="129"/>
      <w:bookmarkEnd w:id="129"/>
      <w:r>
        <w:rPr/>
      </w:r>
      <w:r>
        <w:rPr>
          <w:sz w:val="16"/>
        </w:rPr>
        <w:t>O</w:t>
      </w:r>
      <w:r>
        <w:rPr>
          <w:rFonts w:ascii="Lucida Sans" w:hAnsi="Lucida Sans"/>
          <w:sz w:val="16"/>
        </w:rPr>
        <w:t>’</w:t>
      </w:r>
      <w:r>
        <w:rPr>
          <w:sz w:val="16"/>
        </w:rPr>
        <w:t>Boyle,</w:t>
      </w:r>
      <w:r>
        <w:rPr>
          <w:spacing w:val="16"/>
          <w:sz w:val="16"/>
        </w:rPr>
        <w:t> </w:t>
      </w:r>
      <w:r>
        <w:rPr>
          <w:sz w:val="16"/>
        </w:rPr>
        <w:t>N.</w:t>
      </w:r>
      <w:r>
        <w:rPr>
          <w:spacing w:val="16"/>
          <w:sz w:val="16"/>
        </w:rPr>
        <w:t> </w:t>
      </w:r>
      <w:r>
        <w:rPr>
          <w:sz w:val="16"/>
        </w:rPr>
        <w:t>M.,</w:t>
      </w:r>
      <w:r>
        <w:rPr>
          <w:spacing w:val="18"/>
          <w:sz w:val="16"/>
        </w:rPr>
        <w:t> </w:t>
      </w:r>
      <w:r>
        <w:rPr>
          <w:sz w:val="16"/>
        </w:rPr>
        <w:t>Banck,</w:t>
      </w:r>
      <w:r>
        <w:rPr>
          <w:spacing w:val="16"/>
          <w:sz w:val="16"/>
        </w:rPr>
        <w:t> </w:t>
      </w:r>
      <w:r>
        <w:rPr>
          <w:sz w:val="16"/>
        </w:rPr>
        <w:t>M.,</w:t>
      </w:r>
      <w:r>
        <w:rPr>
          <w:spacing w:val="18"/>
          <w:sz w:val="16"/>
        </w:rPr>
        <w:t> </w:t>
      </w:r>
      <w:r>
        <w:rPr>
          <w:sz w:val="16"/>
        </w:rPr>
        <w:t>James,</w:t>
      </w:r>
      <w:r>
        <w:rPr>
          <w:spacing w:val="16"/>
          <w:sz w:val="16"/>
        </w:rPr>
        <w:t> </w:t>
      </w:r>
      <w:r>
        <w:rPr>
          <w:sz w:val="16"/>
        </w:rPr>
        <w:t>C.</w:t>
      </w:r>
      <w:r>
        <w:rPr>
          <w:spacing w:val="17"/>
          <w:sz w:val="16"/>
        </w:rPr>
        <w:t> </w:t>
      </w:r>
      <w:r>
        <w:rPr>
          <w:sz w:val="16"/>
        </w:rPr>
        <w:t>A.,</w:t>
      </w:r>
      <w:r>
        <w:rPr>
          <w:spacing w:val="16"/>
          <w:sz w:val="16"/>
        </w:rPr>
        <w:t> </w:t>
      </w:r>
      <w:r>
        <w:rPr>
          <w:sz w:val="16"/>
        </w:rPr>
        <w:t>Morley,</w:t>
      </w:r>
      <w:r>
        <w:rPr>
          <w:spacing w:val="18"/>
          <w:sz w:val="16"/>
        </w:rPr>
        <w:t> </w:t>
      </w:r>
      <w:r>
        <w:rPr>
          <w:sz w:val="16"/>
        </w:rPr>
        <w:t>C.,</w:t>
      </w:r>
      <w:r>
        <w:rPr>
          <w:spacing w:val="17"/>
          <w:sz w:val="16"/>
        </w:rPr>
        <w:t> </w:t>
      </w:r>
      <w:r>
        <w:rPr>
          <w:sz w:val="16"/>
        </w:rPr>
        <w:t>Vandermeersch,</w:t>
      </w:r>
      <w:r>
        <w:rPr>
          <w:spacing w:val="17"/>
          <w:sz w:val="16"/>
        </w:rPr>
        <w:t> </w:t>
      </w:r>
      <w:r>
        <w:rPr>
          <w:sz w:val="16"/>
        </w:rPr>
        <w:t>T.,</w:t>
      </w:r>
      <w:r>
        <w:rPr>
          <w:spacing w:val="16"/>
          <w:sz w:val="16"/>
        </w:rPr>
        <w:t> </w:t>
      </w:r>
      <w:r>
        <w:rPr>
          <w:sz w:val="16"/>
        </w:rPr>
        <w:t>&amp;</w:t>
      </w:r>
    </w:p>
    <w:p>
      <w:pPr>
        <w:spacing w:before="5"/>
        <w:ind w:left="316" w:right="0" w:firstLine="0"/>
        <w:jc w:val="left"/>
        <w:rPr>
          <w:sz w:val="16"/>
        </w:rPr>
      </w:pPr>
      <w:r>
        <w:rPr>
          <w:sz w:val="16"/>
        </w:rPr>
        <w:t>Hutchison,</w:t>
      </w:r>
      <w:r>
        <w:rPr>
          <w:spacing w:val="67"/>
          <w:sz w:val="16"/>
        </w:rPr>
        <w:t> </w:t>
      </w:r>
      <w:r>
        <w:rPr>
          <w:sz w:val="16"/>
        </w:rPr>
        <w:t>G.</w:t>
      </w:r>
      <w:r>
        <w:rPr>
          <w:spacing w:val="67"/>
          <w:sz w:val="16"/>
        </w:rPr>
        <w:t> </w:t>
      </w:r>
      <w:r>
        <w:rPr>
          <w:sz w:val="16"/>
        </w:rPr>
        <w:t>R.</w:t>
      </w:r>
      <w:r>
        <w:rPr>
          <w:spacing w:val="68"/>
          <w:sz w:val="16"/>
        </w:rPr>
        <w:t> </w:t>
      </w:r>
      <w:hyperlink w:history="true" w:anchor="_bookmark28">
        <w:r>
          <w:rPr>
            <w:sz w:val="16"/>
          </w:rPr>
          <w:t>(2011).</w:t>
        </w:r>
      </w:hyperlink>
      <w:r>
        <w:rPr>
          <w:spacing w:val="68"/>
          <w:sz w:val="16"/>
        </w:rPr>
        <w:t> </w:t>
      </w:r>
      <w:r>
        <w:rPr>
          <w:sz w:val="16"/>
        </w:rPr>
        <w:t>Open</w:t>
      </w:r>
      <w:r>
        <w:rPr>
          <w:spacing w:val="68"/>
          <w:sz w:val="16"/>
        </w:rPr>
        <w:t> </w:t>
      </w:r>
      <w:r>
        <w:rPr>
          <w:sz w:val="16"/>
        </w:rPr>
        <w:t>babel:</w:t>
      </w:r>
      <w:r>
        <w:rPr>
          <w:spacing w:val="66"/>
          <w:sz w:val="16"/>
        </w:rPr>
        <w:t> </w:t>
      </w:r>
      <w:r>
        <w:rPr>
          <w:sz w:val="16"/>
        </w:rPr>
        <w:t>An</w:t>
      </w:r>
      <w:r>
        <w:rPr>
          <w:spacing w:val="68"/>
          <w:sz w:val="16"/>
        </w:rPr>
        <w:t> </w:t>
      </w:r>
      <w:r>
        <w:rPr>
          <w:sz w:val="16"/>
        </w:rPr>
        <w:t>open</w:t>
      </w:r>
      <w:r>
        <w:rPr>
          <w:spacing w:val="68"/>
          <w:sz w:val="16"/>
        </w:rPr>
        <w:t> </w:t>
      </w:r>
      <w:r>
        <w:rPr>
          <w:sz w:val="16"/>
        </w:rPr>
        <w:t>chemical</w:t>
      </w:r>
      <w:r>
        <w:rPr>
          <w:spacing w:val="67"/>
          <w:sz w:val="16"/>
        </w:rPr>
        <w:t> </w:t>
      </w:r>
      <w:r>
        <w:rPr>
          <w:sz w:val="16"/>
        </w:rPr>
        <w:t>toolbox.</w:t>
      </w:r>
    </w:p>
    <w:p>
      <w:pPr>
        <w:spacing w:before="20"/>
        <w:ind w:left="316" w:right="0" w:firstLine="0"/>
        <w:jc w:val="left"/>
        <w:rPr>
          <w:sz w:val="16"/>
        </w:rPr>
      </w:pPr>
      <w:r>
        <w:rPr>
          <w:i/>
          <w:w w:val="105"/>
          <w:sz w:val="16"/>
        </w:rPr>
        <w:t>Journal </w:t>
      </w:r>
      <w:r>
        <w:rPr>
          <w:i/>
          <w:spacing w:val="37"/>
          <w:w w:val="105"/>
          <w:sz w:val="16"/>
        </w:rPr>
        <w:t> </w:t>
      </w:r>
      <w:r>
        <w:rPr>
          <w:i/>
          <w:w w:val="105"/>
          <w:sz w:val="16"/>
        </w:rPr>
        <w:t>of </w:t>
      </w:r>
      <w:r>
        <w:rPr>
          <w:i/>
          <w:spacing w:val="38"/>
          <w:w w:val="105"/>
          <w:sz w:val="16"/>
        </w:rPr>
        <w:t> </w:t>
      </w:r>
      <w:r>
        <w:rPr>
          <w:i/>
          <w:w w:val="105"/>
          <w:sz w:val="16"/>
        </w:rPr>
        <w:t>Cheminformatics</w:t>
      </w:r>
      <w:r>
        <w:rPr>
          <w:w w:val="105"/>
          <w:sz w:val="16"/>
        </w:rPr>
        <w:t>, </w:t>
      </w:r>
      <w:r>
        <w:rPr>
          <w:spacing w:val="37"/>
          <w:w w:val="105"/>
          <w:sz w:val="16"/>
        </w:rPr>
        <w:t> </w:t>
      </w:r>
      <w:r>
        <w:rPr>
          <w:i/>
          <w:w w:val="105"/>
          <w:sz w:val="16"/>
        </w:rPr>
        <w:t>3</w:t>
      </w:r>
      <w:r>
        <w:rPr>
          <w:w w:val="105"/>
          <w:sz w:val="16"/>
        </w:rPr>
        <w:t>(1), 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33. </w:t>
      </w:r>
      <w:r>
        <w:rPr>
          <w:spacing w:val="36"/>
          <w:w w:val="105"/>
          <w:sz w:val="16"/>
        </w:rPr>
        <w:t> </w:t>
      </w:r>
      <w:hyperlink r:id="rId91">
        <w:r>
          <w:rPr>
            <w:color w:val="000080"/>
            <w:w w:val="105"/>
            <w:sz w:val="16"/>
          </w:rPr>
          <w:t>https://doi.org/10.1186/1758-</w:t>
        </w:r>
      </w:hyperlink>
    </w:p>
    <w:p>
      <w:pPr>
        <w:spacing w:before="21"/>
        <w:ind w:left="316" w:right="0" w:firstLine="0"/>
        <w:jc w:val="left"/>
        <w:rPr>
          <w:sz w:val="16"/>
        </w:rPr>
      </w:pPr>
      <w:bookmarkStart w:name="_bookmark111" w:id="130"/>
      <w:bookmarkEnd w:id="130"/>
      <w:r>
        <w:rPr/>
      </w:r>
      <w:hyperlink r:id="rId91">
        <w:r>
          <w:rPr>
            <w:color w:val="000080"/>
            <w:sz w:val="16"/>
          </w:rPr>
          <w:t>2946-3-33</w:t>
        </w:r>
      </w:hyperlink>
    </w:p>
    <w:p>
      <w:pPr>
        <w:spacing w:line="261" w:lineRule="auto" w:before="14"/>
        <w:ind w:left="316" w:right="38" w:hanging="200"/>
        <w:jc w:val="both"/>
        <w:rPr>
          <w:sz w:val="16"/>
        </w:rPr>
      </w:pPr>
      <w:bookmarkStart w:name="_bookmark113" w:id="131"/>
      <w:bookmarkEnd w:id="131"/>
      <w:r>
        <w:rPr/>
      </w:r>
      <w:r>
        <w:rPr>
          <w:w w:val="105"/>
          <w:sz w:val="16"/>
        </w:rPr>
        <w:t>Pence,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H.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E.,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Williams,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7"/>
          <w:w w:val="105"/>
          <w:sz w:val="16"/>
        </w:rPr>
        <w:t> </w:t>
      </w:r>
      <w:hyperlink w:history="true" w:anchor="_bookmark6">
        <w:r>
          <w:rPr>
            <w:w w:val="105"/>
            <w:sz w:val="16"/>
          </w:rPr>
          <w:t>(2010).</w:t>
        </w:r>
        <w:r>
          <w:rPr>
            <w:spacing w:val="-6"/>
            <w:w w:val="105"/>
            <w:sz w:val="16"/>
          </w:rPr>
          <w:t> </w:t>
        </w:r>
      </w:hyperlink>
      <w:r>
        <w:rPr>
          <w:w w:val="105"/>
          <w:sz w:val="16"/>
        </w:rPr>
        <w:t>ChemSpider: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online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chemical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infor-</w:t>
      </w:r>
      <w:r>
        <w:rPr>
          <w:spacing w:val="-45"/>
          <w:w w:val="105"/>
          <w:sz w:val="16"/>
        </w:rPr>
        <w:t> </w:t>
      </w:r>
      <w:r>
        <w:rPr>
          <w:w w:val="105"/>
          <w:sz w:val="16"/>
        </w:rPr>
        <w:t>mation resource. </w:t>
      </w:r>
      <w:r>
        <w:rPr>
          <w:i/>
          <w:w w:val="105"/>
          <w:sz w:val="16"/>
        </w:rPr>
        <w:t>Journal of Chemical Education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87</w:t>
      </w:r>
      <w:r>
        <w:rPr>
          <w:w w:val="105"/>
          <w:sz w:val="16"/>
        </w:rPr>
        <w:t>(11), 1123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1124.</w:t>
      </w:r>
      <w:r>
        <w:rPr>
          <w:spacing w:val="1"/>
          <w:w w:val="105"/>
          <w:sz w:val="16"/>
        </w:rPr>
        <w:t> </w:t>
      </w:r>
      <w:hyperlink r:id="rId92">
        <w:bookmarkStart w:name="_bookmark112" w:id="132"/>
        <w:bookmarkEnd w:id="132"/>
        <w:r>
          <w:rPr>
            <w:color w:val="000080"/>
            <w:w w:val="105"/>
            <w:sz w:val="16"/>
          </w:rPr>
          <w:t>https://doi.org/10.1021/ed100697w</w:t>
        </w:r>
      </w:hyperlink>
    </w:p>
    <w:p>
      <w:pPr>
        <w:spacing w:line="184" w:lineRule="exact" w:before="0"/>
        <w:ind w:left="117" w:right="0" w:firstLine="0"/>
        <w:jc w:val="both"/>
        <w:rPr>
          <w:sz w:val="16"/>
        </w:rPr>
      </w:pPr>
      <w:r>
        <w:rPr>
          <w:sz w:val="16"/>
        </w:rPr>
        <w:t>Pettersen,</w:t>
      </w:r>
      <w:r>
        <w:rPr>
          <w:spacing w:val="28"/>
          <w:sz w:val="16"/>
        </w:rPr>
        <w:t> </w:t>
      </w:r>
      <w:r>
        <w:rPr>
          <w:sz w:val="16"/>
        </w:rPr>
        <w:t>E.</w:t>
      </w:r>
      <w:r>
        <w:rPr>
          <w:spacing w:val="28"/>
          <w:sz w:val="16"/>
        </w:rPr>
        <w:t> </w:t>
      </w:r>
      <w:r>
        <w:rPr>
          <w:sz w:val="16"/>
        </w:rPr>
        <w:t>F.,</w:t>
      </w:r>
      <w:r>
        <w:rPr>
          <w:spacing w:val="28"/>
          <w:sz w:val="16"/>
        </w:rPr>
        <w:t> </w:t>
      </w:r>
      <w:r>
        <w:rPr>
          <w:sz w:val="16"/>
        </w:rPr>
        <w:t>Goddard,</w:t>
      </w:r>
      <w:r>
        <w:rPr>
          <w:spacing w:val="28"/>
          <w:sz w:val="16"/>
        </w:rPr>
        <w:t> </w:t>
      </w:r>
      <w:r>
        <w:rPr>
          <w:sz w:val="16"/>
        </w:rPr>
        <w:t>T.</w:t>
      </w:r>
      <w:r>
        <w:rPr>
          <w:spacing w:val="28"/>
          <w:sz w:val="16"/>
        </w:rPr>
        <w:t> </w:t>
      </w:r>
      <w:r>
        <w:rPr>
          <w:sz w:val="16"/>
        </w:rPr>
        <w:t>D.,</w:t>
      </w:r>
      <w:r>
        <w:rPr>
          <w:spacing w:val="28"/>
          <w:sz w:val="16"/>
        </w:rPr>
        <w:t> </w:t>
      </w:r>
      <w:r>
        <w:rPr>
          <w:sz w:val="16"/>
        </w:rPr>
        <w:t>Huang,</w:t>
      </w:r>
      <w:r>
        <w:rPr>
          <w:spacing w:val="28"/>
          <w:sz w:val="16"/>
        </w:rPr>
        <w:t> </w:t>
      </w:r>
      <w:r>
        <w:rPr>
          <w:sz w:val="16"/>
        </w:rPr>
        <w:t>C.</w:t>
      </w:r>
      <w:r>
        <w:rPr>
          <w:spacing w:val="28"/>
          <w:sz w:val="16"/>
        </w:rPr>
        <w:t> </w:t>
      </w:r>
      <w:r>
        <w:rPr>
          <w:sz w:val="16"/>
        </w:rPr>
        <w:t>C.,</w:t>
      </w:r>
      <w:r>
        <w:rPr>
          <w:spacing w:val="28"/>
          <w:sz w:val="16"/>
        </w:rPr>
        <w:t> </w:t>
      </w:r>
      <w:r>
        <w:rPr>
          <w:sz w:val="16"/>
        </w:rPr>
        <w:t>Couch,</w:t>
      </w:r>
      <w:r>
        <w:rPr>
          <w:spacing w:val="28"/>
          <w:sz w:val="16"/>
        </w:rPr>
        <w:t> </w:t>
      </w:r>
      <w:r>
        <w:rPr>
          <w:sz w:val="16"/>
        </w:rPr>
        <w:t>G.</w:t>
      </w:r>
      <w:r>
        <w:rPr>
          <w:spacing w:val="28"/>
          <w:sz w:val="16"/>
        </w:rPr>
        <w:t> </w:t>
      </w:r>
      <w:r>
        <w:rPr>
          <w:sz w:val="16"/>
        </w:rPr>
        <w:t>S.,</w:t>
      </w:r>
      <w:r>
        <w:rPr>
          <w:spacing w:val="28"/>
          <w:sz w:val="16"/>
        </w:rPr>
        <w:t> </w:t>
      </w:r>
      <w:r>
        <w:rPr>
          <w:sz w:val="16"/>
        </w:rPr>
        <w:t>Greenblatt,</w:t>
      </w:r>
    </w:p>
    <w:p>
      <w:pPr>
        <w:spacing w:before="19"/>
        <w:ind w:left="316" w:right="0" w:firstLine="0"/>
        <w:jc w:val="both"/>
        <w:rPr>
          <w:sz w:val="16"/>
        </w:rPr>
      </w:pPr>
      <w:r>
        <w:rPr>
          <w:sz w:val="16"/>
        </w:rPr>
        <w:t>D.</w:t>
      </w:r>
      <w:r>
        <w:rPr>
          <w:spacing w:val="14"/>
          <w:sz w:val="16"/>
        </w:rPr>
        <w:t> </w:t>
      </w:r>
      <w:r>
        <w:rPr>
          <w:sz w:val="16"/>
        </w:rPr>
        <w:t>M.,</w:t>
      </w:r>
      <w:r>
        <w:rPr>
          <w:spacing w:val="15"/>
          <w:sz w:val="16"/>
        </w:rPr>
        <w:t> </w:t>
      </w:r>
      <w:r>
        <w:rPr>
          <w:sz w:val="16"/>
        </w:rPr>
        <w:t>Meng,</w:t>
      </w:r>
      <w:r>
        <w:rPr>
          <w:spacing w:val="15"/>
          <w:sz w:val="16"/>
        </w:rPr>
        <w:t> </w:t>
      </w:r>
      <w:r>
        <w:rPr>
          <w:sz w:val="16"/>
        </w:rPr>
        <w:t>E.</w:t>
      </w:r>
      <w:r>
        <w:rPr>
          <w:spacing w:val="16"/>
          <w:sz w:val="16"/>
        </w:rPr>
        <w:t> </w:t>
      </w:r>
      <w:r>
        <w:rPr>
          <w:sz w:val="16"/>
        </w:rPr>
        <w:t>C.,</w:t>
      </w:r>
      <w:r>
        <w:rPr>
          <w:spacing w:val="15"/>
          <w:sz w:val="16"/>
        </w:rPr>
        <w:t> </w:t>
      </w:r>
      <w:r>
        <w:rPr>
          <w:sz w:val="16"/>
        </w:rPr>
        <w:t>&amp;</w:t>
      </w:r>
      <w:r>
        <w:rPr>
          <w:spacing w:val="15"/>
          <w:sz w:val="16"/>
        </w:rPr>
        <w:t> </w:t>
      </w:r>
      <w:r>
        <w:rPr>
          <w:sz w:val="16"/>
        </w:rPr>
        <w:t>Ferrin,</w:t>
      </w:r>
      <w:r>
        <w:rPr>
          <w:spacing w:val="15"/>
          <w:sz w:val="16"/>
        </w:rPr>
        <w:t> </w:t>
      </w:r>
      <w:r>
        <w:rPr>
          <w:sz w:val="16"/>
        </w:rPr>
        <w:t>T.</w:t>
      </w:r>
      <w:r>
        <w:rPr>
          <w:spacing w:val="16"/>
          <w:sz w:val="16"/>
        </w:rPr>
        <w:t> </w:t>
      </w:r>
      <w:r>
        <w:rPr>
          <w:sz w:val="16"/>
        </w:rPr>
        <w:t>E.</w:t>
      </w:r>
      <w:r>
        <w:rPr>
          <w:spacing w:val="13"/>
          <w:sz w:val="16"/>
        </w:rPr>
        <w:t> </w:t>
      </w:r>
      <w:hyperlink w:history="true" w:anchor="_bookmark36">
        <w:r>
          <w:rPr>
            <w:sz w:val="16"/>
          </w:rPr>
          <w:t>(2004).</w:t>
        </w:r>
        <w:r>
          <w:rPr>
            <w:spacing w:val="16"/>
            <w:sz w:val="16"/>
          </w:rPr>
          <w:t> </w:t>
        </w:r>
      </w:hyperlink>
      <w:r>
        <w:rPr>
          <w:sz w:val="16"/>
        </w:rPr>
        <w:t>UCSF</w:t>
      </w:r>
      <w:r>
        <w:rPr>
          <w:spacing w:val="14"/>
          <w:sz w:val="16"/>
        </w:rPr>
        <w:t> </w:t>
      </w:r>
      <w:r>
        <w:rPr>
          <w:sz w:val="16"/>
        </w:rPr>
        <w:t>Chimera-a</w:t>
      </w:r>
      <w:r>
        <w:rPr>
          <w:spacing w:val="16"/>
          <w:sz w:val="16"/>
        </w:rPr>
        <w:t> </w:t>
      </w:r>
      <w:r>
        <w:rPr>
          <w:sz w:val="16"/>
        </w:rPr>
        <w:t>visualization</w:t>
      </w:r>
    </w:p>
    <w:p>
      <w:pPr>
        <w:spacing w:line="254" w:lineRule="auto" w:before="93"/>
        <w:ind w:left="317" w:right="114" w:firstLine="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system for exploratory research and analysis. </w:t>
      </w:r>
      <w:r>
        <w:rPr>
          <w:i/>
          <w:w w:val="105"/>
          <w:sz w:val="16"/>
        </w:rPr>
        <w:t>Journal of Computational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25</w:t>
      </w:r>
      <w:r>
        <w:rPr>
          <w:w w:val="105"/>
          <w:sz w:val="16"/>
        </w:rPr>
        <w:t>(13),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1605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1612.</w:t>
      </w:r>
      <w:r>
        <w:rPr>
          <w:spacing w:val="3"/>
          <w:w w:val="105"/>
          <w:sz w:val="16"/>
        </w:rPr>
        <w:t> </w:t>
      </w:r>
      <w:hyperlink r:id="rId93">
        <w:r>
          <w:rPr>
            <w:color w:val="000080"/>
            <w:w w:val="105"/>
            <w:sz w:val="16"/>
          </w:rPr>
          <w:t>https://doi.org/10.1002/jcc.20084</w:t>
        </w:r>
      </w:hyperlink>
    </w:p>
    <w:p>
      <w:pPr>
        <w:spacing w:line="259" w:lineRule="auto" w:before="3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Picco,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Julien,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Brockhausen,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Beatson,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Antonopoulos,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Haslam, S., Mandel, U., Dell, A., Pinder, S., Taylor-Papadimitriou, J., &amp;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Burchell, J. </w:t>
      </w:r>
      <w:hyperlink w:history="true" w:anchor="_bookmark15">
        <w:r>
          <w:rPr>
            <w:w w:val="105"/>
            <w:sz w:val="16"/>
          </w:rPr>
          <w:t>(2010).</w:t>
        </w:r>
      </w:hyperlink>
      <w:r>
        <w:rPr>
          <w:w w:val="105"/>
          <w:sz w:val="16"/>
        </w:rPr>
        <w:t> Over-expression of ST3Gal-I promotes mammary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tumorigenesis.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Glycobiology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20</w:t>
      </w:r>
      <w:r>
        <w:rPr>
          <w:w w:val="105"/>
          <w:sz w:val="16"/>
        </w:rPr>
        <w:t>(10),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1241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1250.</w:t>
      </w:r>
      <w:r>
        <w:rPr>
          <w:spacing w:val="1"/>
          <w:w w:val="105"/>
          <w:sz w:val="16"/>
        </w:rPr>
        <w:t> </w:t>
      </w:r>
      <w:hyperlink r:id="rId94">
        <w:r>
          <w:rPr>
            <w:color w:val="000080"/>
            <w:w w:val="105"/>
            <w:sz w:val="16"/>
          </w:rPr>
          <w:t>https://doi.org/10.</w:t>
        </w:r>
      </w:hyperlink>
      <w:r>
        <w:rPr>
          <w:color w:val="000080"/>
          <w:spacing w:val="1"/>
          <w:w w:val="105"/>
          <w:sz w:val="16"/>
        </w:rPr>
        <w:t> </w:t>
      </w:r>
      <w:hyperlink r:id="rId94">
        <w:r>
          <w:rPr>
            <w:color w:val="000080"/>
            <w:w w:val="105"/>
            <w:sz w:val="16"/>
          </w:rPr>
          <w:t>1093/glycob/cwq085</w:t>
        </w:r>
      </w:hyperlink>
    </w:p>
    <w:p>
      <w:pPr>
        <w:spacing w:line="256" w:lineRule="auto" w:before="0"/>
        <w:ind w:left="317" w:right="115" w:hanging="201"/>
        <w:jc w:val="both"/>
        <w:rPr>
          <w:sz w:val="16"/>
        </w:rPr>
      </w:pPr>
      <w:r>
        <w:rPr>
          <w:w w:val="105"/>
          <w:sz w:val="16"/>
        </w:rPr>
        <w:t>Pinho,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S.,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Reis,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3"/>
          <w:w w:val="105"/>
          <w:sz w:val="16"/>
        </w:rPr>
        <w:t> </w:t>
      </w:r>
      <w:hyperlink w:history="true" w:anchor="_bookmark15">
        <w:r>
          <w:rPr>
            <w:w w:val="105"/>
            <w:sz w:val="16"/>
          </w:rPr>
          <w:t>(2015).</w:t>
        </w:r>
        <w:r>
          <w:rPr>
            <w:spacing w:val="-4"/>
            <w:w w:val="105"/>
            <w:sz w:val="16"/>
          </w:rPr>
          <w:t> </w:t>
        </w:r>
      </w:hyperlink>
      <w:r>
        <w:rPr>
          <w:w w:val="105"/>
          <w:sz w:val="16"/>
        </w:rPr>
        <w:t>Glycosylation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cancer: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mechanisms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5"/>
          <w:w w:val="105"/>
          <w:sz w:val="16"/>
        </w:rPr>
        <w:t> </w:t>
      </w:r>
      <w:r>
        <w:rPr>
          <w:w w:val="105"/>
          <w:sz w:val="16"/>
        </w:rPr>
        <w:t>clinical implications. </w:t>
      </w:r>
      <w:r>
        <w:rPr>
          <w:i/>
          <w:w w:val="105"/>
          <w:sz w:val="16"/>
        </w:rPr>
        <w:t>Nature Reviews. Cancer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15</w:t>
      </w:r>
      <w:r>
        <w:rPr>
          <w:w w:val="105"/>
          <w:sz w:val="16"/>
        </w:rPr>
        <w:t>(9), 540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555. </w:t>
      </w:r>
      <w:hyperlink r:id="rId95">
        <w:r>
          <w:rPr>
            <w:color w:val="000080"/>
            <w:w w:val="105"/>
            <w:sz w:val="16"/>
          </w:rPr>
          <w:t>https://</w:t>
        </w:r>
      </w:hyperlink>
      <w:r>
        <w:rPr>
          <w:color w:val="000080"/>
          <w:spacing w:val="1"/>
          <w:w w:val="105"/>
          <w:sz w:val="16"/>
        </w:rPr>
        <w:t> </w:t>
      </w:r>
      <w:hyperlink r:id="rId95">
        <w:r>
          <w:rPr>
            <w:color w:val="000080"/>
            <w:w w:val="105"/>
            <w:sz w:val="16"/>
          </w:rPr>
          <w:t>doi.org/10.1038/nrc3982</w:t>
        </w:r>
      </w:hyperlink>
    </w:p>
    <w:p>
      <w:pPr>
        <w:spacing w:line="256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Pino, J. A., &amp; Mesa, J. </w:t>
      </w:r>
      <w:hyperlink w:history="true" w:anchor="_bookmark22">
        <w:r>
          <w:rPr>
            <w:w w:val="105"/>
            <w:sz w:val="16"/>
          </w:rPr>
          <w:t>(2006).</w:t>
        </w:r>
      </w:hyperlink>
      <w:r>
        <w:rPr>
          <w:w w:val="105"/>
          <w:sz w:val="16"/>
        </w:rPr>
        <w:t> Contribution of volatile compounds to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mango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(Mangifera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indica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L.)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aroma.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Flavour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and  Fragrance  Journal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21</w:t>
      </w:r>
      <w:r>
        <w:rPr>
          <w:w w:val="105"/>
          <w:sz w:val="16"/>
        </w:rPr>
        <w:t>(2),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207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213.</w:t>
      </w:r>
      <w:r>
        <w:rPr>
          <w:spacing w:val="5"/>
          <w:w w:val="105"/>
          <w:sz w:val="16"/>
        </w:rPr>
        <w:t> </w:t>
      </w:r>
      <w:hyperlink r:id="rId96">
        <w:r>
          <w:rPr>
            <w:color w:val="000080"/>
            <w:w w:val="105"/>
            <w:sz w:val="16"/>
          </w:rPr>
          <w:t>https://doi.org/10.1002/ffj.1703</w:t>
        </w:r>
      </w:hyperlink>
    </w:p>
    <w:p>
      <w:pPr>
        <w:spacing w:line="256" w:lineRule="auto" w:before="1"/>
        <w:ind w:left="317" w:right="114" w:hanging="201"/>
        <w:jc w:val="both"/>
        <w:rPr>
          <w:sz w:val="16"/>
        </w:rPr>
      </w:pPr>
      <w:r>
        <w:rPr>
          <w:sz w:val="16"/>
        </w:rPr>
        <w:t>Pires, D. E. V., Blundell, T. L., &amp; Ascher, D. B. </w:t>
      </w:r>
      <w:hyperlink w:history="true" w:anchor="_bookmark29">
        <w:r>
          <w:rPr>
            <w:sz w:val="16"/>
          </w:rPr>
          <w:t>(2015).</w:t>
        </w:r>
      </w:hyperlink>
      <w:r>
        <w:rPr>
          <w:sz w:val="16"/>
        </w:rPr>
        <w:t> pkCSM: Predicting</w:t>
      </w:r>
      <w:r>
        <w:rPr>
          <w:spacing w:val="1"/>
          <w:sz w:val="16"/>
        </w:rPr>
        <w:t> </w:t>
      </w:r>
      <w:r>
        <w:rPr>
          <w:sz w:val="16"/>
        </w:rPr>
        <w:t>small-molecule</w:t>
      </w:r>
      <w:r>
        <w:rPr>
          <w:spacing w:val="1"/>
          <w:sz w:val="16"/>
        </w:rPr>
        <w:t> </w:t>
      </w:r>
      <w:r>
        <w:rPr>
          <w:sz w:val="16"/>
        </w:rPr>
        <w:t>pharmacokinetic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toxicity</w:t>
      </w:r>
      <w:r>
        <w:rPr>
          <w:spacing w:val="1"/>
          <w:sz w:val="16"/>
        </w:rPr>
        <w:t> </w:t>
      </w:r>
      <w:r>
        <w:rPr>
          <w:sz w:val="16"/>
        </w:rPr>
        <w:t>properties</w:t>
      </w:r>
      <w:r>
        <w:rPr>
          <w:spacing w:val="1"/>
          <w:sz w:val="16"/>
        </w:rPr>
        <w:t> </w:t>
      </w:r>
      <w:r>
        <w:rPr>
          <w:sz w:val="16"/>
        </w:rPr>
        <w:t>using</w:t>
      </w:r>
      <w:r>
        <w:rPr>
          <w:spacing w:val="44"/>
          <w:sz w:val="16"/>
        </w:rPr>
        <w:t> </w:t>
      </w:r>
      <w:r>
        <w:rPr>
          <w:sz w:val="16"/>
        </w:rPr>
        <w:t>graph-</w:t>
      </w:r>
      <w:r>
        <w:rPr>
          <w:spacing w:val="1"/>
          <w:sz w:val="16"/>
        </w:rPr>
        <w:t> </w:t>
      </w:r>
      <w:r>
        <w:rPr>
          <w:sz w:val="16"/>
        </w:rPr>
        <w:t>based</w:t>
      </w:r>
      <w:r>
        <w:rPr>
          <w:spacing w:val="1"/>
          <w:sz w:val="16"/>
        </w:rPr>
        <w:t> </w:t>
      </w:r>
      <w:r>
        <w:rPr>
          <w:sz w:val="16"/>
        </w:rPr>
        <w:t>signatures.</w:t>
      </w:r>
      <w:r>
        <w:rPr>
          <w:spacing w:val="1"/>
          <w:sz w:val="16"/>
        </w:rPr>
        <w:t> </w:t>
      </w:r>
      <w:r>
        <w:rPr>
          <w:i/>
          <w:sz w:val="16"/>
        </w:rPr>
        <w:t>Journal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Medicinal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Chemistry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58</w:t>
      </w:r>
      <w:r>
        <w:rPr>
          <w:sz w:val="16"/>
        </w:rPr>
        <w:t>(9),</w:t>
      </w:r>
      <w:r>
        <w:rPr>
          <w:spacing w:val="1"/>
          <w:sz w:val="16"/>
        </w:rPr>
        <w:t> </w:t>
      </w:r>
      <w:r>
        <w:rPr>
          <w:sz w:val="16"/>
        </w:rPr>
        <w:t>4066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4072.</w:t>
      </w:r>
      <w:r>
        <w:rPr>
          <w:spacing w:val="1"/>
          <w:sz w:val="16"/>
        </w:rPr>
        <w:t> </w:t>
      </w:r>
      <w:hyperlink r:id="rId97">
        <w:r>
          <w:rPr>
            <w:color w:val="000080"/>
            <w:sz w:val="16"/>
          </w:rPr>
          <w:t>https://doi.org/10.1021/acs.jmedchem.5b00104</w:t>
        </w:r>
      </w:hyperlink>
    </w:p>
    <w:p>
      <w:pPr>
        <w:spacing w:line="190" w:lineRule="exact" w:before="0"/>
        <w:ind w:left="116" w:right="0" w:firstLine="0"/>
        <w:jc w:val="both"/>
        <w:rPr>
          <w:sz w:val="16"/>
        </w:rPr>
      </w:pPr>
      <w:r>
        <w:rPr>
          <w:w w:val="104"/>
          <w:sz w:val="16"/>
        </w:rPr>
        <w:t>Potapenko,</w:t>
      </w:r>
      <w:r>
        <w:rPr>
          <w:sz w:val="16"/>
        </w:rPr>
        <w:t> </w:t>
      </w:r>
      <w:r>
        <w:rPr>
          <w:spacing w:val="-9"/>
          <w:sz w:val="16"/>
        </w:rPr>
        <w:t> </w:t>
      </w:r>
      <w:r>
        <w:rPr>
          <w:w w:val="95"/>
          <w:sz w:val="16"/>
        </w:rPr>
        <w:t>I.</w:t>
      </w:r>
      <w:r>
        <w:rPr>
          <w:sz w:val="16"/>
        </w:rPr>
        <w:t> </w:t>
      </w:r>
      <w:r>
        <w:rPr>
          <w:spacing w:val="-11"/>
          <w:sz w:val="16"/>
        </w:rPr>
        <w:t> </w:t>
      </w:r>
      <w:r>
        <w:rPr>
          <w:w w:val="87"/>
          <w:sz w:val="16"/>
        </w:rPr>
        <w:t>O.,</w:t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w w:val="103"/>
          <w:sz w:val="16"/>
        </w:rPr>
        <w:t>Haakensen,</w:t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w w:val="92"/>
          <w:sz w:val="16"/>
        </w:rPr>
        <w:t>V.</w:t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w w:val="90"/>
          <w:sz w:val="16"/>
        </w:rPr>
        <w:t>D.,</w:t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w w:val="96"/>
          <w:sz w:val="16"/>
        </w:rPr>
        <w:t>L</w:t>
      </w:r>
      <w:r>
        <w:rPr>
          <w:spacing w:val="-85"/>
          <w:w w:val="110"/>
          <w:sz w:val="16"/>
        </w:rPr>
        <w:t>u</w:t>
      </w:r>
      <w:r>
        <w:rPr>
          <w:rFonts w:ascii="SimSun" w:hAnsi="SimSun"/>
          <w:spacing w:val="4"/>
          <w:w w:val="50"/>
          <w:position w:val="1"/>
          <w:sz w:val="16"/>
        </w:rPr>
        <w:t>€</w:t>
      </w:r>
      <w:r>
        <w:rPr>
          <w:w w:val="100"/>
          <w:sz w:val="16"/>
        </w:rPr>
        <w:t>ders,</w:t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w w:val="87"/>
          <w:sz w:val="16"/>
        </w:rPr>
        <w:t>T.,</w:t>
      </w:r>
      <w:r>
        <w:rPr>
          <w:sz w:val="16"/>
        </w:rPr>
        <w:t> </w:t>
      </w:r>
      <w:r>
        <w:rPr>
          <w:spacing w:val="-11"/>
          <w:sz w:val="16"/>
        </w:rPr>
        <w:t> </w:t>
      </w:r>
      <w:r>
        <w:rPr>
          <w:w w:val="103"/>
          <w:sz w:val="16"/>
        </w:rPr>
        <w:t>Helland,</w:t>
      </w:r>
      <w:r>
        <w:rPr>
          <w:sz w:val="16"/>
        </w:rPr>
        <w:t> </w:t>
      </w:r>
      <w:r>
        <w:rPr>
          <w:spacing w:val="-11"/>
          <w:sz w:val="16"/>
        </w:rPr>
        <w:t> </w:t>
      </w:r>
      <w:r>
        <w:rPr>
          <w:w w:val="92"/>
          <w:sz w:val="16"/>
        </w:rPr>
        <w:t>A.,</w:t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w w:val="103"/>
          <w:sz w:val="16"/>
        </w:rPr>
        <w:t>Bukholm,</w:t>
      </w:r>
      <w:r>
        <w:rPr>
          <w:sz w:val="16"/>
        </w:rPr>
        <w:t> </w:t>
      </w:r>
      <w:r>
        <w:rPr>
          <w:spacing w:val="-10"/>
          <w:sz w:val="16"/>
        </w:rPr>
        <w:t> </w:t>
      </w:r>
      <w:r>
        <w:rPr>
          <w:w w:val="94"/>
          <w:sz w:val="16"/>
        </w:rPr>
        <w:t>I.,</w:t>
      </w:r>
    </w:p>
    <w:p>
      <w:pPr>
        <w:spacing w:line="259" w:lineRule="auto" w:before="15"/>
        <w:ind w:left="317" w:right="114" w:firstLine="0"/>
        <w:jc w:val="both"/>
        <w:rPr>
          <w:sz w:val="16"/>
        </w:rPr>
      </w:pPr>
      <w:r>
        <w:rPr>
          <w:spacing w:val="-1"/>
          <w:w w:val="105"/>
          <w:sz w:val="16"/>
        </w:rPr>
        <w:t>Sørlie, </w:t>
      </w:r>
      <w:r>
        <w:rPr>
          <w:w w:val="105"/>
          <w:sz w:val="16"/>
        </w:rPr>
        <w:t>T., Kristensen, V. N., Lingjaerde, O. C., &amp; Børresen-Dale, A.-L.</w:t>
      </w:r>
      <w:r>
        <w:rPr>
          <w:spacing w:val="1"/>
          <w:w w:val="105"/>
          <w:sz w:val="16"/>
        </w:rPr>
        <w:t> </w:t>
      </w:r>
      <w:hyperlink w:history="true" w:anchor="_bookmark17">
        <w:r>
          <w:rPr>
            <w:w w:val="105"/>
            <w:sz w:val="16"/>
          </w:rPr>
          <w:t>(2010).</w:t>
        </w:r>
      </w:hyperlink>
      <w:r>
        <w:rPr>
          <w:w w:val="105"/>
          <w:sz w:val="16"/>
        </w:rPr>
        <w:t> Glycan gene expression signatures in normal and malignant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breast tissue; possible role in diagnosis and progression. </w:t>
      </w:r>
      <w:r>
        <w:rPr>
          <w:i/>
          <w:w w:val="105"/>
          <w:sz w:val="16"/>
        </w:rPr>
        <w:t>Molecular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Oncology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4</w:t>
      </w:r>
      <w:r>
        <w:rPr>
          <w:w w:val="105"/>
          <w:sz w:val="16"/>
        </w:rPr>
        <w:t>(2),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98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118.</w:t>
      </w:r>
      <w:r>
        <w:rPr>
          <w:spacing w:val="1"/>
          <w:w w:val="105"/>
          <w:sz w:val="16"/>
        </w:rPr>
        <w:t> </w:t>
      </w:r>
      <w:hyperlink r:id="rId98">
        <w:r>
          <w:rPr>
            <w:color w:val="000080"/>
            <w:w w:val="105"/>
            <w:sz w:val="16"/>
          </w:rPr>
          <w:t>https://doi.org/10.1016/j.molonc.2009.12.001</w:t>
        </w:r>
      </w:hyperlink>
    </w:p>
    <w:p>
      <w:pPr>
        <w:spacing w:line="256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Pozzan, A. </w:t>
      </w:r>
      <w:hyperlink w:history="true" w:anchor="_bookmark9">
        <w:r>
          <w:rPr>
            <w:w w:val="105"/>
            <w:sz w:val="16"/>
          </w:rPr>
          <w:t>(2006).</w:t>
        </w:r>
      </w:hyperlink>
      <w:r>
        <w:rPr>
          <w:w w:val="105"/>
          <w:sz w:val="16"/>
        </w:rPr>
        <w:t> Molecular descriptors and methods for ligand based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virtual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throughput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screening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drug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discovery.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Current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Pharmaceutical</w:t>
      </w:r>
      <w:r>
        <w:rPr>
          <w:i/>
          <w:spacing w:val="33"/>
          <w:w w:val="105"/>
          <w:sz w:val="16"/>
        </w:rPr>
        <w:t> </w:t>
      </w:r>
      <w:r>
        <w:rPr>
          <w:i/>
          <w:w w:val="105"/>
          <w:sz w:val="16"/>
        </w:rPr>
        <w:t>Design</w:t>
      </w:r>
      <w:r>
        <w:rPr>
          <w:w w:val="105"/>
          <w:sz w:val="16"/>
        </w:rPr>
        <w:t>,</w:t>
      </w:r>
      <w:r>
        <w:rPr>
          <w:spacing w:val="33"/>
          <w:w w:val="105"/>
          <w:sz w:val="16"/>
        </w:rPr>
        <w:t> </w:t>
      </w:r>
      <w:r>
        <w:rPr>
          <w:i/>
          <w:w w:val="105"/>
          <w:sz w:val="16"/>
        </w:rPr>
        <w:t>12</w:t>
      </w:r>
      <w:r>
        <w:rPr>
          <w:w w:val="105"/>
          <w:sz w:val="16"/>
        </w:rPr>
        <w:t>(17),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2099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2110.</w:t>
      </w:r>
      <w:r>
        <w:rPr>
          <w:spacing w:val="33"/>
          <w:w w:val="105"/>
          <w:sz w:val="16"/>
        </w:rPr>
        <w:t> </w:t>
      </w:r>
      <w:hyperlink r:id="rId99">
        <w:r>
          <w:rPr>
            <w:color w:val="000080"/>
            <w:w w:val="105"/>
            <w:sz w:val="16"/>
          </w:rPr>
          <w:t>https://doi.org/10.2174/</w:t>
        </w:r>
      </w:hyperlink>
    </w:p>
    <w:p>
      <w:pPr>
        <w:spacing w:before="1"/>
        <w:ind w:left="317" w:right="0" w:firstLine="0"/>
        <w:jc w:val="left"/>
        <w:rPr>
          <w:sz w:val="16"/>
        </w:rPr>
      </w:pPr>
      <w:hyperlink r:id="rId99">
        <w:r>
          <w:rPr>
            <w:color w:val="000080"/>
            <w:w w:val="105"/>
            <w:sz w:val="16"/>
          </w:rPr>
          <w:t>138161206777585247</w:t>
        </w:r>
      </w:hyperlink>
    </w:p>
    <w:p>
      <w:pPr>
        <w:spacing w:line="259" w:lineRule="auto" w:before="14"/>
        <w:ind w:left="317" w:right="114" w:hanging="201"/>
        <w:jc w:val="both"/>
        <w:rPr>
          <w:sz w:val="16"/>
        </w:rPr>
      </w:pPr>
      <w:r>
        <w:rPr>
          <w:sz w:val="16"/>
        </w:rPr>
        <w:t>Rappe, A. K., Casewit, C. J., Colwell, K. S., Goddard, W. A., &amp; Skiff, W. M.</w:t>
      </w:r>
      <w:r>
        <w:rPr>
          <w:spacing w:val="1"/>
          <w:sz w:val="16"/>
        </w:rPr>
        <w:t> </w:t>
      </w:r>
      <w:hyperlink w:history="true" w:anchor="_bookmark28">
        <w:r>
          <w:rPr>
            <w:sz w:val="16"/>
          </w:rPr>
          <w:t>(1992).</w:t>
        </w:r>
      </w:hyperlink>
      <w:r>
        <w:rPr>
          <w:spacing w:val="1"/>
          <w:sz w:val="16"/>
        </w:rPr>
        <w:t> </w:t>
      </w:r>
      <w:r>
        <w:rPr>
          <w:sz w:val="16"/>
        </w:rPr>
        <w:t>UFF,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44"/>
          <w:sz w:val="16"/>
        </w:rPr>
        <w:t> </w:t>
      </w:r>
      <w:r>
        <w:rPr>
          <w:sz w:val="16"/>
        </w:rPr>
        <w:t>full periodic table</w:t>
      </w:r>
      <w:r>
        <w:rPr>
          <w:spacing w:val="44"/>
          <w:sz w:val="16"/>
        </w:rPr>
        <w:t> </w:t>
      </w:r>
      <w:r>
        <w:rPr>
          <w:sz w:val="16"/>
        </w:rPr>
        <w:t>force</w:t>
      </w:r>
      <w:r>
        <w:rPr>
          <w:spacing w:val="45"/>
          <w:sz w:val="16"/>
        </w:rPr>
        <w:t> </w:t>
      </w:r>
      <w:r>
        <w:rPr>
          <w:sz w:val="16"/>
        </w:rPr>
        <w:t>field</w:t>
      </w:r>
      <w:r>
        <w:rPr>
          <w:spacing w:val="44"/>
          <w:sz w:val="16"/>
        </w:rPr>
        <w:t> </w:t>
      </w:r>
      <w:r>
        <w:rPr>
          <w:sz w:val="16"/>
        </w:rPr>
        <w:t>for molecular</w:t>
      </w:r>
      <w:r>
        <w:rPr>
          <w:spacing w:val="45"/>
          <w:sz w:val="16"/>
        </w:rPr>
        <w:t> </w:t>
      </w:r>
      <w:r>
        <w:rPr>
          <w:sz w:val="16"/>
        </w:rPr>
        <w:t>mechanics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45"/>
          <w:sz w:val="16"/>
        </w:rPr>
        <w:t> </w:t>
      </w:r>
      <w:r>
        <w:rPr>
          <w:sz w:val="16"/>
        </w:rPr>
        <w:t>molecular</w:t>
      </w:r>
      <w:r>
        <w:rPr>
          <w:spacing w:val="45"/>
          <w:sz w:val="16"/>
        </w:rPr>
        <w:t> </w:t>
      </w:r>
      <w:r>
        <w:rPr>
          <w:sz w:val="16"/>
        </w:rPr>
        <w:t>dynamics</w:t>
      </w:r>
      <w:r>
        <w:rPr>
          <w:spacing w:val="45"/>
          <w:sz w:val="16"/>
        </w:rPr>
        <w:t> </w:t>
      </w:r>
      <w:r>
        <w:rPr>
          <w:sz w:val="16"/>
        </w:rPr>
        <w:t>simulations.  </w:t>
      </w:r>
      <w:r>
        <w:rPr>
          <w:spacing w:val="1"/>
          <w:sz w:val="16"/>
        </w:rPr>
        <w:t> </w:t>
      </w:r>
      <w:r>
        <w:rPr>
          <w:i/>
          <w:sz w:val="16"/>
        </w:rPr>
        <w:t>Journal  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  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the  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American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Chemical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Society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114</w:t>
      </w:r>
      <w:r>
        <w:rPr>
          <w:sz w:val="16"/>
        </w:rPr>
        <w:t>(25),</w:t>
      </w:r>
      <w:r>
        <w:rPr>
          <w:spacing w:val="1"/>
          <w:sz w:val="16"/>
        </w:rPr>
        <w:t> </w:t>
      </w:r>
      <w:r>
        <w:rPr>
          <w:sz w:val="16"/>
        </w:rPr>
        <w:t>10024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10035.</w:t>
      </w:r>
      <w:r>
        <w:rPr>
          <w:spacing w:val="1"/>
          <w:sz w:val="16"/>
        </w:rPr>
        <w:t> </w:t>
      </w:r>
      <w:hyperlink r:id="rId100">
        <w:r>
          <w:rPr>
            <w:color w:val="000080"/>
            <w:sz w:val="16"/>
          </w:rPr>
          <w:t>https://doi.org/10.1021/</w:t>
        </w:r>
      </w:hyperlink>
      <w:r>
        <w:rPr>
          <w:color w:val="000080"/>
          <w:spacing w:val="1"/>
          <w:sz w:val="16"/>
        </w:rPr>
        <w:t> </w:t>
      </w:r>
      <w:hyperlink r:id="rId100">
        <w:r>
          <w:rPr>
            <w:color w:val="000080"/>
            <w:sz w:val="16"/>
          </w:rPr>
          <w:t>ja00051a040</w:t>
        </w:r>
      </w:hyperlink>
    </w:p>
    <w:p>
      <w:pPr>
        <w:spacing w:line="259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Recchi, M. A., Hebbar, M., Hornez, L., Harduin-Lepers, A., Peyrat, J. P., &amp;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Delannoy, P. </w:t>
      </w:r>
      <w:hyperlink w:history="true" w:anchor="_bookmark17">
        <w:r>
          <w:rPr>
            <w:w w:val="105"/>
            <w:sz w:val="16"/>
          </w:rPr>
          <w:t>(1998).</w:t>
        </w:r>
      </w:hyperlink>
      <w:r>
        <w:rPr>
          <w:w w:val="105"/>
          <w:sz w:val="16"/>
        </w:rPr>
        <w:t> Multiplex reverse transcription polymerase chain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reaction assessment of sialyltransferase expression in human breast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cancer.</w:t>
      </w:r>
      <w:r>
        <w:rPr>
          <w:spacing w:val="4"/>
          <w:w w:val="105"/>
          <w:sz w:val="16"/>
        </w:rPr>
        <w:t> </w:t>
      </w:r>
      <w:r>
        <w:rPr>
          <w:i/>
          <w:w w:val="105"/>
          <w:sz w:val="16"/>
        </w:rPr>
        <w:t>Cancer</w:t>
      </w:r>
      <w:r>
        <w:rPr>
          <w:i/>
          <w:spacing w:val="5"/>
          <w:w w:val="105"/>
          <w:sz w:val="16"/>
        </w:rPr>
        <w:t> </w:t>
      </w:r>
      <w:r>
        <w:rPr>
          <w:i/>
          <w:w w:val="105"/>
          <w:sz w:val="16"/>
        </w:rPr>
        <w:t>Research</w:t>
      </w:r>
      <w:r>
        <w:rPr>
          <w:w w:val="105"/>
          <w:sz w:val="16"/>
        </w:rPr>
        <w:t>,</w:t>
      </w:r>
      <w:r>
        <w:rPr>
          <w:spacing w:val="5"/>
          <w:w w:val="105"/>
          <w:sz w:val="16"/>
        </w:rPr>
        <w:t> </w:t>
      </w:r>
      <w:r>
        <w:rPr>
          <w:i/>
          <w:w w:val="105"/>
          <w:sz w:val="16"/>
        </w:rPr>
        <w:t>58</w:t>
      </w:r>
      <w:r>
        <w:rPr>
          <w:w w:val="105"/>
          <w:sz w:val="16"/>
        </w:rPr>
        <w:t>(18),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4066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4070.</w:t>
      </w:r>
    </w:p>
    <w:p>
      <w:pPr>
        <w:spacing w:line="256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Reily,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C.,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Stewart,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J.,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Renfrow,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B.,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Novak,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10"/>
          <w:w w:val="105"/>
          <w:sz w:val="16"/>
        </w:rPr>
        <w:t> </w:t>
      </w:r>
      <w:hyperlink w:history="true" w:anchor="_bookmark18">
        <w:r>
          <w:rPr>
            <w:w w:val="105"/>
            <w:sz w:val="16"/>
          </w:rPr>
          <w:t>(2019).</w:t>
        </w:r>
        <w:r>
          <w:rPr>
            <w:spacing w:val="-10"/>
            <w:w w:val="105"/>
            <w:sz w:val="16"/>
          </w:rPr>
          <w:t> </w:t>
        </w:r>
      </w:hyperlink>
      <w:r>
        <w:rPr>
          <w:w w:val="105"/>
          <w:sz w:val="16"/>
        </w:rPr>
        <w:t>Glycosylation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health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disease.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Nature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Reviews.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Nephrology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15</w:t>
      </w:r>
      <w:r>
        <w:rPr>
          <w:w w:val="105"/>
          <w:sz w:val="16"/>
        </w:rPr>
        <w:t>(6),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346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366.</w:t>
      </w:r>
      <w:r>
        <w:rPr>
          <w:spacing w:val="1"/>
          <w:w w:val="105"/>
          <w:sz w:val="16"/>
        </w:rPr>
        <w:t> </w:t>
      </w:r>
      <w:hyperlink r:id="rId101">
        <w:r>
          <w:rPr>
            <w:color w:val="000080"/>
            <w:w w:val="105"/>
            <w:sz w:val="16"/>
          </w:rPr>
          <w:t>https://doi.org/10.1038/s41581-019-0129-4</w:t>
        </w:r>
      </w:hyperlink>
    </w:p>
    <w:p>
      <w:pPr>
        <w:spacing w:before="0"/>
        <w:ind w:left="116" w:right="0" w:firstLine="0"/>
        <w:jc w:val="both"/>
        <w:rPr>
          <w:sz w:val="16"/>
        </w:rPr>
      </w:pPr>
      <w:r>
        <w:rPr>
          <w:sz w:val="16"/>
        </w:rPr>
        <w:t>Ruhaak,</w:t>
      </w:r>
      <w:r>
        <w:rPr>
          <w:spacing w:val="17"/>
          <w:sz w:val="16"/>
        </w:rPr>
        <w:t> </w:t>
      </w:r>
      <w:r>
        <w:rPr>
          <w:sz w:val="16"/>
        </w:rPr>
        <w:t>L.</w:t>
      </w:r>
      <w:r>
        <w:rPr>
          <w:spacing w:val="18"/>
          <w:sz w:val="16"/>
        </w:rPr>
        <w:t> </w:t>
      </w:r>
      <w:r>
        <w:rPr>
          <w:sz w:val="16"/>
        </w:rPr>
        <w:t>R.,</w:t>
      </w:r>
      <w:r>
        <w:rPr>
          <w:spacing w:val="18"/>
          <w:sz w:val="16"/>
        </w:rPr>
        <w:t> </w:t>
      </w:r>
      <w:r>
        <w:rPr>
          <w:sz w:val="16"/>
        </w:rPr>
        <w:t>Taylor,</w:t>
      </w:r>
      <w:r>
        <w:rPr>
          <w:spacing w:val="18"/>
          <w:sz w:val="16"/>
        </w:rPr>
        <w:t> </w:t>
      </w:r>
      <w:r>
        <w:rPr>
          <w:sz w:val="16"/>
        </w:rPr>
        <w:t>S.</w:t>
      </w:r>
      <w:r>
        <w:rPr>
          <w:spacing w:val="18"/>
          <w:sz w:val="16"/>
        </w:rPr>
        <w:t> </w:t>
      </w:r>
      <w:r>
        <w:rPr>
          <w:sz w:val="16"/>
        </w:rPr>
        <w:t>L.,</w:t>
      </w:r>
      <w:r>
        <w:rPr>
          <w:spacing w:val="18"/>
          <w:sz w:val="16"/>
        </w:rPr>
        <w:t> </w:t>
      </w:r>
      <w:r>
        <w:rPr>
          <w:sz w:val="16"/>
        </w:rPr>
        <w:t>Stroble,</w:t>
      </w:r>
      <w:r>
        <w:rPr>
          <w:spacing w:val="18"/>
          <w:sz w:val="16"/>
        </w:rPr>
        <w:t> </w:t>
      </w:r>
      <w:r>
        <w:rPr>
          <w:sz w:val="16"/>
        </w:rPr>
        <w:t>C.,</w:t>
      </w:r>
      <w:r>
        <w:rPr>
          <w:spacing w:val="19"/>
          <w:sz w:val="16"/>
        </w:rPr>
        <w:t> </w:t>
      </w:r>
      <w:r>
        <w:rPr>
          <w:sz w:val="16"/>
        </w:rPr>
        <w:t>Nguyen,</w:t>
      </w:r>
      <w:r>
        <w:rPr>
          <w:spacing w:val="18"/>
          <w:sz w:val="16"/>
        </w:rPr>
        <w:t> </w:t>
      </w:r>
      <w:r>
        <w:rPr>
          <w:sz w:val="16"/>
        </w:rPr>
        <w:t>U.</w:t>
      </w:r>
      <w:r>
        <w:rPr>
          <w:spacing w:val="18"/>
          <w:sz w:val="16"/>
        </w:rPr>
        <w:t> </w:t>
      </w:r>
      <w:r>
        <w:rPr>
          <w:sz w:val="16"/>
        </w:rPr>
        <w:t>T.,</w:t>
      </w:r>
      <w:r>
        <w:rPr>
          <w:spacing w:val="17"/>
          <w:sz w:val="16"/>
        </w:rPr>
        <w:t> </w:t>
      </w:r>
      <w:r>
        <w:rPr>
          <w:sz w:val="16"/>
        </w:rPr>
        <w:t>Parker,</w:t>
      </w:r>
      <w:r>
        <w:rPr>
          <w:spacing w:val="18"/>
          <w:sz w:val="16"/>
        </w:rPr>
        <w:t> </w:t>
      </w:r>
      <w:r>
        <w:rPr>
          <w:sz w:val="16"/>
        </w:rPr>
        <w:t>E.</w:t>
      </w:r>
      <w:r>
        <w:rPr>
          <w:spacing w:val="18"/>
          <w:sz w:val="16"/>
        </w:rPr>
        <w:t> </w:t>
      </w:r>
      <w:r>
        <w:rPr>
          <w:sz w:val="16"/>
        </w:rPr>
        <w:t>A.,</w:t>
      </w:r>
      <w:r>
        <w:rPr>
          <w:spacing w:val="18"/>
          <w:sz w:val="16"/>
        </w:rPr>
        <w:t> </w:t>
      </w:r>
      <w:r>
        <w:rPr>
          <w:sz w:val="16"/>
        </w:rPr>
        <w:t>Song,</w:t>
      </w:r>
    </w:p>
    <w:p>
      <w:pPr>
        <w:spacing w:line="259" w:lineRule="auto" w:before="13"/>
        <w:ind w:left="317" w:right="114" w:firstLine="0"/>
        <w:jc w:val="both"/>
        <w:rPr>
          <w:sz w:val="16"/>
        </w:rPr>
      </w:pPr>
      <w:r>
        <w:rPr>
          <w:sz w:val="16"/>
        </w:rPr>
        <w:t>T., Lebrilla, C. B., Rom, W. N., Pass, H., Kim, K., Kelly, K., &amp; Miyamoto, S.</w:t>
      </w:r>
      <w:r>
        <w:rPr>
          <w:spacing w:val="-42"/>
          <w:sz w:val="16"/>
        </w:rPr>
        <w:t> </w:t>
      </w:r>
      <w:hyperlink w:history="true" w:anchor="_bookmark17">
        <w:r>
          <w:rPr>
            <w:w w:val="105"/>
            <w:sz w:val="16"/>
          </w:rPr>
          <w:t>(2015).</w:t>
        </w:r>
      </w:hyperlink>
      <w:r>
        <w:rPr>
          <w:w w:val="105"/>
          <w:sz w:val="16"/>
        </w:rPr>
        <w:t> Differential N-glycosylation patterns in lung adenocarcinoma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tissue. </w:t>
      </w:r>
      <w:r>
        <w:rPr>
          <w:i/>
          <w:w w:val="105"/>
          <w:sz w:val="16"/>
        </w:rPr>
        <w:t>Journal of Proteome Research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14</w:t>
      </w:r>
      <w:r>
        <w:rPr>
          <w:w w:val="105"/>
          <w:sz w:val="16"/>
        </w:rPr>
        <w:t>(11), 4538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4549. </w:t>
      </w:r>
      <w:hyperlink r:id="rId102">
        <w:r>
          <w:rPr>
            <w:color w:val="000080"/>
            <w:w w:val="105"/>
            <w:sz w:val="16"/>
          </w:rPr>
          <w:t>https://doi.</w:t>
        </w:r>
      </w:hyperlink>
      <w:r>
        <w:rPr>
          <w:color w:val="000080"/>
          <w:spacing w:val="1"/>
          <w:w w:val="105"/>
          <w:sz w:val="16"/>
        </w:rPr>
        <w:t> </w:t>
      </w:r>
      <w:hyperlink r:id="rId102">
        <w:r>
          <w:rPr>
            <w:color w:val="000080"/>
            <w:w w:val="105"/>
            <w:sz w:val="16"/>
          </w:rPr>
          <w:t>org/10.1021/acs.jproteome.5b00255</w:t>
        </w:r>
      </w:hyperlink>
    </w:p>
    <w:p>
      <w:pPr>
        <w:spacing w:line="259" w:lineRule="auto" w:before="0"/>
        <w:ind w:left="317" w:right="114" w:hanging="201"/>
        <w:jc w:val="both"/>
        <w:rPr>
          <w:sz w:val="16"/>
        </w:rPr>
      </w:pPr>
      <w:r>
        <w:rPr>
          <w:sz w:val="16"/>
        </w:rPr>
        <w:t>Ruhaak, L. R., Xu, G., Li, Q., Goonatilleke, E., &amp; Lebrilla, C. B. </w:t>
      </w:r>
      <w:hyperlink w:history="true" w:anchor="_bookmark19">
        <w:r>
          <w:rPr>
            <w:sz w:val="16"/>
          </w:rPr>
          <w:t>(2018). </w:t>
        </w:r>
      </w:hyperlink>
      <w:r>
        <w:rPr>
          <w:sz w:val="16"/>
        </w:rPr>
        <w:t>Mass</w:t>
      </w:r>
      <w:r>
        <w:rPr>
          <w:spacing w:val="1"/>
          <w:sz w:val="16"/>
        </w:rPr>
        <w:t> </w:t>
      </w:r>
      <w:r>
        <w:rPr>
          <w:sz w:val="16"/>
        </w:rPr>
        <w:t>spectrometry</w:t>
      </w:r>
      <w:r>
        <w:rPr>
          <w:spacing w:val="1"/>
          <w:sz w:val="16"/>
        </w:rPr>
        <w:t> </w:t>
      </w:r>
      <w:r>
        <w:rPr>
          <w:sz w:val="16"/>
        </w:rPr>
        <w:t>approaches</w:t>
      </w:r>
      <w:r>
        <w:rPr>
          <w:spacing w:val="1"/>
          <w:sz w:val="16"/>
        </w:rPr>
        <w:t> </w:t>
      </w:r>
      <w:r>
        <w:rPr>
          <w:sz w:val="16"/>
        </w:rPr>
        <w:t>to</w:t>
      </w:r>
      <w:r>
        <w:rPr>
          <w:spacing w:val="1"/>
          <w:sz w:val="16"/>
        </w:rPr>
        <w:t> </w:t>
      </w:r>
      <w:r>
        <w:rPr>
          <w:sz w:val="16"/>
        </w:rPr>
        <w:t>glycomic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glycoproteomic</w:t>
      </w:r>
      <w:r>
        <w:rPr>
          <w:spacing w:val="1"/>
          <w:sz w:val="16"/>
        </w:rPr>
        <w:t> </w:t>
      </w:r>
      <w:r>
        <w:rPr>
          <w:sz w:val="16"/>
        </w:rPr>
        <w:t>analyses.</w:t>
      </w:r>
      <w:r>
        <w:rPr>
          <w:spacing w:val="1"/>
          <w:sz w:val="16"/>
        </w:rPr>
        <w:t> </w:t>
      </w:r>
      <w:r>
        <w:rPr>
          <w:i/>
          <w:sz w:val="16"/>
        </w:rPr>
        <w:t>Chemical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Reviews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118</w:t>
      </w:r>
      <w:r>
        <w:rPr>
          <w:sz w:val="16"/>
        </w:rPr>
        <w:t>(17),</w:t>
      </w:r>
      <w:r>
        <w:rPr>
          <w:spacing w:val="1"/>
          <w:sz w:val="16"/>
        </w:rPr>
        <w:t> </w:t>
      </w:r>
      <w:r>
        <w:rPr>
          <w:sz w:val="16"/>
        </w:rPr>
        <w:t>7886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7930.</w:t>
      </w:r>
      <w:r>
        <w:rPr>
          <w:spacing w:val="1"/>
          <w:sz w:val="16"/>
        </w:rPr>
        <w:t> </w:t>
      </w:r>
      <w:hyperlink r:id="rId103">
        <w:r>
          <w:rPr>
            <w:color w:val="000080"/>
            <w:sz w:val="16"/>
          </w:rPr>
          <w:t>https://doi.org/10.1021/acs.</w:t>
        </w:r>
      </w:hyperlink>
      <w:r>
        <w:rPr>
          <w:color w:val="000080"/>
          <w:spacing w:val="1"/>
          <w:sz w:val="16"/>
        </w:rPr>
        <w:t> </w:t>
      </w:r>
      <w:hyperlink r:id="rId103">
        <w:r>
          <w:rPr>
            <w:color w:val="000080"/>
            <w:sz w:val="16"/>
          </w:rPr>
          <w:t>chemrev.7b00732</w:t>
        </w:r>
      </w:hyperlink>
    </w:p>
    <w:p>
      <w:pPr>
        <w:spacing w:line="261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Sorokina, M., &amp; Steinbeck, C. </w:t>
      </w:r>
      <w:hyperlink w:history="true" w:anchor="_bookmark4">
        <w:r>
          <w:rPr>
            <w:w w:val="105"/>
            <w:sz w:val="16"/>
          </w:rPr>
          <w:t>(2020).</w:t>
        </w:r>
      </w:hyperlink>
      <w:r>
        <w:rPr>
          <w:w w:val="105"/>
          <w:sz w:val="16"/>
        </w:rPr>
        <w:t> Review on natural products data-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bases: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find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2020.</w:t>
      </w:r>
      <w:r>
        <w:rPr>
          <w:spacing w:val="27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26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25"/>
          <w:w w:val="105"/>
          <w:sz w:val="16"/>
        </w:rPr>
        <w:t> </w:t>
      </w:r>
      <w:r>
        <w:rPr>
          <w:i/>
          <w:w w:val="105"/>
          <w:sz w:val="16"/>
        </w:rPr>
        <w:t>Cheminformatics</w:t>
      </w:r>
      <w:r>
        <w:rPr>
          <w:w w:val="105"/>
          <w:sz w:val="16"/>
        </w:rPr>
        <w:t>,</w:t>
      </w:r>
      <w:r>
        <w:rPr>
          <w:spacing w:val="28"/>
          <w:w w:val="105"/>
          <w:sz w:val="16"/>
        </w:rPr>
        <w:t> </w:t>
      </w:r>
      <w:r>
        <w:rPr>
          <w:i/>
          <w:w w:val="105"/>
          <w:sz w:val="16"/>
        </w:rPr>
        <w:t>12</w:t>
      </w:r>
      <w:r>
        <w:rPr>
          <w:w w:val="105"/>
          <w:sz w:val="16"/>
        </w:rPr>
        <w:t>(1),</w:t>
      </w:r>
      <w:r>
        <w:rPr>
          <w:spacing w:val="-45"/>
          <w:w w:val="105"/>
          <w:sz w:val="16"/>
        </w:rPr>
        <w:t> </w:t>
      </w:r>
      <w:r>
        <w:rPr>
          <w:w w:val="105"/>
          <w:sz w:val="16"/>
        </w:rPr>
        <w:t>20.</w:t>
      </w:r>
      <w:r>
        <w:rPr>
          <w:spacing w:val="4"/>
          <w:w w:val="105"/>
          <w:sz w:val="16"/>
        </w:rPr>
        <w:t> </w:t>
      </w:r>
      <w:hyperlink r:id="rId104">
        <w:r>
          <w:rPr>
            <w:color w:val="000080"/>
            <w:w w:val="105"/>
            <w:sz w:val="16"/>
          </w:rPr>
          <w:t>https://doi.org/10.1186/s13321-020-00424-9</w:t>
        </w:r>
      </w:hyperlink>
    </w:p>
    <w:p>
      <w:pPr>
        <w:spacing w:line="259" w:lineRule="auto" w:before="0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Stelzer, G., Rosen, N., Plaschkes, I., Zimmerman, S., Twik, M., Fishilevich,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S., Stein, T. I., Nudel, R., Lieder, I., Mazor, Y., Kaplan, S., Dahary, D.,</w:t>
      </w:r>
      <w:r>
        <w:rPr>
          <w:spacing w:val="1"/>
          <w:w w:val="105"/>
          <w:sz w:val="16"/>
        </w:rPr>
        <w:t> </w:t>
      </w:r>
      <w:r>
        <w:rPr>
          <w:sz w:val="16"/>
        </w:rPr>
        <w:t>Warshawsky, D., Guan-Golan, Y., Kohn, A., Rappaport, N., Safran, M., &amp;</w:t>
      </w:r>
      <w:r>
        <w:rPr>
          <w:spacing w:val="1"/>
          <w:sz w:val="16"/>
        </w:rPr>
        <w:t> </w:t>
      </w:r>
      <w:r>
        <w:rPr>
          <w:w w:val="105"/>
          <w:sz w:val="16"/>
        </w:rPr>
        <w:t>Lancet, D. </w:t>
      </w:r>
      <w:hyperlink w:history="true" w:anchor="_bookmark44">
        <w:r>
          <w:rPr>
            <w:w w:val="105"/>
            <w:sz w:val="16"/>
          </w:rPr>
          <w:t>(2016).</w:t>
        </w:r>
      </w:hyperlink>
      <w:r>
        <w:rPr>
          <w:w w:val="105"/>
          <w:sz w:val="16"/>
        </w:rPr>
        <w:t> The GeneCards Suite: From gene data mining to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disease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genome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sequence 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analyses. 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Current 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Protocols 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in</w:t>
      </w:r>
      <w:r>
        <w:rPr>
          <w:i/>
          <w:spacing w:val="-44"/>
          <w:w w:val="105"/>
          <w:sz w:val="16"/>
        </w:rPr>
        <w:t> </w:t>
      </w:r>
      <w:r>
        <w:rPr>
          <w:i/>
          <w:w w:val="105"/>
          <w:sz w:val="16"/>
        </w:rPr>
        <w:t>Bioinformatics</w:t>
      </w:r>
      <w:r>
        <w:rPr>
          <w:w w:val="105"/>
          <w:sz w:val="16"/>
        </w:rPr>
        <w:t>,</w:t>
      </w:r>
      <w:r>
        <w:rPr>
          <w:spacing w:val="6"/>
          <w:w w:val="105"/>
          <w:sz w:val="16"/>
        </w:rPr>
        <w:t> </w:t>
      </w:r>
      <w:r>
        <w:rPr>
          <w:i/>
          <w:w w:val="105"/>
          <w:sz w:val="16"/>
        </w:rPr>
        <w:t>54</w:t>
      </w:r>
      <w:r>
        <w:rPr>
          <w:w w:val="105"/>
          <w:sz w:val="16"/>
        </w:rPr>
        <w:t>,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1.30.1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1.30.33.</w:t>
      </w:r>
      <w:r>
        <w:rPr>
          <w:spacing w:val="6"/>
          <w:w w:val="105"/>
          <w:sz w:val="16"/>
        </w:rPr>
        <w:t> </w:t>
      </w:r>
      <w:hyperlink r:id="rId105">
        <w:r>
          <w:rPr>
            <w:color w:val="000080"/>
            <w:w w:val="105"/>
            <w:sz w:val="16"/>
          </w:rPr>
          <w:t>https://doi.org/10.1002/cpbi.5</w:t>
        </w:r>
      </w:hyperlink>
    </w:p>
    <w:p>
      <w:pPr>
        <w:spacing w:line="259" w:lineRule="auto" w:before="0"/>
        <w:ind w:left="317" w:right="114" w:hanging="201"/>
        <w:jc w:val="both"/>
        <w:rPr>
          <w:sz w:val="16"/>
        </w:rPr>
      </w:pPr>
      <w:r>
        <w:rPr>
          <w:sz w:val="16"/>
        </w:rPr>
        <w:t>Szklarczyk,</w:t>
      </w:r>
      <w:r>
        <w:rPr>
          <w:spacing w:val="21"/>
          <w:sz w:val="16"/>
        </w:rPr>
        <w:t> </w:t>
      </w:r>
      <w:r>
        <w:rPr>
          <w:sz w:val="16"/>
        </w:rPr>
        <w:t>D.,</w:t>
      </w:r>
      <w:r>
        <w:rPr>
          <w:spacing w:val="22"/>
          <w:sz w:val="16"/>
        </w:rPr>
        <w:t> </w:t>
      </w:r>
      <w:r>
        <w:rPr>
          <w:sz w:val="16"/>
        </w:rPr>
        <w:t>Gable,</w:t>
      </w:r>
      <w:r>
        <w:rPr>
          <w:spacing w:val="21"/>
          <w:sz w:val="16"/>
        </w:rPr>
        <w:t> </w:t>
      </w:r>
      <w:r>
        <w:rPr>
          <w:sz w:val="16"/>
        </w:rPr>
        <w:t>A.</w:t>
      </w:r>
      <w:r>
        <w:rPr>
          <w:spacing w:val="22"/>
          <w:sz w:val="16"/>
        </w:rPr>
        <w:t> </w:t>
      </w:r>
      <w:r>
        <w:rPr>
          <w:sz w:val="16"/>
        </w:rPr>
        <w:t>L.,</w:t>
      </w:r>
      <w:r>
        <w:rPr>
          <w:spacing w:val="22"/>
          <w:sz w:val="16"/>
        </w:rPr>
        <w:t> </w:t>
      </w:r>
      <w:r>
        <w:rPr>
          <w:sz w:val="16"/>
        </w:rPr>
        <w:t>Lyon,</w:t>
      </w:r>
      <w:r>
        <w:rPr>
          <w:spacing w:val="20"/>
          <w:sz w:val="16"/>
        </w:rPr>
        <w:t> </w:t>
      </w:r>
      <w:r>
        <w:rPr>
          <w:sz w:val="16"/>
        </w:rPr>
        <w:t>D.,</w:t>
      </w:r>
      <w:r>
        <w:rPr>
          <w:spacing w:val="22"/>
          <w:sz w:val="16"/>
        </w:rPr>
        <w:t> </w:t>
      </w:r>
      <w:r>
        <w:rPr>
          <w:sz w:val="16"/>
        </w:rPr>
        <w:t>Junge,</w:t>
      </w:r>
      <w:r>
        <w:rPr>
          <w:spacing w:val="22"/>
          <w:sz w:val="16"/>
        </w:rPr>
        <w:t> </w:t>
      </w:r>
      <w:r>
        <w:rPr>
          <w:sz w:val="16"/>
        </w:rPr>
        <w:t>A.,</w:t>
      </w:r>
      <w:r>
        <w:rPr>
          <w:spacing w:val="21"/>
          <w:sz w:val="16"/>
        </w:rPr>
        <w:t> </w:t>
      </w:r>
      <w:r>
        <w:rPr>
          <w:sz w:val="16"/>
        </w:rPr>
        <w:t>Wyder,</w:t>
      </w:r>
      <w:r>
        <w:rPr>
          <w:spacing w:val="22"/>
          <w:sz w:val="16"/>
        </w:rPr>
        <w:t> </w:t>
      </w:r>
      <w:r>
        <w:rPr>
          <w:sz w:val="16"/>
        </w:rPr>
        <w:t>S.,</w:t>
      </w:r>
      <w:r>
        <w:rPr>
          <w:spacing w:val="22"/>
          <w:sz w:val="16"/>
        </w:rPr>
        <w:t> </w:t>
      </w:r>
      <w:r>
        <w:rPr>
          <w:sz w:val="16"/>
        </w:rPr>
        <w:t>Huerta-Cepas,</w:t>
      </w:r>
      <w:r>
        <w:rPr>
          <w:spacing w:val="-42"/>
          <w:sz w:val="16"/>
        </w:rPr>
        <w:t> </w:t>
      </w:r>
      <w:r>
        <w:rPr>
          <w:sz w:val="16"/>
        </w:rPr>
        <w:t>J.,</w:t>
      </w:r>
      <w:r>
        <w:rPr>
          <w:spacing w:val="22"/>
          <w:sz w:val="16"/>
        </w:rPr>
        <w:t> </w:t>
      </w:r>
      <w:r>
        <w:rPr>
          <w:sz w:val="16"/>
        </w:rPr>
        <w:t>Simonovic,</w:t>
      </w:r>
      <w:r>
        <w:rPr>
          <w:spacing w:val="24"/>
          <w:sz w:val="16"/>
        </w:rPr>
        <w:t> </w:t>
      </w:r>
      <w:r>
        <w:rPr>
          <w:sz w:val="16"/>
        </w:rPr>
        <w:t>M.,</w:t>
      </w:r>
      <w:r>
        <w:rPr>
          <w:spacing w:val="24"/>
          <w:sz w:val="16"/>
        </w:rPr>
        <w:t> </w:t>
      </w:r>
      <w:r>
        <w:rPr>
          <w:sz w:val="16"/>
        </w:rPr>
        <w:t>Doncheva,</w:t>
      </w:r>
      <w:r>
        <w:rPr>
          <w:spacing w:val="24"/>
          <w:sz w:val="16"/>
        </w:rPr>
        <w:t> </w:t>
      </w:r>
      <w:r>
        <w:rPr>
          <w:sz w:val="16"/>
        </w:rPr>
        <w:t>N.</w:t>
      </w:r>
      <w:r>
        <w:rPr>
          <w:spacing w:val="21"/>
          <w:sz w:val="16"/>
        </w:rPr>
        <w:t> </w:t>
      </w:r>
      <w:r>
        <w:rPr>
          <w:sz w:val="16"/>
        </w:rPr>
        <w:t>T.,</w:t>
      </w:r>
      <w:r>
        <w:rPr>
          <w:spacing w:val="24"/>
          <w:sz w:val="16"/>
        </w:rPr>
        <w:t> </w:t>
      </w:r>
      <w:r>
        <w:rPr>
          <w:sz w:val="16"/>
        </w:rPr>
        <w:t>Morris,</w:t>
      </w:r>
      <w:r>
        <w:rPr>
          <w:spacing w:val="23"/>
          <w:sz w:val="16"/>
        </w:rPr>
        <w:t> </w:t>
      </w:r>
      <w:r>
        <w:rPr>
          <w:sz w:val="16"/>
        </w:rPr>
        <w:t>J.</w:t>
      </w:r>
      <w:r>
        <w:rPr>
          <w:spacing w:val="23"/>
          <w:sz w:val="16"/>
        </w:rPr>
        <w:t> </w:t>
      </w:r>
      <w:r>
        <w:rPr>
          <w:sz w:val="16"/>
        </w:rPr>
        <w:t>H.,</w:t>
      </w:r>
      <w:r>
        <w:rPr>
          <w:spacing w:val="22"/>
          <w:sz w:val="16"/>
        </w:rPr>
        <w:t> </w:t>
      </w:r>
      <w:r>
        <w:rPr>
          <w:sz w:val="16"/>
        </w:rPr>
        <w:t>Bork,</w:t>
      </w:r>
      <w:r>
        <w:rPr>
          <w:spacing w:val="24"/>
          <w:sz w:val="16"/>
        </w:rPr>
        <w:t> </w:t>
      </w:r>
      <w:r>
        <w:rPr>
          <w:sz w:val="16"/>
        </w:rPr>
        <w:t>P.,</w:t>
      </w:r>
      <w:r>
        <w:rPr>
          <w:spacing w:val="23"/>
          <w:sz w:val="16"/>
        </w:rPr>
        <w:t> </w:t>
      </w:r>
      <w:r>
        <w:rPr>
          <w:sz w:val="16"/>
        </w:rPr>
        <w:t>Jensen,</w:t>
      </w:r>
      <w:r>
        <w:rPr>
          <w:spacing w:val="23"/>
          <w:sz w:val="16"/>
        </w:rPr>
        <w:t> </w:t>
      </w:r>
      <w:r>
        <w:rPr>
          <w:sz w:val="16"/>
        </w:rPr>
        <w:t>L.</w:t>
      </w:r>
      <w:r>
        <w:rPr>
          <w:spacing w:val="23"/>
          <w:sz w:val="16"/>
        </w:rPr>
        <w:t> </w:t>
      </w:r>
      <w:r>
        <w:rPr>
          <w:sz w:val="16"/>
        </w:rPr>
        <w:t>J.,</w:t>
      </w:r>
      <w:r>
        <w:rPr>
          <w:spacing w:val="-42"/>
          <w:sz w:val="16"/>
        </w:rPr>
        <w:t> </w:t>
      </w:r>
      <w:r>
        <w:rPr>
          <w:sz w:val="16"/>
        </w:rPr>
        <w:t>&amp; Mering, C. v. </w:t>
      </w:r>
      <w:hyperlink w:history="true" w:anchor="_bookmark44">
        <w:r>
          <w:rPr>
            <w:sz w:val="16"/>
          </w:rPr>
          <w:t>(2019).</w:t>
        </w:r>
      </w:hyperlink>
      <w:r>
        <w:rPr>
          <w:sz w:val="16"/>
        </w:rPr>
        <w:t> STRING v11: protein-protein association net-</w:t>
      </w:r>
      <w:r>
        <w:rPr>
          <w:spacing w:val="1"/>
          <w:sz w:val="16"/>
        </w:rPr>
        <w:t> </w:t>
      </w:r>
      <w:r>
        <w:rPr>
          <w:sz w:val="16"/>
        </w:rPr>
        <w:t>works</w:t>
      </w:r>
      <w:r>
        <w:rPr>
          <w:spacing w:val="1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increased</w:t>
      </w:r>
      <w:r>
        <w:rPr>
          <w:spacing w:val="1"/>
          <w:sz w:val="16"/>
        </w:rPr>
        <w:t> </w:t>
      </w:r>
      <w:r>
        <w:rPr>
          <w:sz w:val="16"/>
        </w:rPr>
        <w:t>coverage,</w:t>
      </w:r>
      <w:r>
        <w:rPr>
          <w:spacing w:val="1"/>
          <w:sz w:val="16"/>
        </w:rPr>
        <w:t> </w:t>
      </w:r>
      <w:r>
        <w:rPr>
          <w:sz w:val="16"/>
        </w:rPr>
        <w:t>supporting</w:t>
      </w:r>
      <w:r>
        <w:rPr>
          <w:spacing w:val="1"/>
          <w:sz w:val="16"/>
        </w:rPr>
        <w:t> </w:t>
      </w:r>
      <w:r>
        <w:rPr>
          <w:sz w:val="16"/>
        </w:rPr>
        <w:t>functional</w:t>
      </w:r>
      <w:r>
        <w:rPr>
          <w:spacing w:val="1"/>
          <w:sz w:val="16"/>
        </w:rPr>
        <w:t> </w:t>
      </w:r>
      <w:r>
        <w:rPr>
          <w:sz w:val="16"/>
        </w:rPr>
        <w:t>discovery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genome-wide</w:t>
      </w:r>
      <w:r>
        <w:rPr>
          <w:spacing w:val="1"/>
          <w:sz w:val="16"/>
        </w:rPr>
        <w:t> </w:t>
      </w:r>
      <w:r>
        <w:rPr>
          <w:sz w:val="16"/>
        </w:rPr>
        <w:t>experimental</w:t>
      </w:r>
      <w:r>
        <w:rPr>
          <w:spacing w:val="1"/>
          <w:sz w:val="16"/>
        </w:rPr>
        <w:t> </w:t>
      </w:r>
      <w:r>
        <w:rPr>
          <w:sz w:val="16"/>
        </w:rPr>
        <w:t>datasets.</w:t>
      </w:r>
      <w:r>
        <w:rPr>
          <w:spacing w:val="1"/>
          <w:sz w:val="16"/>
        </w:rPr>
        <w:t> </w:t>
      </w:r>
      <w:r>
        <w:rPr>
          <w:i/>
          <w:sz w:val="16"/>
        </w:rPr>
        <w:t>Nucleic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Acids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47</w:t>
      </w:r>
      <w:r>
        <w:rPr>
          <w:sz w:val="16"/>
        </w:rPr>
        <w:t>(D1),</w:t>
      </w:r>
      <w:r>
        <w:rPr>
          <w:spacing w:val="1"/>
          <w:sz w:val="16"/>
        </w:rPr>
        <w:t> </w:t>
      </w:r>
      <w:r>
        <w:rPr>
          <w:sz w:val="16"/>
        </w:rPr>
        <w:t>D607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D613.</w:t>
      </w:r>
      <w:r>
        <w:rPr>
          <w:spacing w:val="12"/>
          <w:sz w:val="16"/>
        </w:rPr>
        <w:t> </w:t>
      </w:r>
      <w:hyperlink r:id="rId106">
        <w:r>
          <w:rPr>
            <w:color w:val="000080"/>
            <w:sz w:val="16"/>
          </w:rPr>
          <w:t>https://doi.org/10.1093/nar/gky1131</w:t>
        </w:r>
      </w:hyperlink>
    </w:p>
    <w:p>
      <w:pPr>
        <w:spacing w:line="256" w:lineRule="auto" w:before="0"/>
        <w:ind w:left="317" w:right="115" w:hanging="201"/>
        <w:jc w:val="both"/>
        <w:rPr>
          <w:sz w:val="16"/>
        </w:rPr>
      </w:pPr>
      <w:r>
        <w:rPr>
          <w:w w:val="105"/>
          <w:sz w:val="16"/>
        </w:rPr>
        <w:t>Trott,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O.,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Olson,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-2"/>
          <w:w w:val="105"/>
          <w:sz w:val="16"/>
        </w:rPr>
        <w:t> </w:t>
      </w:r>
      <w:hyperlink w:history="true" w:anchor="_bookmark38">
        <w:r>
          <w:rPr>
            <w:w w:val="105"/>
            <w:sz w:val="16"/>
          </w:rPr>
          <w:t>(2010).</w:t>
        </w:r>
        <w:r>
          <w:rPr>
            <w:spacing w:val="-2"/>
            <w:w w:val="105"/>
            <w:sz w:val="16"/>
          </w:rPr>
          <w:t> </w:t>
        </w:r>
      </w:hyperlink>
      <w:r>
        <w:rPr>
          <w:w w:val="105"/>
          <w:sz w:val="16"/>
        </w:rPr>
        <w:t>AutoDock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Vina: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improving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speed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accuracy of docking with a new scoring function, efficient optimiza-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tion,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multithreading.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Computational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31</w:t>
      </w:r>
      <w:r>
        <w:rPr>
          <w:w w:val="105"/>
          <w:sz w:val="16"/>
        </w:rPr>
        <w:t>(2),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455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461.</w:t>
      </w:r>
      <w:r>
        <w:rPr>
          <w:spacing w:val="5"/>
          <w:w w:val="105"/>
          <w:sz w:val="16"/>
        </w:rPr>
        <w:t> </w:t>
      </w:r>
      <w:hyperlink r:id="rId107">
        <w:r>
          <w:rPr>
            <w:color w:val="000080"/>
            <w:w w:val="105"/>
            <w:sz w:val="16"/>
          </w:rPr>
          <w:t>https://doi.org/10.1002/jcc.21334</w:t>
        </w:r>
      </w:hyperlink>
    </w:p>
    <w:p>
      <w:pPr>
        <w:spacing w:line="256" w:lineRule="auto" w:before="0"/>
        <w:ind w:left="317" w:right="114" w:hanging="201"/>
        <w:jc w:val="both"/>
        <w:rPr>
          <w:sz w:val="16"/>
        </w:rPr>
      </w:pPr>
      <w:r>
        <w:rPr>
          <w:sz w:val="16"/>
        </w:rPr>
        <w:t>Veber, D. F., Johnson, S. R., Cheng, H.-Y., Smith, B. R., Ward, K. W., &amp;</w:t>
      </w:r>
      <w:r>
        <w:rPr>
          <w:spacing w:val="1"/>
          <w:sz w:val="16"/>
        </w:rPr>
        <w:t> </w:t>
      </w:r>
      <w:r>
        <w:rPr>
          <w:sz w:val="16"/>
        </w:rPr>
        <w:t>Kopple, K. D. </w:t>
      </w:r>
      <w:hyperlink w:history="true" w:anchor="_bookmark40">
        <w:r>
          <w:rPr>
            <w:sz w:val="16"/>
          </w:rPr>
          <w:t>(2002). </w:t>
        </w:r>
      </w:hyperlink>
      <w:r>
        <w:rPr>
          <w:sz w:val="16"/>
        </w:rPr>
        <w:t>Molecular properties that influence the oral bio-</w:t>
      </w:r>
      <w:r>
        <w:rPr>
          <w:spacing w:val="1"/>
          <w:sz w:val="16"/>
        </w:rPr>
        <w:t> </w:t>
      </w:r>
      <w:r>
        <w:rPr>
          <w:sz w:val="16"/>
        </w:rPr>
        <w:t>availability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drug</w:t>
      </w:r>
      <w:r>
        <w:rPr>
          <w:spacing w:val="1"/>
          <w:sz w:val="16"/>
        </w:rPr>
        <w:t> </w:t>
      </w:r>
      <w:r>
        <w:rPr>
          <w:sz w:val="16"/>
        </w:rPr>
        <w:t>candidates.</w:t>
      </w:r>
      <w:r>
        <w:rPr>
          <w:spacing w:val="1"/>
          <w:sz w:val="16"/>
        </w:rPr>
        <w:t> </w:t>
      </w:r>
      <w:r>
        <w:rPr>
          <w:i/>
          <w:sz w:val="16"/>
        </w:rPr>
        <w:t>Journal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Medicinal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Chemistry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45</w:t>
      </w:r>
      <w:r>
        <w:rPr>
          <w:sz w:val="16"/>
        </w:rPr>
        <w:t>(12),</w:t>
      </w:r>
      <w:r>
        <w:rPr>
          <w:spacing w:val="1"/>
          <w:sz w:val="16"/>
        </w:rPr>
        <w:t> </w:t>
      </w:r>
      <w:r>
        <w:rPr>
          <w:sz w:val="16"/>
        </w:rPr>
        <w:t>2615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2623.</w:t>
      </w:r>
      <w:r>
        <w:rPr>
          <w:spacing w:val="13"/>
          <w:sz w:val="16"/>
        </w:rPr>
        <w:t> </w:t>
      </w:r>
      <w:hyperlink r:id="rId108">
        <w:r>
          <w:rPr>
            <w:color w:val="000080"/>
            <w:sz w:val="16"/>
          </w:rPr>
          <w:t>https://doi.org/10.1021/jm020017n</w:t>
        </w:r>
      </w:hyperlink>
    </w:p>
    <w:p>
      <w:pPr>
        <w:spacing w:after="0" w:line="256" w:lineRule="auto"/>
        <w:jc w:val="both"/>
        <w:rPr>
          <w:sz w:val="16"/>
        </w:rPr>
        <w:sectPr>
          <w:type w:val="continuous"/>
          <w:pgSz w:w="12190" w:h="15880"/>
          <w:pgMar w:top="380" w:bottom="280" w:left="840" w:right="840"/>
          <w:cols w:num="2" w:equalWidth="0">
            <w:col w:w="5176" w:space="81"/>
            <w:col w:w="5253"/>
          </w:cols>
        </w:sectPr>
      </w:pPr>
    </w:p>
    <w:p>
      <w:pPr>
        <w:tabs>
          <w:tab w:pos="10392" w:val="right" w:leader="none"/>
        </w:tabs>
        <w:spacing w:before="64"/>
        <w:ind w:left="6019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557696">
            <wp:simplePos x="0" y="0"/>
            <wp:positionH relativeFrom="page">
              <wp:posOffset>6819112</wp:posOffset>
            </wp:positionH>
            <wp:positionV relativeFrom="paragraph">
              <wp:posOffset>35543</wp:posOffset>
            </wp:positionV>
            <wp:extent cx="139700" cy="139700"/>
            <wp:effectExtent l="0" t="0" r="0" b="0"/>
            <wp:wrapNone/>
            <wp:docPr id="6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5"/>
        </w:rPr>
        <w:t>JOURNAL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OF BIOMOLECULAR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STRUCTURE AND DYNAMICS</w:t>
      </w:r>
      <w:r>
        <w:rPr>
          <w:rFonts w:ascii="Times New Roman"/>
          <w:w w:val="95"/>
          <w:sz w:val="15"/>
        </w:rPr>
        <w:tab/>
      </w:r>
      <w:r>
        <w:rPr>
          <w:w w:val="95"/>
          <w:sz w:val="15"/>
        </w:rPr>
        <w:t>13</w:t>
      </w:r>
    </w:p>
    <w:p>
      <w:pPr>
        <w:spacing w:after="0"/>
        <w:jc w:val="left"/>
        <w:rPr>
          <w:sz w:val="15"/>
        </w:rPr>
        <w:sectPr>
          <w:pgSz w:w="12190" w:h="15880"/>
          <w:pgMar w:top="440" w:bottom="280" w:left="840" w:right="840"/>
        </w:sectPr>
      </w:pPr>
    </w:p>
    <w:p>
      <w:pPr>
        <w:pStyle w:val="BodyText"/>
        <w:rPr>
          <w:sz w:val="18"/>
        </w:rPr>
      </w:pPr>
    </w:p>
    <w:p>
      <w:pPr>
        <w:spacing w:line="254" w:lineRule="auto" w:before="123"/>
        <w:ind w:left="316" w:right="38" w:hanging="200"/>
        <w:jc w:val="both"/>
        <w:rPr>
          <w:sz w:val="16"/>
        </w:rPr>
      </w:pPr>
      <w:bookmarkStart w:name="_bookmark114" w:id="133"/>
      <w:bookmarkEnd w:id="133"/>
      <w:r>
        <w:rPr/>
      </w:r>
      <w:r>
        <w:rPr>
          <w:w w:val="105"/>
          <w:sz w:val="16"/>
        </w:rPr>
        <w:t>Venkitachalam,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S.,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Guda,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K.</w:t>
      </w:r>
      <w:r>
        <w:rPr>
          <w:spacing w:val="-4"/>
          <w:w w:val="105"/>
          <w:sz w:val="16"/>
        </w:rPr>
        <w:t> </w:t>
      </w:r>
      <w:hyperlink w:history="true" w:anchor="_bookmark20">
        <w:r>
          <w:rPr>
            <w:w w:val="105"/>
            <w:sz w:val="16"/>
          </w:rPr>
          <w:t>(2017).</w:t>
        </w:r>
        <w:r>
          <w:rPr>
            <w:spacing w:val="-5"/>
            <w:w w:val="105"/>
            <w:sz w:val="16"/>
          </w:rPr>
          <w:t> </w:t>
        </w:r>
      </w:hyperlink>
      <w:r>
        <w:rPr>
          <w:w w:val="105"/>
          <w:sz w:val="16"/>
        </w:rPr>
        <w:t>Altered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glycosyltransferases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colo-</w:t>
      </w:r>
      <w:r>
        <w:rPr>
          <w:spacing w:val="-44"/>
          <w:w w:val="105"/>
          <w:sz w:val="16"/>
        </w:rPr>
        <w:t> </w:t>
      </w:r>
      <w:bookmarkStart w:name="_bookmark116" w:id="134"/>
      <w:bookmarkEnd w:id="134"/>
      <w:r>
        <w:rPr>
          <w:w w:val="105"/>
          <w:sz w:val="16"/>
        </w:rPr>
        <w:t>rectal</w:t>
      </w:r>
      <w:r>
        <w:rPr>
          <w:w w:val="105"/>
          <w:sz w:val="16"/>
        </w:rPr>
        <w:t> cancer. </w:t>
      </w:r>
      <w:r>
        <w:rPr>
          <w:i/>
          <w:w w:val="105"/>
          <w:sz w:val="16"/>
        </w:rPr>
        <w:t>Expert Review of Gastroenterology &amp; Hepatology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11</w:t>
      </w:r>
      <w:r>
        <w:rPr>
          <w:w w:val="105"/>
          <w:sz w:val="16"/>
        </w:rPr>
        <w:t>(1),</w:t>
      </w:r>
      <w:r>
        <w:rPr>
          <w:spacing w:val="1"/>
          <w:w w:val="105"/>
          <w:sz w:val="16"/>
        </w:rPr>
        <w:t> </w:t>
      </w:r>
      <w:bookmarkStart w:name="_bookmark115" w:id="135"/>
      <w:bookmarkEnd w:id="135"/>
      <w:r>
        <w:rPr>
          <w:w w:val="105"/>
          <w:sz w:val="16"/>
        </w:rPr>
        <w:t>5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7.</w:t>
      </w:r>
      <w:r>
        <w:rPr>
          <w:spacing w:val="4"/>
          <w:w w:val="105"/>
          <w:sz w:val="16"/>
        </w:rPr>
        <w:t> </w:t>
      </w:r>
      <w:hyperlink r:id="rId110">
        <w:r>
          <w:rPr>
            <w:color w:val="000080"/>
            <w:w w:val="105"/>
            <w:sz w:val="16"/>
          </w:rPr>
          <w:t>https://doi.org/10.1080/17474124.2017.1253474</w:t>
        </w:r>
      </w:hyperlink>
    </w:p>
    <w:p>
      <w:pPr>
        <w:spacing w:line="256" w:lineRule="auto" w:before="4"/>
        <w:ind w:left="316" w:right="38" w:hanging="200"/>
        <w:jc w:val="both"/>
        <w:rPr>
          <w:sz w:val="16"/>
        </w:rPr>
      </w:pPr>
      <w:r>
        <w:rPr>
          <w:sz w:val="16"/>
        </w:rPr>
        <w:t>Waterhouse,</w:t>
      </w:r>
      <w:r>
        <w:rPr>
          <w:spacing w:val="1"/>
          <w:sz w:val="16"/>
        </w:rPr>
        <w:t> </w:t>
      </w:r>
      <w:r>
        <w:rPr>
          <w:sz w:val="16"/>
        </w:rPr>
        <w:t>A.,</w:t>
      </w:r>
      <w:r>
        <w:rPr>
          <w:spacing w:val="1"/>
          <w:sz w:val="16"/>
        </w:rPr>
        <w:t> </w:t>
      </w:r>
      <w:r>
        <w:rPr>
          <w:sz w:val="16"/>
        </w:rPr>
        <w:t>Bertoni,</w:t>
      </w:r>
      <w:r>
        <w:rPr>
          <w:spacing w:val="1"/>
          <w:sz w:val="16"/>
        </w:rPr>
        <w:t> </w:t>
      </w:r>
      <w:r>
        <w:rPr>
          <w:sz w:val="16"/>
        </w:rPr>
        <w:t>M.,</w:t>
      </w:r>
      <w:r>
        <w:rPr>
          <w:spacing w:val="1"/>
          <w:sz w:val="16"/>
        </w:rPr>
        <w:t> </w:t>
      </w:r>
      <w:r>
        <w:rPr>
          <w:sz w:val="16"/>
        </w:rPr>
        <w:t>Bienert,</w:t>
      </w:r>
      <w:r>
        <w:rPr>
          <w:spacing w:val="1"/>
          <w:sz w:val="16"/>
        </w:rPr>
        <w:t> </w:t>
      </w:r>
      <w:r>
        <w:rPr>
          <w:sz w:val="16"/>
        </w:rPr>
        <w:t>S.,</w:t>
      </w:r>
      <w:r>
        <w:rPr>
          <w:spacing w:val="1"/>
          <w:sz w:val="16"/>
        </w:rPr>
        <w:t> </w:t>
      </w:r>
      <w:r>
        <w:rPr>
          <w:sz w:val="16"/>
        </w:rPr>
        <w:t>Studer,</w:t>
      </w:r>
      <w:r>
        <w:rPr>
          <w:spacing w:val="1"/>
          <w:sz w:val="16"/>
        </w:rPr>
        <w:t> </w:t>
      </w:r>
      <w:r>
        <w:rPr>
          <w:sz w:val="16"/>
        </w:rPr>
        <w:t>G.,</w:t>
      </w:r>
      <w:r>
        <w:rPr>
          <w:spacing w:val="44"/>
          <w:sz w:val="16"/>
        </w:rPr>
        <w:t> </w:t>
      </w:r>
      <w:r>
        <w:rPr>
          <w:sz w:val="16"/>
        </w:rPr>
        <w:t>Tauriello,</w:t>
      </w:r>
      <w:r>
        <w:rPr>
          <w:spacing w:val="44"/>
          <w:sz w:val="16"/>
        </w:rPr>
        <w:t> </w:t>
      </w:r>
      <w:r>
        <w:rPr>
          <w:sz w:val="16"/>
        </w:rPr>
        <w:t>G.,</w:t>
      </w:r>
      <w:r>
        <w:rPr>
          <w:spacing w:val="1"/>
          <w:sz w:val="16"/>
        </w:rPr>
        <w:t> </w:t>
      </w:r>
      <w:r>
        <w:rPr>
          <w:sz w:val="16"/>
        </w:rPr>
        <w:t>Gumienny, R., Heer, F. T., de Beer, T. A. P., Rempfer, C., Bordoli, L.,</w:t>
      </w:r>
      <w:r>
        <w:rPr>
          <w:spacing w:val="1"/>
          <w:sz w:val="16"/>
        </w:rPr>
        <w:t> </w:t>
      </w:r>
      <w:r>
        <w:rPr>
          <w:sz w:val="16"/>
        </w:rPr>
        <w:t>Lepore,</w:t>
      </w:r>
      <w:r>
        <w:rPr>
          <w:spacing w:val="20"/>
          <w:sz w:val="16"/>
        </w:rPr>
        <w:t> </w:t>
      </w:r>
      <w:r>
        <w:rPr>
          <w:sz w:val="16"/>
        </w:rPr>
        <w:t>R.,</w:t>
      </w:r>
      <w:r>
        <w:rPr>
          <w:spacing w:val="22"/>
          <w:sz w:val="16"/>
        </w:rPr>
        <w:t> </w:t>
      </w:r>
      <w:r>
        <w:rPr>
          <w:sz w:val="16"/>
        </w:rPr>
        <w:t>&amp;</w:t>
      </w:r>
      <w:r>
        <w:rPr>
          <w:spacing w:val="20"/>
          <w:sz w:val="16"/>
        </w:rPr>
        <w:t> </w:t>
      </w:r>
      <w:r>
        <w:rPr>
          <w:sz w:val="16"/>
        </w:rPr>
        <w:t>Schwede,</w:t>
      </w:r>
      <w:r>
        <w:rPr>
          <w:spacing w:val="21"/>
          <w:sz w:val="16"/>
        </w:rPr>
        <w:t> </w:t>
      </w:r>
      <w:r>
        <w:rPr>
          <w:sz w:val="16"/>
        </w:rPr>
        <w:t>T.</w:t>
      </w:r>
      <w:r>
        <w:rPr>
          <w:spacing w:val="21"/>
          <w:sz w:val="16"/>
        </w:rPr>
        <w:t> </w:t>
      </w:r>
      <w:hyperlink w:history="true" w:anchor="_bookmark37">
        <w:r>
          <w:rPr>
            <w:sz w:val="16"/>
          </w:rPr>
          <w:t>(2018).</w:t>
        </w:r>
        <w:r>
          <w:rPr>
            <w:spacing w:val="22"/>
            <w:sz w:val="16"/>
          </w:rPr>
          <w:t> </w:t>
        </w:r>
      </w:hyperlink>
      <w:r>
        <w:rPr>
          <w:sz w:val="16"/>
        </w:rPr>
        <w:t>SWISS-MODEL:</w:t>
      </w:r>
      <w:r>
        <w:rPr>
          <w:spacing w:val="20"/>
          <w:sz w:val="16"/>
        </w:rPr>
        <w:t> </w:t>
      </w:r>
      <w:r>
        <w:rPr>
          <w:sz w:val="16"/>
        </w:rPr>
        <w:t>homology</w:t>
      </w:r>
      <w:r>
        <w:rPr>
          <w:spacing w:val="21"/>
          <w:sz w:val="16"/>
        </w:rPr>
        <w:t> </w:t>
      </w:r>
      <w:r>
        <w:rPr>
          <w:sz w:val="16"/>
        </w:rPr>
        <w:t>modelling</w:t>
      </w:r>
      <w:r>
        <w:rPr>
          <w:spacing w:val="-42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protein</w:t>
      </w:r>
      <w:r>
        <w:rPr>
          <w:spacing w:val="1"/>
          <w:sz w:val="16"/>
        </w:rPr>
        <w:t> </w:t>
      </w:r>
      <w:r>
        <w:rPr>
          <w:sz w:val="16"/>
        </w:rPr>
        <w:t>structures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complexes.</w:t>
      </w:r>
      <w:r>
        <w:rPr>
          <w:spacing w:val="1"/>
          <w:sz w:val="16"/>
        </w:rPr>
        <w:t> </w:t>
      </w:r>
      <w:r>
        <w:rPr>
          <w:i/>
          <w:sz w:val="16"/>
        </w:rPr>
        <w:t>Nucleic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Acids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46</w:t>
      </w:r>
      <w:r>
        <w:rPr>
          <w:sz w:val="16"/>
        </w:rPr>
        <w:t>(W1),</w:t>
      </w:r>
      <w:r>
        <w:rPr>
          <w:spacing w:val="-42"/>
          <w:sz w:val="16"/>
        </w:rPr>
        <w:t> </w:t>
      </w:r>
      <w:bookmarkStart w:name="_bookmark117" w:id="136"/>
      <w:bookmarkEnd w:id="136"/>
      <w:r>
        <w:rPr>
          <w:sz w:val="16"/>
        </w:rPr>
        <w:t>W29</w:t>
      </w:r>
      <w:r>
        <w:rPr>
          <w:sz w:val="16"/>
        </w:rPr>
        <w:t>6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W303.</w:t>
      </w:r>
      <w:r>
        <w:rPr>
          <w:spacing w:val="11"/>
          <w:sz w:val="16"/>
        </w:rPr>
        <w:t> </w:t>
      </w:r>
      <w:hyperlink r:id="rId111">
        <w:r>
          <w:rPr>
            <w:color w:val="000080"/>
            <w:sz w:val="16"/>
          </w:rPr>
          <w:t>https://doi.org/10.1093/nar/gky427</w:t>
        </w:r>
      </w:hyperlink>
    </w:p>
    <w:p>
      <w:pPr>
        <w:spacing w:line="259" w:lineRule="auto" w:before="0"/>
        <w:ind w:left="316" w:right="38" w:hanging="200"/>
        <w:jc w:val="both"/>
        <w:rPr>
          <w:i/>
          <w:sz w:val="16"/>
        </w:rPr>
      </w:pPr>
      <w:r>
        <w:rPr>
          <w:w w:val="105"/>
          <w:sz w:val="16"/>
        </w:rPr>
        <w:t>Weinstein, J., Lee, E. U., McEntee, K., Lai, P. H., &amp; Paulson, J. C. </w:t>
      </w:r>
      <w:hyperlink w:history="true" w:anchor="_bookmark21">
        <w:r>
          <w:rPr>
            <w:w w:val="105"/>
            <w:sz w:val="16"/>
          </w:rPr>
          <w:t>(1987).</w:t>
        </w:r>
      </w:hyperlink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Primary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structure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beta-galactoside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alpha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2,6-sialyltransferase.</w:t>
      </w:r>
      <w:r>
        <w:rPr>
          <w:spacing w:val="-44"/>
          <w:w w:val="105"/>
          <w:sz w:val="16"/>
        </w:rPr>
        <w:t> </w:t>
      </w:r>
      <w:r>
        <w:rPr>
          <w:w w:val="105"/>
          <w:sz w:val="16"/>
        </w:rPr>
        <w:t>Conversion of membrane-bound enzyme to soluble forms by cleav-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age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NH2-terminal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signal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anchor.</w:t>
      </w:r>
      <w:r>
        <w:rPr>
          <w:spacing w:val="21"/>
          <w:w w:val="105"/>
          <w:sz w:val="16"/>
        </w:rPr>
        <w:t> </w:t>
      </w:r>
      <w:r>
        <w:rPr>
          <w:i/>
          <w:w w:val="105"/>
          <w:sz w:val="16"/>
        </w:rPr>
        <w:t>The</w:t>
      </w:r>
      <w:r>
        <w:rPr>
          <w:i/>
          <w:spacing w:val="20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2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20"/>
          <w:w w:val="105"/>
          <w:sz w:val="16"/>
        </w:rPr>
        <w:t> </w:t>
      </w:r>
      <w:r>
        <w:rPr>
          <w:i/>
          <w:w w:val="105"/>
          <w:sz w:val="16"/>
        </w:rPr>
        <w:t>Biological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tabs>
          <w:tab w:pos="1200" w:val="left" w:leader="none"/>
          <w:tab w:pos="1932" w:val="left" w:leader="none"/>
          <w:tab w:pos="3073" w:val="left" w:leader="none"/>
        </w:tabs>
        <w:spacing w:before="117"/>
        <w:ind w:left="317" w:right="0" w:firstLine="0"/>
        <w:jc w:val="left"/>
        <w:rPr>
          <w:sz w:val="16"/>
        </w:rPr>
      </w:pPr>
      <w:r>
        <w:rPr>
          <w:i/>
          <w:w w:val="105"/>
          <w:sz w:val="16"/>
        </w:rPr>
        <w:t>Chemistry</w:t>
      </w:r>
      <w:r>
        <w:rPr>
          <w:w w:val="105"/>
          <w:sz w:val="16"/>
        </w:rPr>
        <w:t>,</w:t>
        <w:tab/>
      </w:r>
      <w:r>
        <w:rPr>
          <w:i/>
          <w:w w:val="105"/>
          <w:sz w:val="16"/>
        </w:rPr>
        <w:t>262</w:t>
      </w:r>
      <w:r>
        <w:rPr>
          <w:w w:val="105"/>
          <w:sz w:val="16"/>
        </w:rPr>
        <w:t>(36),</w:t>
        <w:tab/>
        <w:t>17735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17743.</w:t>
        <w:tab/>
      </w:r>
      <w:hyperlink r:id="rId112">
        <w:r>
          <w:rPr>
            <w:color w:val="000080"/>
            <w:w w:val="105"/>
            <w:sz w:val="16"/>
          </w:rPr>
          <w:t>https://doi.org/10.1016/S0021-</w:t>
        </w:r>
      </w:hyperlink>
    </w:p>
    <w:p>
      <w:pPr>
        <w:spacing w:before="15"/>
        <w:ind w:left="317" w:right="0" w:firstLine="0"/>
        <w:jc w:val="left"/>
        <w:rPr>
          <w:sz w:val="16"/>
        </w:rPr>
      </w:pPr>
      <w:hyperlink r:id="rId112">
        <w:r>
          <w:rPr>
            <w:color w:val="000080"/>
            <w:sz w:val="16"/>
          </w:rPr>
          <w:t>9258(18)45441-5</w:t>
        </w:r>
      </w:hyperlink>
    </w:p>
    <w:p>
      <w:pPr>
        <w:spacing w:line="254" w:lineRule="auto" w:before="14"/>
        <w:ind w:left="317" w:right="114" w:hanging="201"/>
        <w:jc w:val="both"/>
        <w:rPr>
          <w:sz w:val="16"/>
        </w:rPr>
      </w:pPr>
      <w:r>
        <w:rPr>
          <w:sz w:val="16"/>
        </w:rPr>
        <w:t>Wishart, D. S., Feunang, Y. D., Guo, A. C., Lo, E. J., Marcu, A., Grant, J. R.,</w:t>
      </w:r>
      <w:r>
        <w:rPr>
          <w:spacing w:val="1"/>
          <w:sz w:val="16"/>
        </w:rPr>
        <w:t> </w:t>
      </w:r>
      <w:r>
        <w:rPr>
          <w:sz w:val="16"/>
        </w:rPr>
        <w:t>Sajed,</w:t>
      </w:r>
      <w:r>
        <w:rPr>
          <w:spacing w:val="22"/>
          <w:sz w:val="16"/>
        </w:rPr>
        <w:t> </w:t>
      </w:r>
      <w:r>
        <w:rPr>
          <w:sz w:val="16"/>
        </w:rPr>
        <w:t>T.,</w:t>
      </w:r>
      <w:r>
        <w:rPr>
          <w:spacing w:val="22"/>
          <w:sz w:val="16"/>
        </w:rPr>
        <w:t> </w:t>
      </w:r>
      <w:r>
        <w:rPr>
          <w:sz w:val="16"/>
        </w:rPr>
        <w:t>Johnson,</w:t>
      </w:r>
      <w:r>
        <w:rPr>
          <w:spacing w:val="22"/>
          <w:sz w:val="16"/>
        </w:rPr>
        <w:t> </w:t>
      </w:r>
      <w:r>
        <w:rPr>
          <w:sz w:val="16"/>
        </w:rPr>
        <w:t>D.,</w:t>
      </w:r>
      <w:r>
        <w:rPr>
          <w:spacing w:val="22"/>
          <w:sz w:val="16"/>
        </w:rPr>
        <w:t> </w:t>
      </w:r>
      <w:r>
        <w:rPr>
          <w:sz w:val="16"/>
        </w:rPr>
        <w:t>Li,</w:t>
      </w:r>
      <w:r>
        <w:rPr>
          <w:spacing w:val="23"/>
          <w:sz w:val="16"/>
        </w:rPr>
        <w:t> </w:t>
      </w:r>
      <w:r>
        <w:rPr>
          <w:sz w:val="16"/>
        </w:rPr>
        <w:t>C.,</w:t>
      </w:r>
      <w:r>
        <w:rPr>
          <w:spacing w:val="22"/>
          <w:sz w:val="16"/>
        </w:rPr>
        <w:t> </w:t>
      </w:r>
      <w:r>
        <w:rPr>
          <w:sz w:val="16"/>
        </w:rPr>
        <w:t>Sayeeda,</w:t>
      </w:r>
      <w:r>
        <w:rPr>
          <w:spacing w:val="23"/>
          <w:sz w:val="16"/>
        </w:rPr>
        <w:t> </w:t>
      </w:r>
      <w:r>
        <w:rPr>
          <w:sz w:val="16"/>
        </w:rPr>
        <w:t>Z.,</w:t>
      </w:r>
      <w:r>
        <w:rPr>
          <w:spacing w:val="22"/>
          <w:sz w:val="16"/>
        </w:rPr>
        <w:t> </w:t>
      </w:r>
      <w:r>
        <w:rPr>
          <w:sz w:val="16"/>
        </w:rPr>
        <w:t>Assempour,</w:t>
      </w:r>
      <w:r>
        <w:rPr>
          <w:spacing w:val="23"/>
          <w:sz w:val="16"/>
        </w:rPr>
        <w:t> </w:t>
      </w:r>
      <w:r>
        <w:rPr>
          <w:sz w:val="16"/>
        </w:rPr>
        <w:t>N.,</w:t>
      </w:r>
      <w:r>
        <w:rPr>
          <w:spacing w:val="21"/>
          <w:sz w:val="16"/>
        </w:rPr>
        <w:t> </w:t>
      </w:r>
      <w:r>
        <w:rPr>
          <w:sz w:val="16"/>
        </w:rPr>
        <w:t>Iynkkaran,</w:t>
      </w:r>
      <w:r>
        <w:rPr>
          <w:spacing w:val="23"/>
          <w:sz w:val="16"/>
        </w:rPr>
        <w:t> </w:t>
      </w:r>
      <w:r>
        <w:rPr>
          <w:sz w:val="16"/>
        </w:rPr>
        <w:t>I.,</w:t>
      </w:r>
      <w:r>
        <w:rPr>
          <w:spacing w:val="-42"/>
          <w:sz w:val="16"/>
        </w:rPr>
        <w:t> </w:t>
      </w:r>
      <w:r>
        <w:rPr>
          <w:sz w:val="16"/>
        </w:rPr>
        <w:t>Liu, Y., Maciejewski, A., Gale, N., Wilson, A., Chin, L., Cummings, R., Le,</w:t>
      </w:r>
      <w:r>
        <w:rPr>
          <w:spacing w:val="1"/>
          <w:sz w:val="16"/>
        </w:rPr>
        <w:t> </w:t>
      </w:r>
      <w:r>
        <w:rPr>
          <w:sz w:val="16"/>
        </w:rPr>
        <w:t>D.,</w:t>
      </w:r>
      <w:r>
        <w:rPr>
          <w:spacing w:val="1"/>
          <w:sz w:val="16"/>
        </w:rPr>
        <w:t> </w:t>
      </w:r>
      <w:r>
        <w:rPr>
          <w:rFonts w:ascii="Lucida Sans" w:hAnsi="Lucida Sans"/>
          <w:sz w:val="16"/>
        </w:rPr>
        <w:t>…</w:t>
      </w:r>
      <w:r>
        <w:rPr>
          <w:rFonts w:ascii="Lucida Sans" w:hAnsi="Lucida Sans"/>
          <w:spacing w:val="1"/>
          <w:sz w:val="16"/>
        </w:rPr>
        <w:t> </w:t>
      </w:r>
      <w:r>
        <w:rPr>
          <w:sz w:val="16"/>
        </w:rPr>
        <w:t>Wilson,</w:t>
      </w:r>
      <w:r>
        <w:rPr>
          <w:spacing w:val="1"/>
          <w:sz w:val="16"/>
        </w:rPr>
        <w:t> </w:t>
      </w:r>
      <w:r>
        <w:rPr>
          <w:sz w:val="16"/>
        </w:rPr>
        <w:t>M.</w:t>
      </w:r>
      <w:r>
        <w:rPr>
          <w:spacing w:val="1"/>
          <w:sz w:val="16"/>
        </w:rPr>
        <w:t> </w:t>
      </w:r>
      <w:hyperlink w:history="true" w:anchor="_bookmark44">
        <w:r>
          <w:rPr>
            <w:sz w:val="16"/>
          </w:rPr>
          <w:t>(2018).</w:t>
        </w:r>
      </w:hyperlink>
      <w:r>
        <w:rPr>
          <w:spacing w:val="1"/>
          <w:sz w:val="16"/>
        </w:rPr>
        <w:t> </w:t>
      </w:r>
      <w:r>
        <w:rPr>
          <w:sz w:val="16"/>
        </w:rPr>
        <w:t>DrugBank</w:t>
      </w:r>
      <w:r>
        <w:rPr>
          <w:spacing w:val="1"/>
          <w:sz w:val="16"/>
        </w:rPr>
        <w:t> </w:t>
      </w:r>
      <w:r>
        <w:rPr>
          <w:sz w:val="16"/>
        </w:rPr>
        <w:t>5.0: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1"/>
          <w:sz w:val="16"/>
        </w:rPr>
        <w:t> </w:t>
      </w:r>
      <w:r>
        <w:rPr>
          <w:sz w:val="16"/>
        </w:rPr>
        <w:t>major</w:t>
      </w:r>
      <w:r>
        <w:rPr>
          <w:spacing w:val="44"/>
          <w:sz w:val="16"/>
        </w:rPr>
        <w:t> </w:t>
      </w:r>
      <w:r>
        <w:rPr>
          <w:sz w:val="16"/>
        </w:rPr>
        <w:t>update</w:t>
      </w:r>
      <w:r>
        <w:rPr>
          <w:spacing w:val="44"/>
          <w:sz w:val="16"/>
        </w:rPr>
        <w:t> </w:t>
      </w:r>
      <w:r>
        <w:rPr>
          <w:sz w:val="16"/>
        </w:rPr>
        <w:t>to</w:t>
      </w:r>
      <w:r>
        <w:rPr>
          <w:spacing w:val="45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DrugBank</w:t>
      </w:r>
      <w:r>
        <w:rPr>
          <w:spacing w:val="1"/>
          <w:sz w:val="16"/>
        </w:rPr>
        <w:t> </w:t>
      </w:r>
      <w:r>
        <w:rPr>
          <w:sz w:val="16"/>
        </w:rPr>
        <w:t>database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2018.</w:t>
      </w:r>
      <w:r>
        <w:rPr>
          <w:spacing w:val="1"/>
          <w:sz w:val="16"/>
        </w:rPr>
        <w:t> </w:t>
      </w:r>
      <w:r>
        <w:rPr>
          <w:i/>
          <w:sz w:val="16"/>
        </w:rPr>
        <w:t>Nucleic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Acids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Research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i/>
          <w:sz w:val="16"/>
        </w:rPr>
        <w:t>46</w:t>
      </w:r>
      <w:r>
        <w:rPr>
          <w:sz w:val="16"/>
        </w:rPr>
        <w:t>(D1),</w:t>
      </w:r>
      <w:r>
        <w:rPr>
          <w:spacing w:val="1"/>
          <w:sz w:val="16"/>
        </w:rPr>
        <w:t> </w:t>
      </w:r>
      <w:r>
        <w:rPr>
          <w:sz w:val="16"/>
        </w:rPr>
        <w:t>D1074</w:t>
      </w:r>
      <w:r>
        <w:rPr>
          <w:rFonts w:ascii="Lucida Sans" w:hAnsi="Lucida Sans"/>
          <w:sz w:val="16"/>
        </w:rPr>
        <w:t>–</w:t>
      </w:r>
      <w:r>
        <w:rPr>
          <w:sz w:val="16"/>
        </w:rPr>
        <w:t>D1082.</w:t>
      </w:r>
      <w:r>
        <w:rPr>
          <w:spacing w:val="13"/>
          <w:sz w:val="16"/>
        </w:rPr>
        <w:t> </w:t>
      </w:r>
      <w:hyperlink r:id="rId113">
        <w:r>
          <w:rPr>
            <w:color w:val="000080"/>
            <w:sz w:val="16"/>
          </w:rPr>
          <w:t>https://doi.org/10.1093/nar/gkx1037</w:t>
        </w:r>
      </w:hyperlink>
    </w:p>
    <w:p>
      <w:pPr>
        <w:spacing w:line="254" w:lineRule="auto" w:before="7"/>
        <w:ind w:left="317" w:right="114" w:hanging="201"/>
        <w:jc w:val="both"/>
        <w:rPr>
          <w:sz w:val="16"/>
        </w:rPr>
      </w:pPr>
      <w:r>
        <w:rPr>
          <w:w w:val="105"/>
          <w:sz w:val="16"/>
        </w:rPr>
        <w:t>Wouters, O. J., McKee, M., &amp; Luyten, J. </w:t>
      </w:r>
      <w:hyperlink w:history="true" w:anchor="_bookmark3">
        <w:r>
          <w:rPr>
            <w:w w:val="105"/>
            <w:sz w:val="16"/>
          </w:rPr>
          <w:t>(2020).</w:t>
        </w:r>
      </w:hyperlink>
      <w:r>
        <w:rPr>
          <w:w w:val="105"/>
          <w:sz w:val="16"/>
        </w:rPr>
        <w:t> Estimated research 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development investment needed to bring a new medicine to market,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2009-2018.</w:t>
      </w:r>
      <w:r>
        <w:rPr>
          <w:spacing w:val="9"/>
          <w:w w:val="105"/>
          <w:sz w:val="16"/>
        </w:rPr>
        <w:t> </w:t>
      </w:r>
      <w:r>
        <w:rPr>
          <w:i/>
          <w:w w:val="105"/>
          <w:sz w:val="16"/>
        </w:rPr>
        <w:t>JAMA</w:t>
      </w:r>
      <w:r>
        <w:rPr>
          <w:w w:val="105"/>
          <w:sz w:val="16"/>
        </w:rPr>
        <w:t>,</w:t>
      </w:r>
      <w:r>
        <w:rPr>
          <w:spacing w:val="9"/>
          <w:w w:val="105"/>
          <w:sz w:val="16"/>
        </w:rPr>
        <w:t> </w:t>
      </w:r>
      <w:r>
        <w:rPr>
          <w:i/>
          <w:w w:val="105"/>
          <w:sz w:val="16"/>
        </w:rPr>
        <w:t>323</w:t>
      </w:r>
      <w:r>
        <w:rPr>
          <w:w w:val="105"/>
          <w:sz w:val="16"/>
        </w:rPr>
        <w:t>(9),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844</w:t>
      </w:r>
      <w:r>
        <w:rPr>
          <w:rFonts w:ascii="Lucida Sans" w:hAnsi="Lucida Sans"/>
          <w:w w:val="105"/>
          <w:sz w:val="16"/>
        </w:rPr>
        <w:t>–</w:t>
      </w:r>
      <w:r>
        <w:rPr>
          <w:w w:val="105"/>
          <w:sz w:val="16"/>
        </w:rPr>
        <w:t>853.</w:t>
      </w:r>
      <w:r>
        <w:rPr>
          <w:spacing w:val="10"/>
          <w:w w:val="105"/>
          <w:sz w:val="16"/>
        </w:rPr>
        <w:t> </w:t>
      </w:r>
      <w:hyperlink r:id="rId114">
        <w:r>
          <w:rPr>
            <w:color w:val="000080"/>
            <w:w w:val="105"/>
            <w:sz w:val="16"/>
          </w:rPr>
          <w:t>https://doi.org/10.1001/jama.2020.</w:t>
        </w:r>
      </w:hyperlink>
    </w:p>
    <w:p>
      <w:pPr>
        <w:spacing w:before="5"/>
        <w:ind w:left="317" w:right="0" w:firstLine="0"/>
        <w:jc w:val="left"/>
        <w:rPr>
          <w:sz w:val="16"/>
        </w:rPr>
      </w:pPr>
      <w:hyperlink r:id="rId114">
        <w:r>
          <w:rPr>
            <w:color w:val="000080"/>
            <w:w w:val="105"/>
            <w:sz w:val="16"/>
          </w:rPr>
          <w:t>1166</w:t>
        </w:r>
      </w:hyperlink>
    </w:p>
    <w:sectPr>
      <w:type w:val="continuous"/>
      <w:pgSz w:w="12190" w:h="15880"/>
      <w:pgMar w:top="380" w:bottom="280" w:left="840" w:right="840"/>
      <w:cols w:num="2" w:equalWidth="0">
        <w:col w:w="5176" w:space="81"/>
        <w:col w:w="525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Gill Sans MT">
    <w:altName w:val="Gill Sans MT"/>
    <w:charset w:val="0"/>
    <w:family w:val="swiss"/>
    <w:pitch w:val="variable"/>
  </w:font>
  <w:font w:name="Garamond">
    <w:altName w:val="Garamond"/>
    <w:charset w:val="0"/>
    <w:family w:val="roman"/>
    <w:pitch w:val="variable"/>
  </w:font>
  <w:font w:name="SimSun">
    <w:altName w:val="SimSun"/>
    <w:charset w:val="0"/>
    <w:family w:val="auto"/>
    <w:pitch w:val="variable"/>
  </w:font>
  <w:font w:name="Arial Narrow">
    <w:altName w:val="Arial Narrow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</w:rPr>
  </w:style>
  <w:style w:styleId="BodyText" w:type="paragraph">
    <w:name w:val="Body Text"/>
    <w:basedOn w:val="Normal"/>
    <w:uiPriority w:val="1"/>
    <w:qFormat/>
    <w:pPr/>
    <w:rPr>
      <w:rFonts w:ascii="Gill Sans MT" w:hAnsi="Gill Sans MT" w:eastAsia="Gill Sans MT" w:cs="Gill Sans MT"/>
      <w:sz w:val="19"/>
      <w:szCs w:val="19"/>
    </w:rPr>
  </w:style>
  <w:style w:styleId="Heading1" w:type="paragraph">
    <w:name w:val="Heading 1"/>
    <w:basedOn w:val="Normal"/>
    <w:uiPriority w:val="1"/>
    <w:qFormat/>
    <w:pPr>
      <w:ind w:left="116"/>
      <w:outlineLvl w:val="1"/>
    </w:pPr>
    <w:rPr>
      <w:rFonts w:ascii="Gill Sans MT" w:hAnsi="Gill Sans MT" w:eastAsia="Gill Sans MT" w:cs="Gill Sans MT"/>
      <w:sz w:val="21"/>
      <w:szCs w:val="21"/>
    </w:rPr>
  </w:style>
  <w:style w:styleId="Heading2" w:type="paragraph">
    <w:name w:val="Heading 2"/>
    <w:basedOn w:val="Normal"/>
    <w:uiPriority w:val="1"/>
    <w:qFormat/>
    <w:pPr>
      <w:spacing w:before="137"/>
      <w:ind w:left="116"/>
      <w:outlineLvl w:val="2"/>
    </w:pPr>
    <w:rPr>
      <w:rFonts w:ascii="Lucida Sans" w:hAnsi="Lucida Sans" w:eastAsia="Lucida Sans" w:cs="Lucida Sans"/>
      <w:i/>
      <w:iCs/>
      <w:sz w:val="20"/>
      <w:szCs w:val="20"/>
    </w:rPr>
  </w:style>
  <w:style w:styleId="Title" w:type="paragraph">
    <w:name w:val="Title"/>
    <w:basedOn w:val="Normal"/>
    <w:uiPriority w:val="1"/>
    <w:qFormat/>
    <w:pPr>
      <w:spacing w:before="131"/>
      <w:ind w:left="1622" w:right="1422"/>
    </w:pPr>
    <w:rPr>
      <w:rFonts w:ascii="Lucida Sans" w:hAnsi="Lucida Sans" w:eastAsia="Lucida Sans" w:cs="Lucida Sans"/>
      <w:sz w:val="36"/>
      <w:szCs w:val="3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s://www.tandfonline.com/loi/tbsd20" TargetMode="External"/><Relationship Id="rId8" Type="http://schemas.openxmlformats.org/officeDocument/2006/relationships/hyperlink" Target="https://www.tandfonline.com/action/showCitFormats?doi=10.1080/07391102.2021.2022534" TargetMode="External"/><Relationship Id="rId9" Type="http://schemas.openxmlformats.org/officeDocument/2006/relationships/hyperlink" Target="https://doi.org/10.1080/07391102.2021.2022534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s://www.tandfonline.com/doi/suppl/10.1080/07391102.2021.2022534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www.tandfonline.com/action/authorSubmission?journalCode=tbsd20&amp;show=instructions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s://www.tandfonline.com/doi/mlt/10.1080/07391102.2021.2022534" TargetMode="External"/><Relationship Id="rId18" Type="http://schemas.openxmlformats.org/officeDocument/2006/relationships/image" Target="media/image8.png"/><Relationship Id="rId19" Type="http://schemas.openxmlformats.org/officeDocument/2006/relationships/hyperlink" Target="http://crossmark.crossref.org/dialog/?doi=10.1080/07391102.2021.2022534&amp;domain=pdf&amp;date_stamp=2022-01-06" TargetMode="External"/><Relationship Id="rId20" Type="http://schemas.openxmlformats.org/officeDocument/2006/relationships/hyperlink" Target="https://www.tandfonline.com/action/journalInformation?journalCode=tbsd20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www.ambinter.com/" TargetMode="External"/><Relationship Id="rId25" Type="http://schemas.openxmlformats.org/officeDocument/2006/relationships/hyperlink" Target="https://go.drugbank.com/" TargetMode="External"/><Relationship Id="rId26" Type="http://schemas.openxmlformats.org/officeDocument/2006/relationships/hyperlink" Target="http://ctdbase.org/" TargetMode="External"/><Relationship Id="rId27" Type="http://schemas.openxmlformats.org/officeDocument/2006/relationships/hyperlink" Target="http://stitch.embl.de/" TargetMode="External"/><Relationship Id="rId28" Type="http://schemas.openxmlformats.org/officeDocument/2006/relationships/hyperlink" Target="https://www.genecards.org/" TargetMode="External"/><Relationship Id="rId29" Type="http://schemas.openxmlformats.org/officeDocument/2006/relationships/hyperlink" Target="http://www.dgidb.org/" TargetMode="External"/><Relationship Id="rId30" Type="http://schemas.openxmlformats.org/officeDocument/2006/relationships/hyperlink" Target="https://www.rcsb.org/" TargetMode="External"/><Relationship Id="rId31" Type="http://schemas.openxmlformats.org/officeDocument/2006/relationships/image" Target="media/image12.png"/><Relationship Id="rId32" Type="http://schemas.openxmlformats.org/officeDocument/2006/relationships/hyperlink" Target="mailto:gjcompleto@up.edu.ph" TargetMode="External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hyperlink" Target="https://www.ebi.ac.uk/chembl/" TargetMode="External"/><Relationship Id="rId37" Type="http://schemas.openxmlformats.org/officeDocument/2006/relationships/hyperlink" Target="http://www.ambinter.com/#catalog" TargetMode="External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jpeg"/><Relationship Id="rId42" Type="http://schemas.openxmlformats.org/officeDocument/2006/relationships/image" Target="media/image20.jpeg"/><Relationship Id="rId43" Type="http://schemas.openxmlformats.org/officeDocument/2006/relationships/image" Target="media/image21.png"/><Relationship Id="rId44" Type="http://schemas.openxmlformats.org/officeDocument/2006/relationships/image" Target="media/image22.jpeg"/><Relationship Id="rId45" Type="http://schemas.openxmlformats.org/officeDocument/2006/relationships/image" Target="media/image23.png"/><Relationship Id="rId46" Type="http://schemas.openxmlformats.org/officeDocument/2006/relationships/image" Target="media/image24.jpeg"/><Relationship Id="rId47" Type="http://schemas.openxmlformats.org/officeDocument/2006/relationships/image" Target="media/image25.jpe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jpe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hyperlink" Target="https://doi.org/10.1107/S0907444911053157" TargetMode="External"/><Relationship Id="rId54" Type="http://schemas.openxmlformats.org/officeDocument/2006/relationships/hyperlink" Target="https://doi.org/10.1093/glycob/9.12.1307" TargetMode="External"/><Relationship Id="rId55" Type="http://schemas.openxmlformats.org/officeDocument/2006/relationships/hyperlink" Target="https://doi.org/10.1159/000438613" TargetMode="External"/><Relationship Id="rId56" Type="http://schemas.openxmlformats.org/officeDocument/2006/relationships/hyperlink" Target="https://doi.org/10.1038/s41598-019-46715-6" TargetMode="External"/><Relationship Id="rId57" Type="http://schemas.openxmlformats.org/officeDocument/2006/relationships/hyperlink" Target="https://doi.org/10.1007/s10549-019-05258-0" TargetMode="External"/><Relationship Id="rId58" Type="http://schemas.openxmlformats.org/officeDocument/2006/relationships/hyperlink" Target="https://doi.org/10.1016/j.arabjc.2016.01.004" TargetMode="External"/><Relationship Id="rId59" Type="http://schemas.openxmlformats.org/officeDocument/2006/relationships/hyperlink" Target="https://doi.org/10.1080/10412905.2010.9700279" TargetMode="External"/><Relationship Id="rId60" Type="http://schemas.openxmlformats.org/officeDocument/2006/relationships/hyperlink" Target="https://doi.org/10.1007/978-1-4939-2269-7_19" TargetMode="External"/><Relationship Id="rId61" Type="http://schemas.openxmlformats.org/officeDocument/2006/relationships/hyperlink" Target="https://doi.org/10.2741/3951" TargetMode="External"/><Relationship Id="rId62" Type="http://schemas.openxmlformats.org/officeDocument/2006/relationships/hyperlink" Target="https://doi.org/10.1093/nar/gkaa891" TargetMode="External"/><Relationship Id="rId63" Type="http://schemas.openxmlformats.org/officeDocument/2006/relationships/hyperlink" Target="https://doi.org/10.1021/jm000292e" TargetMode="External"/><Relationship Id="rId64" Type="http://schemas.openxmlformats.org/officeDocument/2006/relationships/hyperlink" Target="https://doi.org/10.1093/nar/gkaa1084" TargetMode="External"/><Relationship Id="rId65" Type="http://schemas.openxmlformats.org/officeDocument/2006/relationships/hyperlink" Target="https://doi.org/10.1038/s41467-020-14794-z" TargetMode="External"/><Relationship Id="rId66" Type="http://schemas.openxmlformats.org/officeDocument/2006/relationships/hyperlink" Target="https://doi.org/10.1021/cc9800071" TargetMode="External"/><Relationship Id="rId67" Type="http://schemas.openxmlformats.org/officeDocument/2006/relationships/hyperlink" Target="https://doi.org/10.1016/s0079-6468(02)41002-8" TargetMode="External"/><Relationship Id="rId68" Type="http://schemas.openxmlformats.org/officeDocument/2006/relationships/hyperlink" Target="https://doi.org/10.1186/s13321-018-0293-8" TargetMode="External"/><Relationship Id="rId69" Type="http://schemas.openxmlformats.org/officeDocument/2006/relationships/hyperlink" Target="https://doi.org/10.1158/1078-0432.CCR-04-2211" TargetMode="External"/><Relationship Id="rId70" Type="http://schemas.openxmlformats.org/officeDocument/2006/relationships/hyperlink" Target="https://doi.org/10.1093/glycob/cwl079" TargetMode="External"/><Relationship Id="rId71" Type="http://schemas.openxmlformats.org/officeDocument/2006/relationships/hyperlink" Target="https://doi.org/10.1016/j.bbagen.2007.10.007" TargetMode="External"/><Relationship Id="rId72" Type="http://schemas.openxmlformats.org/officeDocument/2006/relationships/hyperlink" Target="https://doi.org/10.1016/j.cbi.2006.12.006" TargetMode="External"/><Relationship Id="rId73" Type="http://schemas.openxmlformats.org/officeDocument/2006/relationships/hyperlink" Target="https://doi.org/10.1074/jbc.M500119200" TargetMode="External"/><Relationship Id="rId74" Type="http://schemas.openxmlformats.org/officeDocument/2006/relationships/hyperlink" Target="https://doi.org/10.1107/S0907444913015412" TargetMode="External"/><Relationship Id="rId75" Type="http://schemas.openxmlformats.org/officeDocument/2006/relationships/hyperlink" Target="https://doi.org/10.1371/journal.pone.0001651" TargetMode="External"/><Relationship Id="rId76" Type="http://schemas.openxmlformats.org/officeDocument/2006/relationships/hyperlink" Target="https://doi.org/10.1016/S0169-409X(00)00129-0" TargetMode="External"/><Relationship Id="rId77" Type="http://schemas.openxmlformats.org/officeDocument/2006/relationships/image" Target="media/image31.png"/><Relationship Id="rId78" Type="http://schemas.openxmlformats.org/officeDocument/2006/relationships/hyperlink" Target="https://doi.org/10.1371/journal.pone.0025365" TargetMode="External"/><Relationship Id="rId79" Type="http://schemas.openxmlformats.org/officeDocument/2006/relationships/hyperlink" Target="https://doi.org/10.1073/pnas.1107385108" TargetMode="External"/><Relationship Id="rId80" Type="http://schemas.openxmlformats.org/officeDocument/2006/relationships/hyperlink" Target="https://doi.org/10.1016/j.bmc.2017.02.036" TargetMode="External"/><Relationship Id="rId81" Type="http://schemas.openxmlformats.org/officeDocument/2006/relationships/hyperlink" Target="https://doi.org/10.3109/13880209.2012.682116" TargetMode="External"/><Relationship Id="rId82" Type="http://schemas.openxmlformats.org/officeDocument/2006/relationships/hyperlink" Target="https://doi.org/10.1021/jm0492002" TargetMode="External"/><Relationship Id="rId83" Type="http://schemas.openxmlformats.org/officeDocument/2006/relationships/hyperlink" Target="https://doi.org/10.1111/j.1541-4337.2008.00047.x" TargetMode="External"/><Relationship Id="rId84" Type="http://schemas.openxmlformats.org/officeDocument/2006/relationships/hyperlink" Target="https://doi.org/10.1186/1559-0275-8-7" TargetMode="External"/><Relationship Id="rId85" Type="http://schemas.openxmlformats.org/officeDocument/2006/relationships/hyperlink" Target="https://doi.org/10.1093/nar/gky1075" TargetMode="External"/><Relationship Id="rId86" Type="http://schemas.openxmlformats.org/officeDocument/2006/relationships/hyperlink" Target="https://doi.org/10.1016/j.trci.2017.10.005" TargetMode="External"/><Relationship Id="rId87" Type="http://schemas.openxmlformats.org/officeDocument/2006/relationships/hyperlink" Target="https://doi.org/10.1021/jm015507e" TargetMode="External"/><Relationship Id="rId88" Type="http://schemas.openxmlformats.org/officeDocument/2006/relationships/hyperlink" Target="https://doi.org/10.3390/ijms17030275" TargetMode="External"/><Relationship Id="rId89" Type="http://schemas.openxmlformats.org/officeDocument/2006/relationships/hyperlink" Target="https://doi.org/10.1038/s41467-018-05931-w" TargetMode="External"/><Relationship Id="rId90" Type="http://schemas.openxmlformats.org/officeDocument/2006/relationships/hyperlink" Target="https://doi.org/10.1021/jf011064b" TargetMode="External"/><Relationship Id="rId91" Type="http://schemas.openxmlformats.org/officeDocument/2006/relationships/hyperlink" Target="https://doi.org/10.1186/1758-2946-3-33" TargetMode="External"/><Relationship Id="rId92" Type="http://schemas.openxmlformats.org/officeDocument/2006/relationships/hyperlink" Target="https://doi.org/10.1021/ed100697w" TargetMode="External"/><Relationship Id="rId93" Type="http://schemas.openxmlformats.org/officeDocument/2006/relationships/hyperlink" Target="https://doi.org/10.1002/jcc.20084" TargetMode="External"/><Relationship Id="rId94" Type="http://schemas.openxmlformats.org/officeDocument/2006/relationships/hyperlink" Target="https://doi.org/10.1093/glycob/cwq085" TargetMode="External"/><Relationship Id="rId95" Type="http://schemas.openxmlformats.org/officeDocument/2006/relationships/hyperlink" Target="https://doi.org/10.1038/nrc3982" TargetMode="External"/><Relationship Id="rId96" Type="http://schemas.openxmlformats.org/officeDocument/2006/relationships/hyperlink" Target="https://doi.org/10.1002/ffj.1703" TargetMode="External"/><Relationship Id="rId97" Type="http://schemas.openxmlformats.org/officeDocument/2006/relationships/hyperlink" Target="https://doi.org/10.1021/acs.jmedchem.5b00104" TargetMode="External"/><Relationship Id="rId98" Type="http://schemas.openxmlformats.org/officeDocument/2006/relationships/hyperlink" Target="https://doi.org/10.1016/j.molonc.2009.12.001" TargetMode="External"/><Relationship Id="rId99" Type="http://schemas.openxmlformats.org/officeDocument/2006/relationships/hyperlink" Target="https://doi.org/10.2174/138161206777585247" TargetMode="External"/><Relationship Id="rId100" Type="http://schemas.openxmlformats.org/officeDocument/2006/relationships/hyperlink" Target="https://doi.org/10.1021/ja00051a040" TargetMode="External"/><Relationship Id="rId101" Type="http://schemas.openxmlformats.org/officeDocument/2006/relationships/hyperlink" Target="https://doi.org/10.1038/s41581-019-0129-4" TargetMode="External"/><Relationship Id="rId102" Type="http://schemas.openxmlformats.org/officeDocument/2006/relationships/hyperlink" Target="https://doi.org/10.1021/acs.jproteome.5b00255" TargetMode="External"/><Relationship Id="rId103" Type="http://schemas.openxmlformats.org/officeDocument/2006/relationships/hyperlink" Target="https://doi.org/10.1021/acs.chemrev.7b00732" TargetMode="External"/><Relationship Id="rId104" Type="http://schemas.openxmlformats.org/officeDocument/2006/relationships/hyperlink" Target="https://doi.org/10.1186/s13321-020-00424-9" TargetMode="External"/><Relationship Id="rId105" Type="http://schemas.openxmlformats.org/officeDocument/2006/relationships/hyperlink" Target="https://doi.org/10.1002/cpbi.5" TargetMode="External"/><Relationship Id="rId106" Type="http://schemas.openxmlformats.org/officeDocument/2006/relationships/hyperlink" Target="https://doi.org/10.1093/nar/gky1131" TargetMode="External"/><Relationship Id="rId107" Type="http://schemas.openxmlformats.org/officeDocument/2006/relationships/hyperlink" Target="https://doi.org/10.1002/jcc.21334" TargetMode="External"/><Relationship Id="rId108" Type="http://schemas.openxmlformats.org/officeDocument/2006/relationships/hyperlink" Target="https://doi.org/10.1021/jm020017n" TargetMode="External"/><Relationship Id="rId109" Type="http://schemas.openxmlformats.org/officeDocument/2006/relationships/image" Target="media/image32.png"/><Relationship Id="rId110" Type="http://schemas.openxmlformats.org/officeDocument/2006/relationships/hyperlink" Target="https://doi.org/10.1080/17474124.2017.1253474" TargetMode="External"/><Relationship Id="rId111" Type="http://schemas.openxmlformats.org/officeDocument/2006/relationships/hyperlink" Target="https://doi.org/10.1093/nar/gky427" TargetMode="External"/><Relationship Id="rId112" Type="http://schemas.openxmlformats.org/officeDocument/2006/relationships/hyperlink" Target="https://doi.org/10.1016/S0021-9258(18)45441-5" TargetMode="External"/><Relationship Id="rId113" Type="http://schemas.openxmlformats.org/officeDocument/2006/relationships/hyperlink" Target="https://doi.org/10.1093/nar/gkx1037" TargetMode="External"/><Relationship Id="rId114" Type="http://schemas.openxmlformats.org/officeDocument/2006/relationships/hyperlink" Target="https://doi.org/10.1001/jama.2020.1166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Alvarez Michael Russelle S.</dc:creator>
  <dc:title>In silico screening-based discovery of inhibitors against glycosylation proteins dysregulated in cancer</dc:title>
  <dcterms:created xsi:type="dcterms:W3CDTF">2022-02-09T05:54:28Z</dcterms:created>
  <dcterms:modified xsi:type="dcterms:W3CDTF">2022-02-09T05:54:28Z</dcterms:modified>
</cp:coreProperties>
</file>