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240"/>
        <w:jc w:val="center"/>
      </w:pPr>
      <w:r>
        <w:rPr>
          <w:rFonts w:ascii="Arial" w:hAnsi="Arial"/>
          <w:b/>
          <w:color w:val="1A5276"/>
          <w:sz w:val="72"/>
        </w:rPr>
        <w:t>TASKFLOW</w:t>
      </w:r>
    </w:p>
    <w:p>
      <w:pPr>
        <w:spacing w:after="2880"/>
        <w:jc w:val="center"/>
      </w:pPr>
      <w:r>
        <w:rPr>
          <w:rFonts w:ascii="Calibri" w:hAnsi="Calibri"/>
          <w:color w:val="21618C"/>
          <w:sz w:val="32"/>
        </w:rPr>
        <w:t>Distributed Job Scheduling Platform</w:t>
        <w:br/>
        <w:t>Technical Architecture &amp; Reference Document</w:t>
      </w:r>
    </w:p>
    <w:p>
      <w:pPr>
        <w:jc w:val="center"/>
      </w:pPr>
      <w:r>
        <w:rPr>
          <w:rFonts w:ascii="Calibri" w:hAnsi="Calibri"/>
          <w:i/>
          <w:color w:val="808080"/>
          <w:sz w:val="22"/>
        </w:rPr>
        <w:t>Author: Antigravity AI Architect &amp; Developer Companion</w:t>
        <w:br/>
        <w:t>Version: 1.0.0</w:t>
        <w:br/>
        <w:t>Target Audience: Developers, System Architects, &amp; AI Companions</w:t>
        <w:br/>
        <w:t>Date: July 2026</w:t>
      </w:r>
    </w:p>
    <w:p>
      <w:r>
        <w:br w:type="page"/>
      </w:r>
    </w:p>
    <w:p>
      <w:pPr>
        <w:pStyle w:val="Heading1"/>
        <w:keepNext/>
        <w:spacing w:before="360" w:after="120"/>
      </w:pPr>
      <w:r>
        <w:rPr>
          <w:rFonts w:ascii="Arial" w:hAnsi="Arial"/>
          <w:b/>
          <w:color w:val="1A5276"/>
          <w:sz w:val="36"/>
        </w:rPr>
        <w:t>1. Executive Summary &amp; System Purpose</w:t>
      </w:r>
    </w:p>
    <w:p>
      <w:pPr>
        <w:spacing w:after="120" w:line="276" w:lineRule="auto"/>
      </w:pPr>
      <w:r>
        <w:rPr>
          <w:i w:val="0"/>
        </w:rPr>
        <w:t>TaskFlow is a production-grade, distributed job-scheduling and execution platform built using a Node.js/TypeScript monorepo. It is designed to handle both one-off (delayed) jobs and recurring cron-based background jobs with high reliability, durability, and fault tolerance. In modern distributed systems, background operations like sending notifications, generating reports, syncing APIs, and performing database cleanups are critical. TaskFlow ensures that these operations succeed even in the face of temporary infrastructure failures (such as database restarts, Redis connection losses, or worker node crashes).</w:t>
      </w:r>
    </w:p>
    <w:p>
      <w:pPr>
        <w:spacing w:after="120" w:line="276" w:lineRule="auto"/>
      </w:pPr>
      <w:r>
        <w:rPr>
          <w:i w:val="0"/>
        </w:rPr>
        <w:t>The system guarantees at-least-once job delivery by combining transactional database writes, an outbox queue pattern, and persistent worker processes. Developers can schedule a job via a simple REST API, inspect its state in real time through a Next.js dashboard, and deploy independent service nodes to scale workers horizontally.</w:t>
      </w:r>
    </w:p>
    <w:p>
      <w:pPr>
        <w:pStyle w:val="Heading1"/>
        <w:keepNext/>
        <w:spacing w:before="360" w:after="120"/>
      </w:pPr>
      <w:r>
        <w:rPr>
          <w:rFonts w:ascii="Arial" w:hAnsi="Arial"/>
          <w:b/>
          <w:color w:val="1A5276"/>
          <w:sz w:val="36"/>
        </w:rPr>
        <w:t>2. System Architecture &amp; Component Mapping</w:t>
      </w:r>
    </w:p>
    <w:p>
      <w:pPr>
        <w:spacing w:after="120" w:line="276" w:lineRule="auto"/>
      </w:pPr>
      <w:r>
        <w:rPr>
          <w:i w:val="0"/>
        </w:rPr>
        <w:t>TaskFlow is split into five distinct logical components that coordinate through database and message-queue layers. The following diagram illustrates the flow of jobs and information through the platform:</w:t>
      </w:r>
    </w:p>
    <w:p>
      <w:pPr>
        <w:spacing w:before="120" w:after="120"/>
        <w:ind w:left="576" w:right="576"/>
      </w:pPr>
      <w:r>
        <w:rPr>
          <w:rFonts w:ascii="Courier New" w:hAnsi="Courier New"/>
          <w:color w:val="282828"/>
          <w:sz w:val="18"/>
        </w:rPr>
        <w:t xml:space="preserve">  +------------------+         +------------------+         +--------------------------+</w:t>
        <w:br/>
        <w:t xml:space="preserve">  |     Next.js      |  HTTP   |   Express API    |  Prisma  |      PostgreSQL DB       |</w:t>
        <w:br/>
        <w:t xml:space="preserve">  |    Dashboard     |--------&gt;|  (apps/api)      |--------&gt;| (Persistent Job Store)   |</w:t>
        <w:br/>
        <w:t xml:space="preserve">  +------------------+         +------------------+         +--------------------------+</w:t>
        <w:br/>
        <w:t xml:space="preserve">                                                                         ^</w:t>
        <w:br/>
        <w:t xml:space="preserve">                                                                         | FOR UPDATE</w:t>
        <w:br/>
        <w:t xml:space="preserve">                                                                         | SKIP LOCKED</w:t>
        <w:br/>
        <w:t xml:space="preserve">                                                                         v</w:t>
        <w:br/>
        <w:t xml:space="preserve">  +------------------+         +------------------+         +--------------------------+</w:t>
        <w:br/>
        <w:t xml:space="preserve">  |  Worker Service  |&lt;--------|   Redis + BullMQ |&lt;--------|    Scheduler Service     |</w:t>
        <w:br/>
        <w:t xml:space="preserve">  |  (apps/worker)   | BullMQ  |  (Message Queue) | Outbox  |    (apps/scheduler)      |</w:t>
        <w:br/>
        <w:t xml:space="preserve">  +------------------+         +------------------+         +--------------------------+</w:t>
        <w:br/>
        <w:t xml:space="preserve">           |                                                             |</w:t>
        <w:br/>
        <w:t xml:space="preserve">           +---------------- Persists Attempt Logs &amp; Status ------------+</w:t>
      </w:r>
    </w:p>
    <w:p>
      <w:pPr>
        <w:spacing w:after="120" w:line="276" w:lineRule="auto"/>
      </w:pPr>
      <w:r>
        <w:rPr>
          <w:i w:val="0"/>
        </w:rPr>
        <w:t>Below is an overview of each architectural component:</w:t>
      </w:r>
    </w:p>
    <w:p>
      <w:pPr>
        <w:pStyle w:val="ListBullet"/>
        <w:spacing w:after="60"/>
        <w:ind w:left="360"/>
      </w:pPr>
      <w:r>
        <w:rPr>
          <w:b/>
        </w:rPr>
        <w:t xml:space="preserve">Dashboard (apps/dashboard): </w:t>
      </w:r>
      <w:r>
        <w:t>Next.js Dashboard: A front-end web application built using Next.js App Router that provides a visual dashboard for monitoring job health, reviewing historical execution logs, cancelling pending tasks, retrying failed or dead-letter queue (DLQ) jobs, and manually triggering new runs.</w:t>
      </w:r>
    </w:p>
    <w:p>
      <w:pPr>
        <w:pStyle w:val="ListBullet"/>
        <w:spacing w:after="60"/>
        <w:ind w:left="360"/>
      </w:pPr>
      <w:r>
        <w:rPr>
          <w:b/>
        </w:rPr>
        <w:t xml:space="preserve">Express API (apps/api): </w:t>
      </w:r>
      <w:r>
        <w:t>Express API: A RESTful service that serves as the entry point for clients. It authenticates requests via a secure API key, creates job definitions in PostgreSQL, handles request validation, and exposes paginated and filtered job lists as well as system-wide statistics.</w:t>
      </w:r>
    </w:p>
    <w:p>
      <w:pPr>
        <w:pStyle w:val="ListBullet"/>
        <w:spacing w:after="60"/>
        <w:ind w:left="360"/>
      </w:pPr>
      <w:r>
        <w:rPr>
          <w:b/>
        </w:rPr>
        <w:t xml:space="preserve">Scheduler Service (apps/scheduler): </w:t>
      </w:r>
      <w:r>
        <w:t>Scheduler Service: A persistent daemon that runs a periodic polling loop. Its primary role is to find jobs in PostgreSQL that are due to execute, atomically claim them (to prevent double-scheduling), write an outbox event, and publish those events into Redis/BullMQ.</w:t>
      </w:r>
    </w:p>
    <w:p>
      <w:pPr>
        <w:pStyle w:val="ListBullet"/>
        <w:spacing w:after="60"/>
        <w:ind w:left="360"/>
      </w:pPr>
      <w:r>
        <w:rPr>
          <w:b/>
        </w:rPr>
        <w:t xml:space="preserve">Worker Service (apps/worker): </w:t>
      </w:r>
      <w:r>
        <w:t>Worker Service: A distributed background consumer cluster powered by BullMQ. Workers pull work units out of Redis, route them to registered execution handlers, monitor execution success/failure, perform retry backoffs, and write execution log artifacts directly to the database.</w:t>
      </w:r>
    </w:p>
    <w:p>
      <w:pPr>
        <w:pStyle w:val="ListBullet"/>
        <w:spacing w:after="60"/>
        <w:ind w:left="360"/>
      </w:pPr>
      <w:r>
        <w:rPr>
          <w:b/>
        </w:rPr>
        <w:t xml:space="preserve">Database &amp; ORM (packages/db): </w:t>
      </w:r>
      <w:r>
        <w:t>PostgreSQL &amp; Prisma: The relational database which acts as the source of truth for all job states, execution histories, and outbox logs. Prisma provides the ORM layer, migrations, and strongly-typed database clients.</w:t>
      </w:r>
    </w:p>
    <w:p>
      <w:pPr>
        <w:pStyle w:val="ListBullet"/>
        <w:spacing w:after="60"/>
        <w:ind w:left="360"/>
      </w:pPr>
      <w:r>
        <w:rPr>
          <w:b/>
        </w:rPr>
        <w:t xml:space="preserve">Queue Layer (packages/queue): </w:t>
      </w:r>
      <w:r>
        <w:t>Redis &amp; BullMQ: The high-throughput, in-memory queueing layer. It acts as the buffer for ready-to-run jobs, managing job distribution, worker load balancing, and immediate executor notifications.</w:t>
      </w:r>
    </w:p>
    <w:p>
      <w:pPr>
        <w:pStyle w:val="Heading1"/>
        <w:keepNext/>
        <w:spacing w:before="360" w:after="120"/>
      </w:pPr>
      <w:r>
        <w:rPr>
          <w:rFonts w:ascii="Arial" w:hAnsi="Arial"/>
          <w:b/>
          <w:color w:val="1A5276"/>
          <w:sz w:val="36"/>
        </w:rPr>
        <w:t>3. Core Design Patterns &amp; Reliability Engineering</w:t>
      </w:r>
    </w:p>
    <w:p>
      <w:pPr>
        <w:spacing w:after="120" w:line="276" w:lineRule="auto"/>
      </w:pPr>
      <w:r>
        <w:rPr>
          <w:i w:val="0"/>
        </w:rPr>
        <w:t>To deliver high reliability and prevent issues common in background job processing, TaskFlow implements several architectural and concurrency patterns. These patterns guarantee at-least-once delivery, safety under high concurrency, and recovery from worker and infrastructure crashes.</w:t>
      </w:r>
    </w:p>
    <w:p>
      <w:pPr>
        <w:pStyle w:val="Heading2"/>
        <w:keepNext/>
        <w:spacing w:before="360" w:after="120"/>
      </w:pPr>
      <w:r>
        <w:rPr>
          <w:rFonts w:ascii="Arial" w:hAnsi="Arial"/>
          <w:b/>
          <w:color w:val="21618C"/>
          <w:sz w:val="28"/>
        </w:rPr>
        <w:t>3.1. The Transactional Outbox Pattern</w:t>
      </w:r>
    </w:p>
    <w:p>
      <w:pPr>
        <w:spacing w:after="120" w:line="276" w:lineRule="auto"/>
      </w:pPr>
      <w:r>
        <w:rPr>
          <w:i w:val="0"/>
        </w:rPr>
        <w:t>A classic pitfall in distributed systems is the 'dual-write' problem: saving a record to the database and sending a corresponding message to a queue. If the database save succeeds but the queue write fails (e.g. due to Redis downtime), the system becomes inconsistent. Conversely, if the queue write succeeds but the database transaction rolls back, a worker might process a job that does not exist in the database.</w:t>
      </w:r>
    </w:p>
    <w:p>
      <w:pPr>
        <w:spacing w:after="120" w:line="276" w:lineRule="auto"/>
      </w:pPr>
      <w:r>
        <w:rPr>
          <w:i w:val="0"/>
        </w:rPr>
        <w:t>TaskFlow solves this by implementing a Transactional Outbox pattern. When a job is due, the Scheduler does not publish it to Redis directly. Instead, it performs the following steps inside a single PostgreSQL database transaction:</w:t>
      </w:r>
    </w:p>
    <w:p>
      <w:pPr>
        <w:pStyle w:val="ListBullet"/>
        <w:spacing w:after="60"/>
        <w:ind w:left="360"/>
      </w:pPr>
      <w:r>
        <w:t>Updates the Job status to QUEUED (or updates the next run date for recurring jobs).</w:t>
      </w:r>
    </w:p>
    <w:p>
      <w:pPr>
        <w:pStyle w:val="ListBullet"/>
        <w:spacing w:after="60"/>
        <w:ind w:left="360"/>
      </w:pPr>
      <w:r>
        <w:t>Writes a record to the QueueOutbox table containing the payload, type, and a unique queue job ID.</w:t>
      </w:r>
    </w:p>
    <w:p>
      <w:pPr>
        <w:spacing w:after="120" w:line="276" w:lineRule="auto"/>
      </w:pPr>
      <w:r>
        <w:rPr>
          <w:i w:val="0"/>
        </w:rPr>
        <w:t>A separate publisher routine then queries the QueueOutbox table for PENDING events, pushes them to BullMQ, and updates the outbox record to PUBLISHED once Redis acknowledges receipt. If the publisher crashes, the events remain PENDING and will be picked up on the next poll, making the process highly resilient.</w:t>
      </w:r>
    </w:p>
    <w:p>
      <w:pPr>
        <w:pStyle w:val="Heading2"/>
        <w:keepNext/>
        <w:spacing w:before="360" w:after="120"/>
      </w:pPr>
      <w:r>
        <w:rPr>
          <w:rFonts w:ascii="Arial" w:hAnsi="Arial"/>
          <w:b/>
          <w:color w:val="21618C"/>
          <w:sz w:val="28"/>
        </w:rPr>
        <w:t>3.2. Idempotency Key Guard</w:t>
      </w:r>
    </w:p>
    <w:p>
      <w:pPr>
        <w:spacing w:after="120" w:line="276" w:lineRule="auto"/>
      </w:pPr>
      <w:r>
        <w:rPr>
          <w:i w:val="0"/>
        </w:rPr>
        <w:t>Clients submitting jobs can include a unique idempotency key. TaskFlow enforces this key via a unique index in PostgreSQL (`idempotencyKey`). If two concurrent requests attempt to submit a job with the same key, the database raises a unique key collision constraint (Prisma error `P2002`).</w:t>
      </w:r>
    </w:p>
    <w:p>
      <w:pPr>
        <w:spacing w:after="120" w:line="276" w:lineRule="auto"/>
      </w:pPr>
      <w:r>
        <w:rPr>
          <w:i w:val="0"/>
        </w:rPr>
        <w:t>The Express API intercepts this error and performs a lookup to fetch the existing job. It returns a 200 OK status containing the existing job object rather than failing or creating duplicates. This ensures that network retries by API clients do not result in duplicate background job processing.</w:t>
      </w:r>
    </w:p>
    <w:p>
      <w:pPr>
        <w:pStyle w:val="Heading2"/>
        <w:keepNext/>
        <w:spacing w:before="360" w:after="120"/>
      </w:pPr>
      <w:r>
        <w:rPr>
          <w:rFonts w:ascii="Arial" w:hAnsi="Arial"/>
          <w:b/>
          <w:color w:val="21618C"/>
          <w:sz w:val="28"/>
        </w:rPr>
        <w:t>3.3. Database Row-Level Locking (FOR UPDATE SKIP LOCKED)</w:t>
      </w:r>
    </w:p>
    <w:p>
      <w:pPr>
        <w:spacing w:after="120" w:line="276" w:lineRule="auto"/>
      </w:pPr>
      <w:r>
        <w:rPr>
          <w:i w:val="0"/>
        </w:rPr>
        <w:t>To scale the Scheduler service horizontally, multiple scheduler instances must run concurrently without competing for the same due jobs. TaskFlow implements row-level locking via PostgreSQL's raw SQL directives:</w:t>
      </w:r>
    </w:p>
    <w:p>
      <w:pPr>
        <w:spacing w:before="120" w:after="120"/>
        <w:ind w:left="576" w:right="576"/>
      </w:pPr>
      <w:r>
        <w:rPr>
          <w:rFonts w:ascii="Courier New" w:hAnsi="Courier New"/>
          <w:color w:val="282828"/>
          <w:sz w:val="18"/>
        </w:rPr>
        <w:t>SELECT * FROM "Job"</w:t>
        <w:br/>
        <w:t>WHERE "status" = 'PENDING' AND "runAt" &lt;= NOW()</w:t>
        <w:br/>
        <w:t>ORDER BY "runAt" ASC</w:t>
        <w:br/>
        <w:t>FOR UPDATE SKIP LOCKED</w:t>
      </w:r>
    </w:p>
    <w:p>
      <w:pPr>
        <w:spacing w:after="120" w:line="276" w:lineRule="auto"/>
      </w:pPr>
      <w:r>
        <w:rPr>
          <w:i w:val="0"/>
        </w:rPr>
        <w:t>The FOR UPDATE clause locks the matching rows, preventing other transactions from writing to them. The SKIP LOCKED clause tells other scheduler instances to ignore the locked rows and look for other available due jobs. This permits lock-free concurrency, eliminating race conditions and double-scheduling.</w:t>
      </w:r>
    </w:p>
    <w:p>
      <w:pPr>
        <w:pStyle w:val="Heading2"/>
        <w:keepNext/>
        <w:spacing w:before="360" w:after="120"/>
      </w:pPr>
      <w:r>
        <w:rPr>
          <w:rFonts w:ascii="Arial" w:hAnsi="Arial"/>
          <w:b/>
          <w:color w:val="21618C"/>
          <w:sz w:val="28"/>
        </w:rPr>
        <w:t>3.4. Deterministic Queue Job IDs</w:t>
      </w:r>
    </w:p>
    <w:p>
      <w:pPr>
        <w:spacing w:after="120" w:line="276" w:lineRule="auto"/>
      </w:pPr>
      <w:r>
        <w:rPr>
          <w:i w:val="0"/>
        </w:rPr>
        <w:t>To ensure that outbox publications are idempotent and cannot be queued twice in BullMQ, the scheduler generates a deterministic queue job ID:</w:t>
      </w:r>
    </w:p>
    <w:p>
      <w:pPr>
        <w:spacing w:before="120" w:after="120"/>
        <w:ind w:left="576" w:right="576"/>
      </w:pPr>
      <w:r>
        <w:rPr>
          <w:rFonts w:ascii="Courier New" w:hAnsi="Courier New"/>
          <w:color w:val="282828"/>
          <w:sz w:val="18"/>
        </w:rPr>
        <w:t>const queueJobId = `${job.id}-${scheduledAt.getTime()}`;</w:t>
      </w:r>
    </w:p>
    <w:p>
      <w:pPr>
        <w:spacing w:after="120" w:line="276" w:lineRule="auto"/>
      </w:pPr>
      <w:r>
        <w:rPr>
          <w:i w:val="0"/>
        </w:rPr>
        <w:t>If the scheduler publishes an event, crashes before updating the Outbox state to PUBLISHED, and then restarts, it will try to publish the same outbox event again. BullMQ recognizes the deterministic queueJobId and discards the duplicate message, preventing duplicate executions.</w:t>
      </w:r>
    </w:p>
    <w:p>
      <w:pPr>
        <w:pStyle w:val="Heading2"/>
        <w:keepNext/>
        <w:spacing w:before="360" w:after="120"/>
      </w:pPr>
      <w:r>
        <w:rPr>
          <w:rFonts w:ascii="Arial" w:hAnsi="Arial"/>
          <w:b/>
          <w:color w:val="21618C"/>
          <w:sz w:val="28"/>
        </w:rPr>
        <w:t>3.5. Retries, Backoffs, &amp; Dead-Letter Queue (DLQ)</w:t>
      </w:r>
    </w:p>
    <w:p>
      <w:pPr>
        <w:spacing w:after="120" w:line="276" w:lineRule="auto"/>
      </w:pPr>
      <w:r>
        <w:rPr>
          <w:i w:val="0"/>
        </w:rPr>
        <w:t>Workers process jobs using BullMQ's automatic retry framework. If a handler throws an error, BullMQ catches it and schedule a retry. TaskFlow configures an exponential backoff policy:</w:t>
      </w:r>
    </w:p>
    <w:p>
      <w:pPr>
        <w:spacing w:before="120" w:after="120"/>
        <w:ind w:left="576" w:right="576"/>
      </w:pPr>
      <w:r>
        <w:rPr>
          <w:rFonts w:ascii="Courier New" w:hAnsi="Courier New"/>
          <w:color w:val="282828"/>
          <w:sz w:val="18"/>
        </w:rPr>
        <w:t>backoff: { type: 'exponential', delay: 5000 }</w:t>
      </w:r>
    </w:p>
    <w:p>
      <w:pPr>
        <w:spacing w:after="120" w:line="276" w:lineRule="auto"/>
      </w:pPr>
      <w:r>
        <w:rPr>
          <w:i w:val="0"/>
        </w:rPr>
        <w:t>This retries the job after 5s, 10s, 20s, etc. If the job exhausts all configuration-defined retries (e.g., maxAttempts = 3), the worker moves the database Job status to DEAD_LETTER and marks the outbox event as DEAD_LETTER. The job ceases to execute and is flagged in the Next.js Dashboard for developer inspection and manual retry.</w:t>
      </w:r>
    </w:p>
    <w:tbl>
      <w:tblPr>
        <w:tblW w:type="auto" w:w="0"/>
        <w:jc w:val="center"/>
        <w:tblLayout w:type="fixed"/>
        <w:tblLook w:firstColumn="1" w:firstRow="1" w:lastColumn="0" w:lastRow="0" w:noHBand="0" w:noVBand="1" w:val="04A0"/>
      </w:tblPr>
      <w:tblGrid>
        <w:gridCol w:w="8640"/>
      </w:tblGrid>
      <w:tr>
        <w:tc>
          <w:tcPr>
            <w:tcW w:type="dxa" w:w="8640"/>
            <w:shd w:val="clear" w:color="auto" w:fill="F2F4F4"/>
          </w:tcPr>
          <w:p>
            <w:pPr>
              <w:spacing w:before="120" w:after="120"/>
              <w:ind w:left="216" w:right="216"/>
            </w:pPr>
            <w:r>
              <w:rPr>
                <w:b/>
                <w:color w:val="1A5276"/>
              </w:rPr>
              <w:t xml:space="preserve">[CRITICAL ARCHITECTURAL REQUIREMENT] </w:t>
            </w:r>
            <w:r>
              <w:rPr>
                <w:i/>
                <w:sz w:val="20"/>
              </w:rPr>
              <w:t>At-Least-Once Delivery implies that jobs may occasionally run more than once due to rare, catastrophic network splits. Therefore, all job handlers registered in TaskFlow should be designed to be idempotent.</w:t>
            </w:r>
          </w:p>
        </w:tc>
      </w:tr>
    </w:tbl>
    <w:p>
      <w:pPr>
        <w:spacing w:after="120"/>
      </w:pPr>
    </w:p>
    <w:p>
      <w:pPr>
        <w:pStyle w:val="Heading1"/>
        <w:keepNext/>
        <w:spacing w:before="360" w:after="120"/>
      </w:pPr>
      <w:r>
        <w:rPr>
          <w:rFonts w:ascii="Arial" w:hAnsi="Arial"/>
          <w:b/>
          <w:color w:val="1A5276"/>
          <w:sz w:val="36"/>
        </w:rPr>
        <w:t>4. Database Schema &amp; Data Dictionary</w:t>
      </w:r>
    </w:p>
    <w:p>
      <w:pPr>
        <w:spacing w:after="120" w:line="276" w:lineRule="auto"/>
      </w:pPr>
      <w:r>
        <w:rPr>
          <w:i w:val="0"/>
        </w:rPr>
        <w:t>TaskFlow's database schema consists of three tables in PostgreSQL, managed via Prisma. Here is the detailed layout of the models:</w:t>
      </w:r>
    </w:p>
    <w:p>
      <w:pPr>
        <w:pStyle w:val="Heading2"/>
        <w:keepNext/>
        <w:spacing w:before="360" w:after="120"/>
      </w:pPr>
      <w:r>
        <w:rPr>
          <w:rFonts w:ascii="Arial" w:hAnsi="Arial"/>
          <w:b/>
          <w:color w:val="21618C"/>
          <w:sz w:val="28"/>
        </w:rPr>
        <w:t>4.1. Job Table Schema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Type</w:t>
            </w:r>
          </w:p>
        </w:tc>
        <w:tc>
          <w:tcPr>
            <w:tcW w:type="dxa" w:w="2340"/>
          </w:tcPr>
          <w:p>
            <w:r>
              <w:rPr>
                <w:b/>
              </w:rPr>
              <w:t>Null/Default</w:t>
            </w:r>
          </w:p>
        </w:tc>
        <w:tc>
          <w:tcPr>
            <w:tcW w:type="dxa" w:w="2340"/>
          </w:tcPr>
          <w:p>
            <w:r>
              <w:rPr>
                <w:b/>
              </w:rPr>
              <w:t>Description</w:t>
            </w:r>
          </w:p>
        </w:tc>
      </w:tr>
      <w:tr>
        <w:tc>
          <w:tcPr>
            <w:tcW w:type="dxa" w:w="2340"/>
          </w:tcPr>
          <w:p>
            <w:r>
              <w:t>id</w:t>
            </w:r>
          </w:p>
        </w:tc>
        <w:tc>
          <w:tcPr>
            <w:tcW w:type="dxa" w:w="2340"/>
          </w:tcPr>
          <w:p>
            <w:r>
              <w:t>String (CUID)</w:t>
            </w:r>
          </w:p>
        </w:tc>
        <w:tc>
          <w:tcPr>
            <w:tcW w:type="dxa" w:w="2340"/>
          </w:tcPr>
          <w:p>
            <w:r>
              <w:t>Primary Key</w:t>
            </w:r>
          </w:p>
        </w:tc>
        <w:tc>
          <w:tcPr>
            <w:tcW w:type="dxa" w:w="2340"/>
          </w:tcPr>
          <w:p>
            <w:r>
              <w:t>Unique identifier for the job</w:t>
            </w:r>
          </w:p>
        </w:tc>
      </w:tr>
      <w:tr>
        <w:tc>
          <w:tcPr>
            <w:tcW w:type="dxa" w:w="2340"/>
          </w:tcPr>
          <w:p>
            <w:r>
              <w:t>type</w:t>
            </w:r>
          </w:p>
        </w:tc>
        <w:tc>
          <w:tcPr>
            <w:tcW w:type="dxa" w:w="2340"/>
          </w:tcPr>
          <w:p>
            <w:r>
              <w:t>String</w:t>
            </w:r>
          </w:p>
        </w:tc>
        <w:tc>
          <w:tcPr>
            <w:tcW w:type="dxa" w:w="2340"/>
          </w:tcPr>
          <w:p>
            <w:r>
              <w:t>Required</w:t>
            </w:r>
          </w:p>
        </w:tc>
        <w:tc>
          <w:tcPr>
            <w:tcW w:type="dxa" w:w="2340"/>
          </w:tcPr>
          <w:p>
            <w:r>
              <w:t>Job type (e.g. 'send-email', 'sync-api')</w:t>
            </w:r>
          </w:p>
        </w:tc>
      </w:tr>
      <w:tr>
        <w:tc>
          <w:tcPr>
            <w:tcW w:type="dxa" w:w="2340"/>
          </w:tcPr>
          <w:p>
            <w:r>
              <w:t>payload</w:t>
            </w:r>
          </w:p>
        </w:tc>
        <w:tc>
          <w:tcPr>
            <w:tcW w:type="dxa" w:w="2340"/>
          </w:tcPr>
          <w:p>
            <w:r>
              <w:t>Json</w:t>
            </w:r>
          </w:p>
        </w:tc>
        <w:tc>
          <w:tcPr>
            <w:tcW w:type="dxa" w:w="2340"/>
          </w:tcPr>
          <w:p>
            <w:r>
              <w:t>Required</w:t>
            </w:r>
          </w:p>
        </w:tc>
        <w:tc>
          <w:tcPr>
            <w:tcW w:type="dxa" w:w="2340"/>
          </w:tcPr>
          <w:p>
            <w:r>
              <w:t>JSON payload containing input parameters</w:t>
            </w:r>
          </w:p>
        </w:tc>
      </w:tr>
      <w:tr>
        <w:tc>
          <w:tcPr>
            <w:tcW w:type="dxa" w:w="2340"/>
          </w:tcPr>
          <w:p>
            <w:r>
              <w:t>status</w:t>
            </w:r>
          </w:p>
        </w:tc>
        <w:tc>
          <w:tcPr>
            <w:tcW w:type="dxa" w:w="2340"/>
          </w:tcPr>
          <w:p>
            <w:r>
              <w:t>Enum (JobStatus)</w:t>
            </w:r>
          </w:p>
        </w:tc>
        <w:tc>
          <w:tcPr>
            <w:tcW w:type="dxa" w:w="2340"/>
          </w:tcPr>
          <w:p>
            <w:r>
              <w:t>PENDING</w:t>
            </w:r>
          </w:p>
        </w:tc>
        <w:tc>
          <w:tcPr>
            <w:tcW w:type="dxa" w:w="2340"/>
          </w:tcPr>
          <w:p>
            <w:r>
              <w:t>PENDING, QUEUED, RUNNING, SUCCESS, FAILED, DEAD_LETTER, CANCELLED</w:t>
            </w:r>
          </w:p>
        </w:tc>
      </w:tr>
      <w:tr>
        <w:tc>
          <w:tcPr>
            <w:tcW w:type="dxa" w:w="2340"/>
          </w:tcPr>
          <w:p>
            <w:r>
              <w:t>runAt</w:t>
            </w:r>
          </w:p>
        </w:tc>
        <w:tc>
          <w:tcPr>
            <w:tcW w:type="dxa" w:w="2340"/>
          </w:tcPr>
          <w:p>
            <w:r>
              <w:t>DateTime</w:t>
            </w:r>
          </w:p>
        </w:tc>
        <w:tc>
          <w:tcPr>
            <w:tcW w:type="dxa" w:w="2340"/>
          </w:tcPr>
          <w:p>
            <w:r>
              <w:t>Required</w:t>
            </w:r>
          </w:p>
        </w:tc>
        <w:tc>
          <w:tcPr>
            <w:tcW w:type="dxa" w:w="2340"/>
          </w:tcPr>
          <w:p>
            <w:r>
              <w:t>Timestamp when the job is scheduled to execute</w:t>
            </w:r>
          </w:p>
        </w:tc>
      </w:tr>
      <w:tr>
        <w:tc>
          <w:tcPr>
            <w:tcW w:type="dxa" w:w="2340"/>
          </w:tcPr>
          <w:p>
            <w:r>
              <w:t>cronExpr</w:t>
            </w:r>
          </w:p>
        </w:tc>
        <w:tc>
          <w:tcPr>
            <w:tcW w:type="dxa" w:w="2340"/>
          </w:tcPr>
          <w:p>
            <w:r>
              <w:t>String</w:t>
            </w:r>
          </w:p>
        </w:tc>
        <w:tc>
          <w:tcPr>
            <w:tcW w:type="dxa" w:w="2340"/>
          </w:tcPr>
          <w:p>
            <w:r>
              <w:t>Nullable</w:t>
            </w:r>
          </w:p>
        </w:tc>
        <w:tc>
          <w:tcPr>
            <w:tcW w:type="dxa" w:w="2340"/>
          </w:tcPr>
          <w:p>
            <w:r>
              <w:t>Cron expression for recurring jobs (e.g., '*/5 * * * *')</w:t>
            </w:r>
          </w:p>
        </w:tc>
      </w:tr>
      <w:tr>
        <w:tc>
          <w:tcPr>
            <w:tcW w:type="dxa" w:w="2340"/>
          </w:tcPr>
          <w:p>
            <w:r>
              <w:t>maxAttempts</w:t>
            </w:r>
          </w:p>
        </w:tc>
        <w:tc>
          <w:tcPr>
            <w:tcW w:type="dxa" w:w="2340"/>
          </w:tcPr>
          <w:p>
            <w:r>
              <w:t>Int</w:t>
            </w:r>
          </w:p>
        </w:tc>
        <w:tc>
          <w:tcPr>
            <w:tcW w:type="dxa" w:w="2340"/>
          </w:tcPr>
          <w:p>
            <w:r>
              <w:t>Default: 3</w:t>
            </w:r>
          </w:p>
        </w:tc>
        <w:tc>
          <w:tcPr>
            <w:tcW w:type="dxa" w:w="2340"/>
          </w:tcPr>
          <w:p>
            <w:r>
              <w:t>Maximum execution attempts before DLQ</w:t>
            </w:r>
          </w:p>
        </w:tc>
      </w:tr>
      <w:tr>
        <w:tc>
          <w:tcPr>
            <w:tcW w:type="dxa" w:w="2340"/>
          </w:tcPr>
          <w:p>
            <w:r>
              <w:t>attempts</w:t>
            </w:r>
          </w:p>
        </w:tc>
        <w:tc>
          <w:tcPr>
            <w:tcW w:type="dxa" w:w="2340"/>
          </w:tcPr>
          <w:p>
            <w:r>
              <w:t>Int</w:t>
            </w:r>
          </w:p>
        </w:tc>
        <w:tc>
          <w:tcPr>
            <w:tcW w:type="dxa" w:w="2340"/>
          </w:tcPr>
          <w:p>
            <w:r>
              <w:t>Default: 0</w:t>
            </w:r>
          </w:p>
        </w:tc>
        <w:tc>
          <w:tcPr>
            <w:tcW w:type="dxa" w:w="2340"/>
          </w:tcPr>
          <w:p>
            <w:r>
              <w:t>Number of attempts executed so far</w:t>
            </w:r>
          </w:p>
        </w:tc>
      </w:tr>
      <w:tr>
        <w:tc>
          <w:tcPr>
            <w:tcW w:type="dxa" w:w="2340"/>
          </w:tcPr>
          <w:p>
            <w:r>
              <w:t>idempotencyKey</w:t>
            </w:r>
          </w:p>
        </w:tc>
        <w:tc>
          <w:tcPr>
            <w:tcW w:type="dxa" w:w="2340"/>
          </w:tcPr>
          <w:p>
            <w:r>
              <w:t>String</w:t>
            </w:r>
          </w:p>
        </w:tc>
        <w:tc>
          <w:tcPr>
            <w:tcW w:type="dxa" w:w="2340"/>
          </w:tcPr>
          <w:p>
            <w:r>
              <w:t>Nullable, Unique</w:t>
            </w:r>
          </w:p>
        </w:tc>
        <w:tc>
          <w:tcPr>
            <w:tcW w:type="dxa" w:w="2340"/>
          </w:tcPr>
          <w:p>
            <w:r>
              <w:t>Client-provided key to prevent duplicate job creation</w:t>
            </w:r>
          </w:p>
        </w:tc>
      </w:tr>
      <w:tr>
        <w:tc>
          <w:tcPr>
            <w:tcW w:type="dxa" w:w="2340"/>
          </w:tcPr>
          <w:p>
            <w:r>
              <w:t>createdAt</w:t>
            </w:r>
          </w:p>
        </w:tc>
        <w:tc>
          <w:tcPr>
            <w:tcW w:type="dxa" w:w="2340"/>
          </w:tcPr>
          <w:p>
            <w:r>
              <w:t>DateTime</w:t>
            </w:r>
          </w:p>
        </w:tc>
        <w:tc>
          <w:tcPr>
            <w:tcW w:type="dxa" w:w="2340"/>
          </w:tcPr>
          <w:p>
            <w:r>
              <w:t>now()</w:t>
            </w:r>
          </w:p>
        </w:tc>
        <w:tc>
          <w:tcPr>
            <w:tcW w:type="dxa" w:w="2340"/>
          </w:tcPr>
          <w:p>
            <w:r>
              <w:t>Timestamp when the job was created</w:t>
            </w:r>
          </w:p>
        </w:tc>
      </w:tr>
      <w:tr>
        <w:tc>
          <w:tcPr>
            <w:tcW w:type="dxa" w:w="2340"/>
          </w:tcPr>
          <w:p>
            <w:r>
              <w:t>updatedAt</w:t>
            </w:r>
          </w:p>
        </w:tc>
        <w:tc>
          <w:tcPr>
            <w:tcW w:type="dxa" w:w="2340"/>
          </w:tcPr>
          <w:p>
            <w:r>
              <w:t>DateTime</w:t>
            </w:r>
          </w:p>
        </w:tc>
        <w:tc>
          <w:tcPr>
            <w:tcW w:type="dxa" w:w="2340"/>
          </w:tcPr>
          <w:p>
            <w:r>
              <w:t>Auto</w:t>
            </w:r>
          </w:p>
        </w:tc>
        <w:tc>
          <w:tcPr>
            <w:tcW w:type="dxa" w:w="2340"/>
          </w:tcPr>
          <w:p>
            <w:r>
              <w:t>Timestamp when the job record was last updated</w:t>
            </w:r>
          </w:p>
        </w:tc>
      </w:tr>
    </w:tbl>
    <w:p>
      <w:pPr>
        <w:pStyle w:val="Heading2"/>
        <w:keepNext/>
        <w:spacing w:before="360" w:after="120"/>
      </w:pPr>
      <w:r>
        <w:rPr>
          <w:rFonts w:ascii="Arial" w:hAnsi="Arial"/>
          <w:b/>
          <w:color w:val="21618C"/>
          <w:sz w:val="28"/>
        </w:rPr>
        <w:t>4.2. QueueOutbox Table Schema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Type</w:t>
            </w:r>
          </w:p>
        </w:tc>
        <w:tc>
          <w:tcPr>
            <w:tcW w:type="dxa" w:w="2340"/>
          </w:tcPr>
          <w:p>
            <w:r>
              <w:rPr>
                <w:b/>
              </w:rPr>
              <w:t>Null/Default</w:t>
            </w:r>
          </w:p>
        </w:tc>
        <w:tc>
          <w:tcPr>
            <w:tcW w:type="dxa" w:w="2340"/>
          </w:tcPr>
          <w:p>
            <w:r>
              <w:rPr>
                <w:b/>
              </w:rPr>
              <w:t>Description</w:t>
            </w:r>
          </w:p>
        </w:tc>
      </w:tr>
      <w:tr>
        <w:tc>
          <w:tcPr>
            <w:tcW w:type="dxa" w:w="2340"/>
          </w:tcPr>
          <w:p>
            <w:r>
              <w:t>id</w:t>
            </w:r>
          </w:p>
        </w:tc>
        <w:tc>
          <w:tcPr>
            <w:tcW w:type="dxa" w:w="2340"/>
          </w:tcPr>
          <w:p>
            <w:r>
              <w:t>String (CUID)</w:t>
            </w:r>
          </w:p>
        </w:tc>
        <w:tc>
          <w:tcPr>
            <w:tcW w:type="dxa" w:w="2340"/>
          </w:tcPr>
          <w:p>
            <w:r>
              <w:t>Primary Key</w:t>
            </w:r>
          </w:p>
        </w:tc>
        <w:tc>
          <w:tcPr>
            <w:tcW w:type="dxa" w:w="2340"/>
          </w:tcPr>
          <w:p>
            <w:r>
              <w:t>Unique outbox event identifier</w:t>
            </w:r>
          </w:p>
        </w:tc>
      </w:tr>
      <w:tr>
        <w:tc>
          <w:tcPr>
            <w:tcW w:type="dxa" w:w="2340"/>
          </w:tcPr>
          <w:p>
            <w:r>
              <w:t>jobId</w:t>
            </w:r>
          </w:p>
        </w:tc>
        <w:tc>
          <w:tcPr>
            <w:tcW w:type="dxa" w:w="2340"/>
          </w:tcPr>
          <w:p>
            <w:r>
              <w:t>String (CUID)</w:t>
            </w:r>
          </w:p>
        </w:tc>
        <w:tc>
          <w:tcPr>
            <w:tcW w:type="dxa" w:w="2340"/>
          </w:tcPr>
          <w:p>
            <w:r>
              <w:t>Foreign Key (Job)</w:t>
            </w:r>
          </w:p>
        </w:tc>
        <w:tc>
          <w:tcPr>
            <w:tcW w:type="dxa" w:w="2340"/>
          </w:tcPr>
          <w:p>
            <w:r>
              <w:t>Relates to the parent Job record</w:t>
            </w:r>
          </w:p>
        </w:tc>
      </w:tr>
      <w:tr>
        <w:tc>
          <w:tcPr>
            <w:tcW w:type="dxa" w:w="2340"/>
          </w:tcPr>
          <w:p>
            <w:r>
              <w:t>queueJobId</w:t>
            </w:r>
          </w:p>
        </w:tc>
        <w:tc>
          <w:tcPr>
            <w:tcW w:type="dxa" w:w="2340"/>
          </w:tcPr>
          <w:p>
            <w:r>
              <w:t>String</w:t>
            </w:r>
          </w:p>
        </w:tc>
        <w:tc>
          <w:tcPr>
            <w:tcW w:type="dxa" w:w="2340"/>
          </w:tcPr>
          <w:p>
            <w:r>
              <w:t>Unique</w:t>
            </w:r>
          </w:p>
        </w:tc>
        <w:tc>
          <w:tcPr>
            <w:tcW w:type="dxa" w:w="2340"/>
          </w:tcPr>
          <w:p>
            <w:r>
              <w:t>Deterministic BullMQ job ID (`jobId-timestamp`)</w:t>
            </w:r>
          </w:p>
        </w:tc>
      </w:tr>
      <w:tr>
        <w:tc>
          <w:tcPr>
            <w:tcW w:type="dxa" w:w="2340"/>
          </w:tcPr>
          <w:p>
            <w:r>
              <w:t>scheduledAt</w:t>
            </w:r>
          </w:p>
        </w:tc>
        <w:tc>
          <w:tcPr>
            <w:tcW w:type="dxa" w:w="2340"/>
          </w:tcPr>
          <w:p>
            <w:r>
              <w:t>DateTime</w:t>
            </w:r>
          </w:p>
        </w:tc>
        <w:tc>
          <w:tcPr>
            <w:tcW w:type="dxa" w:w="2340"/>
          </w:tcPr>
          <w:p>
            <w:r>
              <w:t>Required</w:t>
            </w:r>
          </w:p>
        </w:tc>
        <w:tc>
          <w:tcPr>
            <w:tcW w:type="dxa" w:w="2340"/>
          </w:tcPr>
          <w:p>
            <w:r>
              <w:t>The execution timestamp this outbox represents</w:t>
            </w:r>
          </w:p>
        </w:tc>
      </w:tr>
      <w:tr>
        <w:tc>
          <w:tcPr>
            <w:tcW w:type="dxa" w:w="2340"/>
          </w:tcPr>
          <w:p>
            <w:r>
              <w:t>status</w:t>
            </w:r>
          </w:p>
        </w:tc>
        <w:tc>
          <w:tcPr>
            <w:tcW w:type="dxa" w:w="2340"/>
          </w:tcPr>
          <w:p>
            <w:r>
              <w:t>Enum (OutboxStatus)</w:t>
            </w:r>
          </w:p>
        </w:tc>
        <w:tc>
          <w:tcPr>
            <w:tcW w:type="dxa" w:w="2340"/>
          </w:tcPr>
          <w:p>
            <w:r>
              <w:t>PENDING</w:t>
            </w:r>
          </w:p>
        </w:tc>
        <w:tc>
          <w:tcPr>
            <w:tcW w:type="dxa" w:w="2340"/>
          </w:tcPr>
          <w:p>
            <w:r>
              <w:t>PENDING, PUBLISHED, DEAD_LETTER</w:t>
            </w:r>
          </w:p>
        </w:tc>
      </w:tr>
      <w:tr>
        <w:tc>
          <w:tcPr>
            <w:tcW w:type="dxa" w:w="2340"/>
          </w:tcPr>
          <w:p>
            <w:r>
              <w:t>publishedAt</w:t>
            </w:r>
          </w:p>
        </w:tc>
        <w:tc>
          <w:tcPr>
            <w:tcW w:type="dxa" w:w="2340"/>
          </w:tcPr>
          <w:p>
            <w:r>
              <w:t>DateTime</w:t>
            </w:r>
          </w:p>
        </w:tc>
        <w:tc>
          <w:tcPr>
            <w:tcW w:type="dxa" w:w="2340"/>
          </w:tcPr>
          <w:p>
            <w:r>
              <w:t>Nullable</w:t>
            </w:r>
          </w:p>
        </w:tc>
        <w:tc>
          <w:tcPr>
            <w:tcW w:type="dxa" w:w="2340"/>
          </w:tcPr>
          <w:p>
            <w:r>
              <w:t>Timestamp when published to Redis/BullMQ</w:t>
            </w:r>
          </w:p>
        </w:tc>
      </w:tr>
      <w:tr>
        <w:tc>
          <w:tcPr>
            <w:tcW w:type="dxa" w:w="2340"/>
          </w:tcPr>
          <w:p>
            <w:r>
              <w:t>createdAt</w:t>
            </w:r>
          </w:p>
        </w:tc>
        <w:tc>
          <w:tcPr>
            <w:tcW w:type="dxa" w:w="2340"/>
          </w:tcPr>
          <w:p>
            <w:r>
              <w:t>DateTime</w:t>
            </w:r>
          </w:p>
        </w:tc>
        <w:tc>
          <w:tcPr>
            <w:tcW w:type="dxa" w:w="2340"/>
          </w:tcPr>
          <w:p>
            <w:r>
              <w:t>now()</w:t>
            </w:r>
          </w:p>
        </w:tc>
        <w:tc>
          <w:tcPr>
            <w:tcW w:type="dxa" w:w="2340"/>
          </w:tcPr>
          <w:p>
            <w:r>
              <w:t>Timestamp when outbox row was written</w:t>
            </w:r>
          </w:p>
        </w:tc>
      </w:tr>
      <w:tr>
        <w:tc>
          <w:tcPr>
            <w:tcW w:type="dxa" w:w="2340"/>
          </w:tcPr>
          <w:p>
            <w:r>
              <w:t>updatedAt</w:t>
            </w:r>
          </w:p>
        </w:tc>
        <w:tc>
          <w:tcPr>
            <w:tcW w:type="dxa" w:w="2340"/>
          </w:tcPr>
          <w:p>
            <w:r>
              <w:t>DateTime</w:t>
            </w:r>
          </w:p>
        </w:tc>
        <w:tc>
          <w:tcPr>
            <w:tcW w:type="dxa" w:w="2340"/>
          </w:tcPr>
          <w:p>
            <w:r>
              <w:t>Auto</w:t>
            </w:r>
          </w:p>
        </w:tc>
        <w:tc>
          <w:tcPr>
            <w:tcW w:type="dxa" w:w="2340"/>
          </w:tcPr>
          <w:p>
            <w:r>
              <w:t>Timestamp when outbox row was last updated</w:t>
            </w:r>
          </w:p>
        </w:tc>
      </w:tr>
    </w:tbl>
    <w:p>
      <w:pPr>
        <w:pStyle w:val="Heading2"/>
        <w:keepNext/>
        <w:spacing w:before="360" w:after="120"/>
      </w:pPr>
      <w:r>
        <w:rPr>
          <w:rFonts w:ascii="Arial" w:hAnsi="Arial"/>
          <w:b/>
          <w:color w:val="21618C"/>
          <w:sz w:val="28"/>
        </w:rPr>
        <w:t>4.3. ExecutionLog Table Schema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Type</w:t>
            </w:r>
          </w:p>
        </w:tc>
        <w:tc>
          <w:tcPr>
            <w:tcW w:type="dxa" w:w="2340"/>
          </w:tcPr>
          <w:p>
            <w:r>
              <w:rPr>
                <w:b/>
              </w:rPr>
              <w:t>Null/Default</w:t>
            </w:r>
          </w:p>
        </w:tc>
        <w:tc>
          <w:tcPr>
            <w:tcW w:type="dxa" w:w="2340"/>
          </w:tcPr>
          <w:p>
            <w:r>
              <w:rPr>
                <w:b/>
              </w:rPr>
              <w:t>Description</w:t>
            </w:r>
          </w:p>
        </w:tc>
      </w:tr>
      <w:tr>
        <w:tc>
          <w:tcPr>
            <w:tcW w:type="dxa" w:w="2340"/>
          </w:tcPr>
          <w:p>
            <w:r>
              <w:t>id</w:t>
            </w:r>
          </w:p>
        </w:tc>
        <w:tc>
          <w:tcPr>
            <w:tcW w:type="dxa" w:w="2340"/>
          </w:tcPr>
          <w:p>
            <w:r>
              <w:t>String (CUID)</w:t>
            </w:r>
          </w:p>
        </w:tc>
        <w:tc>
          <w:tcPr>
            <w:tcW w:type="dxa" w:w="2340"/>
          </w:tcPr>
          <w:p>
            <w:r>
              <w:t>Primary Key</w:t>
            </w:r>
          </w:p>
        </w:tc>
        <w:tc>
          <w:tcPr>
            <w:tcW w:type="dxa" w:w="2340"/>
          </w:tcPr>
          <w:p>
            <w:r>
              <w:t>Unique log record identifier</w:t>
            </w:r>
          </w:p>
        </w:tc>
      </w:tr>
      <w:tr>
        <w:tc>
          <w:tcPr>
            <w:tcW w:type="dxa" w:w="2340"/>
          </w:tcPr>
          <w:p>
            <w:r>
              <w:t>jobId</w:t>
            </w:r>
          </w:p>
        </w:tc>
        <w:tc>
          <w:tcPr>
            <w:tcW w:type="dxa" w:w="2340"/>
          </w:tcPr>
          <w:p>
            <w:r>
              <w:t>String (CUID)</w:t>
            </w:r>
          </w:p>
        </w:tc>
        <w:tc>
          <w:tcPr>
            <w:tcW w:type="dxa" w:w="2340"/>
          </w:tcPr>
          <w:p>
            <w:r>
              <w:t>Foreign Key (Job)</w:t>
            </w:r>
          </w:p>
        </w:tc>
        <w:tc>
          <w:tcPr>
            <w:tcW w:type="dxa" w:w="2340"/>
          </w:tcPr>
          <w:p>
            <w:r>
              <w:t>Relates to the parent Job record</w:t>
            </w:r>
          </w:p>
        </w:tc>
      </w:tr>
      <w:tr>
        <w:tc>
          <w:tcPr>
            <w:tcW w:type="dxa" w:w="2340"/>
          </w:tcPr>
          <w:p>
            <w:r>
              <w:t>attempt</w:t>
            </w:r>
          </w:p>
        </w:tc>
        <w:tc>
          <w:tcPr>
            <w:tcW w:type="dxa" w:w="2340"/>
          </w:tcPr>
          <w:p>
            <w:r>
              <w:t>Int</w:t>
            </w:r>
          </w:p>
        </w:tc>
        <w:tc>
          <w:tcPr>
            <w:tcW w:type="dxa" w:w="2340"/>
          </w:tcPr>
          <w:p>
            <w:r>
              <w:t>Required</w:t>
            </w:r>
          </w:p>
        </w:tc>
        <w:tc>
          <w:tcPr>
            <w:tcW w:type="dxa" w:w="2340"/>
          </w:tcPr>
          <w:p>
            <w:r>
              <w:t>The execution attempt number (1, 2, 3...)</w:t>
            </w:r>
          </w:p>
        </w:tc>
      </w:tr>
      <w:tr>
        <w:tc>
          <w:tcPr>
            <w:tcW w:type="dxa" w:w="2340"/>
          </w:tcPr>
          <w:p>
            <w:r>
              <w:t>status</w:t>
            </w:r>
          </w:p>
        </w:tc>
        <w:tc>
          <w:tcPr>
            <w:tcW w:type="dxa" w:w="2340"/>
          </w:tcPr>
          <w:p>
            <w:r>
              <w:t>String</w:t>
            </w:r>
          </w:p>
        </w:tc>
        <w:tc>
          <w:tcPr>
            <w:tcW w:type="dxa" w:w="2340"/>
          </w:tcPr>
          <w:p>
            <w:r>
              <w:t>Required</w:t>
            </w:r>
          </w:p>
        </w:tc>
        <w:tc>
          <w:tcPr>
            <w:tcW w:type="dxa" w:w="2340"/>
          </w:tcPr>
          <w:p>
            <w:r>
              <w:t>Execution outcome: 'SUCCESS' or 'FAILED'</w:t>
            </w:r>
          </w:p>
        </w:tc>
      </w:tr>
      <w:tr>
        <w:tc>
          <w:tcPr>
            <w:tcW w:type="dxa" w:w="2340"/>
          </w:tcPr>
          <w:p>
            <w:r>
              <w:t>output</w:t>
            </w:r>
          </w:p>
        </w:tc>
        <w:tc>
          <w:tcPr>
            <w:tcW w:type="dxa" w:w="2340"/>
          </w:tcPr>
          <w:p>
            <w:r>
              <w:t>Json</w:t>
            </w:r>
          </w:p>
        </w:tc>
        <w:tc>
          <w:tcPr>
            <w:tcW w:type="dxa" w:w="2340"/>
          </w:tcPr>
          <w:p>
            <w:r>
              <w:t>Nullable</w:t>
            </w:r>
          </w:p>
        </w:tc>
        <w:tc>
          <w:tcPr>
            <w:tcW w:type="dxa" w:w="2340"/>
          </w:tcPr>
          <w:p>
            <w:r>
              <w:t>The result data returned by the job handler</w:t>
            </w:r>
          </w:p>
        </w:tc>
      </w:tr>
      <w:tr>
        <w:tc>
          <w:tcPr>
            <w:tcW w:type="dxa" w:w="2340"/>
          </w:tcPr>
          <w:p>
            <w:r>
              <w:t>error</w:t>
            </w:r>
          </w:p>
        </w:tc>
        <w:tc>
          <w:tcPr>
            <w:tcW w:type="dxa" w:w="2340"/>
          </w:tcPr>
          <w:p>
            <w:r>
              <w:t>String</w:t>
            </w:r>
          </w:p>
        </w:tc>
        <w:tc>
          <w:tcPr>
            <w:tcW w:type="dxa" w:w="2340"/>
          </w:tcPr>
          <w:p>
            <w:r>
              <w:t>Nullable</w:t>
            </w:r>
          </w:p>
        </w:tc>
        <w:tc>
          <w:tcPr>
            <w:tcW w:type="dxa" w:w="2340"/>
          </w:tcPr>
          <w:p>
            <w:r>
              <w:t>The error stack/message if execution failed</w:t>
            </w:r>
          </w:p>
        </w:tc>
      </w:tr>
      <w:tr>
        <w:tc>
          <w:tcPr>
            <w:tcW w:type="dxa" w:w="2340"/>
          </w:tcPr>
          <w:p>
            <w:r>
              <w:t>startedAt</w:t>
            </w:r>
          </w:p>
        </w:tc>
        <w:tc>
          <w:tcPr>
            <w:tcW w:type="dxa" w:w="2340"/>
          </w:tcPr>
          <w:p>
            <w:r>
              <w:t>DateTime</w:t>
            </w:r>
          </w:p>
        </w:tc>
        <w:tc>
          <w:tcPr>
            <w:tcW w:type="dxa" w:w="2340"/>
          </w:tcPr>
          <w:p>
            <w:r>
              <w:t>Required</w:t>
            </w:r>
          </w:p>
        </w:tc>
        <w:tc>
          <w:tcPr>
            <w:tcW w:type="dxa" w:w="2340"/>
          </w:tcPr>
          <w:p>
            <w:r>
              <w:t>Timestamp when the worker started processing</w:t>
            </w:r>
          </w:p>
        </w:tc>
      </w:tr>
      <w:tr>
        <w:tc>
          <w:tcPr>
            <w:tcW w:type="dxa" w:w="2340"/>
          </w:tcPr>
          <w:p>
            <w:r>
              <w:t>finishedAt</w:t>
            </w:r>
          </w:p>
        </w:tc>
        <w:tc>
          <w:tcPr>
            <w:tcW w:type="dxa" w:w="2340"/>
          </w:tcPr>
          <w:p>
            <w:r>
              <w:t>DateTime</w:t>
            </w:r>
          </w:p>
        </w:tc>
        <w:tc>
          <w:tcPr>
            <w:tcW w:type="dxa" w:w="2340"/>
          </w:tcPr>
          <w:p>
            <w:r>
              <w:t>Required</w:t>
            </w:r>
          </w:p>
        </w:tc>
        <w:tc>
          <w:tcPr>
            <w:tcW w:type="dxa" w:w="2340"/>
          </w:tcPr>
          <w:p>
            <w:r>
              <w:t>Timestamp when the worker finished processing</w:t>
            </w:r>
          </w:p>
        </w:tc>
      </w:tr>
    </w:tbl>
    <w:p>
      <w:r>
        <w:br w:type="page"/>
      </w:r>
    </w:p>
    <w:p>
      <w:pPr>
        <w:pStyle w:val="Heading1"/>
        <w:keepNext/>
        <w:spacing w:before="360" w:after="120"/>
      </w:pPr>
      <w:r>
        <w:rPr>
          <w:rFonts w:ascii="Arial" w:hAnsi="Arial"/>
          <w:b/>
          <w:color w:val="1A5276"/>
          <w:sz w:val="36"/>
        </w:rPr>
        <w:t>5. Codebase Repository Structure</w:t>
      </w:r>
    </w:p>
    <w:p>
      <w:pPr>
        <w:spacing w:after="120" w:line="276" w:lineRule="auto"/>
      </w:pPr>
      <w:r>
        <w:rPr>
          <w:i w:val="0"/>
        </w:rPr>
        <w:t>TaskFlow uses a modern yarn/npm workspaces monorepo structure. This allows shared utility and configuration code to reside in internal packages while maintaining independent deployment scopes for each microservice app.</w:t>
      </w:r>
    </w:p>
    <w:p>
      <w:pPr>
        <w:spacing w:before="120" w:after="120"/>
        <w:ind w:left="576" w:right="576"/>
      </w:pPr>
      <w:r>
        <w:rPr>
          <w:rFonts w:ascii="Courier New" w:hAnsi="Courier New"/>
          <w:color w:val="282828"/>
          <w:sz w:val="18"/>
        </w:rPr>
        <w:t>taskflow-monorepo/</w:t>
        <w:br/>
        <w:t>├── apps/</w:t>
        <w:br/>
        <w:t>│   ├── api/             # Express REST API for job management</w:t>
        <w:br/>
        <w:t>│   ├── scheduler/       # Poller to claim jobs and publish outbox</w:t>
        <w:br/>
        <w:t>│   ├── worker/          # BullMQ background workers and handlers</w:t>
        <w:br/>
        <w:t>│   └── dashboard/       # Next.js frontend UI monitoring panel</w:t>
        <w:br/>
        <w:t>├── packages/</w:t>
        <w:br/>
        <w:t>│   ├── db/              # Prisma schema, migrations, &amp; DB client</w:t>
        <w:br/>
        <w:t>│   ├── queue/           # Redis and BullMQ connection utilities</w:t>
        <w:br/>
        <w:t>│   └── shared-types/    # Shared TypeScript contracts and interfaces</w:t>
        <w:br/>
        <w:t>├── package.json         # Root package file linking workspaces</w:t>
        <w:br/>
        <w:t>├── docker-compose.yml   # Local environment setup (Postgres, Redis)</w:t>
        <w:br/>
        <w:t>└── ecosystem.config.js  # PM2 process clustering file</w:t>
      </w:r>
    </w:p>
    <w:p>
      <w:pPr>
        <w:pStyle w:val="Heading1"/>
        <w:keepNext/>
        <w:spacing w:before="360" w:after="120"/>
      </w:pPr>
      <w:r>
        <w:rPr>
          <w:rFonts w:ascii="Arial" w:hAnsi="Arial"/>
          <w:b/>
          <w:color w:val="1A5276"/>
          <w:sz w:val="36"/>
        </w:rPr>
        <w:t>6. Deep-Dive Code Walkthrough</w:t>
      </w:r>
    </w:p>
    <w:p>
      <w:pPr>
        <w:spacing w:after="120" w:line="276" w:lineRule="auto"/>
      </w:pPr>
      <w:r>
        <w:rPr>
          <w:i w:val="0"/>
        </w:rPr>
        <w:t>This section reviews the source code of the project's critical sections, explaining the exact line-by-line mechanics.</w:t>
      </w:r>
    </w:p>
    <w:p>
      <w:pPr>
        <w:pStyle w:val="Heading2"/>
        <w:keepNext/>
        <w:spacing w:before="360" w:after="120"/>
      </w:pPr>
      <w:r>
        <w:rPr>
          <w:rFonts w:ascii="Arial" w:hAnsi="Arial"/>
          <w:b/>
          <w:color w:val="21618C"/>
          <w:sz w:val="28"/>
        </w:rPr>
        <w:t>6.1. Database Connection &amp; Client (packages/db)</w:t>
      </w:r>
    </w:p>
    <w:p>
      <w:pPr>
        <w:spacing w:after="120" w:line="276" w:lineRule="auto"/>
      </w:pPr>
      <w:r>
        <w:rPr>
          <w:i w:val="0"/>
        </w:rPr>
        <w:t>To avoid opening too many database connections during development hot-reloads, TaskFlow utilizes a global singleton pattern inside packages/db/src/index.ts:</w:t>
      </w:r>
    </w:p>
    <w:p>
      <w:pPr>
        <w:spacing w:before="120" w:after="120"/>
        <w:ind w:left="576" w:right="576"/>
      </w:pPr>
      <w:r>
        <w:rPr>
          <w:rFonts w:ascii="Courier New" w:hAnsi="Courier New"/>
          <w:color w:val="282828"/>
          <w:sz w:val="18"/>
        </w:rPr>
        <w:t>import { PrismaClient } from '@prisma/client';</w:t>
        <w:br/>
        <w:t>export * from '@prisma/client';</w:t>
        <w:br/>
        <w:br/>
        <w:t>const globalForPrisma = global as unknown as { prisma: PrismaClient };</w:t>
        <w:br/>
        <w:br/>
        <w:t>export const prisma =</w:t>
        <w:br/>
        <w:t xml:space="preserve">  globalForPrisma.prisma ||</w:t>
        <w:br/>
        <w:t xml:space="preserve">  new PrismaClient({</w:t>
        <w:br/>
        <w:t xml:space="preserve">    log: process.env.NODE_ENV === 'development' ? ['query', 'error', 'warn'] : ['error'],</w:t>
        <w:br/>
        <w:t xml:space="preserve">  });</w:t>
        <w:br/>
        <w:br/>
        <w:t>if (process.env.NODE_ENV !== 'production') globalForPrisma.prisma = prisma;</w:t>
      </w:r>
    </w:p>
    <w:p>
      <w:pPr>
        <w:pStyle w:val="Heading2"/>
        <w:keepNext/>
        <w:spacing w:before="360" w:after="120"/>
      </w:pPr>
      <w:r>
        <w:rPr>
          <w:rFonts w:ascii="Arial" w:hAnsi="Arial"/>
          <w:b/>
          <w:color w:val="21618C"/>
          <w:sz w:val="28"/>
        </w:rPr>
        <w:t>6.2. Queue Initialization (packages/queue)</w:t>
      </w:r>
    </w:p>
    <w:p>
      <w:pPr>
        <w:spacing w:after="120" w:line="276" w:lineRule="auto"/>
      </w:pPr>
      <w:r>
        <w:rPr>
          <w:i w:val="0"/>
        </w:rPr>
        <w:t>Connecting to Redis is standardized inside packages/queue/src/index.ts. Crucially, maxRetriesPerRequest is set to null, which is a hard requirement for BullMQ to prevent connection drops from throwing errors and crashing the Node loop:</w:t>
      </w:r>
    </w:p>
    <w:p>
      <w:pPr>
        <w:spacing w:before="120" w:after="120"/>
        <w:ind w:left="576" w:right="576"/>
      </w:pPr>
      <w:r>
        <w:rPr>
          <w:rFonts w:ascii="Courier New" w:hAnsi="Courier New"/>
          <w:color w:val="282828"/>
          <w:sz w:val="18"/>
        </w:rPr>
        <w:t>import { Queue } from 'bullmq';</w:t>
        <w:br/>
        <w:t>import Redis, { RedisOptions } from 'ioredis';</w:t>
        <w:br/>
        <w:br/>
        <w:t>export const QUEUE_NAME = 'jobs';</w:t>
        <w:br/>
        <w:br/>
        <w:t>export const getRedisConnectionOptions = (): RedisOptions =&gt; {</w:t>
        <w:br/>
        <w:t xml:space="preserve">  return {</w:t>
        <w:br/>
        <w:t xml:space="preserve">    host: process.env.REDIS_HOST || 'localhost',</w:t>
        <w:br/>
        <w:t xml:space="preserve">    port: parseInt(process.env.REDIS_PORT || '6379', 10),</w:t>
        <w:br/>
        <w:t xml:space="preserve">    maxRetriesPerRequest: null, // Required by BullMQ</w:t>
        <w:br/>
        <w:t xml:space="preserve">  };</w:t>
        <w:br/>
        <w:t>};</w:t>
      </w:r>
    </w:p>
    <w:p>
      <w:pPr>
        <w:pStyle w:val="Heading2"/>
        <w:keepNext/>
        <w:spacing w:before="360" w:after="120"/>
      </w:pPr>
      <w:r>
        <w:rPr>
          <w:rFonts w:ascii="Arial" w:hAnsi="Arial"/>
          <w:b/>
          <w:color w:val="21618C"/>
          <w:sz w:val="28"/>
        </w:rPr>
        <w:t>6.3. API Job Creation &amp; Idempotency (apps/api)</w:t>
      </w:r>
    </w:p>
    <w:p>
      <w:pPr>
        <w:spacing w:after="120" w:line="276" w:lineRule="auto"/>
      </w:pPr>
      <w:r>
        <w:rPr>
          <w:i w:val="0"/>
        </w:rPr>
        <w:t>In apps/api/src/routes/jobs.ts, when a client posts a job creation request, the server calculates the next schedule time if a cron expression is supplied. If an idempotency key collision occurs concurrently, the server returns the existing job instead of breaking the client integration:</w:t>
      </w:r>
    </w:p>
    <w:p>
      <w:pPr>
        <w:spacing w:before="120" w:after="120"/>
        <w:ind w:left="576" w:right="576"/>
      </w:pPr>
      <w:r>
        <w:rPr>
          <w:rFonts w:ascii="Courier New" w:hAnsi="Courier New"/>
          <w:color w:val="282828"/>
          <w:sz w:val="18"/>
        </w:rPr>
        <w:t>// Validate and process cron expression</w:t>
        <w:br/>
        <w:t>if (cronExpr) {</w:t>
        <w:br/>
        <w:t xml:space="preserve">  try {</w:t>
        <w:br/>
        <w:t xml:space="preserve">    const interval = parser.parseExpression(cronExpr);</w:t>
        <w:br/>
        <w:t xml:space="preserve">    if (!runAt) {</w:t>
        <w:br/>
        <w:t xml:space="preserve">      calculatedRunAt = interval.next().toDate();</w:t>
        <w:br/>
        <w:t xml:space="preserve">    } else {</w:t>
        <w:br/>
        <w:t xml:space="preserve">      calculatedRunAt = new Date(runAt);</w:t>
        <w:br/>
        <w:t xml:space="preserve">    }</w:t>
        <w:br/>
        <w:t xml:space="preserve">  } catch (err) {</w:t>
        <w:br/>
        <w:t xml:space="preserve">    return res.status(400).json({ error: 'Invalid cron expression' });</w:t>
        <w:br/>
        <w:t xml:space="preserve">  }</w:t>
        <w:br/>
        <w:t>} else if (runAt) {</w:t>
        <w:br/>
        <w:t xml:space="preserve">  calculatedRunAt = new Date(runAt);</w:t>
        <w:br/>
        <w:t>}</w:t>
        <w:br/>
        <w:br/>
        <w:t>// Catch Unique Constraint Error (P2002)</w:t>
        <w:br/>
        <w:t>catch (error: any) {</w:t>
        <w:br/>
        <w:t xml:space="preserve">  if (error.code === 'P2002') {</w:t>
        <w:br/>
        <w:t xml:space="preserve">    const existingJob = idempotencyKey</w:t>
        <w:br/>
        <w:t xml:space="preserve">      ? await prisma.job.findUnique({ where: { idempotencyKey } })</w:t>
        <w:br/>
        <w:t xml:space="preserve">      : null;</w:t>
        <w:br/>
        <w:t xml:space="preserve">    if (existingJob) return res.status(200).json(existingJob);</w:t>
        <w:br/>
        <w:t xml:space="preserve">    return res.status(409).json({ error: 'Idempotency key collision' });</w:t>
        <w:br/>
        <w:t xml:space="preserve">  }</w:t>
        <w:br/>
        <w:t>}</w:t>
      </w:r>
    </w:p>
    <w:p>
      <w:pPr>
        <w:pStyle w:val="Heading2"/>
        <w:keepNext/>
        <w:spacing w:before="360" w:after="120"/>
      </w:pPr>
      <w:r>
        <w:rPr>
          <w:rFonts w:ascii="Arial" w:hAnsi="Arial"/>
          <w:b/>
          <w:color w:val="21618C"/>
          <w:sz w:val="28"/>
        </w:rPr>
        <w:t>6.4. Scheduler Polling and Transactional Outbox (apps/scheduler)</w:t>
      </w:r>
    </w:p>
    <w:p>
      <w:pPr>
        <w:spacing w:after="120" w:line="276" w:lineRule="auto"/>
      </w:pPr>
      <w:r>
        <w:rPr>
          <w:i w:val="0"/>
        </w:rPr>
        <w:t>The core scheduling claiming logic is located in apps/scheduler/src/index.ts. The scheduler grabs due jobs inside a transaction. Notice how recurring jobs update their runAt field immediately, while the specific instance is claimed via the queueOutbox event:</w:t>
      </w:r>
    </w:p>
    <w:p>
      <w:pPr>
        <w:spacing w:before="120" w:after="120"/>
        <w:ind w:left="576" w:right="576"/>
      </w:pPr>
      <w:r>
        <w:rPr>
          <w:rFonts w:ascii="Courier New" w:hAnsi="Courier New"/>
          <w:color w:val="282828"/>
          <w:sz w:val="18"/>
        </w:rPr>
        <w:t>async function claimDueJobs() {</w:t>
        <w:br/>
        <w:t xml:space="preserve">  await prisma.$transaction(async (tx: any) =&gt; {</w:t>
        <w:br/>
        <w:t xml:space="preserve">    const rawJobs = await tx.$queryRaw`</w:t>
        <w:br/>
        <w:t xml:space="preserve">      SELECT * FROM "Job"</w:t>
        <w:br/>
        <w:t xml:space="preserve">      WHERE "status" = 'PENDING' AND "runAt" &lt;= NOW()</w:t>
        <w:br/>
        <w:t xml:space="preserve">      ORDER BY "runAt" ASC</w:t>
        <w:br/>
        <w:t xml:space="preserve">      FOR UPDATE SKIP LOCKED</w:t>
        <w:br/>
        <w:t xml:space="preserve">    ` as any[];</w:t>
        <w:br/>
        <w:br/>
        <w:t xml:space="preserve">    for (const rawJob of rawJobs) {</w:t>
        <w:br/>
        <w:t xml:space="preserve">      const job = toJob(rawJob);</w:t>
        <w:br/>
        <w:t xml:space="preserve">      const scheduledAt = job.runAt;</w:t>
        <w:br/>
        <w:t xml:space="preserve">      const queueJobId = `${job.id}-${scheduledAt.getTime()}`;</w:t>
        <w:br/>
        <w:br/>
        <w:t xml:space="preserve">      await tx.queueOutbox.create({</w:t>
        <w:br/>
        <w:t xml:space="preserve">        data: { jobId: job.id, queueJobId, scheduledAt },</w:t>
        <w:br/>
        <w:t xml:space="preserve">      });</w:t>
        <w:br/>
        <w:br/>
        <w:t xml:space="preserve">      if (job.cronExpr) {</w:t>
        <w:br/>
        <w:t xml:space="preserve">        const nextRunAt = parser.parseExpression(job.cronExpr, { currentDate: scheduledAt }).next().toDate();</w:t>
        <w:br/>
        <w:t xml:space="preserve">        await tx.job.update({</w:t>
        <w:br/>
        <w:t xml:space="preserve">          where: { id: job.id },</w:t>
        <w:br/>
        <w:t xml:space="preserve">          data: { runAt: nextRunAt, status: 'PENDING', attempts: 0 },</w:t>
        <w:br/>
        <w:t xml:space="preserve">        });</w:t>
        <w:br/>
        <w:t xml:space="preserve">      } else {</w:t>
        <w:br/>
        <w:t xml:space="preserve">        await tx.job.update({ where: { id: job.id }, data: { status: 'QUEUED' } });</w:t>
        <w:br/>
        <w:t xml:space="preserve">      }</w:t>
        <w:br/>
        <w:t xml:space="preserve">    }</w:t>
        <w:br/>
        <w:t xml:space="preserve">  });</w:t>
        <w:br/>
        <w:t>}</w:t>
      </w:r>
    </w:p>
    <w:p>
      <w:pPr>
        <w:pStyle w:val="Heading2"/>
        <w:keepNext/>
        <w:spacing w:before="360" w:after="120"/>
      </w:pPr>
      <w:r>
        <w:rPr>
          <w:rFonts w:ascii="Arial" w:hAnsi="Arial"/>
          <w:b/>
          <w:color w:val="21618C"/>
          <w:sz w:val="28"/>
        </w:rPr>
        <w:t>6.5. Worker Core Consumer &amp; Retry Logic (apps/worker)</w:t>
      </w:r>
    </w:p>
    <w:p>
      <w:pPr>
        <w:spacing w:after="120" w:line="276" w:lineRule="auto"/>
      </w:pPr>
      <w:r>
        <w:rPr>
          <w:i w:val="0"/>
        </w:rPr>
        <w:t>In apps/worker/src/index.ts, the BullMQ Worker processes queued events. It marks the job status as RUNNING (unless it is a recurring parent job), attempts to locate and execute a matching handler (e.g. send-email), and handles success and failure transactions:</w:t>
      </w:r>
    </w:p>
    <w:p>
      <w:pPr>
        <w:spacing w:before="120" w:after="120"/>
        <w:ind w:left="576" w:right="576"/>
      </w:pPr>
      <w:r>
        <w:rPr>
          <w:rFonts w:ascii="Courier New" w:hAnsi="Courier New"/>
          <w:color w:val="282828"/>
          <w:sz w:val="18"/>
        </w:rPr>
        <w:t>try {</w:t>
        <w:br/>
        <w:t xml:space="preserve">  const output = await handler(data);</w:t>
        <w:br/>
        <w:t xml:space="preserve">  const finishedAt = new Date();</w:t>
        <w:br/>
        <w:t xml:space="preserve">  const successOperations: any[] = [</w:t>
        <w:br/>
        <w:t xml:space="preserve">    prisma.executionLog.create({</w:t>
        <w:br/>
        <w:t xml:space="preserve">      data: { jobId: data.jobId, attempt: attemptNum, status: 'SUCCESS', output: output || null, startedAt, finishedAt },</w:t>
        <w:br/>
        <w:t xml:space="preserve">    }),</w:t>
        <w:br/>
        <w:t xml:space="preserve">  ];</w:t>
        <w:br/>
        <w:t xml:space="preserve">  if (!data.isRecurring) {</w:t>
        <w:br/>
        <w:t xml:space="preserve">    successOperations.push(prisma.job.update({</w:t>
        <w:br/>
        <w:t xml:space="preserve">      where: { id: data.jobId },</w:t>
        <w:br/>
        <w:t xml:space="preserve">      data: { status: 'SUCCESS' },</w:t>
        <w:br/>
        <w:t xml:space="preserve">    }));</w:t>
        <w:br/>
        <w:t xml:space="preserve">  }</w:t>
        <w:br/>
        <w:t xml:space="preserve">  await prisma.$transaction(successOperations);</w:t>
        <w:br/>
        <w:t xml:space="preserve">  return output;</w:t>
        <w:br/>
        <w:t>} catch (error: any) {</w:t>
        <w:br/>
        <w:t xml:space="preserve">  // Handles execution logs and updates status to DEAD_LETTER if retries are exhausted...</w:t>
        <w:br/>
        <w:t>}</w:t>
      </w:r>
    </w:p>
    <w:p>
      <w:r>
        <w:br w:type="page"/>
      </w:r>
    </w:p>
    <w:p>
      <w:pPr>
        <w:pStyle w:val="Heading1"/>
        <w:keepNext/>
        <w:spacing w:before="360" w:after="120"/>
      </w:pPr>
      <w:r>
        <w:rPr>
          <w:rFonts w:ascii="Arial" w:hAnsi="Arial"/>
          <w:b/>
          <w:color w:val="1A5276"/>
          <w:sz w:val="36"/>
        </w:rPr>
        <w:t>7. Local Development &amp; Configuration Guide</w:t>
      </w:r>
    </w:p>
    <w:p>
      <w:pPr>
        <w:spacing w:after="120" w:line="276" w:lineRule="auto"/>
      </w:pPr>
      <w:r>
        <w:rPr>
          <w:i w:val="0"/>
        </w:rPr>
        <w:t>To run the project locally, follow this step-by-step developer setup guide:</w:t>
      </w:r>
    </w:p>
    <w:p>
      <w:pPr>
        <w:spacing w:after="120" w:line="276" w:lineRule="auto"/>
      </w:pPr>
      <w:r>
        <w:rPr>
          <w:b/>
          <w:color w:val="333333"/>
        </w:rPr>
        <w:t xml:space="preserve">1. Root Environment Variables: </w:t>
      </w:r>
      <w:r>
        <w:rPr>
          <w:i w:val="0"/>
        </w:rPr>
        <w:t>Create a file named .env in the root folder with the following contents:</w:t>
      </w:r>
    </w:p>
    <w:p>
      <w:pPr>
        <w:spacing w:before="120" w:after="120"/>
        <w:ind w:left="576" w:right="576"/>
      </w:pPr>
      <w:r>
        <w:rPr>
          <w:rFonts w:ascii="Courier New" w:hAnsi="Courier New"/>
          <w:color w:val="282828"/>
          <w:sz w:val="18"/>
        </w:rPr>
        <w:t>DATABASE_URL="postgresql://postgres:postgres@localhost:5432/taskflow?schema=public"</w:t>
        <w:br/>
        <w:t>REDIS_HOST=localhost</w:t>
        <w:br/>
        <w:t>REDIS_PORT=6379</w:t>
        <w:br/>
        <w:t>PORT=3001</w:t>
        <w:br/>
        <w:t>API_KEY=taskflow_secret_key</w:t>
      </w:r>
    </w:p>
    <w:p>
      <w:pPr>
        <w:spacing w:after="120" w:line="276" w:lineRule="auto"/>
      </w:pPr>
      <w:r>
        <w:rPr>
          <w:b/>
          <w:color w:val="333333"/>
        </w:rPr>
        <w:t xml:space="preserve">2. Dashboard Environment Variables: </w:t>
      </w:r>
      <w:r>
        <w:rPr>
          <w:i w:val="0"/>
        </w:rPr>
        <w:t>Create a file named .env.local in apps/dashboard/ with these contents:</w:t>
      </w:r>
    </w:p>
    <w:p>
      <w:pPr>
        <w:spacing w:before="120" w:after="120"/>
        <w:ind w:left="576" w:right="576"/>
      </w:pPr>
      <w:r>
        <w:rPr>
          <w:rFonts w:ascii="Courier New" w:hAnsi="Courier New"/>
          <w:color w:val="282828"/>
          <w:sz w:val="18"/>
        </w:rPr>
        <w:t>NEXT_PUBLIC_API_URL=http://localhost:3001</w:t>
        <w:br/>
        <w:t>NEXT_PUBLIC_API_KEY=taskflow_secret_key</w:t>
      </w:r>
    </w:p>
    <w:p>
      <w:pPr>
        <w:spacing w:after="120" w:line="276" w:lineRule="auto"/>
      </w:pPr>
      <w:r>
        <w:rPr>
          <w:b/>
          <w:color w:val="333333"/>
        </w:rPr>
        <w:t xml:space="preserve">3. Spin Up Docker infrastructure: </w:t>
      </w:r>
      <w:r>
        <w:rPr>
          <w:i w:val="0"/>
        </w:rPr>
        <w:t>Initialize the environment services (PostgreSQL and Redis) using Docker Compose:</w:t>
      </w:r>
    </w:p>
    <w:p>
      <w:pPr>
        <w:spacing w:before="120" w:after="120"/>
        <w:ind w:left="576" w:right="576"/>
      </w:pPr>
      <w:r>
        <w:rPr>
          <w:rFonts w:ascii="Courier New" w:hAnsi="Courier New"/>
          <w:color w:val="282828"/>
          <w:sz w:val="18"/>
        </w:rPr>
        <w:t>docker compose up -d</w:t>
      </w:r>
    </w:p>
    <w:p>
      <w:pPr>
        <w:spacing w:after="120" w:line="276" w:lineRule="auto"/>
      </w:pPr>
      <w:r>
        <w:rPr>
          <w:b/>
          <w:color w:val="333333"/>
        </w:rPr>
        <w:t xml:space="preserve">4. Install &amp; Run Migrations: </w:t>
      </w:r>
      <w:r>
        <w:rPr>
          <w:i w:val="0"/>
        </w:rPr>
        <w:t>Install dependencies, generate Prisma assets, and run database migrations:</w:t>
      </w:r>
    </w:p>
    <w:p>
      <w:pPr>
        <w:spacing w:before="120" w:after="120"/>
        <w:ind w:left="576" w:right="576"/>
      </w:pPr>
      <w:r>
        <w:rPr>
          <w:rFonts w:ascii="Courier New" w:hAnsi="Courier New"/>
          <w:color w:val="282828"/>
          <w:sz w:val="18"/>
        </w:rPr>
        <w:t>npm install</w:t>
        <w:br/>
        <w:t>npm run db:generate</w:t>
        <w:br/>
        <w:t>npm run db:migrate</w:t>
      </w:r>
    </w:p>
    <w:p>
      <w:pPr>
        <w:spacing w:after="120" w:line="276" w:lineRule="auto"/>
      </w:pPr>
      <w:r>
        <w:rPr>
          <w:b/>
          <w:color w:val="333333"/>
        </w:rPr>
        <w:t xml:space="preserve">5. Start Services: </w:t>
      </w:r>
      <w:r>
        <w:rPr>
          <w:i w:val="0"/>
        </w:rPr>
        <w:t>Open separate terminal windows and run the services in development mode:</w:t>
      </w:r>
    </w:p>
    <w:p>
      <w:pPr>
        <w:spacing w:before="120" w:after="120"/>
        <w:ind w:left="576" w:right="576"/>
      </w:pPr>
      <w:r>
        <w:rPr>
          <w:rFonts w:ascii="Courier New" w:hAnsi="Courier New"/>
          <w:color w:val="282828"/>
          <w:sz w:val="18"/>
        </w:rPr>
        <w:t># Terminal 1: Run Express REST API</w:t>
        <w:br/>
        <w:t>npm run dev:api</w:t>
        <w:br/>
        <w:br/>
        <w:t># Terminal 2: Run Polling Scheduler</w:t>
        <w:br/>
        <w:t>npm run dev:scheduler</w:t>
        <w:br/>
        <w:br/>
        <w:t># Terminal 3: Run Queue Worker</w:t>
        <w:br/>
        <w:t>npm run dev:worker</w:t>
        <w:br/>
        <w:br/>
        <w:t># Terminal 4: Run Dashboard UI (Vite/Next.js)</w:t>
        <w:br/>
        <w:t>npm run dev:dashboard</w:t>
      </w:r>
    </w:p>
    <w:p>
      <w:pPr>
        <w:pStyle w:val="Heading1"/>
        <w:keepNext/>
        <w:spacing w:before="360" w:after="120"/>
      </w:pPr>
      <w:r>
        <w:rPr>
          <w:rFonts w:ascii="Arial" w:hAnsi="Arial"/>
          <w:b/>
          <w:color w:val="1A5276"/>
          <w:sz w:val="36"/>
        </w:rPr>
        <w:t>8. Production Deployment &amp; Process Management</w:t>
      </w:r>
    </w:p>
    <w:p>
      <w:pPr>
        <w:spacing w:after="120" w:line="276" w:lineRule="auto"/>
      </w:pPr>
      <w:r>
        <w:rPr>
          <w:i w:val="0"/>
        </w:rPr>
        <w:t>In a production environment, you should build the source code to JavaScript and run them as managed background processes.</w:t>
      </w:r>
    </w:p>
    <w:p>
      <w:pPr>
        <w:pStyle w:val="Heading2"/>
        <w:keepNext/>
        <w:spacing w:before="360" w:after="120"/>
      </w:pPr>
      <w:r>
        <w:rPr>
          <w:rFonts w:ascii="Arial" w:hAnsi="Arial"/>
          <w:b/>
          <w:color w:val="21618C"/>
          <w:sz w:val="28"/>
        </w:rPr>
        <w:t>8.1. Building the Project</w:t>
      </w:r>
    </w:p>
    <w:p>
      <w:pPr>
        <w:spacing w:after="120" w:line="276" w:lineRule="auto"/>
      </w:pPr>
      <w:r>
        <w:rPr>
          <w:i w:val="0"/>
        </w:rPr>
        <w:t>Compile the TypeScript monorepo using standard NPM commands:</w:t>
      </w:r>
    </w:p>
    <w:p>
      <w:pPr>
        <w:spacing w:before="120" w:after="120"/>
        <w:ind w:left="576" w:right="576"/>
      </w:pPr>
      <w:r>
        <w:rPr>
          <w:rFonts w:ascii="Courier New" w:hAnsi="Courier New"/>
          <w:color w:val="282828"/>
          <w:sz w:val="18"/>
        </w:rPr>
        <w:t>npm run build</w:t>
      </w:r>
    </w:p>
    <w:p>
      <w:pPr>
        <w:pStyle w:val="Heading2"/>
        <w:keepNext/>
        <w:spacing w:before="360" w:after="120"/>
      </w:pPr>
      <w:r>
        <w:rPr>
          <w:rFonts w:ascii="Arial" w:hAnsi="Arial"/>
          <w:b/>
          <w:color w:val="21618C"/>
          <w:sz w:val="28"/>
        </w:rPr>
        <w:t>8.2. PM2 Cluster Management</w:t>
      </w:r>
    </w:p>
    <w:p>
      <w:pPr>
        <w:spacing w:after="120" w:line="276" w:lineRule="auto"/>
      </w:pPr>
      <w:r>
        <w:rPr>
          <w:i w:val="0"/>
        </w:rPr>
        <w:t>TaskFlow is equipped with ecosystem.config.js to manage the cluster configuration. This enables process auto-restarts, environment segregation, and multi-core scaling for the Worker service:</w:t>
      </w:r>
    </w:p>
    <w:p>
      <w:pPr>
        <w:spacing w:before="120" w:after="120"/>
        <w:ind w:left="576" w:right="576"/>
      </w:pPr>
      <w:r>
        <w:rPr>
          <w:rFonts w:ascii="Courier New" w:hAnsi="Courier New"/>
          <w:color w:val="282828"/>
          <w:sz w:val="18"/>
        </w:rPr>
        <w:t>pm2 start ecosystem.config.js</w:t>
      </w:r>
    </w:p>
    <w:p>
      <w:pPr>
        <w:spacing w:after="120" w:line="276" w:lineRule="auto"/>
      </w:pPr>
      <w:r>
        <w:rPr>
          <w:i w:val="0"/>
        </w:rPr>
        <w:t>The Worker service is configured with instances: 2, meaning PM2 will cluster two distinct OS-level processes. With WORKER_CONCURRENCY set to 5 inside each instance, the worker service achieves 10 concurrent threads of job execution without overloading a single CPU core.</w:t>
      </w:r>
    </w:p>
    <w:p>
      <w:pPr>
        <w:pStyle w:val="Heading2"/>
        <w:keepNext/>
        <w:spacing w:before="360" w:after="120"/>
      </w:pPr>
      <w:r>
        <w:rPr>
          <w:rFonts w:ascii="Arial" w:hAnsi="Arial"/>
          <w:b/>
          <w:color w:val="21618C"/>
          <w:sz w:val="28"/>
        </w:rPr>
        <w:t>8.3. Cloud Deployments</w:t>
      </w:r>
    </w:p>
    <w:p>
      <w:pPr>
        <w:pStyle w:val="ListBullet"/>
        <w:spacing w:after="60"/>
        <w:ind w:left="360"/>
      </w:pPr>
      <w:r>
        <w:rPr>
          <w:b/>
        </w:rPr>
        <w:t xml:space="preserve">Dashboard: </w:t>
      </w:r>
      <w:r>
        <w:t>Next.js App to Vercel (set frontend environment variables in Vercel project panel).</w:t>
      </w:r>
    </w:p>
    <w:p>
      <w:pPr>
        <w:pStyle w:val="ListBullet"/>
        <w:spacing w:after="60"/>
        <w:ind w:left="360"/>
      </w:pPr>
      <w:r>
        <w:rPr>
          <w:b/>
        </w:rPr>
        <w:t xml:space="preserve">Backend Services (API, Scheduler, Worker): </w:t>
      </w:r>
      <w:r>
        <w:t>Deploy to Render, Railway, Fly.io, or an AWS EC2 instance. Set the service entry point to run pm2 start ecosystem.config.js.</w:t>
      </w:r>
    </w:p>
    <w:p>
      <w:pPr>
        <w:pStyle w:val="ListBullet"/>
        <w:spacing w:after="60"/>
        <w:ind w:left="360"/>
      </w:pPr>
      <w:r>
        <w:rPr>
          <w:b/>
        </w:rPr>
        <w:t xml:space="preserve">Databases: </w:t>
      </w:r>
      <w:r>
        <w:t>Provision managed PostgreSQL (such as Amazon RDS or Supabase) and managed Redis (such as ElastiCache or Upstash) instances.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