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6ECAD99" wp14:textId="01C5E2B5">
      <w:pPr>
        <w:pStyle w:val="Heading1"/>
        <w:pageBreakBefore/>
        <w:spacing w:before="0" w:after="200"/>
      </w:pPr>
      <w:r w:rsidRPr="607A2EAF" w:rsidR="607A2EAF">
        <w:rPr>
          <w:rFonts w:ascii="Arial" w:hAnsi="Arial" w:eastAsia="Arial" w:cs="Arial"/>
          <w:b w:val="1"/>
          <w:bCs w:val="1"/>
          <w:sz w:val="32"/>
          <w:szCs w:val="32"/>
        </w:rPr>
        <w:t>Acknowledgement</w:t>
      </w:r>
    </w:p>
    <w:p xmlns:wp14="http://schemas.microsoft.com/office/word/2010/wordml" w14:paraId="0DF38AC3" wp14:textId="77777777">
      <w:pPr>
        <w:spacing w:before="60" w:after="120" w:line="320" w:lineRule="auto"/>
        <w:jc w:val="both"/>
      </w:pPr>
      <w:r>
        <w:rPr>
          <w:rFonts w:ascii="Arial" w:hAnsi="Arial" w:eastAsia="Arial" w:cs="Arial"/>
          <w:sz w:val="24"/>
          <w:szCs w:val="24"/>
          <w:lang w:val="en-US"/>
        </w:rPr>
        <w:t>This project is respectfully submitted to Mr. Chandra Mohan. I am grateful for the opportunity to undertake and present this independent work, which allowed me to deeply explore the foundational concepts of digital signal processing and telephony systems.</w:t>
      </w:r>
    </w:p>
    <w:p xmlns:wp14="http://schemas.microsoft.com/office/word/2010/wordml" w14:paraId="3C15B3F2" wp14:textId="77777777">
      <w:pPr>
        <w:spacing w:before="60" w:after="120" w:line="320"/>
        <w:jc w:val="both"/>
      </w:pPr>
      <w:r>
        <w:rPr>
          <w:rFonts w:ascii="Arial" w:hAnsi="Arial" w:eastAsia="Arial" w:cs="Arial"/>
          <w:sz w:val="24"/>
          <w:szCs w:val="24"/>
        </w:rPr>
        <w:t xml:space="preserve">I extend my thanks to the Department of Electronics and Communication Engineering for providing access to MATLAB software licenses and laboratory resources, without which the simulation work described in this report would not have been possible.</w:t>
      </w:r>
    </w:p>
    <w:p xmlns:wp14="http://schemas.microsoft.com/office/word/2010/wordml" w14:paraId="0BDE2181" wp14:textId="77777777">
      <w:pPr>
        <w:spacing w:before="60" w:after="120" w:line="320" w:lineRule="auto"/>
        <w:jc w:val="both"/>
      </w:pPr>
      <w:r>
        <w:rPr>
          <w:rFonts w:ascii="Arial" w:hAnsi="Arial" w:eastAsia="Arial" w:cs="Arial"/>
          <w:sz w:val="24"/>
          <w:szCs w:val="24"/>
          <w:lang w:val="en-US"/>
        </w:rPr>
        <w:t>Special thanks are due to fellow students who engaged in productive academic discussions about quantisation theory, companding algorithms, and ITU-T standards, helping to refine the analysis presented here.</w:t>
      </w:r>
    </w:p>
    <w:p xmlns:wp14="http://schemas.microsoft.com/office/word/2010/wordml" w14:paraId="4F5336BB" wp14:textId="77777777">
      <w:pPr>
        <w:spacing w:before="60" w:after="120" w:line="320" w:lineRule="auto"/>
        <w:jc w:val="both"/>
      </w:pPr>
      <w:r>
        <w:rPr>
          <w:rFonts w:ascii="Arial" w:hAnsi="Arial" w:eastAsia="Arial" w:cs="Arial"/>
          <w:sz w:val="24"/>
          <w:szCs w:val="24"/>
          <w:lang w:val="en-US"/>
        </w:rPr>
        <w:t>The reference materials by Simon Haykin (Communication Systems, 4th Edition) and Proakis &amp; Salehi (Communication Systems Engineering) were particularly valuable during the theoretical analysis phase of this project.</w:t>
      </w:r>
    </w:p>
    <w:p xmlns:wp14="http://schemas.microsoft.com/office/word/2010/wordml" w14:paraId="44EAFD9C" wp14:textId="77777777">
      <w:r>
        <w:rPr>
          <w:sz w:val="24"/>
          <w:szCs w:val="24"/>
        </w:rPr>
      </w:r>
    </w:p>
    <w:p xmlns:wp14="http://schemas.microsoft.com/office/word/2010/wordml" w14:paraId="5123A485" wp14:textId="77777777">
      <w:pPr>
        <w:spacing w:before="200" w:after="40"/>
        <w:jc w:val="left"/>
      </w:pPr>
      <w:r>
        <w:rPr>
          <w:rFonts w:ascii="Arial" w:hAnsi="Arial" w:eastAsia="Arial" w:cs="Arial"/>
          <w:b/>
          <w:bCs/>
          <w:sz w:val="24"/>
          <w:szCs w:val="24"/>
        </w:rPr>
        <w:t xml:space="preserve">Prince Jha</w:t>
      </w:r>
    </w:p>
    <w:p xmlns:wp14="http://schemas.microsoft.com/office/word/2010/wordml" w14:paraId="4FAD174C" wp14:textId="77777777">
      <w:pPr>
        <w:spacing w:before="0" w:after="0"/>
        <w:jc w:val="left"/>
      </w:pPr>
      <w:r>
        <w:rPr>
          <w:rFonts w:ascii="Arial" w:hAnsi="Arial" w:eastAsia="Arial" w:cs="Arial"/>
          <w:sz w:val="24"/>
          <w:szCs w:val="24"/>
        </w:rPr>
        <w:t xml:space="preserve">April 2026</w:t>
      </w:r>
    </w:p>
    <w:p xmlns:wp14="http://schemas.microsoft.com/office/word/2010/wordml" w14:paraId="7CBFD60A" wp14:textId="77777777">
      <w:pPr>
        <w:pStyle w:val="Heading1"/>
        <w:pageBreakBefore/>
        <w:spacing w:before="0" w:after="200"/>
      </w:pPr>
      <w:r>
        <w:rPr>
          <w:rFonts w:ascii="Arial" w:hAnsi="Arial" w:eastAsia="Arial" w:cs="Arial"/>
          <w:b/>
          <w:bCs/>
          <w:sz w:val="32"/>
          <w:szCs w:val="32"/>
        </w:rPr>
        <w:t xml:space="preserve">Abstract</w:t>
      </w:r>
    </w:p>
    <w:p xmlns:wp14="http://schemas.microsoft.com/office/word/2010/wordml" w14:paraId="67E5B126" wp14:textId="77777777">
      <w:pPr>
        <w:spacing w:before="60" w:after="120" w:line="320" w:lineRule="auto"/>
        <w:jc w:val="both"/>
      </w:pPr>
      <w:r>
        <w:rPr>
          <w:rFonts w:ascii="Arial" w:hAnsi="Arial" w:eastAsia="Arial" w:cs="Arial"/>
          <w:sz w:val="24"/>
          <w:szCs w:val="24"/>
          <w:lang w:val="en-US"/>
        </w:rPr>
        <w:t>This report presents a detailed technical analysis of logarithmic companding algorithms — specifically A-Law (ITU-T G.711, Europe/International) and μ-Law (North America/Japan) — as applied in Pulse Code Modulation (PCM) digital telephony systems. Companding, a portmanteau of compressing and expanding, is a non-uniform quantisation strategy that concentrates quantisation resolution at low signal amplitudes, where speech energy is statistically most dense, and relaxes it at high amplitudes where it is rarely needed. The result is a substantial improvement in the perceptual quality of digitised speech at a fixed bit-rate.</w:t>
      </w:r>
    </w:p>
    <w:p xmlns:wp14="http://schemas.microsoft.com/office/word/2010/wordml" w14:paraId="3B341A9E" wp14:textId="77777777">
      <w:pPr>
        <w:spacing w:before="60" w:after="120" w:line="320" w:lineRule="auto"/>
        <w:jc w:val="both"/>
      </w:pPr>
      <w:r>
        <w:rPr>
          <w:rFonts w:ascii="Arial" w:hAnsi="Arial" w:eastAsia="Arial" w:cs="Arial"/>
          <w:sz w:val="24"/>
          <w:szCs w:val="24"/>
          <w:lang w:val="en-US"/>
        </w:rPr>
        <w:t>The study covers the complete signal chain: theoretical derivation of the companding transfer functions, ITU-T G.711 standardisation context, uniform mid-tread quantisation, and the inverse expansion process. A full MATLAB implementation is provided and executed, producing Signal-to-Quantisation-Noise Ratio (SQNR) results for 8-bit PCM under three conditions: plain uniform PCM, μ-Law companding (μ = 255), and A-Law companding (A = 87.6). The simulation results demonstrate that companding achieves a near-constant SQNR across a dynamic range of approximately 40 dB, whereas plain uniform PCM degrades at a rate of approximately 6 dB per octave of amplitude reduction. At an input level of −40 dBFS, companding maintains an SQNR above 30 dB, while plain PCM falls below 0 dB under the same conditions.</w:t>
      </w:r>
    </w:p>
    <w:p xmlns:wp14="http://schemas.microsoft.com/office/word/2010/wordml" w14:paraId="54486101" wp14:textId="77777777">
      <w:pPr>
        <w:spacing w:before="60" w:after="120" w:line="320" w:lineRule="auto"/>
        <w:jc w:val="both"/>
      </w:pPr>
      <w:r>
        <w:rPr>
          <w:rFonts w:ascii="Arial" w:hAnsi="Arial" w:eastAsia="Arial" w:cs="Arial"/>
          <w:sz w:val="24"/>
          <w:szCs w:val="24"/>
          <w:lang w:val="en-US"/>
        </w:rPr>
        <w:t>The report also includes a real-speech test using an accompanying audio file (speech.wav), demonstrating the practical applicability of the simulation results. Quantisation error histograms, companding transfer curves, and SQNR-versus-bit-depth analyses are all discussed in detail. The findings confirm that the ITU-T G.711 standard remains a robust and effective encoding strategy for narrowband voice transmission at 64 kbit/s.</w:t>
      </w:r>
    </w:p>
    <w:p xmlns:wp14="http://schemas.microsoft.com/office/word/2010/wordml" w14:paraId="22E0FC93" wp14:textId="77777777">
      <w:pPr>
        <w:pStyle w:val="Heading1"/>
        <w:pageBreakBefore/>
        <w:spacing w:before="0" w:after="200"/>
      </w:pPr>
      <w:r w:rsidRPr="607A2EAF" w:rsidR="607A2EAF">
        <w:rPr>
          <w:rFonts w:ascii="Arial" w:hAnsi="Arial" w:eastAsia="Arial" w:cs="Arial"/>
          <w:b w:val="1"/>
          <w:bCs w:val="1"/>
          <w:sz w:val="32"/>
          <w:szCs w:val="32"/>
        </w:rPr>
        <w:t>Table of Contents</w:t>
      </w:r>
    </w:p>
    <w:p xmlns:wp14="http://schemas.microsoft.com/office/word/2010/wordml" w:rsidP="607A2EAF" w14:paraId="2DE8C0BC" wp14:textId="58BB99DC">
      <w:pPr>
        <w:tabs>
          <w:tab w:val="right" w:leader="none" w:pos="8640"/>
        </w:tabs>
        <w:spacing w:before="120" w:after="60"/>
        <w:rPr>
          <w:rFonts w:ascii="Arial" w:hAnsi="Arial" w:eastAsia="Arial" w:cs="Arial"/>
          <w:b w:val="0"/>
          <w:bCs w:val="0"/>
          <w:i w:val="0"/>
          <w:iCs w:val="0"/>
          <w:caps w:val="0"/>
          <w:smallCaps w:val="0"/>
          <w:color w:val="1F3864"/>
          <w:sz w:val="22"/>
          <w:szCs w:val="22"/>
          <w:lang w:val="en-US"/>
        </w:rPr>
      </w:pPr>
      <w:r w:rsidRPr="607A2EAF" w:rsidR="42CEF3C2">
        <w:rPr>
          <w:rFonts w:ascii="Arial" w:hAnsi="Arial" w:eastAsia="Arial" w:cs="Arial"/>
          <w:b w:val="1"/>
          <w:bCs w:val="1"/>
          <w:i w:val="0"/>
          <w:iCs w:val="0"/>
          <w:caps w:val="0"/>
          <w:smallCaps w:val="0"/>
          <w:color w:val="1F3864"/>
          <w:sz w:val="22"/>
          <w:szCs w:val="22"/>
          <w:lang w:val="en-US"/>
        </w:rPr>
        <w:t xml:space="preserve">Chapter 1: Introduction — Page  </w:t>
      </w:r>
      <w:r w:rsidRPr="607A2EAF" w:rsidR="72D87A8C">
        <w:rPr>
          <w:rFonts w:ascii="Arial" w:hAnsi="Arial" w:eastAsia="Arial" w:cs="Arial"/>
          <w:b w:val="1"/>
          <w:bCs w:val="1"/>
          <w:i w:val="0"/>
          <w:iCs w:val="0"/>
          <w:caps w:val="0"/>
          <w:smallCaps w:val="0"/>
          <w:color w:val="1F3864"/>
          <w:sz w:val="22"/>
          <w:szCs w:val="22"/>
          <w:lang w:val="en-US"/>
        </w:rPr>
        <w:t xml:space="preserve">6 </w:t>
      </w:r>
      <w:r w:rsidRPr="607A2EAF" w:rsidR="42CEF3C2">
        <w:rPr>
          <w:rFonts w:ascii="Arial" w:hAnsi="Arial" w:eastAsia="Arial" w:cs="Arial"/>
          <w:b w:val="1"/>
          <w:bCs w:val="1"/>
          <w:i w:val="0"/>
          <w:iCs w:val="0"/>
          <w:caps w:val="0"/>
          <w:smallCaps w:val="0"/>
          <w:color w:val="1F3864"/>
          <w:sz w:val="22"/>
          <w:szCs w:val="22"/>
          <w:lang w:val="en-US"/>
        </w:rPr>
        <w:t xml:space="preserve">to </w:t>
      </w:r>
      <w:r w:rsidRPr="607A2EAF" w:rsidR="5DE7B11B">
        <w:rPr>
          <w:rFonts w:ascii="Arial" w:hAnsi="Arial" w:eastAsia="Arial" w:cs="Arial"/>
          <w:b w:val="1"/>
          <w:bCs w:val="1"/>
          <w:i w:val="0"/>
          <w:iCs w:val="0"/>
          <w:caps w:val="0"/>
          <w:smallCaps w:val="0"/>
          <w:color w:val="1F3864"/>
          <w:sz w:val="22"/>
          <w:szCs w:val="22"/>
          <w:lang w:val="en-US"/>
        </w:rPr>
        <w:t>9</w:t>
      </w:r>
    </w:p>
    <w:p xmlns:wp14="http://schemas.microsoft.com/office/word/2010/wordml" w:rsidP="607A2EAF" w14:paraId="0EC17220" wp14:textId="18BB7BEF">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1.1  Background</w:t>
      </w:r>
      <w:r w:rsidRPr="607A2EAF" w:rsidR="42CEF3C2">
        <w:rPr>
          <w:rFonts w:ascii="Arial" w:hAnsi="Arial" w:eastAsia="Arial" w:cs="Arial"/>
          <w:b w:val="0"/>
          <w:bCs w:val="0"/>
          <w:i w:val="0"/>
          <w:iCs w:val="0"/>
          <w:caps w:val="0"/>
          <w:smallCaps w:val="0"/>
          <w:color w:val="444444"/>
          <w:sz w:val="20"/>
          <w:szCs w:val="20"/>
          <w:lang w:val="en-US"/>
        </w:rPr>
        <w:t xml:space="preserve"> to Digital Telephony and PCM</w:t>
      </w:r>
    </w:p>
    <w:p xmlns:wp14="http://schemas.microsoft.com/office/word/2010/wordml" w:rsidP="607A2EAF" w14:paraId="2F5656CA" wp14:textId="271F1A39">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1.2  The</w:t>
      </w:r>
      <w:r w:rsidRPr="607A2EAF" w:rsidR="42CEF3C2">
        <w:rPr>
          <w:rFonts w:ascii="Arial" w:hAnsi="Arial" w:eastAsia="Arial" w:cs="Arial"/>
          <w:b w:val="0"/>
          <w:bCs w:val="0"/>
          <w:i w:val="0"/>
          <w:iCs w:val="0"/>
          <w:caps w:val="0"/>
          <w:smallCaps w:val="0"/>
          <w:color w:val="444444"/>
          <w:sz w:val="20"/>
          <w:szCs w:val="20"/>
          <w:lang w:val="en-US"/>
        </w:rPr>
        <w:t xml:space="preserve"> </w:t>
      </w:r>
      <w:r w:rsidRPr="607A2EAF" w:rsidR="42CEF3C2">
        <w:rPr>
          <w:rFonts w:ascii="Arial" w:hAnsi="Arial" w:eastAsia="Arial" w:cs="Arial"/>
          <w:b w:val="0"/>
          <w:bCs w:val="0"/>
          <w:i w:val="0"/>
          <w:iCs w:val="0"/>
          <w:caps w:val="0"/>
          <w:smallCaps w:val="0"/>
          <w:color w:val="444444"/>
          <w:sz w:val="20"/>
          <w:szCs w:val="20"/>
          <w:lang w:val="en-US"/>
        </w:rPr>
        <w:t>Quantisation</w:t>
      </w:r>
      <w:r w:rsidRPr="607A2EAF" w:rsidR="42CEF3C2">
        <w:rPr>
          <w:rFonts w:ascii="Arial" w:hAnsi="Arial" w:eastAsia="Arial" w:cs="Arial"/>
          <w:b w:val="0"/>
          <w:bCs w:val="0"/>
          <w:i w:val="0"/>
          <w:iCs w:val="0"/>
          <w:caps w:val="0"/>
          <w:smallCaps w:val="0"/>
          <w:color w:val="444444"/>
          <w:sz w:val="20"/>
          <w:szCs w:val="20"/>
          <w:lang w:val="en-US"/>
        </w:rPr>
        <w:t xml:space="preserve"> Problem in Speech Coding</w:t>
      </w:r>
    </w:p>
    <w:p xmlns:wp14="http://schemas.microsoft.com/office/word/2010/wordml" w:rsidP="607A2EAF" w14:paraId="59092CC2" wp14:textId="3B489E82">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 xml:space="preserve">1.3  </w:t>
      </w:r>
      <w:r w:rsidRPr="607A2EAF" w:rsidR="42CEF3C2">
        <w:rPr>
          <w:rFonts w:ascii="Arial" w:hAnsi="Arial" w:eastAsia="Arial" w:cs="Arial"/>
          <w:b w:val="0"/>
          <w:bCs w:val="0"/>
          <w:i w:val="0"/>
          <w:iCs w:val="0"/>
          <w:caps w:val="0"/>
          <w:smallCaps w:val="0"/>
          <w:color w:val="444444"/>
          <w:sz w:val="20"/>
          <w:szCs w:val="20"/>
          <w:lang w:val="en-US"/>
        </w:rPr>
        <w:t>Companding</w:t>
      </w:r>
      <w:r w:rsidRPr="607A2EAF" w:rsidR="42CEF3C2">
        <w:rPr>
          <w:rFonts w:ascii="Arial" w:hAnsi="Arial" w:eastAsia="Arial" w:cs="Arial"/>
          <w:b w:val="0"/>
          <w:bCs w:val="0"/>
          <w:i w:val="0"/>
          <w:iCs w:val="0"/>
          <w:caps w:val="0"/>
          <w:smallCaps w:val="0"/>
          <w:color w:val="444444"/>
          <w:sz w:val="20"/>
          <w:szCs w:val="20"/>
          <w:lang w:val="en-US"/>
        </w:rPr>
        <w:t xml:space="preserve"> as the Engineered Solution</w:t>
      </w:r>
    </w:p>
    <w:p xmlns:wp14="http://schemas.microsoft.com/office/word/2010/wordml" w:rsidP="607A2EAF" w14:paraId="7245D8A5" wp14:textId="39464762">
      <w:pPr>
        <w:spacing w:before="40" w:after="8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1.4  Scope</w:t>
      </w:r>
      <w:r w:rsidRPr="607A2EAF" w:rsidR="42CEF3C2">
        <w:rPr>
          <w:rFonts w:ascii="Arial" w:hAnsi="Arial" w:eastAsia="Arial" w:cs="Arial"/>
          <w:b w:val="0"/>
          <w:bCs w:val="0"/>
          <w:i w:val="0"/>
          <w:iCs w:val="0"/>
          <w:caps w:val="0"/>
          <w:smallCaps w:val="0"/>
          <w:color w:val="444444"/>
          <w:sz w:val="20"/>
          <w:szCs w:val="20"/>
          <w:lang w:val="en-US"/>
        </w:rPr>
        <w:t xml:space="preserve"> and </w:t>
      </w:r>
      <w:r w:rsidRPr="607A2EAF" w:rsidR="42CEF3C2">
        <w:rPr>
          <w:rFonts w:ascii="Arial" w:hAnsi="Arial" w:eastAsia="Arial" w:cs="Arial"/>
          <w:b w:val="0"/>
          <w:bCs w:val="0"/>
          <w:i w:val="0"/>
          <w:iCs w:val="0"/>
          <w:caps w:val="0"/>
          <w:smallCaps w:val="0"/>
          <w:color w:val="444444"/>
          <w:sz w:val="20"/>
          <w:szCs w:val="20"/>
          <w:lang w:val="en-US"/>
        </w:rPr>
        <w:t>Organisation</w:t>
      </w:r>
      <w:r w:rsidRPr="607A2EAF" w:rsidR="42CEF3C2">
        <w:rPr>
          <w:rFonts w:ascii="Arial" w:hAnsi="Arial" w:eastAsia="Arial" w:cs="Arial"/>
          <w:b w:val="0"/>
          <w:bCs w:val="0"/>
          <w:i w:val="0"/>
          <w:iCs w:val="0"/>
          <w:caps w:val="0"/>
          <w:smallCaps w:val="0"/>
          <w:color w:val="444444"/>
          <w:sz w:val="20"/>
          <w:szCs w:val="20"/>
          <w:lang w:val="en-US"/>
        </w:rPr>
        <w:t xml:space="preserve"> of This Report</w:t>
      </w:r>
    </w:p>
    <w:p xmlns:wp14="http://schemas.microsoft.com/office/word/2010/wordml" w:rsidP="607A2EAF" w14:paraId="5B0340D0" wp14:textId="581B067A">
      <w:pPr>
        <w:tabs>
          <w:tab w:val="right" w:leader="none" w:pos="8640"/>
        </w:tabs>
        <w:spacing w:before="120" w:after="60"/>
        <w:rPr>
          <w:rFonts w:ascii="Arial" w:hAnsi="Arial" w:eastAsia="Arial" w:cs="Arial"/>
          <w:b w:val="1"/>
          <w:bCs w:val="1"/>
          <w:i w:val="0"/>
          <w:iCs w:val="0"/>
          <w:caps w:val="0"/>
          <w:smallCaps w:val="0"/>
          <w:color w:val="1F3864"/>
          <w:sz w:val="22"/>
          <w:szCs w:val="22"/>
        </w:rPr>
      </w:pPr>
      <w:r w:rsidRPr="607A2EAF" w:rsidR="42CEF3C2">
        <w:rPr>
          <w:rFonts w:ascii="Arial" w:hAnsi="Arial" w:eastAsia="Arial" w:cs="Arial"/>
          <w:b w:val="1"/>
          <w:bCs w:val="1"/>
          <w:i w:val="0"/>
          <w:iCs w:val="0"/>
          <w:caps w:val="0"/>
          <w:smallCaps w:val="0"/>
          <w:color w:val="1F3864"/>
          <w:sz w:val="22"/>
          <w:szCs w:val="22"/>
        </w:rPr>
        <w:t xml:space="preserve">Chapter 2: Historical Background and Literature Review — Page </w:t>
      </w:r>
      <w:r w:rsidRPr="607A2EAF" w:rsidR="4D4A15FB">
        <w:rPr>
          <w:rFonts w:ascii="Arial" w:hAnsi="Arial" w:eastAsia="Arial" w:cs="Arial"/>
          <w:b w:val="1"/>
          <w:bCs w:val="1"/>
          <w:i w:val="0"/>
          <w:iCs w:val="0"/>
          <w:caps w:val="0"/>
          <w:smallCaps w:val="0"/>
          <w:color w:val="1F3864"/>
          <w:sz w:val="22"/>
          <w:szCs w:val="22"/>
        </w:rPr>
        <w:t>1</w:t>
      </w:r>
      <w:r w:rsidRPr="607A2EAF" w:rsidR="4D9A6396">
        <w:rPr>
          <w:rFonts w:ascii="Arial" w:hAnsi="Arial" w:eastAsia="Arial" w:cs="Arial"/>
          <w:b w:val="1"/>
          <w:bCs w:val="1"/>
          <w:i w:val="0"/>
          <w:iCs w:val="0"/>
          <w:caps w:val="0"/>
          <w:smallCaps w:val="0"/>
          <w:color w:val="1F3864"/>
          <w:sz w:val="22"/>
          <w:szCs w:val="22"/>
        </w:rPr>
        <w:t>0</w:t>
      </w:r>
      <w:r w:rsidRPr="607A2EAF" w:rsidR="42CEF3C2">
        <w:rPr>
          <w:rFonts w:ascii="Arial" w:hAnsi="Arial" w:eastAsia="Arial" w:cs="Arial"/>
          <w:b w:val="1"/>
          <w:bCs w:val="1"/>
          <w:i w:val="0"/>
          <w:iCs w:val="0"/>
          <w:caps w:val="0"/>
          <w:smallCaps w:val="0"/>
          <w:color w:val="1F3864"/>
          <w:sz w:val="22"/>
          <w:szCs w:val="22"/>
        </w:rPr>
        <w:t xml:space="preserve"> to </w:t>
      </w:r>
      <w:r w:rsidRPr="607A2EAF" w:rsidR="6C6071FC">
        <w:rPr>
          <w:rFonts w:ascii="Arial" w:hAnsi="Arial" w:eastAsia="Arial" w:cs="Arial"/>
          <w:b w:val="1"/>
          <w:bCs w:val="1"/>
          <w:i w:val="0"/>
          <w:iCs w:val="0"/>
          <w:caps w:val="0"/>
          <w:smallCaps w:val="0"/>
          <w:color w:val="1F3864"/>
          <w:sz w:val="22"/>
          <w:szCs w:val="22"/>
        </w:rPr>
        <w:t>1</w:t>
      </w:r>
      <w:r w:rsidRPr="607A2EAF" w:rsidR="5BCBB662">
        <w:rPr>
          <w:rFonts w:ascii="Arial" w:hAnsi="Arial" w:eastAsia="Arial" w:cs="Arial"/>
          <w:b w:val="1"/>
          <w:bCs w:val="1"/>
          <w:i w:val="0"/>
          <w:iCs w:val="0"/>
          <w:caps w:val="0"/>
          <w:smallCaps w:val="0"/>
          <w:color w:val="1F3864"/>
          <w:sz w:val="22"/>
          <w:szCs w:val="22"/>
        </w:rPr>
        <w:t>3</w:t>
      </w:r>
    </w:p>
    <w:p xmlns:wp14="http://schemas.microsoft.com/office/word/2010/wordml" w:rsidP="607A2EAF" w14:paraId="2B8B0666" wp14:textId="16A9D1BE">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2.1  Early</w:t>
      </w:r>
      <w:r w:rsidRPr="607A2EAF" w:rsidR="42CEF3C2">
        <w:rPr>
          <w:rFonts w:ascii="Arial" w:hAnsi="Arial" w:eastAsia="Arial" w:cs="Arial"/>
          <w:b w:val="0"/>
          <w:bCs w:val="0"/>
          <w:i w:val="0"/>
          <w:iCs w:val="0"/>
          <w:caps w:val="0"/>
          <w:smallCaps w:val="0"/>
          <w:color w:val="444444"/>
          <w:sz w:val="20"/>
          <w:szCs w:val="20"/>
          <w:lang w:val="en-US"/>
        </w:rPr>
        <w:t xml:space="preserve"> Development of Pulse Code Modulation</w:t>
      </w:r>
    </w:p>
    <w:p xmlns:wp14="http://schemas.microsoft.com/office/word/2010/wordml" w:rsidP="607A2EAF" w14:paraId="15AB753C" wp14:textId="316137E8">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2.2  The</w:t>
      </w:r>
      <w:r w:rsidRPr="607A2EAF" w:rsidR="42CEF3C2">
        <w:rPr>
          <w:rFonts w:ascii="Arial" w:hAnsi="Arial" w:eastAsia="Arial" w:cs="Arial"/>
          <w:b w:val="0"/>
          <w:bCs w:val="0"/>
          <w:i w:val="0"/>
          <w:iCs w:val="0"/>
          <w:caps w:val="0"/>
          <w:smallCaps w:val="0"/>
          <w:color w:val="444444"/>
          <w:sz w:val="20"/>
          <w:szCs w:val="20"/>
          <w:lang w:val="en-US"/>
        </w:rPr>
        <w:t xml:space="preserve"> Problem of Uniform </w:t>
      </w:r>
      <w:r w:rsidRPr="607A2EAF" w:rsidR="42CEF3C2">
        <w:rPr>
          <w:rFonts w:ascii="Arial" w:hAnsi="Arial" w:eastAsia="Arial" w:cs="Arial"/>
          <w:b w:val="0"/>
          <w:bCs w:val="0"/>
          <w:i w:val="0"/>
          <w:iCs w:val="0"/>
          <w:caps w:val="0"/>
          <w:smallCaps w:val="0"/>
          <w:color w:val="444444"/>
          <w:sz w:val="20"/>
          <w:szCs w:val="20"/>
          <w:lang w:val="en-US"/>
        </w:rPr>
        <w:t>Quantisation</w:t>
      </w:r>
      <w:r w:rsidRPr="607A2EAF" w:rsidR="42CEF3C2">
        <w:rPr>
          <w:rFonts w:ascii="Arial" w:hAnsi="Arial" w:eastAsia="Arial" w:cs="Arial"/>
          <w:b w:val="0"/>
          <w:bCs w:val="0"/>
          <w:i w:val="0"/>
          <w:iCs w:val="0"/>
          <w:caps w:val="0"/>
          <w:smallCaps w:val="0"/>
          <w:color w:val="444444"/>
          <w:sz w:val="20"/>
          <w:szCs w:val="20"/>
          <w:lang w:val="en-US"/>
        </w:rPr>
        <w:t xml:space="preserve"> for Speech</w:t>
      </w:r>
    </w:p>
    <w:p xmlns:wp14="http://schemas.microsoft.com/office/word/2010/wordml" w:rsidP="607A2EAF" w14:paraId="42700996" wp14:textId="12C6D3A3">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2.3  Development</w:t>
      </w:r>
      <w:r w:rsidRPr="607A2EAF" w:rsidR="42CEF3C2">
        <w:rPr>
          <w:rFonts w:ascii="Arial" w:hAnsi="Arial" w:eastAsia="Arial" w:cs="Arial"/>
          <w:b w:val="0"/>
          <w:bCs w:val="0"/>
          <w:i w:val="0"/>
          <w:iCs w:val="0"/>
          <w:caps w:val="0"/>
          <w:smallCaps w:val="0"/>
          <w:color w:val="444444"/>
          <w:sz w:val="20"/>
          <w:szCs w:val="20"/>
          <w:lang w:val="en-US"/>
        </w:rPr>
        <w:t xml:space="preserve"> of </w:t>
      </w:r>
      <w:r w:rsidRPr="607A2EAF" w:rsidR="42CEF3C2">
        <w:rPr>
          <w:rFonts w:ascii="Arial" w:hAnsi="Arial" w:eastAsia="Arial" w:cs="Arial"/>
          <w:b w:val="0"/>
          <w:bCs w:val="0"/>
          <w:i w:val="0"/>
          <w:iCs w:val="0"/>
          <w:caps w:val="0"/>
          <w:smallCaps w:val="0"/>
          <w:color w:val="444444"/>
          <w:sz w:val="20"/>
          <w:szCs w:val="20"/>
          <w:lang w:val="en-US"/>
        </w:rPr>
        <w:t>Companding</w:t>
      </w:r>
    </w:p>
    <w:p xmlns:wp14="http://schemas.microsoft.com/office/word/2010/wordml" w:rsidP="607A2EAF" w14:paraId="52CE6F57" wp14:textId="7D1DBB6D">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2.4  ITU</w:t>
      </w:r>
      <w:r w:rsidRPr="607A2EAF" w:rsidR="42CEF3C2">
        <w:rPr>
          <w:rFonts w:ascii="Arial" w:hAnsi="Arial" w:eastAsia="Arial" w:cs="Arial"/>
          <w:b w:val="0"/>
          <w:bCs w:val="0"/>
          <w:i w:val="0"/>
          <w:iCs w:val="0"/>
          <w:caps w:val="0"/>
          <w:smallCaps w:val="0"/>
          <w:color w:val="444444"/>
          <w:sz w:val="20"/>
          <w:szCs w:val="20"/>
          <w:lang w:val="en-US"/>
        </w:rPr>
        <w:t xml:space="preserve">-T G.711 </w:t>
      </w:r>
      <w:r w:rsidRPr="607A2EAF" w:rsidR="42CEF3C2">
        <w:rPr>
          <w:rFonts w:ascii="Arial" w:hAnsi="Arial" w:eastAsia="Arial" w:cs="Arial"/>
          <w:b w:val="0"/>
          <w:bCs w:val="0"/>
          <w:i w:val="0"/>
          <w:iCs w:val="0"/>
          <w:caps w:val="0"/>
          <w:smallCaps w:val="0"/>
          <w:color w:val="444444"/>
          <w:sz w:val="20"/>
          <w:szCs w:val="20"/>
          <w:lang w:val="en-US"/>
        </w:rPr>
        <w:t>Standardisation</w:t>
      </w:r>
    </w:p>
    <w:p xmlns:wp14="http://schemas.microsoft.com/office/word/2010/wordml" w:rsidP="607A2EAF" w14:paraId="78E22E5B" wp14:textId="56E99D17">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2.5  Modern</w:t>
      </w:r>
      <w:r w:rsidRPr="607A2EAF" w:rsidR="42CEF3C2">
        <w:rPr>
          <w:rFonts w:ascii="Arial" w:hAnsi="Arial" w:eastAsia="Arial" w:cs="Arial"/>
          <w:b w:val="0"/>
          <w:bCs w:val="0"/>
          <w:i w:val="0"/>
          <w:iCs w:val="0"/>
          <w:caps w:val="0"/>
          <w:smallCaps w:val="0"/>
          <w:color w:val="444444"/>
          <w:sz w:val="20"/>
          <w:szCs w:val="20"/>
          <w:lang w:val="en-US"/>
        </w:rPr>
        <w:t xml:space="preserve"> Relevance</w:t>
      </w:r>
    </w:p>
    <w:p xmlns:wp14="http://schemas.microsoft.com/office/word/2010/wordml" w:rsidP="607A2EAF" w14:paraId="5706A968" wp14:textId="2E926D71">
      <w:pPr>
        <w:spacing w:before="40" w:after="0"/>
        <w:rPr>
          <w:rFonts w:ascii="Arial" w:hAnsi="Arial" w:eastAsia="Arial" w:cs="Arial"/>
          <w:b w:val="0"/>
          <w:bCs w:val="0"/>
          <w:i w:val="0"/>
          <w:iCs w:val="0"/>
          <w:caps w:val="0"/>
          <w:smallCaps w:val="0"/>
          <w:color w:val="000000"/>
          <w:sz w:val="22"/>
          <w:szCs w:val="22"/>
        </w:rPr>
      </w:pPr>
    </w:p>
    <w:p xmlns:wp14="http://schemas.microsoft.com/office/word/2010/wordml" w:rsidP="607A2EAF" w14:paraId="24865BCD" wp14:textId="1B7AFE3B">
      <w:pPr>
        <w:tabs>
          <w:tab w:val="right" w:leader="none" w:pos="8640"/>
        </w:tabs>
        <w:spacing w:before="120" w:after="60"/>
        <w:rPr>
          <w:rFonts w:ascii="Arial" w:hAnsi="Arial" w:eastAsia="Arial" w:cs="Arial"/>
          <w:b w:val="1"/>
          <w:bCs w:val="1"/>
          <w:i w:val="0"/>
          <w:iCs w:val="0"/>
          <w:caps w:val="0"/>
          <w:smallCaps w:val="0"/>
          <w:color w:val="1F3864"/>
          <w:sz w:val="22"/>
          <w:szCs w:val="22"/>
        </w:rPr>
      </w:pPr>
      <w:r w:rsidRPr="607A2EAF" w:rsidR="42CEF3C2">
        <w:rPr>
          <w:rFonts w:ascii="Arial" w:hAnsi="Arial" w:eastAsia="Arial" w:cs="Arial"/>
          <w:b w:val="1"/>
          <w:bCs w:val="1"/>
          <w:i w:val="0"/>
          <w:iCs w:val="0"/>
          <w:caps w:val="0"/>
          <w:smallCaps w:val="0"/>
          <w:color w:val="1F3864"/>
          <w:sz w:val="22"/>
          <w:szCs w:val="22"/>
        </w:rPr>
        <w:t>Chapter 3: Theoretical Analysis and Mathematical Derivations — Page 1</w:t>
      </w:r>
      <w:r w:rsidRPr="607A2EAF" w:rsidR="1EA58046">
        <w:rPr>
          <w:rFonts w:ascii="Arial" w:hAnsi="Arial" w:eastAsia="Arial" w:cs="Arial"/>
          <w:b w:val="1"/>
          <w:bCs w:val="1"/>
          <w:i w:val="0"/>
          <w:iCs w:val="0"/>
          <w:caps w:val="0"/>
          <w:smallCaps w:val="0"/>
          <w:color w:val="1F3864"/>
          <w:sz w:val="22"/>
          <w:szCs w:val="22"/>
        </w:rPr>
        <w:t>4</w:t>
      </w:r>
      <w:r w:rsidRPr="607A2EAF" w:rsidR="42CEF3C2">
        <w:rPr>
          <w:rFonts w:ascii="Arial" w:hAnsi="Arial" w:eastAsia="Arial" w:cs="Arial"/>
          <w:b w:val="1"/>
          <w:bCs w:val="1"/>
          <w:i w:val="0"/>
          <w:iCs w:val="0"/>
          <w:caps w:val="0"/>
          <w:smallCaps w:val="0"/>
          <w:color w:val="1F3864"/>
          <w:sz w:val="22"/>
          <w:szCs w:val="22"/>
        </w:rPr>
        <w:t xml:space="preserve"> to 1</w:t>
      </w:r>
      <w:r w:rsidRPr="607A2EAF" w:rsidR="6A6AAE0B">
        <w:rPr>
          <w:rFonts w:ascii="Arial" w:hAnsi="Arial" w:eastAsia="Arial" w:cs="Arial"/>
          <w:b w:val="1"/>
          <w:bCs w:val="1"/>
          <w:i w:val="0"/>
          <w:iCs w:val="0"/>
          <w:caps w:val="0"/>
          <w:smallCaps w:val="0"/>
          <w:color w:val="1F3864"/>
          <w:sz w:val="22"/>
          <w:szCs w:val="22"/>
        </w:rPr>
        <w:t>7</w:t>
      </w:r>
    </w:p>
    <w:p xmlns:wp14="http://schemas.microsoft.com/office/word/2010/wordml" w:rsidP="607A2EAF" w14:paraId="1D789C58" wp14:textId="6BCF4306">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3.1  Uniform</w:t>
      </w:r>
      <w:r w:rsidRPr="607A2EAF" w:rsidR="42CEF3C2">
        <w:rPr>
          <w:rFonts w:ascii="Arial" w:hAnsi="Arial" w:eastAsia="Arial" w:cs="Arial"/>
          <w:b w:val="0"/>
          <w:bCs w:val="0"/>
          <w:i w:val="0"/>
          <w:iCs w:val="0"/>
          <w:caps w:val="0"/>
          <w:smallCaps w:val="0"/>
          <w:color w:val="444444"/>
          <w:sz w:val="20"/>
          <w:szCs w:val="20"/>
          <w:lang w:val="en-US"/>
        </w:rPr>
        <w:t xml:space="preserve"> </w:t>
      </w:r>
      <w:r w:rsidRPr="607A2EAF" w:rsidR="42CEF3C2">
        <w:rPr>
          <w:rFonts w:ascii="Arial" w:hAnsi="Arial" w:eastAsia="Arial" w:cs="Arial"/>
          <w:b w:val="0"/>
          <w:bCs w:val="0"/>
          <w:i w:val="0"/>
          <w:iCs w:val="0"/>
          <w:caps w:val="0"/>
          <w:smallCaps w:val="0"/>
          <w:color w:val="444444"/>
          <w:sz w:val="20"/>
          <w:szCs w:val="20"/>
          <w:lang w:val="en-US"/>
        </w:rPr>
        <w:t>Quantisation</w:t>
      </w:r>
    </w:p>
    <w:p xmlns:wp14="http://schemas.microsoft.com/office/word/2010/wordml" w:rsidP="607A2EAF" w14:paraId="1F3B1312" wp14:textId="5E23968B">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3.2  μ</w:t>
      </w:r>
      <w:r w:rsidRPr="607A2EAF" w:rsidR="42CEF3C2">
        <w:rPr>
          <w:rFonts w:ascii="Arial" w:hAnsi="Arial" w:eastAsia="Arial" w:cs="Arial"/>
          <w:b w:val="0"/>
          <w:bCs w:val="0"/>
          <w:i w:val="0"/>
          <w:iCs w:val="0"/>
          <w:caps w:val="0"/>
          <w:smallCaps w:val="0"/>
          <w:color w:val="444444"/>
          <w:sz w:val="20"/>
          <w:szCs w:val="20"/>
          <w:lang w:val="en-US"/>
        </w:rPr>
        <w:t xml:space="preserve">-Law </w:t>
      </w:r>
      <w:r w:rsidRPr="607A2EAF" w:rsidR="42CEF3C2">
        <w:rPr>
          <w:rFonts w:ascii="Arial" w:hAnsi="Arial" w:eastAsia="Arial" w:cs="Arial"/>
          <w:b w:val="0"/>
          <w:bCs w:val="0"/>
          <w:i w:val="0"/>
          <w:iCs w:val="0"/>
          <w:caps w:val="0"/>
          <w:smallCaps w:val="0"/>
          <w:color w:val="444444"/>
          <w:sz w:val="20"/>
          <w:szCs w:val="20"/>
          <w:lang w:val="en-US"/>
        </w:rPr>
        <w:t>Companding</w:t>
      </w:r>
    </w:p>
    <w:p xmlns:wp14="http://schemas.microsoft.com/office/word/2010/wordml" w:rsidP="607A2EAF" w14:paraId="057464DE" wp14:textId="75A6B222">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3.3  A</w:t>
      </w:r>
      <w:r w:rsidRPr="607A2EAF" w:rsidR="42CEF3C2">
        <w:rPr>
          <w:rFonts w:ascii="Arial" w:hAnsi="Arial" w:eastAsia="Arial" w:cs="Arial"/>
          <w:b w:val="0"/>
          <w:bCs w:val="0"/>
          <w:i w:val="0"/>
          <w:iCs w:val="0"/>
          <w:caps w:val="0"/>
          <w:smallCaps w:val="0"/>
          <w:color w:val="444444"/>
          <w:sz w:val="20"/>
          <w:szCs w:val="20"/>
          <w:lang w:val="en-US"/>
        </w:rPr>
        <w:t xml:space="preserve">-Law </w:t>
      </w:r>
      <w:r w:rsidRPr="607A2EAF" w:rsidR="42CEF3C2">
        <w:rPr>
          <w:rFonts w:ascii="Arial" w:hAnsi="Arial" w:eastAsia="Arial" w:cs="Arial"/>
          <w:b w:val="0"/>
          <w:bCs w:val="0"/>
          <w:i w:val="0"/>
          <w:iCs w:val="0"/>
          <w:caps w:val="0"/>
          <w:smallCaps w:val="0"/>
          <w:color w:val="444444"/>
          <w:sz w:val="20"/>
          <w:szCs w:val="20"/>
          <w:lang w:val="en-US"/>
        </w:rPr>
        <w:t>Companding</w:t>
      </w:r>
    </w:p>
    <w:p xmlns:wp14="http://schemas.microsoft.com/office/word/2010/wordml" w:rsidP="607A2EAF" w14:paraId="08AC8958" wp14:textId="00D0363D">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3.4  Signal</w:t>
      </w:r>
      <w:r w:rsidRPr="607A2EAF" w:rsidR="42CEF3C2">
        <w:rPr>
          <w:rFonts w:ascii="Arial" w:hAnsi="Arial" w:eastAsia="Arial" w:cs="Arial"/>
          <w:b w:val="0"/>
          <w:bCs w:val="0"/>
          <w:i w:val="0"/>
          <w:iCs w:val="0"/>
          <w:caps w:val="0"/>
          <w:smallCaps w:val="0"/>
          <w:color w:val="444444"/>
          <w:sz w:val="20"/>
          <w:szCs w:val="20"/>
          <w:lang w:val="en-US"/>
        </w:rPr>
        <w:t>-to-</w:t>
      </w:r>
      <w:r w:rsidRPr="607A2EAF" w:rsidR="42CEF3C2">
        <w:rPr>
          <w:rFonts w:ascii="Arial" w:hAnsi="Arial" w:eastAsia="Arial" w:cs="Arial"/>
          <w:b w:val="0"/>
          <w:bCs w:val="0"/>
          <w:i w:val="0"/>
          <w:iCs w:val="0"/>
          <w:caps w:val="0"/>
          <w:smallCaps w:val="0"/>
          <w:color w:val="444444"/>
          <w:sz w:val="20"/>
          <w:szCs w:val="20"/>
          <w:lang w:val="en-US"/>
        </w:rPr>
        <w:t>Quantisation</w:t>
      </w:r>
      <w:r w:rsidRPr="607A2EAF" w:rsidR="42CEF3C2">
        <w:rPr>
          <w:rFonts w:ascii="Arial" w:hAnsi="Arial" w:eastAsia="Arial" w:cs="Arial"/>
          <w:b w:val="0"/>
          <w:bCs w:val="0"/>
          <w:i w:val="0"/>
          <w:iCs w:val="0"/>
          <w:caps w:val="0"/>
          <w:smallCaps w:val="0"/>
          <w:color w:val="444444"/>
          <w:sz w:val="20"/>
          <w:szCs w:val="20"/>
          <w:lang w:val="en-US"/>
        </w:rPr>
        <w:t>-Noise Ratio Analysis</w:t>
      </w:r>
    </w:p>
    <w:p xmlns:wp14="http://schemas.microsoft.com/office/word/2010/wordml" w:rsidP="607A2EAF" w14:paraId="6A3E4C21" wp14:textId="008C7358">
      <w:pPr>
        <w:spacing w:before="40" w:after="0"/>
        <w:rPr>
          <w:rFonts w:ascii="Arial" w:hAnsi="Arial" w:eastAsia="Arial" w:cs="Arial"/>
          <w:b w:val="0"/>
          <w:bCs w:val="0"/>
          <w:i w:val="0"/>
          <w:iCs w:val="0"/>
          <w:caps w:val="0"/>
          <w:smallCaps w:val="0"/>
          <w:color w:val="000000"/>
          <w:sz w:val="22"/>
          <w:szCs w:val="22"/>
        </w:rPr>
      </w:pPr>
    </w:p>
    <w:p xmlns:wp14="http://schemas.microsoft.com/office/word/2010/wordml" w:rsidP="607A2EAF" w14:paraId="2D46E559" wp14:textId="58B42158">
      <w:pPr>
        <w:tabs>
          <w:tab w:val="right" w:leader="none" w:pos="8640"/>
        </w:tabs>
        <w:spacing w:before="120" w:after="60"/>
        <w:rPr>
          <w:rFonts w:ascii="Arial" w:hAnsi="Arial" w:eastAsia="Arial" w:cs="Arial"/>
          <w:b w:val="1"/>
          <w:bCs w:val="1"/>
          <w:i w:val="0"/>
          <w:iCs w:val="0"/>
          <w:caps w:val="0"/>
          <w:smallCaps w:val="0"/>
          <w:color w:val="1F3864"/>
          <w:sz w:val="22"/>
          <w:szCs w:val="22"/>
        </w:rPr>
      </w:pPr>
      <w:r w:rsidRPr="607A2EAF" w:rsidR="42CEF3C2">
        <w:rPr>
          <w:rFonts w:ascii="Arial" w:hAnsi="Arial" w:eastAsia="Arial" w:cs="Arial"/>
          <w:b w:val="1"/>
          <w:bCs w:val="1"/>
          <w:i w:val="0"/>
          <w:iCs w:val="0"/>
          <w:caps w:val="0"/>
          <w:smallCaps w:val="0"/>
          <w:color w:val="1F3864"/>
          <w:sz w:val="22"/>
          <w:szCs w:val="22"/>
        </w:rPr>
        <w:t>Chapter 4: Methodology and MATLAB Implementation — Page 1</w:t>
      </w:r>
      <w:r w:rsidRPr="607A2EAF" w:rsidR="61C32C2B">
        <w:rPr>
          <w:rFonts w:ascii="Arial" w:hAnsi="Arial" w:eastAsia="Arial" w:cs="Arial"/>
          <w:b w:val="1"/>
          <w:bCs w:val="1"/>
          <w:i w:val="0"/>
          <w:iCs w:val="0"/>
          <w:caps w:val="0"/>
          <w:smallCaps w:val="0"/>
          <w:color w:val="1F3864"/>
          <w:sz w:val="22"/>
          <w:szCs w:val="22"/>
        </w:rPr>
        <w:t>8</w:t>
      </w:r>
      <w:r w:rsidRPr="607A2EAF" w:rsidR="42CEF3C2">
        <w:rPr>
          <w:rFonts w:ascii="Arial" w:hAnsi="Arial" w:eastAsia="Arial" w:cs="Arial"/>
          <w:b w:val="1"/>
          <w:bCs w:val="1"/>
          <w:i w:val="0"/>
          <w:iCs w:val="0"/>
          <w:caps w:val="0"/>
          <w:smallCaps w:val="0"/>
          <w:color w:val="1F3864"/>
          <w:sz w:val="22"/>
          <w:szCs w:val="22"/>
        </w:rPr>
        <w:t xml:space="preserve"> to 2</w:t>
      </w:r>
      <w:r w:rsidRPr="607A2EAF" w:rsidR="493B8382">
        <w:rPr>
          <w:rFonts w:ascii="Arial" w:hAnsi="Arial" w:eastAsia="Arial" w:cs="Arial"/>
          <w:b w:val="1"/>
          <w:bCs w:val="1"/>
          <w:i w:val="0"/>
          <w:iCs w:val="0"/>
          <w:caps w:val="0"/>
          <w:smallCaps w:val="0"/>
          <w:color w:val="1F3864"/>
          <w:sz w:val="22"/>
          <w:szCs w:val="22"/>
        </w:rPr>
        <w:t>5</w:t>
      </w:r>
    </w:p>
    <w:p xmlns:wp14="http://schemas.microsoft.com/office/word/2010/wordml" w:rsidP="607A2EAF" w14:paraId="6EE8A37C" wp14:textId="7A291CC6">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4.1  Overview</w:t>
      </w:r>
      <w:r w:rsidRPr="607A2EAF" w:rsidR="42CEF3C2">
        <w:rPr>
          <w:rFonts w:ascii="Arial" w:hAnsi="Arial" w:eastAsia="Arial" w:cs="Arial"/>
          <w:b w:val="0"/>
          <w:bCs w:val="0"/>
          <w:i w:val="0"/>
          <w:iCs w:val="0"/>
          <w:caps w:val="0"/>
          <w:smallCaps w:val="0"/>
          <w:color w:val="444444"/>
          <w:sz w:val="20"/>
          <w:szCs w:val="20"/>
          <w:lang w:val="en-US"/>
        </w:rPr>
        <w:t xml:space="preserve"> of the Simulation Framework</w:t>
      </w:r>
    </w:p>
    <w:p xmlns:wp14="http://schemas.microsoft.com/office/word/2010/wordml" w:rsidP="607A2EAF" w14:paraId="5B2C3B01" wp14:textId="68E1A504">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4.2  μ</w:t>
      </w:r>
      <w:r w:rsidRPr="607A2EAF" w:rsidR="42CEF3C2">
        <w:rPr>
          <w:rFonts w:ascii="Arial" w:hAnsi="Arial" w:eastAsia="Arial" w:cs="Arial"/>
          <w:b w:val="0"/>
          <w:bCs w:val="0"/>
          <w:i w:val="0"/>
          <w:iCs w:val="0"/>
          <w:caps w:val="0"/>
          <w:smallCaps w:val="0"/>
          <w:color w:val="444444"/>
          <w:sz w:val="20"/>
          <w:szCs w:val="20"/>
          <w:lang w:val="en-US"/>
        </w:rPr>
        <w:t>-Law Compression Function (</w:t>
      </w:r>
      <w:r w:rsidRPr="607A2EAF" w:rsidR="42CEF3C2">
        <w:rPr>
          <w:rFonts w:ascii="Arial" w:hAnsi="Arial" w:eastAsia="Arial" w:cs="Arial"/>
          <w:b w:val="0"/>
          <w:bCs w:val="0"/>
          <w:i w:val="0"/>
          <w:iCs w:val="0"/>
          <w:caps w:val="0"/>
          <w:smallCaps w:val="0"/>
          <w:color w:val="444444"/>
          <w:sz w:val="20"/>
          <w:szCs w:val="20"/>
          <w:lang w:val="en-US"/>
        </w:rPr>
        <w:t>mulaw_compress.m</w:t>
      </w:r>
      <w:r w:rsidRPr="607A2EAF" w:rsidR="42CEF3C2">
        <w:rPr>
          <w:rFonts w:ascii="Arial" w:hAnsi="Arial" w:eastAsia="Arial" w:cs="Arial"/>
          <w:b w:val="0"/>
          <w:bCs w:val="0"/>
          <w:i w:val="0"/>
          <w:iCs w:val="0"/>
          <w:caps w:val="0"/>
          <w:smallCaps w:val="0"/>
          <w:color w:val="444444"/>
          <w:sz w:val="20"/>
          <w:szCs w:val="20"/>
          <w:lang w:val="en-US"/>
        </w:rPr>
        <w:t>)</w:t>
      </w:r>
    </w:p>
    <w:p xmlns:wp14="http://schemas.microsoft.com/office/word/2010/wordml" w:rsidP="607A2EAF" w14:paraId="735C5D9E" wp14:textId="1F5F3367">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4.3  μ</w:t>
      </w:r>
      <w:r w:rsidRPr="607A2EAF" w:rsidR="42CEF3C2">
        <w:rPr>
          <w:rFonts w:ascii="Arial" w:hAnsi="Arial" w:eastAsia="Arial" w:cs="Arial"/>
          <w:b w:val="0"/>
          <w:bCs w:val="0"/>
          <w:i w:val="0"/>
          <w:iCs w:val="0"/>
          <w:caps w:val="0"/>
          <w:smallCaps w:val="0"/>
          <w:color w:val="444444"/>
          <w:sz w:val="20"/>
          <w:szCs w:val="20"/>
          <w:lang w:val="en-US"/>
        </w:rPr>
        <w:t>-Law Expansion Function (</w:t>
      </w:r>
      <w:r w:rsidRPr="607A2EAF" w:rsidR="42CEF3C2">
        <w:rPr>
          <w:rFonts w:ascii="Arial" w:hAnsi="Arial" w:eastAsia="Arial" w:cs="Arial"/>
          <w:b w:val="0"/>
          <w:bCs w:val="0"/>
          <w:i w:val="0"/>
          <w:iCs w:val="0"/>
          <w:caps w:val="0"/>
          <w:smallCaps w:val="0"/>
          <w:color w:val="444444"/>
          <w:sz w:val="20"/>
          <w:szCs w:val="20"/>
          <w:lang w:val="en-US"/>
        </w:rPr>
        <w:t>mulaw_expand.m</w:t>
      </w:r>
      <w:r w:rsidRPr="607A2EAF" w:rsidR="42CEF3C2">
        <w:rPr>
          <w:rFonts w:ascii="Arial" w:hAnsi="Arial" w:eastAsia="Arial" w:cs="Arial"/>
          <w:b w:val="0"/>
          <w:bCs w:val="0"/>
          <w:i w:val="0"/>
          <w:iCs w:val="0"/>
          <w:caps w:val="0"/>
          <w:smallCaps w:val="0"/>
          <w:color w:val="444444"/>
          <w:sz w:val="20"/>
          <w:szCs w:val="20"/>
          <w:lang w:val="en-US"/>
        </w:rPr>
        <w:t>)</w:t>
      </w:r>
    </w:p>
    <w:p xmlns:wp14="http://schemas.microsoft.com/office/word/2010/wordml" w:rsidP="607A2EAF" w14:paraId="15F87DF5" wp14:textId="3E3F7F1A">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4.4  A</w:t>
      </w:r>
      <w:r w:rsidRPr="607A2EAF" w:rsidR="42CEF3C2">
        <w:rPr>
          <w:rFonts w:ascii="Arial" w:hAnsi="Arial" w:eastAsia="Arial" w:cs="Arial"/>
          <w:b w:val="0"/>
          <w:bCs w:val="0"/>
          <w:i w:val="0"/>
          <w:iCs w:val="0"/>
          <w:caps w:val="0"/>
          <w:smallCaps w:val="0"/>
          <w:color w:val="444444"/>
          <w:sz w:val="20"/>
          <w:szCs w:val="20"/>
          <w:lang w:val="en-US"/>
        </w:rPr>
        <w:t>-Law Compression Function (</w:t>
      </w:r>
      <w:r w:rsidRPr="607A2EAF" w:rsidR="42CEF3C2">
        <w:rPr>
          <w:rFonts w:ascii="Arial" w:hAnsi="Arial" w:eastAsia="Arial" w:cs="Arial"/>
          <w:b w:val="0"/>
          <w:bCs w:val="0"/>
          <w:i w:val="0"/>
          <w:iCs w:val="0"/>
          <w:caps w:val="0"/>
          <w:smallCaps w:val="0"/>
          <w:color w:val="444444"/>
          <w:sz w:val="20"/>
          <w:szCs w:val="20"/>
          <w:lang w:val="en-US"/>
        </w:rPr>
        <w:t>alaw_compress.m</w:t>
      </w:r>
      <w:r w:rsidRPr="607A2EAF" w:rsidR="42CEF3C2">
        <w:rPr>
          <w:rFonts w:ascii="Arial" w:hAnsi="Arial" w:eastAsia="Arial" w:cs="Arial"/>
          <w:b w:val="0"/>
          <w:bCs w:val="0"/>
          <w:i w:val="0"/>
          <w:iCs w:val="0"/>
          <w:caps w:val="0"/>
          <w:smallCaps w:val="0"/>
          <w:color w:val="444444"/>
          <w:sz w:val="20"/>
          <w:szCs w:val="20"/>
          <w:lang w:val="en-US"/>
        </w:rPr>
        <w:t>)</w:t>
      </w:r>
    </w:p>
    <w:p xmlns:wp14="http://schemas.microsoft.com/office/word/2010/wordml" w:rsidP="607A2EAF" w14:paraId="5E571B35" wp14:textId="47D06CCB">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4.5  A</w:t>
      </w:r>
      <w:r w:rsidRPr="607A2EAF" w:rsidR="42CEF3C2">
        <w:rPr>
          <w:rFonts w:ascii="Arial" w:hAnsi="Arial" w:eastAsia="Arial" w:cs="Arial"/>
          <w:b w:val="0"/>
          <w:bCs w:val="0"/>
          <w:i w:val="0"/>
          <w:iCs w:val="0"/>
          <w:caps w:val="0"/>
          <w:smallCaps w:val="0"/>
          <w:color w:val="444444"/>
          <w:sz w:val="20"/>
          <w:szCs w:val="20"/>
          <w:lang w:val="en-US"/>
        </w:rPr>
        <w:t>-Law Expansion Function (</w:t>
      </w:r>
      <w:r w:rsidRPr="607A2EAF" w:rsidR="42CEF3C2">
        <w:rPr>
          <w:rFonts w:ascii="Arial" w:hAnsi="Arial" w:eastAsia="Arial" w:cs="Arial"/>
          <w:b w:val="0"/>
          <w:bCs w:val="0"/>
          <w:i w:val="0"/>
          <w:iCs w:val="0"/>
          <w:caps w:val="0"/>
          <w:smallCaps w:val="0"/>
          <w:color w:val="444444"/>
          <w:sz w:val="20"/>
          <w:szCs w:val="20"/>
          <w:lang w:val="en-US"/>
        </w:rPr>
        <w:t>alaw_expand.m</w:t>
      </w:r>
      <w:r w:rsidRPr="607A2EAF" w:rsidR="42CEF3C2">
        <w:rPr>
          <w:rFonts w:ascii="Arial" w:hAnsi="Arial" w:eastAsia="Arial" w:cs="Arial"/>
          <w:b w:val="0"/>
          <w:bCs w:val="0"/>
          <w:i w:val="0"/>
          <w:iCs w:val="0"/>
          <w:caps w:val="0"/>
          <w:smallCaps w:val="0"/>
          <w:color w:val="444444"/>
          <w:sz w:val="20"/>
          <w:szCs w:val="20"/>
          <w:lang w:val="en-US"/>
        </w:rPr>
        <w:t>)</w:t>
      </w:r>
    </w:p>
    <w:p xmlns:wp14="http://schemas.microsoft.com/office/word/2010/wordml" w:rsidP="607A2EAF" w14:paraId="3233CE25" wp14:textId="2E3C9502">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4.6  Uniform</w:t>
      </w:r>
      <w:r w:rsidRPr="607A2EAF" w:rsidR="42CEF3C2">
        <w:rPr>
          <w:rFonts w:ascii="Arial" w:hAnsi="Arial" w:eastAsia="Arial" w:cs="Arial"/>
          <w:b w:val="0"/>
          <w:bCs w:val="0"/>
          <w:i w:val="0"/>
          <w:iCs w:val="0"/>
          <w:caps w:val="0"/>
          <w:smallCaps w:val="0"/>
          <w:color w:val="444444"/>
          <w:sz w:val="20"/>
          <w:szCs w:val="20"/>
          <w:lang w:val="en-US"/>
        </w:rPr>
        <w:t xml:space="preserve"> </w:t>
      </w:r>
      <w:r w:rsidRPr="607A2EAF" w:rsidR="42CEF3C2">
        <w:rPr>
          <w:rFonts w:ascii="Arial" w:hAnsi="Arial" w:eastAsia="Arial" w:cs="Arial"/>
          <w:b w:val="0"/>
          <w:bCs w:val="0"/>
          <w:i w:val="0"/>
          <w:iCs w:val="0"/>
          <w:caps w:val="0"/>
          <w:smallCaps w:val="0"/>
          <w:color w:val="444444"/>
          <w:sz w:val="20"/>
          <w:szCs w:val="20"/>
          <w:lang w:val="en-US"/>
        </w:rPr>
        <w:t>Quantiser</w:t>
      </w:r>
      <w:r w:rsidRPr="607A2EAF" w:rsidR="42CEF3C2">
        <w:rPr>
          <w:rFonts w:ascii="Arial" w:hAnsi="Arial" w:eastAsia="Arial" w:cs="Arial"/>
          <w:b w:val="0"/>
          <w:bCs w:val="0"/>
          <w:i w:val="0"/>
          <w:iCs w:val="0"/>
          <w:caps w:val="0"/>
          <w:smallCaps w:val="0"/>
          <w:color w:val="444444"/>
          <w:sz w:val="20"/>
          <w:szCs w:val="20"/>
          <w:lang w:val="en-US"/>
        </w:rPr>
        <w:t xml:space="preserve"> (</w:t>
      </w:r>
      <w:r w:rsidRPr="607A2EAF" w:rsidR="42CEF3C2">
        <w:rPr>
          <w:rFonts w:ascii="Arial" w:hAnsi="Arial" w:eastAsia="Arial" w:cs="Arial"/>
          <w:b w:val="0"/>
          <w:bCs w:val="0"/>
          <w:i w:val="0"/>
          <w:iCs w:val="0"/>
          <w:caps w:val="0"/>
          <w:smallCaps w:val="0"/>
          <w:color w:val="444444"/>
          <w:sz w:val="20"/>
          <w:szCs w:val="20"/>
          <w:lang w:val="en-US"/>
        </w:rPr>
        <w:t>uniform_quantise.m</w:t>
      </w:r>
      <w:r w:rsidRPr="607A2EAF" w:rsidR="42CEF3C2">
        <w:rPr>
          <w:rFonts w:ascii="Arial" w:hAnsi="Arial" w:eastAsia="Arial" w:cs="Arial"/>
          <w:b w:val="0"/>
          <w:bCs w:val="0"/>
          <w:i w:val="0"/>
          <w:iCs w:val="0"/>
          <w:caps w:val="0"/>
          <w:smallCaps w:val="0"/>
          <w:color w:val="444444"/>
          <w:sz w:val="20"/>
          <w:szCs w:val="20"/>
          <w:lang w:val="en-US"/>
        </w:rPr>
        <w:t>)</w:t>
      </w:r>
    </w:p>
    <w:p xmlns:wp14="http://schemas.microsoft.com/office/word/2010/wordml" w:rsidP="607A2EAF" w14:paraId="3B5A6C02" wp14:textId="1846450D">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4.7  SQNR</w:t>
      </w:r>
      <w:r w:rsidRPr="607A2EAF" w:rsidR="42CEF3C2">
        <w:rPr>
          <w:rFonts w:ascii="Arial" w:hAnsi="Arial" w:eastAsia="Arial" w:cs="Arial"/>
          <w:b w:val="0"/>
          <w:bCs w:val="0"/>
          <w:i w:val="0"/>
          <w:iCs w:val="0"/>
          <w:caps w:val="0"/>
          <w:smallCaps w:val="0"/>
          <w:color w:val="444444"/>
          <w:sz w:val="20"/>
          <w:szCs w:val="20"/>
          <w:lang w:val="en-US"/>
        </w:rPr>
        <w:t xml:space="preserve"> Calculation (</w:t>
      </w:r>
      <w:r w:rsidRPr="607A2EAF" w:rsidR="42CEF3C2">
        <w:rPr>
          <w:rFonts w:ascii="Arial" w:hAnsi="Arial" w:eastAsia="Arial" w:cs="Arial"/>
          <w:b w:val="0"/>
          <w:bCs w:val="0"/>
          <w:i w:val="0"/>
          <w:iCs w:val="0"/>
          <w:caps w:val="0"/>
          <w:smallCaps w:val="0"/>
          <w:color w:val="444444"/>
          <w:sz w:val="20"/>
          <w:szCs w:val="20"/>
          <w:lang w:val="en-US"/>
        </w:rPr>
        <w:t>calc_sqnr.m</w:t>
      </w:r>
      <w:r w:rsidRPr="607A2EAF" w:rsidR="42CEF3C2">
        <w:rPr>
          <w:rFonts w:ascii="Arial" w:hAnsi="Arial" w:eastAsia="Arial" w:cs="Arial"/>
          <w:b w:val="0"/>
          <w:bCs w:val="0"/>
          <w:i w:val="0"/>
          <w:iCs w:val="0"/>
          <w:caps w:val="0"/>
          <w:smallCaps w:val="0"/>
          <w:color w:val="444444"/>
          <w:sz w:val="20"/>
          <w:szCs w:val="20"/>
          <w:lang w:val="en-US"/>
        </w:rPr>
        <w:t>)</w:t>
      </w:r>
    </w:p>
    <w:p xmlns:wp14="http://schemas.microsoft.com/office/word/2010/wordml" w:rsidP="607A2EAF" w14:paraId="382C747D" wp14:textId="0D2DC46B">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4.8  Main</w:t>
      </w:r>
      <w:r w:rsidRPr="607A2EAF" w:rsidR="42CEF3C2">
        <w:rPr>
          <w:rFonts w:ascii="Arial" w:hAnsi="Arial" w:eastAsia="Arial" w:cs="Arial"/>
          <w:b w:val="0"/>
          <w:bCs w:val="0"/>
          <w:i w:val="0"/>
          <w:iCs w:val="0"/>
          <w:caps w:val="0"/>
          <w:smallCaps w:val="0"/>
          <w:color w:val="444444"/>
          <w:sz w:val="20"/>
          <w:szCs w:val="20"/>
          <w:lang w:val="en-US"/>
        </w:rPr>
        <w:t xml:space="preserve"> Simulation Script (</w:t>
      </w:r>
      <w:r w:rsidRPr="607A2EAF" w:rsidR="42CEF3C2">
        <w:rPr>
          <w:rFonts w:ascii="Arial" w:hAnsi="Arial" w:eastAsia="Arial" w:cs="Arial"/>
          <w:b w:val="0"/>
          <w:bCs w:val="0"/>
          <w:i w:val="0"/>
          <w:iCs w:val="0"/>
          <w:caps w:val="0"/>
          <w:smallCaps w:val="0"/>
          <w:color w:val="444444"/>
          <w:sz w:val="20"/>
          <w:szCs w:val="20"/>
          <w:lang w:val="en-US"/>
        </w:rPr>
        <w:t>companding_main.m</w:t>
      </w:r>
      <w:r w:rsidRPr="607A2EAF" w:rsidR="42CEF3C2">
        <w:rPr>
          <w:rFonts w:ascii="Arial" w:hAnsi="Arial" w:eastAsia="Arial" w:cs="Arial"/>
          <w:b w:val="0"/>
          <w:bCs w:val="0"/>
          <w:i w:val="0"/>
          <w:iCs w:val="0"/>
          <w:caps w:val="0"/>
          <w:smallCaps w:val="0"/>
          <w:color w:val="444444"/>
          <w:sz w:val="20"/>
          <w:szCs w:val="20"/>
          <w:lang w:val="en-US"/>
        </w:rPr>
        <w:t>)</w:t>
      </w:r>
    </w:p>
    <w:p xmlns:wp14="http://schemas.microsoft.com/office/word/2010/wordml" w:rsidP="607A2EAF" w14:paraId="3F3A3F8E" wp14:textId="75AD466F">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4.9  Amplitude</w:t>
      </w:r>
      <w:r w:rsidRPr="607A2EAF" w:rsidR="42CEF3C2">
        <w:rPr>
          <w:rFonts w:ascii="Arial" w:hAnsi="Arial" w:eastAsia="Arial" w:cs="Arial"/>
          <w:b w:val="0"/>
          <w:bCs w:val="0"/>
          <w:i w:val="0"/>
          <w:iCs w:val="0"/>
          <w:caps w:val="0"/>
          <w:smallCaps w:val="0"/>
          <w:color w:val="444444"/>
          <w:sz w:val="20"/>
          <w:szCs w:val="20"/>
          <w:lang w:val="en-US"/>
        </w:rPr>
        <w:t xml:space="preserve"> Sweep Script (</w:t>
      </w:r>
      <w:r w:rsidRPr="607A2EAF" w:rsidR="42CEF3C2">
        <w:rPr>
          <w:rFonts w:ascii="Arial" w:hAnsi="Arial" w:eastAsia="Arial" w:cs="Arial"/>
          <w:b w:val="0"/>
          <w:bCs w:val="0"/>
          <w:i w:val="0"/>
          <w:iCs w:val="0"/>
          <w:caps w:val="0"/>
          <w:smallCaps w:val="0"/>
          <w:color w:val="444444"/>
          <w:sz w:val="20"/>
          <w:szCs w:val="20"/>
          <w:lang w:val="en-US"/>
        </w:rPr>
        <w:t>companding_analysis.m</w:t>
      </w:r>
      <w:r w:rsidRPr="607A2EAF" w:rsidR="42CEF3C2">
        <w:rPr>
          <w:rFonts w:ascii="Arial" w:hAnsi="Arial" w:eastAsia="Arial" w:cs="Arial"/>
          <w:b w:val="0"/>
          <w:bCs w:val="0"/>
          <w:i w:val="0"/>
          <w:iCs w:val="0"/>
          <w:caps w:val="0"/>
          <w:smallCaps w:val="0"/>
          <w:color w:val="444444"/>
          <w:sz w:val="20"/>
          <w:szCs w:val="20"/>
          <w:lang w:val="en-US"/>
        </w:rPr>
        <w:t>)</w:t>
      </w:r>
    </w:p>
    <w:p xmlns:wp14="http://schemas.microsoft.com/office/word/2010/wordml" w:rsidP="607A2EAF" w14:paraId="5D7B57AC" wp14:textId="081AB6F6">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4.10 Real Speech Test Script (</w:t>
      </w:r>
      <w:r w:rsidRPr="607A2EAF" w:rsidR="42CEF3C2">
        <w:rPr>
          <w:rFonts w:ascii="Arial" w:hAnsi="Arial" w:eastAsia="Arial" w:cs="Arial"/>
          <w:b w:val="0"/>
          <w:bCs w:val="0"/>
          <w:i w:val="0"/>
          <w:iCs w:val="0"/>
          <w:caps w:val="0"/>
          <w:smallCaps w:val="0"/>
          <w:color w:val="444444"/>
          <w:sz w:val="20"/>
          <w:szCs w:val="20"/>
          <w:lang w:val="en-US"/>
        </w:rPr>
        <w:t>companding_wav_test.m</w:t>
      </w:r>
      <w:r w:rsidRPr="607A2EAF" w:rsidR="42CEF3C2">
        <w:rPr>
          <w:rFonts w:ascii="Arial" w:hAnsi="Arial" w:eastAsia="Arial" w:cs="Arial"/>
          <w:b w:val="0"/>
          <w:bCs w:val="0"/>
          <w:i w:val="0"/>
          <w:iCs w:val="0"/>
          <w:caps w:val="0"/>
          <w:smallCaps w:val="0"/>
          <w:color w:val="444444"/>
          <w:sz w:val="20"/>
          <w:szCs w:val="20"/>
          <w:lang w:val="en-US"/>
        </w:rPr>
        <w:t>)</w:t>
      </w:r>
    </w:p>
    <w:p xmlns:wp14="http://schemas.microsoft.com/office/word/2010/wordml" w:rsidP="607A2EAF" w14:paraId="56B5BE8F" wp14:textId="7F70E457">
      <w:pPr>
        <w:spacing w:before="40" w:after="0"/>
        <w:rPr>
          <w:rFonts w:ascii="Arial" w:hAnsi="Arial" w:eastAsia="Arial" w:cs="Arial"/>
          <w:b w:val="0"/>
          <w:bCs w:val="0"/>
          <w:i w:val="0"/>
          <w:iCs w:val="0"/>
          <w:caps w:val="0"/>
          <w:smallCaps w:val="0"/>
          <w:color w:val="000000"/>
          <w:sz w:val="22"/>
          <w:szCs w:val="22"/>
        </w:rPr>
      </w:pPr>
    </w:p>
    <w:p xmlns:wp14="http://schemas.microsoft.com/office/word/2010/wordml" w:rsidP="607A2EAF" w14:paraId="60F8387C" wp14:textId="51120FEF">
      <w:pPr>
        <w:tabs>
          <w:tab w:val="right" w:leader="none" w:pos="8640"/>
        </w:tabs>
        <w:spacing w:before="120" w:after="60"/>
        <w:rPr>
          <w:rFonts w:ascii="Arial" w:hAnsi="Arial" w:eastAsia="Arial" w:cs="Arial"/>
          <w:b w:val="1"/>
          <w:bCs w:val="1"/>
          <w:i w:val="0"/>
          <w:iCs w:val="0"/>
          <w:caps w:val="0"/>
          <w:smallCaps w:val="0"/>
          <w:color w:val="1F3864"/>
          <w:sz w:val="22"/>
          <w:szCs w:val="22"/>
        </w:rPr>
      </w:pPr>
      <w:r w:rsidRPr="607A2EAF" w:rsidR="42CEF3C2">
        <w:rPr>
          <w:rFonts w:ascii="Arial" w:hAnsi="Arial" w:eastAsia="Arial" w:cs="Arial"/>
          <w:b w:val="1"/>
          <w:bCs w:val="1"/>
          <w:i w:val="0"/>
          <w:iCs w:val="0"/>
          <w:caps w:val="0"/>
          <w:smallCaps w:val="0"/>
          <w:color w:val="1F3864"/>
          <w:sz w:val="22"/>
          <w:szCs w:val="22"/>
        </w:rPr>
        <w:t>Chapter 5: Graphical Analysis and Results — Page 2</w:t>
      </w:r>
      <w:r w:rsidRPr="607A2EAF" w:rsidR="53F92C81">
        <w:rPr>
          <w:rFonts w:ascii="Arial" w:hAnsi="Arial" w:eastAsia="Arial" w:cs="Arial"/>
          <w:b w:val="1"/>
          <w:bCs w:val="1"/>
          <w:i w:val="0"/>
          <w:iCs w:val="0"/>
          <w:caps w:val="0"/>
          <w:smallCaps w:val="0"/>
          <w:color w:val="1F3864"/>
          <w:sz w:val="22"/>
          <w:szCs w:val="22"/>
        </w:rPr>
        <w:t>6</w:t>
      </w:r>
      <w:r w:rsidRPr="607A2EAF" w:rsidR="42CEF3C2">
        <w:rPr>
          <w:rFonts w:ascii="Arial" w:hAnsi="Arial" w:eastAsia="Arial" w:cs="Arial"/>
          <w:b w:val="1"/>
          <w:bCs w:val="1"/>
          <w:i w:val="0"/>
          <w:iCs w:val="0"/>
          <w:caps w:val="0"/>
          <w:smallCaps w:val="0"/>
          <w:color w:val="1F3864"/>
          <w:sz w:val="22"/>
          <w:szCs w:val="22"/>
        </w:rPr>
        <w:t xml:space="preserve"> to </w:t>
      </w:r>
      <w:r w:rsidRPr="607A2EAF" w:rsidR="6167F039">
        <w:rPr>
          <w:rFonts w:ascii="Arial" w:hAnsi="Arial" w:eastAsia="Arial" w:cs="Arial"/>
          <w:b w:val="1"/>
          <w:bCs w:val="1"/>
          <w:i w:val="0"/>
          <w:iCs w:val="0"/>
          <w:caps w:val="0"/>
          <w:smallCaps w:val="0"/>
          <w:color w:val="1F3864"/>
          <w:sz w:val="22"/>
          <w:szCs w:val="22"/>
        </w:rPr>
        <w:t>3</w:t>
      </w:r>
      <w:r w:rsidRPr="607A2EAF" w:rsidR="31E092A2">
        <w:rPr>
          <w:rFonts w:ascii="Arial" w:hAnsi="Arial" w:eastAsia="Arial" w:cs="Arial"/>
          <w:b w:val="1"/>
          <w:bCs w:val="1"/>
          <w:i w:val="0"/>
          <w:iCs w:val="0"/>
          <w:caps w:val="0"/>
          <w:smallCaps w:val="0"/>
          <w:color w:val="1F3864"/>
          <w:sz w:val="22"/>
          <w:szCs w:val="22"/>
        </w:rPr>
        <w:t>4</w:t>
      </w:r>
    </w:p>
    <w:p xmlns:wp14="http://schemas.microsoft.com/office/word/2010/wordml" w:rsidP="607A2EAF" w14:paraId="73E04F6A" wp14:textId="0EF51B81">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 xml:space="preserve">5.1  </w:t>
      </w:r>
      <w:r w:rsidRPr="607A2EAF" w:rsidR="42CEF3C2">
        <w:rPr>
          <w:rFonts w:ascii="Arial" w:hAnsi="Arial" w:eastAsia="Arial" w:cs="Arial"/>
          <w:b w:val="0"/>
          <w:bCs w:val="0"/>
          <w:i w:val="0"/>
          <w:iCs w:val="0"/>
          <w:caps w:val="0"/>
          <w:smallCaps w:val="0"/>
          <w:color w:val="444444"/>
          <w:sz w:val="20"/>
          <w:szCs w:val="20"/>
          <w:lang w:val="en-US"/>
        </w:rPr>
        <w:t>Companding</w:t>
      </w:r>
      <w:r w:rsidRPr="607A2EAF" w:rsidR="42CEF3C2">
        <w:rPr>
          <w:rFonts w:ascii="Arial" w:hAnsi="Arial" w:eastAsia="Arial" w:cs="Arial"/>
          <w:b w:val="0"/>
          <w:bCs w:val="0"/>
          <w:i w:val="0"/>
          <w:iCs w:val="0"/>
          <w:caps w:val="0"/>
          <w:smallCaps w:val="0"/>
          <w:color w:val="444444"/>
          <w:sz w:val="20"/>
          <w:szCs w:val="20"/>
          <w:lang w:val="en-US"/>
        </w:rPr>
        <w:t xml:space="preserve"> Transfer Curves (Figure 1)</w:t>
      </w:r>
    </w:p>
    <w:p xmlns:wp14="http://schemas.microsoft.com/office/word/2010/wordml" w:rsidP="607A2EAF" w14:paraId="691CA398" wp14:textId="68029935">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5.2  Time</w:t>
      </w:r>
      <w:r w:rsidRPr="607A2EAF" w:rsidR="42CEF3C2">
        <w:rPr>
          <w:rFonts w:ascii="Arial" w:hAnsi="Arial" w:eastAsia="Arial" w:cs="Arial"/>
          <w:b w:val="0"/>
          <w:bCs w:val="0"/>
          <w:i w:val="0"/>
          <w:iCs w:val="0"/>
          <w:caps w:val="0"/>
          <w:smallCaps w:val="0"/>
          <w:color w:val="444444"/>
          <w:sz w:val="20"/>
          <w:szCs w:val="20"/>
          <w:lang w:val="en-US"/>
        </w:rPr>
        <w:t>-Domain Signal Comparison (Figure 2)</w:t>
      </w:r>
    </w:p>
    <w:p xmlns:wp14="http://schemas.microsoft.com/office/word/2010/wordml" w:rsidP="607A2EAF" w14:paraId="7EB11DDD" wp14:textId="3F871E7A">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 xml:space="preserve">5.3  </w:t>
      </w:r>
      <w:r w:rsidRPr="607A2EAF" w:rsidR="42CEF3C2">
        <w:rPr>
          <w:rFonts w:ascii="Arial" w:hAnsi="Arial" w:eastAsia="Arial" w:cs="Arial"/>
          <w:b w:val="0"/>
          <w:bCs w:val="0"/>
          <w:i w:val="0"/>
          <w:iCs w:val="0"/>
          <w:caps w:val="0"/>
          <w:smallCaps w:val="0"/>
          <w:color w:val="444444"/>
          <w:sz w:val="20"/>
          <w:szCs w:val="20"/>
          <w:lang w:val="en-US"/>
        </w:rPr>
        <w:t>Quantisation</w:t>
      </w:r>
      <w:r w:rsidRPr="607A2EAF" w:rsidR="42CEF3C2">
        <w:rPr>
          <w:rFonts w:ascii="Arial" w:hAnsi="Arial" w:eastAsia="Arial" w:cs="Arial"/>
          <w:b w:val="0"/>
          <w:bCs w:val="0"/>
          <w:i w:val="0"/>
          <w:iCs w:val="0"/>
          <w:caps w:val="0"/>
          <w:smallCaps w:val="0"/>
          <w:color w:val="444444"/>
          <w:sz w:val="20"/>
          <w:szCs w:val="20"/>
          <w:lang w:val="en-US"/>
        </w:rPr>
        <w:t xml:space="preserve"> Error Histograms (Figure 3)</w:t>
      </w:r>
    </w:p>
    <w:p xmlns:wp14="http://schemas.microsoft.com/office/word/2010/wordml" w:rsidP="607A2EAF" w14:paraId="4902D2AB" wp14:textId="02D76BA4">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5.4  SQNR</w:t>
      </w:r>
      <w:r w:rsidRPr="607A2EAF" w:rsidR="42CEF3C2">
        <w:rPr>
          <w:rFonts w:ascii="Arial" w:hAnsi="Arial" w:eastAsia="Arial" w:cs="Arial"/>
          <w:b w:val="0"/>
          <w:bCs w:val="0"/>
          <w:i w:val="0"/>
          <w:iCs w:val="0"/>
          <w:caps w:val="0"/>
          <w:smallCaps w:val="0"/>
          <w:color w:val="444444"/>
          <w:sz w:val="20"/>
          <w:szCs w:val="20"/>
          <w:lang w:val="en-US"/>
        </w:rPr>
        <w:t xml:space="preserve"> versus Number of </w:t>
      </w:r>
      <w:r w:rsidRPr="607A2EAF" w:rsidR="42CEF3C2">
        <w:rPr>
          <w:rFonts w:ascii="Arial" w:hAnsi="Arial" w:eastAsia="Arial" w:cs="Arial"/>
          <w:b w:val="0"/>
          <w:bCs w:val="0"/>
          <w:i w:val="0"/>
          <w:iCs w:val="0"/>
          <w:caps w:val="0"/>
          <w:smallCaps w:val="0"/>
          <w:color w:val="444444"/>
          <w:sz w:val="20"/>
          <w:szCs w:val="20"/>
          <w:lang w:val="en-US"/>
        </w:rPr>
        <w:t>Quantisation</w:t>
      </w:r>
      <w:r w:rsidRPr="607A2EAF" w:rsidR="42CEF3C2">
        <w:rPr>
          <w:rFonts w:ascii="Arial" w:hAnsi="Arial" w:eastAsia="Arial" w:cs="Arial"/>
          <w:b w:val="0"/>
          <w:bCs w:val="0"/>
          <w:i w:val="0"/>
          <w:iCs w:val="0"/>
          <w:caps w:val="0"/>
          <w:smallCaps w:val="0"/>
          <w:color w:val="444444"/>
          <w:sz w:val="20"/>
          <w:szCs w:val="20"/>
          <w:lang w:val="en-US"/>
        </w:rPr>
        <w:t xml:space="preserve"> Bits (Figure 4)</w:t>
      </w:r>
    </w:p>
    <w:p xmlns:wp14="http://schemas.microsoft.com/office/word/2010/wordml" w:rsidP="607A2EAF" w14:paraId="14F779E8" wp14:textId="1E78A23A">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5.5  Low</w:t>
      </w:r>
      <w:r w:rsidRPr="607A2EAF" w:rsidR="42CEF3C2">
        <w:rPr>
          <w:rFonts w:ascii="Arial" w:hAnsi="Arial" w:eastAsia="Arial" w:cs="Arial"/>
          <w:b w:val="0"/>
          <w:bCs w:val="0"/>
          <w:i w:val="0"/>
          <w:iCs w:val="0"/>
          <w:caps w:val="0"/>
          <w:smallCaps w:val="0"/>
          <w:color w:val="444444"/>
          <w:sz w:val="20"/>
          <w:szCs w:val="20"/>
          <w:lang w:val="en-US"/>
        </w:rPr>
        <w:t>-Amplitude Detail (Figure 5)</w:t>
      </w:r>
    </w:p>
    <w:p xmlns:wp14="http://schemas.microsoft.com/office/word/2010/wordml" w:rsidP="607A2EAF" w14:paraId="10D2598A" wp14:textId="01AC5D53">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5.6  SQNR</w:t>
      </w:r>
      <w:r w:rsidRPr="607A2EAF" w:rsidR="42CEF3C2">
        <w:rPr>
          <w:rFonts w:ascii="Arial" w:hAnsi="Arial" w:eastAsia="Arial" w:cs="Arial"/>
          <w:b w:val="0"/>
          <w:bCs w:val="0"/>
          <w:i w:val="0"/>
          <w:iCs w:val="0"/>
          <w:caps w:val="0"/>
          <w:smallCaps w:val="0"/>
          <w:color w:val="444444"/>
          <w:sz w:val="20"/>
          <w:szCs w:val="20"/>
          <w:lang w:val="en-US"/>
        </w:rPr>
        <w:t xml:space="preserve"> versus Input Amplitude (Figure 6)</w:t>
      </w:r>
    </w:p>
    <w:p xmlns:wp14="http://schemas.microsoft.com/office/word/2010/wordml" w:rsidP="607A2EAF" w14:paraId="1032C664" wp14:textId="055C0AAA">
      <w:pPr>
        <w:spacing w:before="40" w:after="0"/>
        <w:rPr>
          <w:rFonts w:ascii="Arial" w:hAnsi="Arial" w:eastAsia="Arial" w:cs="Arial"/>
          <w:b w:val="0"/>
          <w:bCs w:val="0"/>
          <w:i w:val="0"/>
          <w:iCs w:val="0"/>
          <w:caps w:val="0"/>
          <w:smallCaps w:val="0"/>
          <w:color w:val="000000"/>
          <w:sz w:val="22"/>
          <w:szCs w:val="22"/>
        </w:rPr>
      </w:pPr>
    </w:p>
    <w:p xmlns:wp14="http://schemas.microsoft.com/office/word/2010/wordml" w:rsidP="607A2EAF" w14:paraId="09483B3B" wp14:textId="27B9DC14">
      <w:pPr>
        <w:tabs>
          <w:tab w:val="right" w:leader="none" w:pos="8640"/>
        </w:tabs>
        <w:spacing w:before="120" w:after="60"/>
        <w:rPr>
          <w:rFonts w:ascii="Arial" w:hAnsi="Arial" w:eastAsia="Arial" w:cs="Arial"/>
          <w:b w:val="1"/>
          <w:bCs w:val="1"/>
          <w:i w:val="0"/>
          <w:iCs w:val="0"/>
          <w:caps w:val="0"/>
          <w:smallCaps w:val="0"/>
          <w:color w:val="1F3864"/>
          <w:sz w:val="22"/>
          <w:szCs w:val="22"/>
        </w:rPr>
      </w:pPr>
      <w:r w:rsidRPr="607A2EAF" w:rsidR="42CEF3C2">
        <w:rPr>
          <w:rFonts w:ascii="Arial" w:hAnsi="Arial" w:eastAsia="Arial" w:cs="Arial"/>
          <w:b w:val="1"/>
          <w:bCs w:val="1"/>
          <w:i w:val="0"/>
          <w:iCs w:val="0"/>
          <w:caps w:val="0"/>
          <w:smallCaps w:val="0"/>
          <w:color w:val="1F3864"/>
          <w:sz w:val="22"/>
          <w:szCs w:val="22"/>
        </w:rPr>
        <w:t xml:space="preserve">Chapter 6: Audio Reference and Practical Integration — Page </w:t>
      </w:r>
      <w:r w:rsidRPr="607A2EAF" w:rsidR="6D328499">
        <w:rPr>
          <w:rFonts w:ascii="Arial" w:hAnsi="Arial" w:eastAsia="Arial" w:cs="Arial"/>
          <w:b w:val="1"/>
          <w:bCs w:val="1"/>
          <w:i w:val="0"/>
          <w:iCs w:val="0"/>
          <w:caps w:val="0"/>
          <w:smallCaps w:val="0"/>
          <w:color w:val="1F3864"/>
          <w:sz w:val="22"/>
          <w:szCs w:val="22"/>
        </w:rPr>
        <w:t>3</w:t>
      </w:r>
      <w:r w:rsidRPr="607A2EAF" w:rsidR="0016DA90">
        <w:rPr>
          <w:rFonts w:ascii="Arial" w:hAnsi="Arial" w:eastAsia="Arial" w:cs="Arial"/>
          <w:b w:val="1"/>
          <w:bCs w:val="1"/>
          <w:i w:val="0"/>
          <w:iCs w:val="0"/>
          <w:caps w:val="0"/>
          <w:smallCaps w:val="0"/>
          <w:color w:val="1F3864"/>
          <w:sz w:val="22"/>
          <w:szCs w:val="22"/>
        </w:rPr>
        <w:t>5</w:t>
      </w:r>
      <w:r w:rsidRPr="607A2EAF" w:rsidR="42CEF3C2">
        <w:rPr>
          <w:rFonts w:ascii="Arial" w:hAnsi="Arial" w:eastAsia="Arial" w:cs="Arial"/>
          <w:b w:val="1"/>
          <w:bCs w:val="1"/>
          <w:i w:val="0"/>
          <w:iCs w:val="0"/>
          <w:caps w:val="0"/>
          <w:smallCaps w:val="0"/>
          <w:color w:val="1F3864"/>
          <w:sz w:val="22"/>
          <w:szCs w:val="22"/>
        </w:rPr>
        <w:t xml:space="preserve"> to </w:t>
      </w:r>
      <w:r w:rsidRPr="607A2EAF" w:rsidR="7F6F01DF">
        <w:rPr>
          <w:rFonts w:ascii="Arial" w:hAnsi="Arial" w:eastAsia="Arial" w:cs="Arial"/>
          <w:b w:val="1"/>
          <w:bCs w:val="1"/>
          <w:i w:val="0"/>
          <w:iCs w:val="0"/>
          <w:caps w:val="0"/>
          <w:smallCaps w:val="0"/>
          <w:color w:val="1F3864"/>
          <w:sz w:val="22"/>
          <w:szCs w:val="22"/>
        </w:rPr>
        <w:t>3</w:t>
      </w:r>
      <w:r w:rsidRPr="607A2EAF" w:rsidR="23219855">
        <w:rPr>
          <w:rFonts w:ascii="Arial" w:hAnsi="Arial" w:eastAsia="Arial" w:cs="Arial"/>
          <w:b w:val="1"/>
          <w:bCs w:val="1"/>
          <w:i w:val="0"/>
          <w:iCs w:val="0"/>
          <w:caps w:val="0"/>
          <w:smallCaps w:val="0"/>
          <w:color w:val="1F3864"/>
          <w:sz w:val="22"/>
          <w:szCs w:val="22"/>
        </w:rPr>
        <w:t>6</w:t>
      </w:r>
    </w:p>
    <w:p xmlns:wp14="http://schemas.microsoft.com/office/word/2010/wordml" w:rsidP="607A2EAF" w14:paraId="428C9E3A" wp14:textId="593F212B">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6.1  Description</w:t>
      </w:r>
      <w:r w:rsidRPr="607A2EAF" w:rsidR="42CEF3C2">
        <w:rPr>
          <w:rFonts w:ascii="Arial" w:hAnsi="Arial" w:eastAsia="Arial" w:cs="Arial"/>
          <w:b w:val="0"/>
          <w:bCs w:val="0"/>
          <w:i w:val="0"/>
          <w:iCs w:val="0"/>
          <w:caps w:val="0"/>
          <w:smallCaps w:val="0"/>
          <w:color w:val="444444"/>
          <w:sz w:val="20"/>
          <w:szCs w:val="20"/>
          <w:lang w:val="en-US"/>
        </w:rPr>
        <w:t xml:space="preserve"> of the Accompanying Audio File</w:t>
      </w:r>
    </w:p>
    <w:p xmlns:wp14="http://schemas.microsoft.com/office/word/2010/wordml" w:rsidP="607A2EAF" w14:paraId="7319BE20" wp14:textId="34F399C7">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6.2  Audio</w:t>
      </w:r>
      <w:r w:rsidRPr="607A2EAF" w:rsidR="42CEF3C2">
        <w:rPr>
          <w:rFonts w:ascii="Arial" w:hAnsi="Arial" w:eastAsia="Arial" w:cs="Arial"/>
          <w:b w:val="0"/>
          <w:bCs w:val="0"/>
          <w:i w:val="0"/>
          <w:iCs w:val="0"/>
          <w:caps w:val="0"/>
          <w:smallCaps w:val="0"/>
          <w:color w:val="444444"/>
          <w:sz w:val="20"/>
          <w:szCs w:val="20"/>
          <w:lang w:val="en-US"/>
        </w:rPr>
        <w:t xml:space="preserve"> Processing Results</w:t>
      </w:r>
    </w:p>
    <w:p xmlns:wp14="http://schemas.microsoft.com/office/word/2010/wordml" w:rsidP="607A2EAF" w14:paraId="61D8778A" wp14:textId="044AEB77">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6.3  Connection</w:t>
      </w:r>
      <w:r w:rsidRPr="607A2EAF" w:rsidR="42CEF3C2">
        <w:rPr>
          <w:rFonts w:ascii="Arial" w:hAnsi="Arial" w:eastAsia="Arial" w:cs="Arial"/>
          <w:b w:val="0"/>
          <w:bCs w:val="0"/>
          <w:i w:val="0"/>
          <w:iCs w:val="0"/>
          <w:caps w:val="0"/>
          <w:smallCaps w:val="0"/>
          <w:color w:val="444444"/>
          <w:sz w:val="20"/>
          <w:szCs w:val="20"/>
          <w:lang w:val="en-US"/>
        </w:rPr>
        <w:t xml:space="preserve"> Between SQNR and Perceptual Quality</w:t>
      </w:r>
    </w:p>
    <w:p xmlns:wp14="http://schemas.microsoft.com/office/word/2010/wordml" w:rsidP="607A2EAF" w14:paraId="1DB04B37" wp14:textId="020EF15E">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6.4  Practical</w:t>
      </w:r>
      <w:r w:rsidRPr="607A2EAF" w:rsidR="42CEF3C2">
        <w:rPr>
          <w:rFonts w:ascii="Arial" w:hAnsi="Arial" w:eastAsia="Arial" w:cs="Arial"/>
          <w:b w:val="0"/>
          <w:bCs w:val="0"/>
          <w:i w:val="0"/>
          <w:iCs w:val="0"/>
          <w:caps w:val="0"/>
          <w:smallCaps w:val="0"/>
          <w:color w:val="444444"/>
          <w:sz w:val="20"/>
          <w:szCs w:val="20"/>
          <w:lang w:val="en-US"/>
        </w:rPr>
        <w:t xml:space="preserve"> Deployment in G.711 Systems</w:t>
      </w:r>
    </w:p>
    <w:p xmlns:wp14="http://schemas.microsoft.com/office/word/2010/wordml" w:rsidP="607A2EAF" w14:paraId="45C5FC59" wp14:textId="4E9E1A2A">
      <w:pPr>
        <w:spacing w:before="40" w:after="0"/>
        <w:rPr>
          <w:rFonts w:ascii="Arial" w:hAnsi="Arial" w:eastAsia="Arial" w:cs="Arial"/>
          <w:b w:val="0"/>
          <w:bCs w:val="0"/>
          <w:i w:val="0"/>
          <w:iCs w:val="0"/>
          <w:caps w:val="0"/>
          <w:smallCaps w:val="0"/>
          <w:color w:val="000000"/>
          <w:sz w:val="22"/>
          <w:szCs w:val="22"/>
        </w:rPr>
      </w:pPr>
    </w:p>
    <w:p xmlns:wp14="http://schemas.microsoft.com/office/word/2010/wordml" w:rsidP="607A2EAF" w14:paraId="75AF9ACC" wp14:textId="3D9DC5EA">
      <w:pPr>
        <w:tabs>
          <w:tab w:val="right" w:leader="none" w:pos="8640"/>
        </w:tabs>
        <w:spacing w:before="120" w:after="60"/>
        <w:rPr>
          <w:rFonts w:ascii="Arial" w:hAnsi="Arial" w:eastAsia="Arial" w:cs="Arial"/>
          <w:b w:val="1"/>
          <w:bCs w:val="1"/>
          <w:i w:val="0"/>
          <w:iCs w:val="0"/>
          <w:caps w:val="0"/>
          <w:smallCaps w:val="0"/>
          <w:color w:val="1F3864"/>
          <w:sz w:val="22"/>
          <w:szCs w:val="22"/>
        </w:rPr>
      </w:pPr>
      <w:r w:rsidRPr="607A2EAF" w:rsidR="42CEF3C2">
        <w:rPr>
          <w:rFonts w:ascii="Arial" w:hAnsi="Arial" w:eastAsia="Arial" w:cs="Arial"/>
          <w:b w:val="1"/>
          <w:bCs w:val="1"/>
          <w:i w:val="0"/>
          <w:iCs w:val="0"/>
          <w:caps w:val="0"/>
          <w:smallCaps w:val="0"/>
          <w:color w:val="1F3864"/>
          <w:sz w:val="22"/>
          <w:szCs w:val="22"/>
        </w:rPr>
        <w:t>Chapter 7: Conclusion and Future Scope — Page 3</w:t>
      </w:r>
      <w:r w:rsidRPr="607A2EAF" w:rsidR="751F75A6">
        <w:rPr>
          <w:rFonts w:ascii="Arial" w:hAnsi="Arial" w:eastAsia="Arial" w:cs="Arial"/>
          <w:b w:val="1"/>
          <w:bCs w:val="1"/>
          <w:i w:val="0"/>
          <w:iCs w:val="0"/>
          <w:caps w:val="0"/>
          <w:smallCaps w:val="0"/>
          <w:color w:val="1F3864"/>
          <w:sz w:val="22"/>
          <w:szCs w:val="22"/>
        </w:rPr>
        <w:t>7</w:t>
      </w:r>
      <w:r w:rsidRPr="607A2EAF" w:rsidR="42CEF3C2">
        <w:rPr>
          <w:rFonts w:ascii="Arial" w:hAnsi="Arial" w:eastAsia="Arial" w:cs="Arial"/>
          <w:b w:val="1"/>
          <w:bCs w:val="1"/>
          <w:i w:val="0"/>
          <w:iCs w:val="0"/>
          <w:caps w:val="0"/>
          <w:smallCaps w:val="0"/>
          <w:color w:val="1F3864"/>
          <w:sz w:val="22"/>
          <w:szCs w:val="22"/>
        </w:rPr>
        <w:t xml:space="preserve"> to 3</w:t>
      </w:r>
      <w:r w:rsidRPr="607A2EAF" w:rsidR="2212307B">
        <w:rPr>
          <w:rFonts w:ascii="Arial" w:hAnsi="Arial" w:eastAsia="Arial" w:cs="Arial"/>
          <w:b w:val="1"/>
          <w:bCs w:val="1"/>
          <w:i w:val="0"/>
          <w:iCs w:val="0"/>
          <w:caps w:val="0"/>
          <w:smallCaps w:val="0"/>
          <w:color w:val="1F3864"/>
          <w:sz w:val="22"/>
          <w:szCs w:val="22"/>
        </w:rPr>
        <w:t>8</w:t>
      </w:r>
    </w:p>
    <w:p xmlns:wp14="http://schemas.microsoft.com/office/word/2010/wordml" w:rsidP="607A2EAF" w14:paraId="2297AE1E" wp14:textId="2CE9724E">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7.1  Summary</w:t>
      </w:r>
      <w:r w:rsidRPr="607A2EAF" w:rsidR="42CEF3C2">
        <w:rPr>
          <w:rFonts w:ascii="Arial" w:hAnsi="Arial" w:eastAsia="Arial" w:cs="Arial"/>
          <w:b w:val="0"/>
          <w:bCs w:val="0"/>
          <w:i w:val="0"/>
          <w:iCs w:val="0"/>
          <w:caps w:val="0"/>
          <w:smallCaps w:val="0"/>
          <w:color w:val="444444"/>
          <w:sz w:val="20"/>
          <w:szCs w:val="20"/>
          <w:lang w:val="en-US"/>
        </w:rPr>
        <w:t xml:space="preserve"> of Findings</w:t>
      </w:r>
    </w:p>
    <w:p xmlns:wp14="http://schemas.microsoft.com/office/word/2010/wordml" w:rsidP="607A2EAF" w14:paraId="748923C0" wp14:textId="3BBC8F6B">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7.2  Limitations</w:t>
      </w:r>
      <w:r w:rsidRPr="607A2EAF" w:rsidR="42CEF3C2">
        <w:rPr>
          <w:rFonts w:ascii="Arial" w:hAnsi="Arial" w:eastAsia="Arial" w:cs="Arial"/>
          <w:b w:val="0"/>
          <w:bCs w:val="0"/>
          <w:i w:val="0"/>
          <w:iCs w:val="0"/>
          <w:caps w:val="0"/>
          <w:smallCaps w:val="0"/>
          <w:color w:val="444444"/>
          <w:sz w:val="20"/>
          <w:szCs w:val="20"/>
          <w:lang w:val="en-US"/>
        </w:rPr>
        <w:t xml:space="preserve"> of the Study</w:t>
      </w:r>
    </w:p>
    <w:p xmlns:wp14="http://schemas.microsoft.com/office/word/2010/wordml" w:rsidP="607A2EAF" w14:paraId="10F39B73" wp14:textId="6A4EB940">
      <w:pPr>
        <w:spacing w:before="40" w:after="40"/>
        <w:ind w:left="560"/>
        <w:rPr>
          <w:rFonts w:ascii="Arial" w:hAnsi="Arial" w:eastAsia="Arial" w:cs="Arial"/>
          <w:b w:val="0"/>
          <w:bCs w:val="0"/>
          <w:i w:val="0"/>
          <w:iCs w:val="0"/>
          <w:caps w:val="0"/>
          <w:smallCaps w:val="0"/>
          <w:color w:val="444444"/>
          <w:sz w:val="20"/>
          <w:szCs w:val="20"/>
          <w:lang w:val="en-US"/>
        </w:rPr>
      </w:pPr>
      <w:r w:rsidRPr="607A2EAF" w:rsidR="42CEF3C2">
        <w:rPr>
          <w:rFonts w:ascii="Arial" w:hAnsi="Arial" w:eastAsia="Arial" w:cs="Arial"/>
          <w:b w:val="0"/>
          <w:bCs w:val="0"/>
          <w:i w:val="0"/>
          <w:iCs w:val="0"/>
          <w:caps w:val="0"/>
          <w:smallCaps w:val="0"/>
          <w:color w:val="444444"/>
          <w:sz w:val="20"/>
          <w:szCs w:val="20"/>
          <w:lang w:val="en-US"/>
        </w:rPr>
        <w:t>7.3  Future</w:t>
      </w:r>
      <w:r w:rsidRPr="607A2EAF" w:rsidR="42CEF3C2">
        <w:rPr>
          <w:rFonts w:ascii="Arial" w:hAnsi="Arial" w:eastAsia="Arial" w:cs="Arial"/>
          <w:b w:val="0"/>
          <w:bCs w:val="0"/>
          <w:i w:val="0"/>
          <w:iCs w:val="0"/>
          <w:caps w:val="0"/>
          <w:smallCaps w:val="0"/>
          <w:color w:val="444444"/>
          <w:sz w:val="20"/>
          <w:szCs w:val="20"/>
          <w:lang w:val="en-US"/>
        </w:rPr>
        <w:t xml:space="preserve"> Scope</w:t>
      </w:r>
    </w:p>
    <w:p xmlns:wp14="http://schemas.microsoft.com/office/word/2010/wordml" w14:paraId="4B94D5A5" wp14:textId="4F7B8D9F"/>
    <w:p xmlns:wp14="http://schemas.microsoft.com/office/word/2010/wordml" w14:paraId="2650E3BD" wp14:textId="77777777">
      <w:pPr>
        <w:pStyle w:val="Heading1"/>
        <w:pageBreakBefore/>
        <w:spacing w:before="0" w:after="200"/>
      </w:pPr>
      <w:r>
        <w:rPr>
          <w:rFonts w:ascii="Arial" w:hAnsi="Arial" w:eastAsia="Arial" w:cs="Arial"/>
          <w:b/>
          <w:bCs/>
          <w:sz w:val="32"/>
          <w:szCs w:val="32"/>
        </w:rPr>
        <w:t xml:space="preserve">List of Figures</w:t>
      </w:r>
    </w:p>
    <w:p xmlns:wp14="http://schemas.microsoft.com/office/word/2010/wordml" w14:paraId="6C99CDD2" wp14:textId="77777777">
      <w:pPr>
        <w:spacing w:before="60" w:after="120" w:line="320" w:lineRule="auto"/>
        <w:jc w:val="both"/>
      </w:pPr>
      <w:r>
        <w:rPr>
          <w:rFonts w:ascii="Arial" w:hAnsi="Arial" w:eastAsia="Arial" w:cs="Arial"/>
          <w:sz w:val="24"/>
          <w:szCs w:val="24"/>
          <w:lang w:val="en-US"/>
        </w:rPr>
        <w:t>Figure 1: Companding Transfer Curves — μ-Law (μ = 255) and A-Law (A = 87.6)</w:t>
      </w:r>
    </w:p>
    <w:p xmlns:wp14="http://schemas.microsoft.com/office/word/2010/wordml" w14:paraId="5FF6A736" wp14:textId="77777777">
      <w:pPr>
        <w:spacing w:before="60" w:after="120" w:line="320"/>
        <w:jc w:val="both"/>
      </w:pPr>
      <w:r>
        <w:rPr>
          <w:rFonts w:ascii="Arial" w:hAnsi="Arial" w:eastAsia="Arial" w:cs="Arial"/>
          <w:sz w:val="24"/>
          <w:szCs w:val="24"/>
        </w:rPr>
        <w:t xml:space="preserve">Figure 2: Time-Domain Signal Comparison (first 200 samples)</w:t>
      </w:r>
    </w:p>
    <w:p xmlns:wp14="http://schemas.microsoft.com/office/word/2010/wordml" w14:paraId="5AC159D0" wp14:textId="77777777">
      <w:pPr>
        <w:spacing w:before="60" w:after="120" w:line="320" w:lineRule="auto"/>
        <w:jc w:val="both"/>
      </w:pPr>
      <w:r>
        <w:rPr>
          <w:rFonts w:ascii="Arial" w:hAnsi="Arial" w:eastAsia="Arial" w:cs="Arial"/>
          <w:sz w:val="24"/>
          <w:szCs w:val="24"/>
          <w:lang w:val="en-US"/>
        </w:rPr>
        <w:t>Figure 3: Quantisation Error Distribution Histograms</w:t>
      </w:r>
    </w:p>
    <w:p xmlns:wp14="http://schemas.microsoft.com/office/word/2010/wordml" w14:paraId="0034515C" wp14:textId="77777777">
      <w:pPr>
        <w:spacing w:before="60" w:after="120" w:line="320" w:lineRule="auto"/>
        <w:jc w:val="both"/>
      </w:pPr>
      <w:r>
        <w:rPr>
          <w:rFonts w:ascii="Arial" w:hAnsi="Arial" w:eastAsia="Arial" w:cs="Arial"/>
          <w:sz w:val="24"/>
          <w:szCs w:val="24"/>
          <w:lang w:val="en-US"/>
        </w:rPr>
        <w:t>Figure 4: SQNR vs. Number of Quantisation Bits (4–12 bits)</w:t>
      </w:r>
    </w:p>
    <w:p xmlns:wp14="http://schemas.microsoft.com/office/word/2010/wordml" w14:paraId="2D9BC40D" wp14:textId="77777777">
      <w:pPr>
        <w:spacing w:before="60" w:after="120" w:line="320"/>
        <w:jc w:val="both"/>
      </w:pPr>
      <w:r>
        <w:rPr>
          <w:rFonts w:ascii="Arial" w:hAnsi="Arial" w:eastAsia="Arial" w:cs="Arial"/>
          <w:sz w:val="24"/>
          <w:szCs w:val="24"/>
        </w:rPr>
        <w:t xml:space="preserve">Figure 5: Low-Amplitude Detail (|x| &lt; 0.1)</w:t>
      </w:r>
    </w:p>
    <w:p xmlns:wp14="http://schemas.microsoft.com/office/word/2010/wordml" w14:paraId="415B509D" wp14:textId="77777777">
      <w:pPr>
        <w:spacing w:before="60" w:after="120" w:line="320" w:lineRule="auto"/>
        <w:jc w:val="both"/>
      </w:pPr>
      <w:r>
        <w:rPr>
          <w:rFonts w:ascii="Arial" w:hAnsi="Arial" w:eastAsia="Arial" w:cs="Arial"/>
          <w:sz w:val="24"/>
          <w:szCs w:val="24"/>
          <w:lang w:val="en-US"/>
        </w:rPr>
        <w:t>Figure 6: SQNR vs. Input Amplitude (dBFS) — Amplitude Sweep</w:t>
      </w:r>
    </w:p>
    <w:p xmlns:wp14="http://schemas.microsoft.com/office/word/2010/wordml" w14:paraId="50698E80" wp14:textId="77777777">
      <w:pPr>
        <w:pStyle w:val="Heading1"/>
        <w:spacing w:before="300" w:after="200"/>
      </w:pPr>
      <w:r>
        <w:rPr>
          <w:rFonts w:ascii="Arial" w:hAnsi="Arial" w:eastAsia="Arial" w:cs="Arial"/>
          <w:b/>
          <w:bCs/>
          <w:sz w:val="32"/>
          <w:szCs w:val="32"/>
        </w:rPr>
        <w:t xml:space="preserve">List of Tables</w:t>
      </w:r>
    </w:p>
    <w:p xmlns:wp14="http://schemas.microsoft.com/office/word/2010/wordml" w14:paraId="26830E78" wp14:textId="77777777">
      <w:pPr>
        <w:spacing w:before="60" w:after="120" w:line="320"/>
        <w:jc w:val="both"/>
      </w:pPr>
      <w:r>
        <w:rPr>
          <w:rFonts w:ascii="Arial" w:hAnsi="Arial" w:eastAsia="Arial" w:cs="Arial"/>
          <w:sz w:val="24"/>
          <w:szCs w:val="24"/>
        </w:rPr>
        <w:t xml:space="preserve">Table 1: Comparison of Plain PCM, μ-Law, and A-Law — Key Parameters</w:t>
      </w:r>
    </w:p>
    <w:p xmlns:wp14="http://schemas.microsoft.com/office/word/2010/wordml" w14:paraId="1976B1C7" wp14:textId="77777777">
      <w:pPr>
        <w:spacing w:before="60" w:after="120" w:line="320"/>
        <w:jc w:val="both"/>
      </w:pPr>
      <w:r>
        <w:rPr>
          <w:rFonts w:ascii="Arial" w:hAnsi="Arial" w:eastAsia="Arial" w:cs="Arial"/>
          <w:sz w:val="24"/>
          <w:szCs w:val="24"/>
        </w:rPr>
        <w:t xml:space="preserve">Table 2: SQNR at Selected Input Amplitude Levels (8-bit, 1 kHz sine)</w:t>
      </w:r>
    </w:p>
    <w:p xmlns:wp14="http://schemas.microsoft.com/office/word/2010/wordml" w14:paraId="06B48B33" wp14:textId="77777777">
      <w:pPr>
        <w:spacing w:before="60" w:after="120" w:line="320"/>
        <w:jc w:val="both"/>
      </w:pPr>
      <w:r>
        <w:rPr>
          <w:rFonts w:ascii="Arial" w:hAnsi="Arial" w:eastAsia="Arial" w:cs="Arial"/>
          <w:sz w:val="24"/>
          <w:szCs w:val="24"/>
        </w:rPr>
        <w:t xml:space="preserve">Table 3: MATLAB Function Summary</w:t>
      </w:r>
    </w:p>
    <w:p xmlns:wp14="http://schemas.microsoft.com/office/word/2010/wordml" w:rsidP="636EB547" w14:paraId="7BBDF45F" wp14:textId="77777777">
      <w:pPr>
        <w:pStyle w:val="Heading1"/>
        <w:pageBreakBefore w:val="1"/>
        <w:spacing w:before="0" w:after="200"/>
        <w:rPr>
          <w:rFonts w:ascii="Arial" w:hAnsi="Arial" w:eastAsia="Arial" w:cs="Arial"/>
          <w:b w:val="1"/>
          <w:bCs w:val="1"/>
          <w:sz w:val="32"/>
          <w:szCs w:val="32"/>
          <w:lang w:val="en-US"/>
        </w:rPr>
      </w:pPr>
      <w:r>
        <w:rPr>
          <w:rFonts w:ascii="Arial" w:hAnsi="Arial" w:eastAsia="Arial" w:cs="Arial"/>
          <w:b w:val="1"/>
          <w:bCs w:val="1"/>
          <w:sz w:val="32"/>
          <w:szCs w:val="32"/>
          <w:lang w:val="en-US"/>
        </w:rPr>
        <w:t>1.0  Introduction</w:t>
      </w:r>
    </w:p>
    <w:p xmlns:wp14="http://schemas.microsoft.com/office/word/2010/wordml" w14:paraId="47AF30B7" wp14:textId="77777777">
      <w:pPr>
        <w:pStyle w:val="Heading2"/>
        <w:spacing w:before="280" w:after="140"/>
      </w:pPr>
      <w:r>
        <w:rPr>
          <w:rFonts w:ascii="Arial" w:hAnsi="Arial" w:eastAsia="Arial" w:cs="Arial"/>
          <w:b w:val="1"/>
          <w:bCs w:val="1"/>
          <w:sz w:val="28"/>
          <w:szCs w:val="28"/>
          <w:lang w:val="en-US"/>
        </w:rPr>
        <w:t>1.1  Background to Digital Telephony and PCM</w:t>
      </w:r>
    </w:p>
    <w:p xmlns:wp14="http://schemas.microsoft.com/office/word/2010/wordml" w14:paraId="6541325F" wp14:textId="77777777">
      <w:pPr>
        <w:spacing w:before="60" w:after="120" w:line="320" w:lineRule="auto"/>
        <w:jc w:val="both"/>
      </w:pPr>
      <w:r>
        <w:rPr>
          <w:rFonts w:ascii="Arial" w:hAnsi="Arial" w:eastAsia="Arial" w:cs="Arial"/>
          <w:sz w:val="24"/>
          <w:szCs w:val="24"/>
          <w:lang w:val="en-US"/>
        </w:rPr>
        <w:t>Digital telephony requires that analogue speech signals be converted into binary data streams for transmission over digital networks. This process is known as Pulse Code Modulation (PCM), and it constitutes the foundational encoding scheme for virtually all modern voice communication infrastructure.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6EB547" w14:paraId="10773B2B" wp14:textId="77777777">
        <w:tc>
          <w:tcPr>
            <w:tcW w:w="9360" w:type="dxa"/>
            <w:tcBorders>
              <w:top w:val="single" w:color="2E75B6" w:sz="6"/>
              <w:left w:val="single" w:color="2E75B6" w:sz="6"/>
              <w:bottom w:val="single" w:color="2E75B6" w:sz="6"/>
              <w:right w:val="single" w:color="2E75B6" w:sz="6"/>
            </w:tcBorders>
            <w:shd w:val="clear" w:color="auto" w:fill="EBF3FB"/>
            <w:tcMar>
              <w:top w:w="100" w:type="dxa"/>
              <w:left w:w="160" w:type="dxa"/>
              <w:bottom w:w="100" w:type="dxa"/>
              <w:right w:w="160" w:type="dxa"/>
            </w:tcMar>
          </w:tcPr>
          <w:p w14:paraId="27F6B73C" wp14:textId="77777777">
            <w:pPr>
              <w:spacing w:before="40" w:after="40"/>
            </w:pPr>
            <w:r>
              <w:rPr>
                <w:rFonts w:ascii="Arial" w:hAnsi="Arial" w:eastAsia="Arial" w:cs="Arial"/>
                <w:b w:val="1"/>
                <w:bCs w:val="1"/>
                <w:sz w:val="22"/>
                <w:szCs w:val="22"/>
                <w:lang w:val="en-US"/>
              </w:rPr>
              <w:t xml:space="preserve">Definition — Pulse Code Modulation (PCM): </w:t>
            </w:r>
            <w:r>
              <w:rPr>
                <w:rFonts w:ascii="Arial" w:hAnsi="Arial" w:eastAsia="Arial" w:cs="Arial"/>
                <w:sz w:val="22"/>
                <w:szCs w:val="22"/>
                <w:lang w:val="en-US"/>
              </w:rPr>
              <w:t>PCM is a digital representation technique for analogue signals. It involves three sequential and interdependent operations: (1) Sampling — capturing the instantaneous amplitude of the continuous-time signal at discrete, uniformly spaced time intervals; (2) Quantisation — approximating each sampled amplitude to the nearest value in a finite set of 2</w:t>
            </w:r>
            <w:r>
              <w:rPr>
                <w:rFonts w:ascii="Arial" w:hAnsi="Arial" w:eastAsia="Arial" w:cs="Arial"/>
                <w:sz w:val="22"/>
                <w:szCs w:val="22"/>
                <w:lang w:val="en-US"/>
                <w:vertAlign w:val="superscript"/>
              </w:rPr>
              <w:t>N</w:t>
            </w:r>
            <w:r>
              <w:rPr>
                <w:rFonts w:ascii="Arial" w:hAnsi="Arial" w:eastAsia="Arial" w:cs="Arial"/>
                <w:sz w:val="22"/>
                <w:szCs w:val="22"/>
                <w:lang w:val="en-US"/>
              </w:rPr>
              <w:t xml:space="preserve"> discrete levels (where N is the number of bits); and (3) Encoding — representing each quantised level as a binary codeword of N bits, thereby converting each sample into a fixed-length digital word. The result is a binary stream that faithfully represents the original analogue signal, subject to the irreducible quantisation error inherent in step (2).</w:t>
            </w:r>
          </w:p>
        </w:tc>
      </w:tr>
    </w:tbl>
    <w:p xmlns:wp14="http://schemas.microsoft.com/office/word/2010/wordml" w14:paraId="3DEEC669" wp14:textId="77777777">
      <w:r>
        <w:rPr>
          <w:sz w:val="24"/>
          <w:szCs w:val="24"/>
        </w:rPr>
      </w:r>
    </w:p>
    <w:p xmlns:wp14="http://schemas.microsoft.com/office/word/2010/wordml" w14:paraId="6313E130" wp14:textId="77777777">
      <w:pPr>
        <w:spacing w:before="60" w:after="120" w:line="320"/>
        <w:jc w:val="both"/>
      </w:pPr>
      <w:r>
        <w:rPr>
          <w:rFonts w:ascii="Arial" w:hAnsi="Arial" w:eastAsia="Arial" w:cs="Arial"/>
          <w:sz w:val="24"/>
          <w:szCs w:val="24"/>
        </w:rPr>
        <w:t xml:space="preserve">The sampling operation is governed by the Nyquist-Shannon sampling theorem, one of the most fundamental results in information theory and the theoretical bedrock of all digital signal processing.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6EB547" w14:paraId="1D02C06E" wp14:textId="77777777">
        <w:tc>
          <w:tcPr>
            <w:tcW w:w="9360" w:type="dxa"/>
            <w:tcBorders>
              <w:top w:val="single" w:color="2E75B6" w:sz="6"/>
              <w:left w:val="single" w:color="2E75B6" w:sz="6"/>
              <w:bottom w:val="single" w:color="2E75B6" w:sz="6"/>
              <w:right w:val="single" w:color="2E75B6" w:sz="6"/>
            </w:tcBorders>
            <w:shd w:val="clear" w:color="auto" w:fill="EBF3FB"/>
            <w:tcMar>
              <w:top w:w="100" w:type="dxa"/>
              <w:left w:w="160" w:type="dxa"/>
              <w:bottom w:w="100" w:type="dxa"/>
              <w:right w:w="160" w:type="dxa"/>
            </w:tcMar>
          </w:tcPr>
          <w:p w14:paraId="413601A5" wp14:textId="77777777">
            <w:pPr>
              <w:spacing w:before="40" w:after="40"/>
            </w:pPr>
            <w:r>
              <w:rPr>
                <w:rFonts w:ascii="Arial" w:hAnsi="Arial" w:eastAsia="Arial" w:cs="Arial"/>
                <w:b w:val="1"/>
                <w:bCs w:val="1"/>
                <w:sz w:val="22"/>
                <w:szCs w:val="22"/>
                <w:lang w:val="en-US"/>
              </w:rPr>
              <w:t xml:space="preserve">Definition — The Nyquist-Shannon Sampling Theorem: </w:t>
            </w:r>
            <w:r>
              <w:rPr>
                <w:rFonts w:ascii="Arial" w:hAnsi="Arial" w:eastAsia="Arial" w:cs="Arial"/>
                <w:sz w:val="22"/>
                <w:szCs w:val="22"/>
                <w:lang w:val="en-US"/>
              </w:rPr>
              <w:t xml:space="preserve">Formulated through the combined contributions of Harry Nyquist (1928) and Claude Shannon (1949), this theorem states: a continuous-time bandlimited signal with highest frequency component </w:t>
            </w:r>
            <w:r>
              <w:rPr>
                <w:rFonts w:ascii="Arial" w:hAnsi="Arial" w:eastAsia="Arial" w:cs="Arial"/>
                <w:sz w:val="22"/>
                <w:szCs w:val="22"/>
                <w:lang w:val="en-US"/>
                <w:i/>
                <w:iCs/>
              </w:rPr>
              <w:t>f</w:t>
            </w:r>
            <w:r>
              <w:rPr>
                <w:rFonts w:ascii="Arial" w:hAnsi="Arial" w:eastAsia="Arial" w:cs="Arial"/>
                <w:sz w:val="22"/>
                <w:szCs w:val="22"/>
                <w:lang w:val="en-US"/>
                <w:vertAlign w:val="subscript"/>
              </w:rPr>
              <w:t>max</w:t>
            </w:r>
            <w:r>
              <w:rPr>
                <w:rFonts w:ascii="Arial" w:hAnsi="Arial" w:eastAsia="Arial" w:cs="Arial"/>
                <w:sz w:val="22"/>
                <w:szCs w:val="22"/>
                <w:lang w:val="en-US"/>
              </w:rPr>
              <w:t xml:space="preserve"> Hz can be perfectly reconstructed from a sequence of uniformly spaced discrete samples, provided the sampling frequency </w:t>
            </w:r>
            <w:r>
              <w:rPr>
                <w:rFonts w:ascii="Arial" w:hAnsi="Arial" w:eastAsia="Arial" w:cs="Arial"/>
                <w:sz w:val="22"/>
                <w:szCs w:val="22"/>
                <w:lang w:val="en-US"/>
                <w:i/>
                <w:iCs/>
              </w:rPr>
              <w:t>f</w:t>
            </w:r>
            <w:r>
              <w:rPr>
                <w:rFonts w:ascii="Arial" w:hAnsi="Arial" w:eastAsia="Arial" w:cs="Arial"/>
                <w:sz w:val="22"/>
                <w:szCs w:val="22"/>
                <w:lang w:val="en-US"/>
                <w:vertAlign w:val="subscript"/>
              </w:rPr>
              <w:t>s</w:t>
            </w:r>
            <w:r>
              <w:rPr>
                <w:rFonts w:ascii="Arial" w:hAnsi="Arial" w:eastAsia="Arial" w:cs="Arial"/>
                <w:sz w:val="22"/>
                <w:szCs w:val="22"/>
                <w:lang w:val="en-US"/>
              </w:rPr>
              <w:t xml:space="preserve"> satisfies </w:t>
            </w:r>
            <w:r>
              <w:rPr>
                <w:rFonts w:ascii="Arial" w:hAnsi="Arial" w:eastAsia="Arial" w:cs="Arial"/>
                <w:sz w:val="22"/>
                <w:szCs w:val="22"/>
                <w:lang w:val="en-US"/>
                <w:i/>
                <w:iCs/>
              </w:rPr>
              <w:t>f</w:t>
            </w:r>
            <w:r>
              <w:rPr>
                <w:rFonts w:ascii="Arial" w:hAnsi="Arial" w:eastAsia="Arial" w:cs="Arial"/>
                <w:sz w:val="22"/>
                <w:szCs w:val="22"/>
                <w:lang w:val="en-US"/>
                <w:vertAlign w:val="subscript"/>
              </w:rPr>
              <w:t>s</w:t>
            </w:r>
            <w:r>
              <w:rPr>
                <w:rFonts w:ascii="Arial" w:hAnsi="Arial" w:eastAsia="Arial" w:cs="Arial"/>
                <w:sz w:val="22"/>
                <w:szCs w:val="22"/>
                <w:lang w:val="en-US"/>
              </w:rPr>
              <w:t xml:space="preserve"> ≥ 2·</w:t>
            </w:r>
            <w:r>
              <w:rPr>
                <w:rFonts w:ascii="Arial" w:hAnsi="Arial" w:eastAsia="Arial" w:cs="Arial"/>
                <w:sz w:val="22"/>
                <w:szCs w:val="22"/>
                <w:lang w:val="en-US"/>
                <w:i/>
                <w:iCs/>
              </w:rPr>
              <w:t>f</w:t>
            </w:r>
            <w:r>
              <w:rPr>
                <w:rFonts w:ascii="Arial" w:hAnsi="Arial" w:eastAsia="Arial" w:cs="Arial"/>
                <w:sz w:val="22"/>
                <w:szCs w:val="22"/>
                <w:lang w:val="en-US"/>
                <w:vertAlign w:val="subscript"/>
              </w:rPr>
              <w:t>max</w:t>
            </w:r>
            <w:r>
              <w:rPr>
                <w:rFonts w:ascii="Arial" w:hAnsi="Arial" w:eastAsia="Arial" w:cs="Arial"/>
                <w:sz w:val="22"/>
                <w:szCs w:val="22"/>
                <w:lang w:val="en-US"/>
              </w:rPr>
              <w:t>. The minimum acceptable rate 2·</w:t>
            </w:r>
            <w:r>
              <w:rPr>
                <w:rFonts w:ascii="Arial" w:hAnsi="Arial" w:eastAsia="Arial" w:cs="Arial"/>
                <w:sz w:val="22"/>
                <w:szCs w:val="22"/>
                <w:lang w:val="en-US"/>
                <w:i/>
                <w:iCs/>
              </w:rPr>
              <w:t>f</w:t>
            </w:r>
            <w:r>
              <w:rPr>
                <w:rFonts w:ascii="Arial" w:hAnsi="Arial" w:eastAsia="Arial" w:cs="Arial"/>
                <w:sz w:val="22"/>
                <w:szCs w:val="22"/>
                <w:lang w:val="en-US"/>
                <w:vertAlign w:val="subscript"/>
              </w:rPr>
              <w:t>max</w:t>
            </w:r>
            <w:r>
              <w:rPr>
                <w:rFonts w:ascii="Arial" w:hAnsi="Arial" w:eastAsia="Arial" w:cs="Arial"/>
                <w:sz w:val="22"/>
                <w:szCs w:val="22"/>
                <w:lang w:val="en-US"/>
              </w:rPr>
              <w:t xml:space="preserve"> is termed the Nyquist rate. Sampling below this rate produces aliasing — an irreversible distortion in which high-frequency components are erroneously folded back into lower frequencies, corrupting the reconstructed signal. For telephone-quality speech, the ITU standardised the passband at 300–3400 Hz, requiring a minimum </w:t>
            </w:r>
            <w:r>
              <w:rPr>
                <w:rFonts w:ascii="Arial" w:hAnsi="Arial" w:eastAsia="Arial" w:cs="Arial"/>
                <w:sz w:val="22"/>
                <w:szCs w:val="22"/>
                <w:lang w:val="en-US"/>
                <w:i/>
                <w:iCs/>
              </w:rPr>
              <w:t>f</w:t>
            </w:r>
            <w:r>
              <w:rPr>
                <w:rFonts w:ascii="Arial" w:hAnsi="Arial" w:eastAsia="Arial" w:cs="Arial"/>
                <w:sz w:val="22"/>
                <w:szCs w:val="22"/>
                <w:lang w:val="en-US"/>
                <w:vertAlign w:val="subscript"/>
              </w:rPr>
              <w:t>s</w:t>
            </w:r>
            <w:r>
              <w:rPr>
                <w:rFonts w:ascii="Arial" w:hAnsi="Arial" w:eastAsia="Arial" w:cs="Arial"/>
                <w:sz w:val="22"/>
                <w:szCs w:val="22"/>
                <w:lang w:val="en-US"/>
              </w:rPr>
              <w:t xml:space="preserve"> of 6800 Hz. The chosen G.711 rate of 8000 Hz provides a comfortable safety margin of approximately 18% above this minimum.</w:t>
            </w:r>
          </w:p>
        </w:tc>
      </w:tr>
    </w:tbl>
    <w:p xmlns:wp14="http://schemas.microsoft.com/office/word/2010/wordml" w14:paraId="3656B9AB" wp14:textId="77777777">
      <w:r>
        <w:rPr>
          <w:sz w:val="24"/>
          <w:szCs w:val="24"/>
        </w:rPr>
      </w:r>
    </w:p>
    <w:p xmlns:wp14="http://schemas.microsoft.com/office/word/2010/wordml" w14:paraId="74ABBD98" wp14:textId="77777777">
      <w:pPr>
        <w:spacing w:before="60" w:after="120" w:line="320" w:lineRule="auto"/>
        <w:jc w:val="both"/>
      </w:pPr>
      <w:r>
        <w:rPr>
          <w:rFonts w:ascii="Arial" w:hAnsi="Arial" w:eastAsia="Arial" w:cs="Arial"/>
          <w:sz w:val="24"/>
          <w:szCs w:val="24"/>
          <w:lang w:val="en-US"/>
        </w:rPr>
        <w:t>While sampling and encoding are relatively deterministic operations, the quantisation step introduces an unavoidable source of error that fundamentally limits the quality of the digitised signal.</w:t>
      </w:r>
    </w:p>
    <w:p xmlns:wp14="http://schemas.microsoft.com/office/word/2010/wordml" w14:paraId="32D07E0E" wp14:textId="77777777">
      <w:pPr>
        <w:pStyle w:val="Heading2"/>
        <w:spacing w:before="280" w:after="140"/>
      </w:pPr>
      <w:r>
        <w:rPr>
          <w:rFonts w:ascii="Arial" w:hAnsi="Arial" w:eastAsia="Arial" w:cs="Arial"/>
          <w:b w:val="1"/>
          <w:bCs w:val="1"/>
          <w:sz w:val="28"/>
          <w:szCs w:val="28"/>
          <w:lang w:val="en-US"/>
        </w:rPr>
        <w:t>1.2  The Quantisation Problem in Speech Coding</w:t>
      </w:r>
    </w:p>
    <w:p xmlns:wp14="http://schemas.microsoft.com/office/word/2010/wordml" w14:paraId="14BC2CDE" wp14:textId="77777777">
      <w:pPr>
        <w:spacing w:before="60" w:after="120" w:line="320" w:lineRule="auto"/>
        <w:jc w:val="both"/>
      </w:pPr>
      <w:r>
        <w:rPr>
          <w:rFonts w:ascii="Arial" w:hAnsi="Arial" w:eastAsia="Arial" w:cs="Arial"/>
          <w:sz w:val="24"/>
          <w:szCs w:val="24"/>
          <w:lang w:val="en-US"/>
        </w:rPr>
        <w:t>Quantisation maps each sampled amplitude to the nearest of 2^N discrete levels, inevitably rounding each sample and producing a residual rounding error called quantisation noise.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6EB547" w14:paraId="587376F1" wp14:textId="77777777">
        <w:tc>
          <w:tcPr>
            <w:tcW w:w="9360" w:type="dxa"/>
            <w:tcBorders>
              <w:top w:val="single" w:color="2E75B6" w:sz="6"/>
              <w:left w:val="single" w:color="2E75B6" w:sz="6"/>
              <w:bottom w:val="single" w:color="2E75B6" w:sz="6"/>
              <w:right w:val="single" w:color="2E75B6" w:sz="6"/>
            </w:tcBorders>
            <w:shd w:val="clear" w:color="auto" w:fill="EBF3FB"/>
            <w:tcMar>
              <w:top w:w="100" w:type="dxa"/>
              <w:left w:w="160" w:type="dxa"/>
              <w:bottom w:w="100" w:type="dxa"/>
              <w:right w:w="160" w:type="dxa"/>
            </w:tcMar>
          </w:tcPr>
          <w:p w14:paraId="0DDCC31B" wp14:textId="77777777">
            <w:pPr>
              <w:spacing w:before="40" w:after="40"/>
            </w:pPr>
            <w:r>
              <w:rPr>
                <w:rFonts w:ascii="Arial" w:hAnsi="Arial" w:eastAsia="Arial" w:cs="Arial"/>
                <w:b w:val="1"/>
                <w:bCs w:val="1"/>
                <w:sz w:val="22"/>
                <w:szCs w:val="22"/>
                <w:lang w:val="en-US"/>
              </w:rPr>
              <w:t xml:space="preserve">Definition — Quantisation Noise: </w:t>
            </w:r>
            <w:r>
              <w:rPr>
                <w:rFonts w:ascii="Arial" w:hAnsi="Arial" w:eastAsia="Arial" w:cs="Arial"/>
                <w:sz w:val="22"/>
                <w:szCs w:val="22"/>
                <w:lang w:val="en-US"/>
              </w:rPr>
              <w:t>Quantisation noise (also termed quantisation error or quantisation distortion) arises because the continuous amplitude domain of the analogue signal must be mapped to one of a finite set of L = 2</w:t>
            </w:r>
            <w:r>
              <w:rPr>
                <w:rFonts w:ascii="Arial" w:hAnsi="Arial" w:eastAsia="Arial" w:cs="Arial"/>
                <w:sz w:val="22"/>
                <w:szCs w:val="22"/>
                <w:lang w:val="en-US"/>
                <w:vertAlign w:val="superscript"/>
              </w:rPr>
              <w:t>N</w:t>
            </w:r>
            <w:r>
              <w:rPr>
                <w:rFonts w:ascii="Arial" w:hAnsi="Arial" w:eastAsia="Arial" w:cs="Arial"/>
                <w:sz w:val="22"/>
                <w:szCs w:val="22"/>
                <w:lang w:val="en-US"/>
              </w:rPr>
              <w:t xml:space="preserve"> discrete levels. Each sample is rounded to the nearest representable level, introducing an error e = x − x̂. For a well-behaved signal that exercises many quantisation levels, this error behaves statistically as additive white noise, approximately uniformly distributed over [−Δ/2, +Δ/2], where Δ = 2/2</w:t>
            </w:r>
            <w:r>
              <w:rPr>
                <w:rFonts w:ascii="Arial" w:hAnsi="Arial" w:eastAsia="Arial" w:cs="Arial"/>
                <w:sz w:val="22"/>
                <w:szCs w:val="22"/>
                <w:lang w:val="en-US"/>
                <w:vertAlign w:val="superscript"/>
              </w:rPr>
              <w:t>N</w:t>
            </w:r>
            <w:r>
              <w:rPr>
                <w:rFonts w:ascii="Arial" w:hAnsi="Arial" w:eastAsia="Arial" w:cs="Arial"/>
                <w:sz w:val="22"/>
                <w:szCs w:val="22"/>
                <w:lang w:val="en-US"/>
              </w:rPr>
              <w:t xml:space="preserve"> is the quantisation step size. The mean-squared quantisation noise power is then </w:t>
            </w:r>
            <w:r>
              <w:rPr>
                <w:rFonts w:ascii="Arial" w:hAnsi="Arial" w:eastAsia="Arial" w:cs="Arial"/>
                <w:sz w:val="22"/>
                <w:szCs w:val="22"/>
                <w:lang w:val="en-US"/>
                <w:i/>
                <w:iCs/>
              </w:rPr>
              <w:t>σ</w:t>
            </w:r>
            <w:r>
              <w:rPr>
                <w:rFonts w:ascii="Arial" w:hAnsi="Arial" w:eastAsia="Arial" w:cs="Arial"/>
                <w:sz w:val="22"/>
                <w:szCs w:val="22"/>
                <w:lang w:val="en-US"/>
                <w:vertAlign w:val="superscript"/>
              </w:rPr>
              <w:t>2</w:t>
            </w:r>
            <w:r>
              <w:rPr>
                <w:rFonts w:ascii="Arial" w:hAnsi="Arial" w:eastAsia="Arial" w:cs="Arial"/>
                <w:sz w:val="22"/>
                <w:szCs w:val="22"/>
                <w:lang w:val="en-US"/>
                <w:vertAlign w:val="subscript"/>
              </w:rPr>
              <w:t>q</w:t>
            </w:r>
            <w:r>
              <w:rPr>
                <w:rFonts w:ascii="Arial" w:hAnsi="Arial" w:eastAsia="Arial" w:cs="Arial"/>
                <w:sz w:val="22"/>
                <w:szCs w:val="22"/>
                <w:lang w:val="en-US"/>
              </w:rPr>
              <w:t xml:space="preserve"> = </w:t>
            </w:r>
            <w:r>
              <w:rPr>
                <w:rFonts w:ascii="Arial" w:hAnsi="Arial" w:eastAsia="Arial" w:cs="Arial"/>
                <w:sz w:val="22"/>
                <w:szCs w:val="22"/>
                <w:lang w:val="en-US"/>
                <w:i/>
                <w:iCs/>
              </w:rPr>
              <w:t>Δ</w:t>
            </w:r>
            <w:r>
              <w:rPr>
                <w:rFonts w:ascii="Arial" w:hAnsi="Arial" w:eastAsia="Arial" w:cs="Arial"/>
                <w:sz w:val="22"/>
                <w:szCs w:val="22"/>
                <w:lang w:val="en-US"/>
                <w:vertAlign w:val="superscript"/>
              </w:rPr>
              <w:t>2</w:t>
            </w:r>
            <w:r>
              <w:rPr>
                <w:rFonts w:ascii="Arial" w:hAnsi="Arial" w:eastAsia="Arial" w:cs="Arial"/>
                <w:sz w:val="22"/>
                <w:szCs w:val="22"/>
                <w:lang w:val="en-US"/>
              </w:rPr>
              <w:t>/12, a result first derived rigorously by W.R. Bennett in 1948. This noise power is constant regardless of the signal amplitude, which creates a fundamental performance problem for variable-amplitude signals such as speech.</w:t>
            </w:r>
          </w:p>
        </w:tc>
      </w:tr>
    </w:tbl>
    <w:p xmlns:wp14="http://schemas.microsoft.com/office/word/2010/wordml" w14:paraId="45FB0818" wp14:textId="77777777">
      <w:r>
        <w:rPr>
          <w:sz w:val="24"/>
          <w:szCs w:val="24"/>
        </w:rPr>
      </w:r>
    </w:p>
    <w:p xmlns:wp14="http://schemas.microsoft.com/office/word/2010/wordml" w14:paraId="3E6E8F84" wp14:textId="77777777">
      <w:pPr>
        <w:spacing w:before="60" w:after="120" w:line="320" w:lineRule="auto"/>
        <w:jc w:val="both"/>
      </w:pPr>
      <w:r>
        <w:rPr>
          <w:rFonts w:ascii="Arial" w:hAnsi="Arial" w:eastAsia="Arial" w:cs="Arial"/>
          <w:sz w:val="24"/>
          <w:szCs w:val="24"/>
          <w:lang w:val="en-US"/>
        </w:rPr>
        <w:t>For a uniform quantiser with N bits, the quantisation noise power σ²_q = Δ²/12 is fixed regardless of the input signal level. This is a fundamental problem for speech, where a speaker's voice can vary enormously in level: a quiet or distant speaker produces a low-amplitude signal, and the SQNR drops in direct proportion.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6EB547" w14:paraId="45998A8E" wp14:textId="77777777">
        <w:tc>
          <w:tcPr>
            <w:tcW w:w="9360" w:type="dxa"/>
            <w:tcBorders>
              <w:top w:val="single" w:color="2E75B6" w:sz="6"/>
              <w:left w:val="single" w:color="2E75B6" w:sz="6"/>
              <w:bottom w:val="single" w:color="2E75B6" w:sz="6"/>
              <w:right w:val="single" w:color="2E75B6" w:sz="6"/>
            </w:tcBorders>
            <w:shd w:val="clear" w:color="auto" w:fill="EBF3FB"/>
            <w:tcMar>
              <w:top w:w="100" w:type="dxa"/>
              <w:left w:w="160" w:type="dxa"/>
              <w:bottom w:w="100" w:type="dxa"/>
              <w:right w:w="160" w:type="dxa"/>
            </w:tcMar>
          </w:tcPr>
          <w:p w14:paraId="0FBADD29" wp14:textId="77777777">
            <w:pPr>
              <w:spacing w:before="40" w:after="40"/>
            </w:pPr>
            <w:r>
              <w:rPr>
                <w:rFonts w:ascii="Arial" w:hAnsi="Arial" w:eastAsia="Arial" w:cs="Arial"/>
                <w:b w:val="1"/>
                <w:bCs w:val="1"/>
                <w:sz w:val="22"/>
                <w:szCs w:val="22"/>
                <w:lang w:val="en-US"/>
              </w:rPr>
              <w:t xml:space="preserve">Definition — Signal-to-Quantisation-Noise Ratio (SQNR): </w:t>
            </w:r>
            <w:r>
              <w:rPr>
                <w:rFonts w:ascii="Arial" w:hAnsi="Arial" w:eastAsia="Arial" w:cs="Arial"/>
                <w:sz w:val="22"/>
                <w:szCs w:val="22"/>
                <w:lang w:val="en-US"/>
              </w:rPr>
              <w:t>The SQNR is the principal figure of merit for quantisation system design. It is formally defined as: SQNR = 10·log</w:t>
            </w:r>
            <w:r>
              <w:rPr>
                <w:rFonts w:ascii="Arial" w:hAnsi="Arial" w:eastAsia="Arial" w:cs="Arial"/>
                <w:sz w:val="22"/>
                <w:szCs w:val="22"/>
                <w:lang w:val="en-US"/>
                <w:vertAlign w:val="subscript"/>
              </w:rPr>
              <w:t>10</w:t>
            </w:r>
            <w:r>
              <w:rPr>
                <w:rFonts w:ascii="Arial" w:hAnsi="Arial" w:eastAsia="Arial" w:cs="Arial"/>
                <w:sz w:val="22"/>
                <w:szCs w:val="22"/>
                <w:lang w:val="en-US"/>
              </w:rPr>
              <w:t>(E[</w:t>
            </w:r>
            <w:r>
              <w:rPr>
                <w:rFonts w:ascii="Arial" w:hAnsi="Arial" w:eastAsia="Arial" w:cs="Arial"/>
                <w:sz w:val="22"/>
                <w:szCs w:val="22"/>
                <w:lang w:val="en-US"/>
                <w:i/>
                <w:iCs/>
              </w:rPr>
              <w:t>x</w:t>
            </w:r>
            <w:r>
              <w:rPr>
                <w:rFonts w:ascii="Arial" w:hAnsi="Arial" w:eastAsia="Arial" w:cs="Arial"/>
                <w:sz w:val="22"/>
                <w:szCs w:val="22"/>
                <w:lang w:val="en-US"/>
                <w:vertAlign w:val="superscript"/>
              </w:rPr>
              <w:t>2</w:t>
            </w:r>
            <w:r>
              <w:rPr>
                <w:rFonts w:ascii="Arial" w:hAnsi="Arial" w:eastAsia="Arial" w:cs="Arial"/>
                <w:sz w:val="22"/>
                <w:szCs w:val="22"/>
                <w:lang w:val="en-US"/>
              </w:rPr>
              <w:t>] / E[(</w:t>
            </w:r>
            <w:r>
              <w:rPr>
                <w:rFonts w:ascii="Arial" w:hAnsi="Arial" w:eastAsia="Arial" w:cs="Arial"/>
                <w:sz w:val="22"/>
                <w:szCs w:val="22"/>
                <w:lang w:val="en-US"/>
                <w:i/>
                <w:iCs/>
              </w:rPr>
              <w:t>x</w:t>
            </w:r>
            <w:r>
              <w:rPr>
                <w:rFonts w:ascii="Arial" w:hAnsi="Arial" w:eastAsia="Arial" w:cs="Arial"/>
                <w:sz w:val="22"/>
                <w:szCs w:val="22"/>
                <w:lang w:val="en-US"/>
              </w:rPr>
              <w:t xml:space="preserve"> − </w:t>
            </w:r>
            <w:r>
              <w:rPr>
                <w:rFonts w:ascii="Arial" w:hAnsi="Arial" w:eastAsia="Arial" w:cs="Arial"/>
                <w:sz w:val="22"/>
                <w:szCs w:val="22"/>
                <w:lang w:val="en-US"/>
                <w:i/>
                <w:iCs/>
              </w:rPr>
              <w:t>x̂</w:t>
            </w:r>
            <w:r>
              <w:rPr>
                <w:rFonts w:ascii="Arial" w:hAnsi="Arial" w:eastAsia="Arial" w:cs="Arial"/>
                <w:sz w:val="22"/>
                <w:szCs w:val="22"/>
                <w:lang w:val="en-US"/>
              </w:rPr>
              <w:t>)</w:t>
            </w:r>
            <w:r>
              <w:rPr>
                <w:rFonts w:ascii="Arial" w:hAnsi="Arial" w:eastAsia="Arial" w:cs="Arial"/>
                <w:sz w:val="22"/>
                <w:szCs w:val="22"/>
                <w:lang w:val="en-US"/>
                <w:vertAlign w:val="superscript"/>
              </w:rPr>
              <w:t>2</w:t>
            </w:r>
            <w:r>
              <w:rPr>
                <w:rFonts w:ascii="Arial" w:hAnsi="Arial" w:eastAsia="Arial" w:cs="Arial"/>
                <w:sz w:val="22"/>
                <w:szCs w:val="22"/>
                <w:lang w:val="en-US"/>
              </w:rPr>
              <w:t>]) dB, where E[·] denotes statistical expectation, x is the original signal, and x̂ is the reconstructed signal. Intuitively, SQNR quantifies how much more powerful the desired signal is compared to the quantisation error. Higher SQNR indicates more faithful reconstruction. For a full-scale sinusoidal input to an N-bit uniform quantiser, the theoretical peak SQNR is approximately 6.02N + 1.76 dB — the well-known "6 dB per bit" rule. For 8-bit PCM, this yields approximately 49.9 dB at full scale. However, since noise power is fixed, SQNR degrades by 20·log</w:t>
            </w:r>
            <w:r>
              <w:rPr>
                <w:rFonts w:ascii="Arial" w:hAnsi="Arial" w:eastAsia="Arial" w:cs="Arial"/>
                <w:sz w:val="22"/>
                <w:szCs w:val="22"/>
                <w:lang w:val="en-US"/>
                <w:vertAlign w:val="subscript"/>
              </w:rPr>
              <w:t>10</w:t>
            </w:r>
            <w:r>
              <w:rPr>
                <w:rFonts w:ascii="Arial" w:hAnsi="Arial" w:eastAsia="Arial" w:cs="Arial"/>
                <w:sz w:val="22"/>
                <w:szCs w:val="22"/>
                <w:lang w:val="en-US"/>
              </w:rPr>
              <w:t>(1/A) dB when the signal amplitude drops to a fraction A of full scale, producing a collapse rate of approximately 6 dB per octave of amplitude reduction.</w:t>
            </w:r>
          </w:p>
        </w:tc>
      </w:tr>
    </w:tbl>
    <w:p xmlns:wp14="http://schemas.microsoft.com/office/word/2010/wordml" w14:paraId="049F31CB" wp14:textId="77777777">
      <w:r>
        <w:rPr>
          <w:sz w:val="24"/>
          <w:szCs w:val="24"/>
        </w:rPr>
      </w:r>
    </w:p>
    <w:p xmlns:wp14="http://schemas.microsoft.com/office/word/2010/wordml" w:rsidP="636EB547" w14:paraId="2187843A" wp14:textId="77777777">
      <w:pPr>
        <w:spacing w:before="60" w:after="120" w:line="320" w:lineRule="auto"/>
        <w:jc w:val="both"/>
        <w:rPr>
          <w:rFonts w:ascii="Arial" w:hAnsi="Arial" w:eastAsia="Arial" w:cs="Arial"/>
          <w:sz w:val="24"/>
          <w:szCs w:val="24"/>
          <w:lang w:val="en-US"/>
        </w:rPr>
      </w:pPr>
      <w:r>
        <w:rPr>
          <w:rFonts w:ascii="Arial" w:hAnsi="Arial" w:eastAsia="Arial" w:cs="Arial"/>
          <w:sz w:val="24"/>
          <w:szCs w:val="24"/>
          <w:lang w:val="en-US"/>
        </w:rPr>
        <w:t>In a standard 8-bit uniform PCM system, the SQNR at full scale is approximately 50 dB — perfectly acceptable. But at one-quarter of the full-scale amplitude (−12 dBFS) it degrades to roughly 38 dB, and at one-sixteenth (−24 dBFS) it falls to approximately 26 dB.</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6EB547" w14:paraId="399C0FBB" wp14:textId="77777777">
        <w:tc>
          <w:tcPr>
            <w:tcW w:w="9360" w:type="dxa"/>
            <w:tcBorders>
              <w:top w:val="single" w:color="2E75B6" w:sz="6"/>
              <w:left w:val="single" w:color="2E75B6" w:sz="6"/>
              <w:bottom w:val="single" w:color="2E75B6" w:sz="6"/>
              <w:right w:val="single" w:color="2E75B6" w:sz="6"/>
            </w:tcBorders>
            <w:shd w:val="clear" w:color="auto" w:fill="EBF3FB"/>
            <w:tcMar>
              <w:top w:w="100" w:type="dxa"/>
              <w:left w:w="160" w:type="dxa"/>
              <w:bottom w:w="100" w:type="dxa"/>
              <w:right w:w="160" w:type="dxa"/>
            </w:tcMar>
          </w:tcPr>
          <w:p w14:paraId="08229C2A" wp14:textId="77777777">
            <w:pPr>
              <w:spacing w:before="40" w:after="40"/>
            </w:pPr>
            <w:r>
              <w:rPr>
                <w:rFonts w:ascii="Arial" w:hAnsi="Arial" w:eastAsia="Arial" w:cs="Arial"/>
                <w:b w:val="1"/>
                <w:bCs w:val="1"/>
                <w:sz w:val="22"/>
                <w:szCs w:val="22"/>
                <w:lang w:val="en-US"/>
              </w:rPr>
              <w:t xml:space="preserve">Definition — dBFS (Decibels Relative to Full Scale): </w:t>
            </w:r>
            <w:r>
              <w:rPr>
                <w:rFonts w:ascii="Arial" w:hAnsi="Arial" w:eastAsia="Arial" w:cs="Arial"/>
                <w:i w:val="0"/>
                <w:iCs w:val="0"/>
                <w:sz w:val="22"/>
                <w:szCs w:val="22"/>
                <w:lang w:val="en-US"/>
              </w:rPr>
              <w:t>dBFS is a logarithmic amplitude scale used in digital signal processing. It expresses signal amplitude as a decibel ratio relative to the maximum representable level of the digital system, which is defined as 0 dBFS. A signal at half maximum amplitude is at −6 dBFS; at one-quarter amplitude, −12 dBFS; at one-tenth amplitude, approximately −20 dBFS. This scale maps directly to SQNR degradation in uniform PCM: every 1 dBFS drop in amplitude corresponds to approximately 1 dB reduction in SQNR. The dBFS scale makes companding's benefit — maintaining constant SQNR across wide amplitude variations — immediately visible and quantifiable.</w:t>
            </w:r>
          </w:p>
        </w:tc>
      </w:tr>
    </w:tbl>
    <w:p xmlns:wp14="http://schemas.microsoft.com/office/word/2010/wordml" w14:paraId="53128261" wp14:textId="77777777">
      <w:r>
        <w:rPr>
          <w:sz w:val="24"/>
          <w:szCs w:val="24"/>
        </w:rPr>
      </w:r>
    </w:p>
    <w:p xmlns:wp14="http://schemas.microsoft.com/office/word/2010/wordml" w14:paraId="1DFCD79A" wp14:textId="77777777">
      <w:pPr>
        <w:spacing w:before="60" w:after="120" w:line="320"/>
        <w:jc w:val="both"/>
      </w:pPr>
      <w:r>
        <w:rPr>
          <w:rFonts w:ascii="Arial" w:hAnsi="Arial" w:eastAsia="Arial" w:cs="Arial"/>
          <w:sz w:val="24"/>
          <w:szCs w:val="24"/>
        </w:rPr>
        <w:t xml:space="preserve">That rate of SQNR collapse is perceptually unacceptable for telephony, where typical conversational speech amplitude varies by 30–40 dB during normal use.</w:t>
      </w:r>
    </w:p>
    <w:p xmlns:wp14="http://schemas.microsoft.com/office/word/2010/wordml" w14:paraId="443DE18C" wp14:textId="77777777">
      <w:pPr>
        <w:pStyle w:val="Heading2"/>
        <w:spacing w:before="280" w:after="140"/>
      </w:pPr>
      <w:r>
        <w:rPr>
          <w:rFonts w:ascii="Arial" w:hAnsi="Arial" w:eastAsia="Arial" w:cs="Arial"/>
          <w:b w:val="1"/>
          <w:bCs w:val="1"/>
          <w:sz w:val="28"/>
          <w:szCs w:val="28"/>
          <w:lang w:val="en-US"/>
        </w:rPr>
        <w:t>1.3  Companding as the Engineered Solution</w:t>
      </w:r>
    </w:p>
    <w:p xmlns:wp14="http://schemas.microsoft.com/office/word/2010/wordml" w14:paraId="3C06D311" wp14:textId="77777777">
      <w:pPr>
        <w:spacing w:before="60" w:after="120" w:line="320" w:lineRule="auto"/>
        <w:jc w:val="both"/>
      </w:pPr>
      <w:r>
        <w:rPr>
          <w:rFonts w:ascii="Arial" w:hAnsi="Arial" w:eastAsia="Arial" w:cs="Arial"/>
          <w:sz w:val="24"/>
          <w:szCs w:val="24"/>
          <w:lang w:val="en-US"/>
        </w:rPr>
        <w:t>Companding addresses the fundamental limitation of uniform quantisation by applying a non-linear compression function to the signal before quantisation, and then the corresponding inverse expansion after reconstruction.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6EB547" w14:paraId="69E3AC9B" wp14:textId="77777777">
        <w:tc>
          <w:tcPr>
            <w:tcW w:w="9360" w:type="dxa"/>
            <w:tcBorders>
              <w:top w:val="single" w:color="2E75B6" w:sz="6"/>
              <w:left w:val="single" w:color="2E75B6" w:sz="6"/>
              <w:bottom w:val="single" w:color="2E75B6" w:sz="6"/>
              <w:right w:val="single" w:color="2E75B6" w:sz="6"/>
            </w:tcBorders>
            <w:shd w:val="clear" w:color="auto" w:fill="EBF3FB"/>
            <w:tcMar>
              <w:top w:w="100" w:type="dxa"/>
              <w:left w:w="160" w:type="dxa"/>
              <w:bottom w:w="100" w:type="dxa"/>
              <w:right w:w="160" w:type="dxa"/>
            </w:tcMar>
          </w:tcPr>
          <w:p w14:paraId="2739925F" wp14:textId="77777777">
            <w:pPr>
              <w:spacing w:before="40" w:after="40"/>
            </w:pPr>
            <w:r>
              <w:rPr>
                <w:rFonts w:ascii="Arial" w:hAnsi="Arial" w:eastAsia="Arial" w:cs="Arial"/>
                <w:b w:val="1"/>
                <w:bCs w:val="1"/>
                <w:sz w:val="22"/>
                <w:szCs w:val="22"/>
                <w:lang w:val="en-US"/>
              </w:rPr>
              <w:t xml:space="preserve">Definition — Companding: </w:t>
            </w:r>
            <w:r>
              <w:rPr>
                <w:rFonts w:ascii="Arial" w:hAnsi="Arial" w:eastAsia="Arial" w:cs="Arial"/>
                <w:i w:val="0"/>
                <w:iCs w:val="0"/>
                <w:sz w:val="22"/>
                <w:szCs w:val="22"/>
                <w:lang w:val="en-US"/>
              </w:rPr>
              <w:t>Companding (a portmanteau of compressing and expanding) is a non-linear signal processing technique in which a compression function C(·) is applied to the signal amplitude before quantisation, and the corresponding inverse expansion function C⁻¹(·) is applied to the reconstructed signal after decoding. The combined effect is mathematically equivalent to a non-uniform quantiser — one whose step size Δ(x) varies with input amplitude. Specifically, the effective step size at any amplitude x is proportional to 1/|C’(x)|, where C’(x) is the derivative of the compression function. By choosing C(·) to be a logarithmic function, the step sizes are made small at low amplitudes (allocating fine resolution where speech energy is most frequently concentrated) and large at high amplitudes (accepting coarser resolution in the rarely-occupied large-amplitude region). The net effect is a substantially more uniform SQNR across the full dynamic range of speech.</w:t>
            </w:r>
          </w:p>
        </w:tc>
      </w:tr>
    </w:tbl>
    <w:p xmlns:wp14="http://schemas.microsoft.com/office/word/2010/wordml" w14:paraId="62486C05" wp14:textId="77777777">
      <w:r>
        <w:rPr>
          <w:sz w:val="24"/>
          <w:szCs w:val="24"/>
        </w:rPr>
      </w:r>
    </w:p>
    <w:p xmlns:wp14="http://schemas.microsoft.com/office/word/2010/wordml" w14:paraId="7276FB77" wp14:textId="77777777">
      <w:pPr>
        <w:spacing w:before="60" w:after="120" w:line="320" w:lineRule="auto"/>
        <w:jc w:val="both"/>
      </w:pPr>
      <w:r>
        <w:rPr>
          <w:rFonts w:ascii="Arial" w:hAnsi="Arial" w:eastAsia="Arial" w:cs="Arial"/>
          <w:sz w:val="24"/>
          <w:szCs w:val="24"/>
          <w:lang w:val="en-US"/>
        </w:rPr>
        <w:t>The International Telecommunication Union (ITU-T) standardised two companding laws in G.711 (1988): μ-Law, used in North America and Japan, and A-Law, used in Europe and most of the rest of the world. Both standards operate at a sampling rate of 8 kHz with 8-bit quantisation, yielding a data rate of 64 kbit/s per voice channel. Despite being over three decades old, G.711 remains the baseline codec for the Public Switched Telephone Network (PSTN), Voice over IP (VoIP) systems, and is referenced extensively in modern codec standards.</w:t>
      </w:r>
    </w:p>
    <w:p xmlns:wp14="http://schemas.microsoft.com/office/word/2010/wordml" w14:paraId="217E94F9" wp14:textId="77777777">
      <w:pPr>
        <w:pStyle w:val="Heading2"/>
        <w:spacing w:before="280" w:after="140"/>
      </w:pPr>
      <w:r>
        <w:rPr>
          <w:rFonts w:ascii="Arial" w:hAnsi="Arial" w:eastAsia="Arial" w:cs="Arial"/>
          <w:b w:val="1"/>
          <w:bCs w:val="1"/>
          <w:sz w:val="28"/>
          <w:szCs w:val="28"/>
          <w:lang w:val="en-US"/>
        </w:rPr>
        <w:t>1.4  Scope and Organisation of This Report</w:t>
      </w:r>
    </w:p>
    <w:p xmlns:wp14="http://schemas.microsoft.com/office/word/2010/wordml" w14:paraId="3EAD14DF" wp14:textId="77777777">
      <w:pPr>
        <w:spacing w:before="60" w:after="120" w:line="320" w:lineRule="auto"/>
        <w:jc w:val="both"/>
      </w:pPr>
      <w:r>
        <w:rPr>
          <w:rFonts w:ascii="Arial" w:hAnsi="Arial" w:eastAsia="Arial" w:cs="Arial"/>
          <w:sz w:val="24"/>
          <w:szCs w:val="24"/>
          <w:lang w:val="en-US"/>
        </w:rPr>
        <w:t>This report provides a thorough treatment of both companding laws, covering their historical development, mathematical foundations, MATLAB simulation, and performance analysis. The document is organised as follows:</w:t>
      </w:r>
    </w:p>
    <w:p xmlns:wp14="http://schemas.microsoft.com/office/word/2010/wordml" w14:paraId="717F8370" wp14:textId="77777777">
      <w:pPr>
        <w:pStyle w:val="ListParagraph"/>
        <w:numPr>
          <w:ilvl w:val="0"/>
          <w:numId w:val="2"/>
        </w:numPr>
        <w:spacing w:before="40" w:after="40" w:line="300" w:lineRule="auto"/>
        <w:jc w:val="both"/>
        <w:rPr/>
      </w:pPr>
      <w:r>
        <w:rPr>
          <w:rFonts w:ascii="Arial" w:hAnsi="Arial" w:eastAsia="Arial" w:cs="Arial"/>
          <w:sz w:val="24"/>
          <w:szCs w:val="24"/>
          <w:lang w:val="en-US"/>
        </w:rPr>
        <w:t>Chapter 2 provides historical background on PCM development and the evolution of companding standards.</w:t>
      </w:r>
    </w:p>
    <w:p xmlns:wp14="http://schemas.microsoft.com/office/word/2010/wordml" w14:paraId="0ACE8B61" wp14:textId="77777777">
      <w:pPr>
        <w:pStyle w:val="ListParagraph"/>
        <w:numPr>
          <w:ilvl w:val="0"/>
          <w:numId w:val="2"/>
        </w:numPr>
        <w:spacing w:before="40" w:after="40" w:line="300" w:lineRule="auto"/>
        <w:jc w:val="both"/>
        <w:rPr/>
      </w:pPr>
      <w:r>
        <w:rPr>
          <w:rFonts w:ascii="Arial" w:hAnsi="Arial" w:eastAsia="Arial" w:cs="Arial"/>
          <w:sz w:val="24"/>
          <w:szCs w:val="24"/>
          <w:lang w:val="en-US"/>
        </w:rPr>
        <w:t>Chapter 3 derives the mathematical formulations for uniform quantisation, μ-Law, and A-Law companding in full detail.</w:t>
      </w:r>
    </w:p>
    <w:p xmlns:wp14="http://schemas.microsoft.com/office/word/2010/wordml" w14:paraId="668D5B89" wp14:textId="77777777">
      <w:pPr>
        <w:pStyle w:val="ListParagraph"/>
        <w:numPr>
          <w:ilvl w:val="0"/>
          <w:numId w:val="2"/>
        </w:numPr>
        <w:spacing w:before="40" w:after="40" w:line="300"/>
        <w:jc w:val="both"/>
      </w:pPr>
      <w:r>
        <w:rPr>
          <w:rFonts w:ascii="Arial" w:hAnsi="Arial" w:eastAsia="Arial" w:cs="Arial"/>
          <w:sz w:val="24"/>
          <w:szCs w:val="24"/>
        </w:rPr>
        <w:t xml:space="preserve">Chapter 4 describes the modular MATLAB simulation framework and explains each function in detail.</w:t>
      </w:r>
    </w:p>
    <w:p xmlns:wp14="http://schemas.microsoft.com/office/word/2010/wordml" w14:paraId="0D1BB6BE" wp14:textId="77777777">
      <w:pPr>
        <w:pStyle w:val="ListParagraph"/>
        <w:numPr>
          <w:ilvl w:val="0"/>
          <w:numId w:val="2"/>
        </w:numPr>
        <w:spacing w:before="40" w:after="40" w:line="300"/>
        <w:jc w:val="both"/>
      </w:pPr>
      <w:r>
        <w:rPr>
          <w:rFonts w:ascii="Arial" w:hAnsi="Arial" w:eastAsia="Arial" w:cs="Arial"/>
          <w:sz w:val="24"/>
          <w:szCs w:val="24"/>
        </w:rPr>
        <w:t xml:space="preserve">Chapter 5 presents and analyses the graphical simulation results.</w:t>
      </w:r>
    </w:p>
    <w:p xmlns:wp14="http://schemas.microsoft.com/office/word/2010/wordml" w14:paraId="29202C58" wp14:textId="77777777">
      <w:pPr>
        <w:pStyle w:val="ListParagraph"/>
        <w:numPr>
          <w:ilvl w:val="0"/>
          <w:numId w:val="2"/>
        </w:numPr>
        <w:spacing w:before="40" w:after="40" w:line="300"/>
        <w:jc w:val="both"/>
      </w:pPr>
      <w:r>
        <w:rPr>
          <w:rFonts w:ascii="Arial" w:hAnsi="Arial" w:eastAsia="Arial" w:cs="Arial"/>
          <w:sz w:val="24"/>
          <w:szCs w:val="24"/>
        </w:rPr>
        <w:t xml:space="preserve">Chapter 6 discusses the real-speech test and the connection between SQNR and perceptual quality.</w:t>
      </w:r>
    </w:p>
    <w:p xmlns:wp14="http://schemas.microsoft.com/office/word/2010/wordml" w14:paraId="42BB0359" wp14:textId="77777777">
      <w:pPr>
        <w:pStyle w:val="ListParagraph"/>
        <w:numPr>
          <w:ilvl w:val="0"/>
          <w:numId w:val="2"/>
        </w:numPr>
        <w:spacing w:before="40" w:after="40" w:line="300"/>
        <w:jc w:val="both"/>
      </w:pPr>
      <w:r>
        <w:rPr>
          <w:rFonts w:ascii="Arial" w:hAnsi="Arial" w:eastAsia="Arial" w:cs="Arial"/>
          <w:sz w:val="24"/>
          <w:szCs w:val="24"/>
        </w:rPr>
        <w:t xml:space="preserve">Chapter 7 presents conclusions and directions for future work.</w:t>
      </w:r>
    </w:p>
    <w:p xmlns:wp14="http://schemas.microsoft.com/office/word/2010/wordml" w14:paraId="1825C80A" wp14:textId="77777777">
      <w:pPr>
        <w:pStyle w:val="Heading1"/>
        <w:pageBreakBefore w:val="1"/>
        <w:spacing w:before="0" w:after="200"/>
      </w:pPr>
      <w:r>
        <w:rPr>
          <w:rFonts w:ascii="Arial" w:hAnsi="Arial" w:eastAsia="Arial" w:cs="Arial"/>
          <w:b w:val="1"/>
          <w:bCs w:val="1"/>
          <w:sz w:val="32"/>
          <w:szCs w:val="32"/>
          <w:lang w:val="en-US"/>
        </w:rPr>
        <w:t>2.0  Historical Background and Literature Review</w:t>
      </w:r>
    </w:p>
    <w:p xmlns:wp14="http://schemas.microsoft.com/office/word/2010/wordml" w14:paraId="05B23F21" wp14:textId="77777777">
      <w:pPr>
        <w:pStyle w:val="Heading2"/>
        <w:spacing w:before="280" w:after="140"/>
      </w:pPr>
      <w:r w:rsidRPr="3EF2D59D" w:rsidR="3EF2D59D">
        <w:rPr>
          <w:rFonts w:ascii="Arial" w:hAnsi="Arial" w:eastAsia="Arial" w:cs="Arial"/>
          <w:b w:val="1"/>
          <w:bCs w:val="1"/>
          <w:sz w:val="28"/>
          <w:szCs w:val="28"/>
          <w:lang w:val="en-US"/>
        </w:rPr>
        <w:t>2.1  Early</w:t>
      </w:r>
      <w:r w:rsidRPr="3EF2D59D" w:rsidR="3EF2D59D">
        <w:rPr>
          <w:rFonts w:ascii="Arial" w:hAnsi="Arial" w:eastAsia="Arial" w:cs="Arial"/>
          <w:b w:val="1"/>
          <w:bCs w:val="1"/>
          <w:sz w:val="28"/>
          <w:szCs w:val="28"/>
          <w:lang w:val="en-US"/>
        </w:rPr>
        <w:t xml:space="preserve"> Development of Pulse Code Modulation</w:t>
      </w:r>
    </w:p>
    <w:p w:rsidR="3EF2D59D" w:rsidP="3EF2D59D" w:rsidRDefault="3EF2D59D" w14:paraId="3C7519B1" w14:textId="4E05D51D">
      <w:pPr>
        <w:pStyle w:val="Normal"/>
        <w:rPr>
          <w:lang w:val="en-US"/>
        </w:rPr>
      </w:pPr>
    </w:p>
    <w:p w:rsidR="382AE0CA" w:rsidP="3EF2D59D" w:rsidRDefault="382AE0CA" w14:paraId="7E9BD338" w14:textId="14161A61">
      <w:pPr>
        <w:pStyle w:val="Normal"/>
        <w:rPr>
          <w:rFonts w:ascii="Aptos Narrow" w:hAnsi="Aptos Narrow" w:eastAsia="Aptos Narrow" w:cs="Aptos Narrow"/>
          <w:sz w:val="20"/>
          <w:szCs w:val="20"/>
          <w:lang w:val="en-US"/>
        </w:rPr>
      </w:pPr>
      <w:r w:rsidR="382AE0CA">
        <w:drawing>
          <wp:inline wp14:editId="27D34F2D" wp14:anchorId="7FD7F93C">
            <wp:extent cx="1240454" cy="1549276"/>
            <wp:effectExtent l="0" t="0" r="0" b="0"/>
            <wp:docPr id="247847927"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247847927" name="Picture 247847927"/>
                    <pic:cNvPicPr/>
                  </pic:nvPicPr>
                  <pic:blipFill>
                    <a:blip xmlns:r="http://schemas.openxmlformats.org/officeDocument/2006/relationships" r:embed="rId1045682130">
                      <a:extLst>
                        <a:ext uri="{28A0092B-C50C-407E-A947-70E740481C1C}">
                          <a14:useLocalDpi xmlns:a14="http://schemas.microsoft.com/office/drawing/2010/main"/>
                        </a:ext>
                      </a:extLst>
                    </a:blip>
                    <a:stretch>
                      <a:fillRect/>
                    </a:stretch>
                  </pic:blipFill>
                  <pic:spPr>
                    <a:xfrm rot="0">
                      <a:off x="0" y="0"/>
                      <a:ext cx="1240454" cy="1549276"/>
                    </a:xfrm>
                    <a:prstGeom prst="rect">
                      <a:avLst/>
                    </a:prstGeom>
                  </pic:spPr>
                </pic:pic>
              </a:graphicData>
            </a:graphic>
          </wp:inline>
        </w:drawing>
      </w:r>
    </w:p>
    <w:p w:rsidR="3FB7E369" w:rsidP="3EF2D59D" w:rsidRDefault="3FB7E369" w14:paraId="4D5B74BA" w14:textId="10551B84">
      <w:pPr>
        <w:pStyle w:val="Normal"/>
        <w:rPr>
          <w:rFonts w:ascii="Aptos Narrow" w:hAnsi="Aptos Narrow" w:eastAsia="Aptos Narrow" w:cs="Aptos Narrow"/>
          <w:sz w:val="20"/>
          <w:szCs w:val="20"/>
          <w:lang w:val="en-US"/>
        </w:rPr>
      </w:pPr>
      <w:r w:rsidRPr="3EF2D59D" w:rsidR="3FB7E369">
        <w:rPr>
          <w:rFonts w:ascii="Aptos Narrow" w:hAnsi="Aptos Narrow" w:eastAsia="Aptos Narrow" w:cs="Aptos Narrow"/>
          <w:sz w:val="20"/>
          <w:szCs w:val="20"/>
          <w:lang w:val="en-US"/>
        </w:rPr>
        <w:t>ALEC HARLEY REEVES</w:t>
      </w:r>
    </w:p>
    <w:p w:rsidR="3EF2D59D" w:rsidP="3EF2D59D" w:rsidRDefault="3EF2D59D" w14:paraId="7E4D3AC6" w14:textId="629A67F2">
      <w:pPr>
        <w:pStyle w:val="Normal"/>
        <w:rPr>
          <w:rFonts w:ascii="Aptos Narrow" w:hAnsi="Aptos Narrow" w:eastAsia="Aptos Narrow" w:cs="Aptos Narrow"/>
          <w:sz w:val="20"/>
          <w:szCs w:val="20"/>
          <w:lang w:val="en-US"/>
        </w:rPr>
      </w:pPr>
    </w:p>
    <w:p xmlns:wp14="http://schemas.microsoft.com/office/word/2010/wordml" w:rsidP="3EF2D59D" w14:paraId="27A73EDA" wp14:textId="77777777">
      <w:pPr>
        <w:spacing w:before="60" w:after="120" w:line="320" w:lineRule="auto"/>
        <w:jc w:val="left"/>
      </w:pPr>
      <w:r w:rsidRPr="3EF2D59D" w:rsidR="3EF2D59D">
        <w:rPr>
          <w:rFonts w:ascii="Arial" w:hAnsi="Arial" w:eastAsia="Arial" w:cs="Arial"/>
          <w:sz w:val="24"/>
          <w:szCs w:val="24"/>
          <w:lang w:val="en-US"/>
        </w:rPr>
        <w:t xml:space="preserve">The concept of Pulse Code Modulation was first proposed by British engineer Alec Harley Reeves in 1937 while working at the Paris laboratories of International Telephone and Telegraph (ITT). Reeves </w:t>
      </w:r>
      <w:r w:rsidRPr="3EF2D59D" w:rsidR="3EF2D59D">
        <w:rPr>
          <w:rFonts w:ascii="Arial" w:hAnsi="Arial" w:eastAsia="Arial" w:cs="Arial"/>
          <w:sz w:val="24"/>
          <w:szCs w:val="24"/>
          <w:lang w:val="en-US"/>
        </w:rPr>
        <w:t>recognised</w:t>
      </w:r>
      <w:r w:rsidRPr="3EF2D59D" w:rsidR="3EF2D59D">
        <w:rPr>
          <w:rFonts w:ascii="Arial" w:hAnsi="Arial" w:eastAsia="Arial" w:cs="Arial"/>
          <w:sz w:val="24"/>
          <w:szCs w:val="24"/>
          <w:lang w:val="en-US"/>
        </w:rPr>
        <w:t xml:space="preserve"> that analogue signals could be represented as sequences of binary numbers, though the technology to practically implement such a system did not yet exist. The first practical PCM systems </w:t>
      </w:r>
      <w:r w:rsidRPr="3EF2D59D" w:rsidR="3EF2D59D">
        <w:rPr>
          <w:rFonts w:ascii="Arial" w:hAnsi="Arial" w:eastAsia="Arial" w:cs="Arial"/>
          <w:sz w:val="24"/>
          <w:szCs w:val="24"/>
          <w:lang w:val="en-US"/>
        </w:rPr>
        <w:t>emerged</w:t>
      </w:r>
      <w:r w:rsidRPr="3EF2D59D" w:rsidR="3EF2D59D">
        <w:rPr>
          <w:rFonts w:ascii="Arial" w:hAnsi="Arial" w:eastAsia="Arial" w:cs="Arial"/>
          <w:sz w:val="24"/>
          <w:szCs w:val="24"/>
          <w:lang w:val="en-US"/>
        </w:rPr>
        <w:t xml:space="preserve"> during World War II, most notably the SIGSALY voice encryption terminal developed by Bell Laboratories in 1943. SIGSALY used PCM to </w:t>
      </w:r>
      <w:r w:rsidRPr="3EF2D59D" w:rsidR="3EF2D59D">
        <w:rPr>
          <w:rFonts w:ascii="Arial" w:hAnsi="Arial" w:eastAsia="Arial" w:cs="Arial"/>
          <w:sz w:val="24"/>
          <w:szCs w:val="24"/>
          <w:lang w:val="en-US"/>
        </w:rPr>
        <w:t>digitise</w:t>
      </w:r>
      <w:r w:rsidRPr="3EF2D59D" w:rsidR="3EF2D59D">
        <w:rPr>
          <w:rFonts w:ascii="Arial" w:hAnsi="Arial" w:eastAsia="Arial" w:cs="Arial"/>
          <w:sz w:val="24"/>
          <w:szCs w:val="24"/>
          <w:lang w:val="en-US"/>
        </w:rPr>
        <w:t xml:space="preserve"> speech at a sampling rate of 50 Hz (far below what we now know is necessary), but it </w:t>
      </w:r>
      <w:r w:rsidRPr="3EF2D59D" w:rsidR="3EF2D59D">
        <w:rPr>
          <w:rFonts w:ascii="Arial" w:hAnsi="Arial" w:eastAsia="Arial" w:cs="Arial"/>
          <w:sz w:val="24"/>
          <w:szCs w:val="24"/>
          <w:lang w:val="en-US"/>
        </w:rPr>
        <w:t>demonstrated</w:t>
      </w:r>
      <w:r w:rsidRPr="3EF2D59D" w:rsidR="3EF2D59D">
        <w:rPr>
          <w:rFonts w:ascii="Arial" w:hAnsi="Arial" w:eastAsia="Arial" w:cs="Arial"/>
          <w:sz w:val="24"/>
          <w:szCs w:val="24"/>
          <w:lang w:val="en-US"/>
        </w:rPr>
        <w:t xml:space="preserve"> the fundamental viability of the approach.</w:t>
      </w:r>
    </w:p>
    <w:p w:rsidR="3EF2D59D" w:rsidP="3EF2D59D" w:rsidRDefault="3EF2D59D" w14:paraId="02D95872" w14:textId="0E7686EC">
      <w:pPr>
        <w:spacing w:before="60" w:after="120" w:line="320" w:lineRule="auto"/>
        <w:jc w:val="left"/>
        <w:rPr>
          <w:rFonts w:ascii="Arial" w:hAnsi="Arial" w:eastAsia="Arial" w:cs="Arial"/>
          <w:sz w:val="24"/>
          <w:szCs w:val="24"/>
          <w:lang w:val="en-US"/>
        </w:rPr>
      </w:pPr>
    </w:p>
    <w:p w:rsidR="7363B2FF" w:rsidP="3EF2D59D" w:rsidRDefault="7363B2FF" w14:paraId="0EA4EA2E" w14:textId="3D9C8898">
      <w:pPr>
        <w:pStyle w:val="Normal"/>
        <w:spacing w:before="60" w:after="120" w:line="320" w:lineRule="auto"/>
        <w:jc w:val="left"/>
      </w:pPr>
      <w:r w:rsidR="7363B2FF">
        <w:drawing>
          <wp:inline wp14:editId="7F5C8789" wp14:anchorId="2288BE84">
            <wp:extent cx="2537286" cy="1876772"/>
            <wp:effectExtent l="0" t="0" r="0" b="0"/>
            <wp:docPr id="2083013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013760" name="Picture 2083013760"/>
                    <pic:cNvPicPr/>
                  </pic:nvPicPr>
                  <pic:blipFill>
                    <a:blip xmlns:r="http://schemas.openxmlformats.org/officeDocument/2006/relationships" r:embed="rId1226025542">
                      <a:extLst>
                        <a:ext uri="{28A0092B-C50C-407E-A947-70E740481C1C}">
                          <a14:useLocalDpi xmlns:a14="http://schemas.microsoft.com/office/drawing/2010/main"/>
                        </a:ext>
                      </a:extLst>
                    </a:blip>
                    <a:stretch>
                      <a:fillRect/>
                    </a:stretch>
                  </pic:blipFill>
                  <pic:spPr>
                    <a:xfrm rot="0">
                      <a:off x="0" y="0"/>
                      <a:ext cx="2537286" cy="1876772"/>
                    </a:xfrm>
                    <a:prstGeom prst="rect">
                      <a:avLst/>
                    </a:prstGeom>
                  </pic:spPr>
                </pic:pic>
              </a:graphicData>
            </a:graphic>
          </wp:inline>
        </w:drawing>
      </w:r>
    </w:p>
    <w:p xmlns:wp14="http://schemas.microsoft.com/office/word/2010/wordml" w14:paraId="482BB694" wp14:textId="77777777">
      <w:pPr>
        <w:spacing w:before="60" w:after="120" w:line="320" w:lineRule="auto"/>
        <w:jc w:val="both"/>
      </w:pPr>
      <w:r>
        <w:rPr>
          <w:rFonts w:ascii="Arial" w:hAnsi="Arial" w:eastAsia="Arial" w:cs="Arial"/>
          <w:sz w:val="24"/>
          <w:szCs w:val="24"/>
          <w:lang w:val="en-US"/>
        </w:rPr>
        <w:t>The formal theoretical framework for PCM was established by Claude Shannon and Harry Nyquist. Shannon's 1948 paper "A Mathematical Theory of Communication" provided the information-theoretic basis for digital communication, including the concept of channel capacity. Nyquist's earlier 1928 work on telegraph transmission established the sampling theorem that now bears his name (see Definition in Section 1.1): a bandlimited signal with maximum frequency B Hz can be perfectly reconstructed from samples taken at a rate of at least 2B samples per second. For telephone-quality speech, the ITU standardised the bandwidth at 300–3400 Hz, requiring a minimum sampling rate of 6.8 kHz. The chosen rate of 8 kHz provides a comfortable margin above this minimum.</w:t>
      </w:r>
    </w:p>
    <w:p xmlns:wp14="http://schemas.microsoft.com/office/word/2010/wordml" w14:paraId="6D182C4E" wp14:textId="77777777">
      <w:pPr>
        <w:pStyle w:val="Heading2"/>
        <w:spacing w:before="280" w:after="140"/>
      </w:pPr>
      <w:r>
        <w:rPr>
          <w:rFonts w:ascii="Arial" w:hAnsi="Arial" w:eastAsia="Arial" w:cs="Arial"/>
          <w:b w:val="1"/>
          <w:bCs w:val="1"/>
          <w:sz w:val="28"/>
          <w:szCs w:val="28"/>
          <w:lang w:val="en-US"/>
        </w:rPr>
        <w:t>2.2  The Problem of Uniform Quantisation for Speech</w:t>
      </w:r>
    </w:p>
    <w:p xmlns:wp14="http://schemas.microsoft.com/office/word/2010/wordml" w14:paraId="28AF924F" wp14:textId="77777777">
      <w:pPr>
        <w:spacing w:before="60" w:after="120" w:line="320" w:lineRule="auto"/>
        <w:jc w:val="both"/>
      </w:pPr>
      <w:r>
        <w:rPr>
          <w:rFonts w:ascii="Arial" w:hAnsi="Arial" w:eastAsia="Arial" w:cs="Arial"/>
          <w:sz w:val="24"/>
          <w:szCs w:val="24"/>
          <w:lang w:val="en-US"/>
        </w:rPr>
        <w:t>Early digital telephone systems employed uniform quantisers, which divide the signal range into equal-width quantisation intervals. Bennett (1948) provided the first rigorous statistical analysis of quantisation noise, showing that for a uniform quantiser with step size Δ, the quantisation noise power is approximately Δ²/12, assuming the error is uniformly distributed within each interval. For an N-bit quantiser over the range [−1, +1], the step size is Δ = 2/2ᵏ, yielding a maximum theoretical SQNR of approximately 6.02N + 1.76 dB for a full-scale sinusoidal input.</w:t>
      </w:r>
    </w:p>
    <w:p xmlns:wp14="http://schemas.microsoft.com/office/word/2010/wordml" w14:paraId="189E17C1" wp14:textId="77777777">
      <w:pPr>
        <w:spacing w:before="60" w:after="120" w:line="320" w:lineRule="auto"/>
        <w:jc w:val="both"/>
      </w:pPr>
      <w:r>
        <w:rPr>
          <w:rFonts w:ascii="Arial" w:hAnsi="Arial" w:eastAsia="Arial" w:cs="Arial"/>
          <w:sz w:val="24"/>
          <w:szCs w:val="24"/>
          <w:lang w:val="en-US"/>
        </w:rPr>
        <w:t>The critical limitation of uniform quantisation for speech was identified through analysis of speech amplitude statistics. Jayant and Noll (1984), in their seminal textbook "Digital Coding of Waveforms", documented that speech signals have a probability density function (PDF) that is highly concentrated near zero amplitude.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6EB547" w14:paraId="780DAE67" wp14:textId="77777777">
        <w:tc>
          <w:tcPr>
            <w:tcW w:w="9360" w:type="dxa"/>
            <w:tcBorders>
              <w:top w:val="single" w:color="2E75B6" w:sz="6"/>
              <w:left w:val="single" w:color="2E75B6" w:sz="6"/>
              <w:bottom w:val="single" w:color="2E75B6" w:sz="6"/>
              <w:right w:val="single" w:color="2E75B6" w:sz="6"/>
            </w:tcBorders>
            <w:shd w:val="clear" w:color="auto" w:fill="EBF3FB"/>
            <w:tcMar>
              <w:top w:w="100" w:type="dxa"/>
              <w:left w:w="160" w:type="dxa"/>
              <w:bottom w:w="100" w:type="dxa"/>
              <w:right w:w="160" w:type="dxa"/>
            </w:tcMar>
          </w:tcPr>
          <w:p w14:paraId="0FCAD189" wp14:textId="77777777">
            <w:pPr>
              <w:spacing w:before="40" w:after="40"/>
            </w:pPr>
            <w:r>
              <w:rPr>
                <w:rFonts w:ascii="Arial" w:hAnsi="Arial" w:eastAsia="Arial" w:cs="Arial"/>
                <w:b w:val="1"/>
                <w:bCs w:val="1"/>
                <w:sz w:val="22"/>
                <w:szCs w:val="22"/>
                <w:lang w:val="en-US"/>
              </w:rPr>
              <w:t xml:space="preserve">Definition — Probability Density Function (PDF): </w:t>
            </w:r>
            <w:r>
              <w:rPr>
                <w:rFonts w:ascii="Arial" w:hAnsi="Arial" w:eastAsia="Arial" w:cs="Arial"/>
                <w:sz w:val="22"/>
                <w:szCs w:val="22"/>
                <w:lang w:val="en-US"/>
              </w:rPr>
              <w:t>The probability density function p(x) of a random variable x formally describes the relative likelihood of the signal taking any particular amplitude value at any given instant. For a continuous random variable, the probability that the signal amplitude falls within a small interval [x, x + dx] is approximately p(x)·dx. Formally, Prob[a ≤ x ≤ b] = ∫ₐᵇ p(x) dx. The PDF of a signal is critical for quantiser design because it determines how frequently each quantisation interval is exercised: intervals in high-probability regions are traversed frequently, so their step size dominates the average quantisation noise; intervals in low-probability regions contribute negligibly to the average noise power. The optimal non-uniform quantiser (the Lloyd-Max quantiser) allocates finer step sizes precisely in high-probability regions, achieving lower total noise power for a given number of levels.</w:t>
            </w:r>
          </w:p>
        </w:tc>
      </w:tr>
    </w:tbl>
    <w:p xmlns:wp14="http://schemas.microsoft.com/office/word/2010/wordml" w14:paraId="4101652C" wp14:textId="77777777">
      <w:r>
        <w:rPr>
          <w:sz w:val="24"/>
          <w:szCs w:val="24"/>
        </w:rPr>
      </w:r>
    </w:p>
    <w:p xmlns:wp14="http://schemas.microsoft.com/office/word/2010/wordml" w14:paraId="6D8D2E63" wp14:textId="77777777">
      <w:pPr>
        <w:spacing w:before="60" w:after="120" w:line="320" w:lineRule="auto"/>
        <w:jc w:val="both"/>
      </w:pPr>
      <w:r>
        <w:rPr>
          <w:rFonts w:ascii="Arial" w:hAnsi="Arial" w:eastAsia="Arial" w:cs="Arial"/>
          <w:sz w:val="24"/>
          <w:szCs w:val="24"/>
          <w:lang w:val="en-US"/>
        </w:rPr>
        <w:t>Specifically, the amplitude distribution of conversational speech follows approximately a Laplacian distribution, with a pronounced peak at zero and heavy tails.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6EB547" w14:paraId="584007D8" wp14:textId="77777777">
        <w:tc>
          <w:tcPr>
            <w:tcW w:w="9360" w:type="dxa"/>
            <w:tcBorders>
              <w:top w:val="single" w:color="2E75B6" w:sz="6"/>
              <w:left w:val="single" w:color="2E75B6" w:sz="6"/>
              <w:bottom w:val="single" w:color="2E75B6" w:sz="6"/>
              <w:right w:val="single" w:color="2E75B6" w:sz="6"/>
            </w:tcBorders>
            <w:shd w:val="clear" w:color="auto" w:fill="EBF3FB"/>
            <w:tcMar>
              <w:top w:w="100" w:type="dxa"/>
              <w:left w:w="160" w:type="dxa"/>
              <w:bottom w:w="100" w:type="dxa"/>
              <w:right w:w="160" w:type="dxa"/>
            </w:tcMar>
          </w:tcPr>
          <w:p w14:paraId="5C191494" wp14:textId="77777777">
            <w:pPr>
              <w:spacing w:before="40" w:after="40"/>
            </w:pPr>
            <w:r>
              <w:rPr>
                <w:rFonts w:ascii="Arial" w:hAnsi="Arial" w:eastAsia="Arial" w:cs="Arial"/>
                <w:b w:val="1"/>
                <w:bCs w:val="1"/>
                <w:sz w:val="22"/>
                <w:szCs w:val="22"/>
                <w:lang w:val="en-US"/>
              </w:rPr>
              <w:t xml:space="preserve">Definition — The Laplacian Distribution: </w:t>
            </w:r>
            <w:r>
              <w:rPr>
                <w:rFonts w:ascii="Arial" w:hAnsi="Arial" w:eastAsia="Arial" w:cs="Arial"/>
                <w:sz w:val="22"/>
                <w:szCs w:val="22"/>
                <w:lang w:val="en-US"/>
              </w:rPr>
              <w:t xml:space="preserve">The Laplacian (or double-exponential) distribution is a continuous probability distribution characterised by its PDF: </w:t>
            </w:r>
            <w:r>
              <w:rPr>
                <w:rFonts w:ascii="Arial" w:hAnsi="Arial" w:eastAsia="Arial" w:cs="Arial"/>
                <w:sz w:val="22"/>
                <w:szCs w:val="22"/>
                <w:lang w:val="en-US"/>
                <w:i/>
                <w:iCs/>
              </w:rPr>
              <w:t>p</w:t>
            </w:r>
            <w:r>
              <w:rPr>
                <w:rFonts w:ascii="Arial" w:hAnsi="Arial" w:eastAsia="Arial" w:cs="Arial"/>
                <w:sz w:val="22"/>
                <w:szCs w:val="22"/>
                <w:lang w:val="en-US"/>
              </w:rPr>
              <w:t>(</w:t>
            </w:r>
            <w:r>
              <w:rPr>
                <w:rFonts w:ascii="Arial" w:hAnsi="Arial" w:eastAsia="Arial" w:cs="Arial"/>
                <w:sz w:val="22"/>
                <w:szCs w:val="22"/>
                <w:lang w:val="en-US"/>
                <w:i/>
                <w:iCs/>
              </w:rPr>
              <w:t>x</w:t>
            </w:r>
            <w:r>
              <w:rPr>
                <w:rFonts w:ascii="Arial" w:hAnsi="Arial" w:eastAsia="Arial" w:cs="Arial"/>
                <w:sz w:val="22"/>
                <w:szCs w:val="22"/>
                <w:lang w:val="en-US"/>
              </w:rPr>
              <w:t>) = (1/√2</w:t>
            </w:r>
            <w:r>
              <w:rPr>
                <w:rFonts w:ascii="Arial" w:hAnsi="Arial" w:eastAsia="Arial" w:cs="Arial"/>
                <w:sz w:val="22"/>
                <w:szCs w:val="22"/>
                <w:lang w:val="en-US"/>
                <w:i/>
                <w:iCs/>
              </w:rPr>
              <w:t>σ</w:t>
            </w:r>
            <w:r>
              <w:rPr>
                <w:rFonts w:ascii="Arial" w:hAnsi="Arial" w:eastAsia="Arial" w:cs="Arial"/>
                <w:sz w:val="22"/>
                <w:szCs w:val="22"/>
                <w:lang w:val="en-US"/>
              </w:rPr>
              <w:t>)·exp(−√2|</w:t>
            </w:r>
            <w:r>
              <w:rPr>
                <w:rFonts w:ascii="Arial" w:hAnsi="Arial" w:eastAsia="Arial" w:cs="Arial"/>
                <w:sz w:val="22"/>
                <w:szCs w:val="22"/>
                <w:lang w:val="en-US"/>
                <w:i/>
                <w:iCs/>
              </w:rPr>
              <w:t>x</w:t>
            </w:r>
            <w:r>
              <w:rPr>
                <w:rFonts w:ascii="Arial" w:hAnsi="Arial" w:eastAsia="Arial" w:cs="Arial"/>
                <w:sz w:val="22"/>
                <w:szCs w:val="22"/>
                <w:lang w:val="en-US"/>
              </w:rPr>
              <w:t>|/</w:t>
            </w:r>
            <w:r>
              <w:rPr>
                <w:rFonts w:ascii="Arial" w:hAnsi="Arial" w:eastAsia="Arial" w:cs="Arial"/>
                <w:sz w:val="22"/>
                <w:szCs w:val="22"/>
                <w:lang w:val="en-US"/>
                <w:i/>
                <w:iCs/>
              </w:rPr>
              <w:t>σ</w:t>
            </w:r>
            <w:r>
              <w:rPr>
                <w:rFonts w:ascii="Arial" w:hAnsi="Arial" w:eastAsia="Arial" w:cs="Arial"/>
                <w:sz w:val="22"/>
                <w:szCs w:val="22"/>
                <w:lang w:val="en-US"/>
              </w:rPr>
              <w:t>), where σ is the standard deviation. Key characteristics that make it relevant to speech modelling are: (1) A sharp, cusp-like peak at x = 0 — unlike the bell-shaped Gaussian, the Laplacian has its maximum slope discontinuity at the origin, reflecting the fact that speech signals spend a large fraction of their time near silence (pauses between phonemes, fricatives, whispered speech); (2) Exponentially decaying tails that are heavier than Gaussian tails, corresponding to occasional loud vowel sounds and peaks; (3) A kurtosis of 6 (compared to 3 for a Gaussian), quantifying its "peakier" nature. From a quantiser design standpoint, a Laplacian-distributed signal demands many fine quantisation levels near zero and fewer coarse levels at large amplitudes — precisely the distribution that logarithmic companding provides. This statistical match between speech amplitude distribution and companding step-size distribution is the fundamental reason why companding yields such substantial perceptual improvements for telephony.</w:t>
            </w:r>
          </w:p>
        </w:tc>
      </w:tr>
    </w:tbl>
    <w:p xmlns:wp14="http://schemas.microsoft.com/office/word/2010/wordml" w14:paraId="4B99056E" wp14:textId="77777777">
      <w:r>
        <w:rPr>
          <w:sz w:val="24"/>
          <w:szCs w:val="24"/>
        </w:rPr>
      </w:r>
    </w:p>
    <w:p xmlns:wp14="http://schemas.microsoft.com/office/word/2010/wordml" w14:paraId="7F0FC519" wp14:textId="77777777">
      <w:pPr>
        <w:spacing w:before="60" w:after="120" w:line="320" w:lineRule="auto"/>
        <w:jc w:val="both"/>
      </w:pPr>
      <w:r>
        <w:rPr>
          <w:rFonts w:ascii="Arial" w:hAnsi="Arial" w:eastAsia="Arial" w:cs="Arial"/>
          <w:sz w:val="24"/>
          <w:szCs w:val="24"/>
          <w:lang w:val="en-US"/>
        </w:rPr>
        <w:t>This means that a uniform quantiser, designed to handle the full dynamic range efficiently, wastes the majority of its resolution on amplitude values that the signal rarely occupies.</w:t>
      </w:r>
    </w:p>
    <w:p xmlns:wp14="http://schemas.microsoft.com/office/word/2010/wordml" w:rsidP="636EB547" w14:paraId="0ECA2BE6" wp14:textId="77777777">
      <w:pPr>
        <w:pStyle w:val="Heading2"/>
        <w:spacing w:before="280" w:after="140"/>
        <w:rPr>
          <w:rFonts w:ascii="Arial" w:hAnsi="Arial" w:eastAsia="Arial" w:cs="Arial"/>
          <w:b w:val="1"/>
          <w:bCs w:val="1"/>
          <w:sz w:val="28"/>
          <w:szCs w:val="28"/>
          <w:lang w:val="en-US"/>
        </w:rPr>
      </w:pPr>
      <w:r>
        <w:rPr>
          <w:rFonts w:ascii="Arial" w:hAnsi="Arial" w:eastAsia="Arial" w:cs="Arial"/>
          <w:b w:val="1"/>
          <w:bCs w:val="1"/>
          <w:sz w:val="28"/>
          <w:szCs w:val="28"/>
          <w:lang w:val="en-US"/>
        </w:rPr>
        <w:t>2.3  Development of Companding</w:t>
      </w:r>
    </w:p>
    <w:p xmlns:wp14="http://schemas.microsoft.com/office/word/2010/wordml" w14:paraId="7C64036F" wp14:textId="77777777">
      <w:pPr>
        <w:spacing w:before="60" w:after="120" w:line="320" w:lineRule="auto"/>
        <w:jc w:val="both"/>
      </w:pPr>
      <w:r>
        <w:rPr>
          <w:rFonts w:ascii="Arial" w:hAnsi="Arial" w:eastAsia="Arial" w:cs="Arial"/>
          <w:sz w:val="24"/>
          <w:szCs w:val="24"/>
          <w:lang w:val="en-US"/>
        </w:rPr>
        <w:t>The idea of using a non-linear transfer function to improve quantisation performance was explored throughout the 1950s and 1960s. Smith (1957) published an influential analysis of non-uniform quantisation showing that matching the quantiser step-size distribution to the signal's PDF could yield substantial SQNR improvements. The logarithmic function emerged as a natural choice for the compression characteristic because human auditory perception is also approximately logarithmic in nature; the ear perceives loudness on a decibel scale.</w:t>
      </w:r>
    </w:p>
    <w:p xmlns:wp14="http://schemas.microsoft.com/office/word/2010/wordml" w14:paraId="00A121CD" wp14:textId="77777777">
      <w:pPr>
        <w:spacing w:before="60" w:after="120" w:line="320" w:lineRule="auto"/>
        <w:jc w:val="both"/>
      </w:pPr>
      <w:r>
        <w:rPr>
          <w:rFonts w:ascii="Arial" w:hAnsi="Arial" w:eastAsia="Arial" w:cs="Arial"/>
          <w:sz w:val="24"/>
          <w:szCs w:val="24"/>
          <w:lang w:val="en-US"/>
        </w:rPr>
        <w:t>In the United States, Bell Laboratories developed the μ-Law standard during the 1960s as part of the design of the T-carrier digital transmission system. The first T1 carrier, introduced commercially in 1962, used 24 PCM voice channels, each encoded at 8 kHz with 8 bits per sample using μ-Law companding, producing the now-standard 1.544 Mbit/s aggregate rate. In Europe, the CEPT (Conference of European Postal and Telecommunications Administrations) developed a parallel system using A-Law companding, which was ultimately standardised along with μ-Law in ITU-T G.711 in 1988.</w:t>
      </w:r>
    </w:p>
    <w:p xmlns:wp14="http://schemas.microsoft.com/office/word/2010/wordml" w:rsidP="636EB547" w14:paraId="1E65FE77" wp14:textId="77777777">
      <w:pPr>
        <w:pStyle w:val="Heading2"/>
        <w:spacing w:before="280" w:after="140"/>
        <w:rPr>
          <w:rFonts w:ascii="Arial" w:hAnsi="Arial" w:eastAsia="Arial" w:cs="Arial"/>
          <w:b w:val="1"/>
          <w:bCs w:val="1"/>
          <w:sz w:val="28"/>
          <w:szCs w:val="28"/>
          <w:lang w:val="en-US"/>
        </w:rPr>
      </w:pPr>
      <w:r>
        <w:rPr>
          <w:rFonts w:ascii="Arial" w:hAnsi="Arial" w:eastAsia="Arial" w:cs="Arial"/>
          <w:b w:val="1"/>
          <w:bCs w:val="1"/>
          <w:sz w:val="28"/>
          <w:szCs w:val="28"/>
          <w:lang w:val="en-US"/>
        </w:rPr>
        <w:t>2.4  ITU-T G.711 Standardisation</w:t>
      </w:r>
    </w:p>
    <w:p xmlns:wp14="http://schemas.microsoft.com/office/word/2010/wordml" w14:paraId="02651CFC" wp14:textId="77777777">
      <w:pPr>
        <w:spacing w:before="60" w:after="120" w:line="320" w:lineRule="auto"/>
        <w:jc w:val="both"/>
      </w:pPr>
      <w:r>
        <w:rPr>
          <w:rFonts w:ascii="Arial" w:hAnsi="Arial" w:eastAsia="Arial" w:cs="Arial"/>
          <w:sz w:val="24"/>
          <w:szCs w:val="24"/>
          <w:lang w:val="en-US"/>
        </w:rPr>
        <w:t>ITU-T Recommendation G.711, titled "Pulse Code Modulation (PCM) of Voice Frequencies", defines the two companding laws in detail, including the specific parameter values (μ = 255 for North America/Japan, A = 87.6 for Europe/International). The standard specifies a sampling frequency of 8000 Hz, 8-bit encoding, and a resulting bit rate of 64 kbit/s. G.711 also defines a segment approximation to the true logarithmic curve, used in practical hardware implementations, where the continuous curve is approximated by 13 linear segments (for A-Law) or 15 linear segments (for μ-Law).</w:t>
      </w:r>
    </w:p>
    <w:p xmlns:wp14="http://schemas.microsoft.com/office/word/2010/wordml" w14:paraId="402F50C0" wp14:textId="77777777">
      <w:pPr>
        <w:spacing w:before="60" w:after="120" w:line="320" w:lineRule="auto"/>
        <w:jc w:val="both"/>
      </w:pPr>
      <w:r>
        <w:rPr>
          <w:rFonts w:ascii="Arial" w:hAnsi="Arial" w:eastAsia="Arial" w:cs="Arial"/>
          <w:sz w:val="24"/>
          <w:szCs w:val="24"/>
          <w:lang w:val="en-US"/>
        </w:rPr>
        <w:t>The 13-segment A-Law approximation was chosen for hardware simplicity. It divides the positive signal range into segments where each segment has step sizes double those of the previous segment, closely approximating the logarithmic compression characteristic while being implementable with simple integer arithmetic. The μ-Law standard uses a 15-segment approximation with similar intent. In software implementations such as the MATLAB code in this report, the continuous mathematical formula is used directly, without the segmented approximation.</w:t>
      </w:r>
    </w:p>
    <w:p xmlns:wp14="http://schemas.microsoft.com/office/word/2010/wordml" w14:paraId="686A7EC0" wp14:textId="77777777">
      <w:pPr>
        <w:pStyle w:val="Heading2"/>
        <w:spacing w:before="280" w:after="140"/>
      </w:pPr>
      <w:r>
        <w:rPr>
          <w:rFonts w:ascii="Arial" w:hAnsi="Arial" w:eastAsia="Arial" w:cs="Arial"/>
          <w:b w:val="1"/>
          <w:bCs w:val="1"/>
          <w:sz w:val="28"/>
          <w:szCs w:val="28"/>
          <w:lang w:val="en-US"/>
        </w:rPr>
        <w:t>2.5  Modern Relevance</w:t>
      </w:r>
    </w:p>
    <w:p xmlns:wp14="http://schemas.microsoft.com/office/word/2010/wordml" w14:paraId="44E4D2A1" wp14:textId="77777777">
      <w:pPr>
        <w:spacing w:before="60" w:after="120" w:line="320" w:lineRule="auto"/>
        <w:jc w:val="both"/>
      </w:pPr>
      <w:r>
        <w:rPr>
          <w:rFonts w:ascii="Arial" w:hAnsi="Arial" w:eastAsia="Arial" w:cs="Arial"/>
          <w:sz w:val="24"/>
          <w:szCs w:val="24"/>
          <w:lang w:val="en-US"/>
        </w:rPr>
        <w:t>Despite the development of more advanced speech codecs such as G.722 (wideband speech, 16 kHz), AMR (Adaptive Multi-Rate, used in GSM), and Opus (modern VoIP codec), G.711 remains the baseline interoperability standard. In VoIP systems specified by protocols such as SIP and H.323, G.711 is the mandatory-to-implement codec, ensuring that any two compliant systems can communicate. Modern digital telephone exchanges, known as IP-PBX systems, still transcode to G.711 at the gateway interface with the PSTN. The companding algorithms analysed in this report are therefore not of purely historical interest; they are in active deployment in telecommunications infrastructure worldwide.</w:t>
      </w:r>
    </w:p>
    <w:p xmlns:wp14="http://schemas.microsoft.com/office/word/2010/wordml" w14:paraId="1AFB17F4" wp14:textId="77777777">
      <w:pPr>
        <w:pStyle w:val="Heading1"/>
        <w:pageBreakBefore w:val="1"/>
        <w:spacing w:before="0" w:after="200"/>
      </w:pPr>
      <w:r>
        <w:rPr>
          <w:rFonts w:ascii="Arial" w:hAnsi="Arial" w:eastAsia="Arial" w:cs="Arial"/>
          <w:b w:val="1"/>
          <w:bCs w:val="1"/>
          <w:sz w:val="32"/>
          <w:szCs w:val="32"/>
          <w:lang w:val="en-US"/>
        </w:rPr>
        <w:t>3.0  Theoretical Analysis and Mathematical Derivations</w:t>
      </w:r>
    </w:p>
    <w:p xmlns:wp14="http://schemas.microsoft.com/office/word/2010/wordml" w:rsidP="636EB547" w14:paraId="5B8C7B37" wp14:textId="77777777">
      <w:pPr>
        <w:pStyle w:val="Heading2"/>
        <w:spacing w:before="280" w:after="140"/>
        <w:rPr>
          <w:rFonts w:ascii="Arial" w:hAnsi="Arial" w:eastAsia="Arial" w:cs="Arial"/>
          <w:b w:val="1"/>
          <w:bCs w:val="1"/>
          <w:sz w:val="28"/>
          <w:szCs w:val="28"/>
          <w:lang w:val="en-US"/>
        </w:rPr>
      </w:pPr>
      <w:r>
        <w:rPr>
          <w:rFonts w:ascii="Arial" w:hAnsi="Arial" w:eastAsia="Arial" w:cs="Arial"/>
          <w:b w:val="1"/>
          <w:bCs w:val="1"/>
          <w:sz w:val="28"/>
          <w:szCs w:val="28"/>
          <w:lang w:val="en-US"/>
        </w:rPr>
        <w:t>3.1  Uniform Quantisation</w:t>
      </w:r>
    </w:p>
    <w:p xmlns:wp14="http://schemas.microsoft.com/office/word/2010/wordml" w14:paraId="0CD9EB91" wp14:textId="77777777">
      <w:pPr>
        <w:spacing w:before="60" w:after="120" w:line="320" w:lineRule="auto"/>
        <w:jc w:val="both"/>
      </w:pPr>
      <w:r>
        <w:rPr>
          <w:rFonts w:ascii="Arial" w:hAnsi="Arial" w:eastAsia="Arial" w:cs="Arial"/>
          <w:sz w:val="24"/>
          <w:szCs w:val="24"/>
          <w:lang w:val="en-US"/>
        </w:rPr>
        <w:t>A uniform quantiser maps a continuous-amplitude signal x(t) to one of L discrete output levels. For an N-bit quantiser, L = 2ᵏ. The quantiser operates on the normalised signal x, assumed to lie in the range [−1, +1]. The step size Δ (delta) is:</w:t>
      </w:r>
    </w:p>
    <w:p w14:paraId="504EA3EC" wp14:textId="77777777">
      <w:pPr>
        <w:spacing w:before="160" w:after="160"/>
        <w:jc w:val="center"/>
      </w:pPr>
      <m:oMathPara>
        <m:oMathParaPr>
          <m:jc m:val="center"/>
        </m:oMathParaPr>
        <m:oMath>
          <m:r>
            <m:rPr>
              <m:nor/>
            </m:rPr>
            <m:t xml:space="preserve">Δ = </m:t>
          </m:r>
          <m:f>
            <m:fPr>
              <m:type m:val="bar"/>
            </m:fPr>
            <m:num>
              <m:r>
                <m:rPr>
                  <m:nor/>
                </m:rPr>
                <m:t xml:space="preserve">2</m:t>
              </m:r>
            </m:num>
            <m:den>
              <m:r>
                <m:rPr>
                  <m:nor/>
                </m:rPr>
                <m:t xml:space="preserve">L</m:t>
              </m:r>
            </m:den>
          </m:f>
          <m:r>
            <m:rPr>
              <m:nor/>
            </m:rPr>
            <m:t xml:space="preserve"> = </m:t>
          </m:r>
          <m:f>
            <m:fPr>
              <m:type m:val="bar"/>
            </m:fPr>
            <m:num>
              <m:r>
                <m:rPr>
                  <m:nor/>
                </m:rPr>
                <m:t xml:space="preserve">2</m:t>
              </m:r>
            </m:num>
            <m:den>
              <m:sSup>
                <m:e>
                  <m:r>
                    <m:rPr>
                      <m:nor/>
                    </m:rPr>
                    <m:t xml:space="preserve">2</m:t>
                  </m:r>
                </m:e>
                <m:sup>
                  <m:r>
                    <m:rPr>
                      <m:nor/>
                    </m:rPr>
                    <m:t xml:space="preserve">N</m:t>
                  </m:r>
                </m:sup>
              </m:sSup>
            </m:den>
          </m:f>
        </m:oMath>
      </m:oMathPara>
    </w:p>
    <w:p xmlns:wp14="http://schemas.microsoft.com/office/word/2010/wordml" w14:paraId="51B0860B" wp14:textId="77777777">
      <w:pPr>
        <w:spacing w:before="60" w:after="120" w:line="320" w:lineRule="auto"/>
        <w:jc w:val="both"/>
      </w:pPr>
      <w:r>
        <w:rPr>
          <w:rFonts w:ascii="Arial" w:hAnsi="Arial" w:eastAsia="Arial" w:cs="Arial"/>
          <w:sz w:val="24"/>
          <w:szCs w:val="24"/>
          <w:lang w:val="en-US"/>
        </w:rPr>
        <w:t>This report implements a mid-tread uniform quantiser, whose formal definition is given below.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6EB547" w14:paraId="13B4C6BD" wp14:textId="77777777">
        <w:tc>
          <w:tcPr>
            <w:tcW w:w="9360" w:type="dxa"/>
            <w:tcBorders>
              <w:top w:val="single" w:color="2E75B6" w:sz="6"/>
              <w:left w:val="single" w:color="2E75B6" w:sz="6"/>
              <w:bottom w:val="single" w:color="2E75B6" w:sz="6"/>
              <w:right w:val="single" w:color="2E75B6" w:sz="6"/>
            </w:tcBorders>
            <w:shd w:val="clear" w:color="auto" w:fill="EBF3FB"/>
            <w:tcMar>
              <w:top w:w="100" w:type="dxa"/>
              <w:left w:w="160" w:type="dxa"/>
              <w:bottom w:w="100" w:type="dxa"/>
              <w:right w:w="160" w:type="dxa"/>
            </w:tcMar>
          </w:tcPr>
          <w:p w14:paraId="24026EA9" wp14:textId="77777777">
            <w:pPr>
              <w:spacing w:before="40" w:after="40"/>
            </w:pPr>
            <w:r>
              <w:rPr>
                <w:rFonts w:ascii="Arial" w:hAnsi="Arial" w:eastAsia="Arial" w:cs="Arial"/>
                <w:b w:val="1"/>
                <w:bCs w:val="1"/>
                <w:sz w:val="22"/>
                <w:szCs w:val="22"/>
                <w:lang w:val="en-US"/>
              </w:rPr>
              <w:t xml:space="preserve">Definition — Mid-Tread Quantiser: </w:t>
            </w:r>
            <w:r>
              <w:rPr>
                <w:rFonts w:ascii="Arial" w:hAnsi="Arial" w:eastAsia="Arial" w:cs="Arial"/>
                <w:sz w:val="22"/>
                <w:szCs w:val="22"/>
                <w:lang w:val="en-US"/>
              </w:rPr>
              <w:t xml:space="preserve">A mid-tread quantiser is a specific uniform quantiser topology in which a reconstruction level is placed exactly at amplitude zero. This distinguishes it from the "mid-rise" topology, in which zero amplitude falls at a transition point between two adjacent quantisation intervals. In the mid-tread design, each sample is mapped to the centroid of the quantisation interval containing it, with one interval centred precisely at zero. The term derives from the visual appearance of the staircase transfer characteristic: the horizontal "tread" segments of the staircase pass through zero amplitude, representing exact encoding of silence. For speech signals, where silence (near-zero amplitude during pauses) is a frequently occurring state, the mid-tread topology is operationally preferred, as it represents silence exactly without introducing a systematic quantisation offset. The reconstruction formula for mid-tread quantisation is: </w:t>
            </w:r>
            <w:r>
              <w:rPr>
                <w:rFonts w:ascii="Arial" w:hAnsi="Arial" w:eastAsia="Arial" w:cs="Arial"/>
                <w:sz w:val="22"/>
                <w:szCs w:val="22"/>
                <w:lang w:val="en-US"/>
                <w:i/>
                <w:iCs/>
              </w:rPr>
              <w:t>x̂</w:t>
            </w:r>
            <w:r>
              <w:rPr>
                <w:rFonts w:ascii="Arial" w:hAnsi="Arial" w:eastAsia="Arial" w:cs="Arial"/>
                <w:sz w:val="22"/>
                <w:szCs w:val="22"/>
                <w:lang w:val="en-US"/>
              </w:rPr>
              <w:t xml:space="preserve"> = (</w:t>
            </w:r>
            <w:r>
              <w:rPr>
                <w:rFonts w:ascii="Arial" w:hAnsi="Arial" w:eastAsia="Arial" w:cs="Arial"/>
                <w:sz w:val="22"/>
                <w:szCs w:val="22"/>
                <w:lang w:val="en-US"/>
                <w:i/>
                <w:iCs/>
              </w:rPr>
              <w:t>k</w:t>
            </w:r>
            <w:r>
              <w:rPr>
                <w:rFonts w:ascii="Arial" w:hAnsi="Arial" w:eastAsia="Arial" w:cs="Arial"/>
                <w:sz w:val="22"/>
                <w:szCs w:val="22"/>
                <w:lang w:val="en-US"/>
              </w:rPr>
              <w:t xml:space="preserve"> + 0.5)·Δ − 1, where </w:t>
            </w:r>
            <w:r>
              <w:rPr>
                <w:rFonts w:ascii="Arial" w:hAnsi="Arial" w:eastAsia="Arial" w:cs="Arial"/>
                <w:sz w:val="22"/>
                <w:szCs w:val="22"/>
                <w:lang w:val="en-US"/>
                <w:i/>
                <w:iCs/>
              </w:rPr>
              <w:t>k</w:t>
            </w:r>
            <w:r>
              <w:rPr>
                <w:rFonts w:ascii="Arial" w:hAnsi="Arial" w:eastAsia="Arial" w:cs="Arial"/>
                <w:sz w:val="22"/>
                <w:szCs w:val="22"/>
                <w:lang w:val="en-US"/>
              </w:rPr>
              <w:t xml:space="preserve"> ∈ {0, 1, …, L−1} is the quantisation interval index.</w:t>
            </w:r>
          </w:p>
        </w:tc>
      </w:tr>
    </w:tbl>
    <w:p xmlns:wp14="http://schemas.microsoft.com/office/word/2010/wordml" w14:paraId="1299C43A" wp14:textId="77777777">
      <w:r>
        <w:rPr>
          <w:sz w:val="24"/>
          <w:szCs w:val="24"/>
        </w:rPr>
      </w:r>
    </w:p>
    <w:p xmlns:wp14="http://schemas.microsoft.com/office/word/2010/wordml" w14:paraId="259189FC" wp14:textId="77777777">
      <w:pPr>
        <w:spacing w:before="60" w:after="120" w:line="320" w:lineRule="auto"/>
        <w:jc w:val="both"/>
      </w:pPr>
      <w:r>
        <w:rPr>
          <w:rFonts w:ascii="Arial" w:hAnsi="Arial" w:eastAsia="Arial" w:cs="Arial"/>
          <w:sz w:val="24"/>
          <w:szCs w:val="24"/>
          <w:lang w:val="en-US"/>
        </w:rPr>
        <w:t>The index of the quantisation interval containing a sample x is:</w:t>
      </w:r>
    </w:p>
    <w:p w14:paraId="196CFE60" wp14:textId="77777777">
      <w:pPr>
        <w:spacing w:before="160" w:after="160"/>
        <w:jc w:val="center"/>
      </w:pPr>
      <m:oMathPara>
        <m:oMathParaPr>
          <m:jc m:val="center"/>
        </m:oMathParaPr>
        <m:oMath>
          <m:r>
            <m:rPr>
              <m:nor/>
            </m:rPr>
            <m:t>k = floor</m:t>
          </m:r>
          <m:d>
            <m:dPr>
              <m:begChr m:val="("/>
              <m:endChr m:val=")"/>
            </m:dPr>
            <m:e>
              <m:f>
                <m:fPr>
                  <m:type m:val="bar"/>
                </m:fPr>
                <m:num>
                  <m:r>
                    <m:rPr>
                      <m:nor/>
                    </m:rPr>
                    <m:t>x + 1</m:t>
                  </m:r>
                </m:num>
                <m:den>
                  <m:r>
                    <m:rPr>
                      <m:nor/>
                    </m:rPr>
                    <m:t>Δ</m:t>
                  </m:r>
                </m:den>
              </m:f>
            </m:e>
          </m:d>
          <m:r>
            <m:rPr>
              <m:nor/>
            </m:rPr>
            <m:t xml:space="preserve">, k ∈ </m:t>
          </m:r>
          <m:d>
            <m:dPr>
              <m:begChr m:val="{"/>
              <m:endChr m:val="}"/>
            </m:dPr>
            <m:e>
              <m:r>
                <m:rPr>
                  <m:nor/>
                </m:rPr>
                <m:t xml:space="preserve">0, 1, …, L−1</m:t>
              </m:r>
            </m:e>
          </m:d>
        </m:oMath>
      </m:oMathPara>
    </w:p>
    <w:p xmlns:wp14="http://schemas.microsoft.com/office/word/2010/wordml" w14:paraId="4A75D30A" wp14:textId="77777777">
      <w:pPr>
        <w:spacing w:before="60" w:after="120" w:line="320"/>
        <w:jc w:val="both"/>
      </w:pPr>
      <w:r>
        <w:rPr>
          <w:rFonts w:ascii="Arial" w:hAnsi="Arial" w:eastAsia="Arial" w:cs="Arial"/>
          <w:sz w:val="24"/>
          <w:szCs w:val="24"/>
        </w:rPr>
        <w:t xml:space="preserve">The reconstructed (decoded) value at the centroid of interval k is:</w:t>
      </w:r>
    </w:p>
    <w:p w14:paraId="4A73AC8A" wp14:textId="77777777">
      <w:pPr>
        <w:spacing w:before="160" w:after="160"/>
        <w:jc w:val="center"/>
      </w:pPr>
      <m:oMathPara>
        <m:oMathParaPr>
          <m:jc m:val="center"/>
        </m:oMathParaPr>
        <m:oMath>
          <m:r>
            <m:rPr>
              <m:nor/>
            </m:rPr>
            <m:t xml:space="preserve">x̂ = </m:t>
          </m:r>
          <m:d>
            <m:dPr>
              <m:begChr m:val="("/>
              <m:endChr m:val=")"/>
            </m:dPr>
            <m:e>
              <m:r>
                <m:rPr>
                  <m:nor/>
                </m:rPr>
                <m:t>k + 0.5</m:t>
              </m:r>
            </m:e>
          </m:d>
          <m:r>
            <m:rPr>
              <m:nor/>
            </m:rPr>
            <m:t xml:space="preserve"> × Δ − 1</m:t>
          </m:r>
        </m:oMath>
      </m:oMathPara>
    </w:p>
    <w:p xmlns:wp14="http://schemas.microsoft.com/office/word/2010/wordml" w14:paraId="3F5ED8B6" wp14:textId="77777777">
      <w:pPr>
        <w:spacing w:before="60" w:after="120" w:line="320" w:lineRule="auto"/>
        <w:jc w:val="both"/>
      </w:pPr>
      <w:r>
        <w:rPr>
          <w:rFonts w:ascii="Arial" w:hAnsi="Arial" w:eastAsia="Arial" w:cs="Arial"/>
          <w:sz w:val="24"/>
          <w:szCs w:val="24"/>
          <w:lang w:val="en-US"/>
        </w:rPr>
        <w:t>The quantisation error for a given sample is e = x − x̂. For a uniform quantiser operating well within its range, the error is bounded by ±Δ/2, and if we treat it as uniformly distributed on this interval, the mean-squared quantisation noise power is:</w:t>
      </w:r>
    </w:p>
    <w:p w14:paraId="711A00AD" wp14:textId="77777777">
      <w:pPr>
        <w:spacing w:before="160" w:after="160"/>
        <w:jc w:val="center"/>
      </w:pPr>
      <m:oMathPara>
        <m:oMathParaPr>
          <m:jc m:val="center"/>
        </m:oMathParaPr>
        <m:oMath>
          <m:sSubSup>
            <m:e>
              <m:r>
                <m:rPr>
                  <m:nor/>
                </m:rPr>
                <m:t>σ</m:t>
              </m:r>
            </m:e>
            <m:sub>
              <m:r>
                <m:rPr>
                  <m:nor/>
                </m:rPr>
                <m:t xml:space="preserve">q</m:t>
              </m:r>
            </m:sub>
            <m:sup>
              <m:r>
                <m:rPr>
                  <m:nor/>
                </m:rPr>
                <m:t xml:space="preserve">2</m:t>
              </m:r>
            </m:sup>
          </m:sSubSup>
          <m:r>
            <m:rPr>
              <m:nor/>
            </m:rPr>
            <m:t xml:space="preserve"> = </m:t>
          </m:r>
          <m:f>
            <m:fPr>
              <m:type m:val="bar"/>
            </m:fPr>
            <m:num>
              <m:sSup>
                <m:e>
                  <m:r>
                    <m:rPr>
                      <m:nor/>
                    </m:rPr>
                    <m:t>Δ</m:t>
                  </m:r>
                </m:e>
                <m:sup>
                  <m:r>
                    <m:rPr>
                      <m:nor/>
                    </m:rPr>
                    <m:t xml:space="preserve">2</m:t>
                  </m:r>
                </m:sup>
              </m:sSup>
            </m:num>
            <m:den>
              <m:r>
                <m:rPr>
                  <m:nor/>
                </m:rPr>
                <m:t xml:space="preserve">12</m:t>
              </m:r>
            </m:den>
          </m:f>
          <m:r>
            <m:rPr>
              <m:nor/>
            </m:rPr>
            <m:t xml:space="preserve"> = </m:t>
          </m:r>
          <m:f>
            <m:fPr>
              <m:type m:val="bar"/>
            </m:fPr>
            <m:num>
              <m:sSup>
                <m:e>
                  <m:d>
                    <m:dPr>
                      <m:begChr m:val="("/>
                      <m:endChr m:val=")"/>
                    </m:dPr>
                    <m:e>
                      <m:f>
                        <m:fPr>
                          <m:type m:val="bar"/>
                        </m:fPr>
                        <m:num>
                          <m:r>
                            <m:rPr>
                              <m:nor/>
                            </m:rPr>
                            <m:t xml:space="preserve">2</m:t>
                          </m:r>
                        </m:num>
                        <m:den>
                          <m:sSup>
                            <m:e>
                              <m:r>
                                <m:rPr>
                                  <m:nor/>
                                </m:rPr>
                                <m:t xml:space="preserve">2</m:t>
                              </m:r>
                            </m:e>
                            <m:sup>
                              <m:r>
                                <m:rPr>
                                  <m:nor/>
                                </m:rPr>
                                <m:t xml:space="preserve">N</m:t>
                              </m:r>
                            </m:sup>
                          </m:sSup>
                        </m:den>
                      </m:f>
                    </m:e>
                  </m:d>
                </m:e>
                <m:sup>
                  <m:r>
                    <m:rPr>
                      <m:nor/>
                    </m:rPr>
                    <m:t xml:space="preserve">2</m:t>
                  </m:r>
                </m:sup>
              </m:sSup>
            </m:num>
            <m:den>
              <m:r>
                <m:rPr>
                  <m:nor/>
                </m:rPr>
                <m:t xml:space="preserve">12</m:t>
              </m:r>
            </m:den>
          </m:f>
          <m:r>
            <m:rPr>
              <m:nor/>
            </m:rPr>
            <m:t xml:space="preserve"> = </m:t>
          </m:r>
          <m:f>
            <m:fPr>
              <m:type m:val="bar"/>
            </m:fPr>
            <m:num>
              <m:r>
                <m:rPr>
                  <m:nor/>
                </m:rPr>
                <m:t xml:space="preserve">1</m:t>
              </m:r>
            </m:num>
            <m:den>
              <m:r>
                <m:rPr>
                  <m:nor/>
                </m:rPr>
                <m:t xml:space="preserve">3 × </m:t>
              </m:r>
              <m:sSup>
                <m:e>
                  <m:r>
                    <m:rPr>
                      <m:nor/>
                    </m:rPr>
                    <m:t xml:space="preserve">4</m:t>
                  </m:r>
                </m:e>
                <m:sup>
                  <m:r>
                    <m:rPr>
                      <m:nor/>
                    </m:rPr>
                    <m:t xml:space="preserve">N</m:t>
                  </m:r>
                </m:sup>
              </m:sSup>
            </m:den>
          </m:f>
        </m:oMath>
      </m:oMathPara>
    </w:p>
    <w:p xmlns:wp14="http://schemas.microsoft.com/office/word/2010/wordml" w14:paraId="4E9731DC" wp14:textId="77777777">
      <w:pPr>
        <w:spacing w:before="60" w:after="120" w:line="320"/>
        <w:jc w:val="both"/>
      </w:pPr>
      <w:r>
        <w:rPr>
          <w:rFonts w:ascii="Arial" w:hAnsi="Arial" w:eastAsia="Arial" w:cs="Arial"/>
          <w:sz w:val="24"/>
          <w:szCs w:val="24"/>
        </w:rPr>
        <w:t xml:space="preserve">For a full-scale sinusoid with unit amplitude, the signal power is 1/2. The theoretical peak SQNR is therefore:</w:t>
      </w:r>
    </w:p>
    <w:p w14:paraId="4465F50A" wp14:textId="77777777">
      <w:pPr>
        <w:spacing w:before="160" w:after="160"/>
        <w:jc w:val="center"/>
      </w:pPr>
      <m:oMathPara>
        <m:oMathParaPr>
          <m:jc m:val="center"/>
        </m:oMathParaPr>
        <m:oMath>
          <m:sSub>
            <m:e>
              <m:r>
                <m:rPr>
                  <m:nor/>
                </m:rPr>
                <m:t xml:space="preserve">SQNR</m:t>
              </m:r>
            </m:e>
            <m:sub>
              <m:r>
                <m:rPr>
                  <m:nor/>
                </m:rPr>
                <m:t xml:space="preserve">peak</m:t>
              </m:r>
            </m:sub>
          </m:sSub>
          <m:r>
            <m:rPr>
              <m:nor/>
            </m:rPr>
            <m:t xml:space="preserve"> ≈ 10</m:t>
          </m:r>
          <m:sSub>
            <m:e>
              <m:r>
                <m:rPr>
                  <m:nor/>
                </m:rPr>
                <m:t xml:space="preserve">log</m:t>
              </m:r>
            </m:e>
            <m:sub>
              <m:r>
                <m:rPr>
                  <m:nor/>
                </m:rPr>
                <m:t xml:space="preserve">10</m:t>
              </m:r>
            </m:sub>
          </m:sSub>
          <m:d>
            <m:dPr>
              <m:begChr m:val="("/>
              <m:endChr m:val=")"/>
            </m:dPr>
            <m:e>
              <m:f>
                <m:fPr>
                  <m:type m:val="bar"/>
                </m:fPr>
                <m:num>
                  <m:r>
                    <m:rPr>
                      <m:nor/>
                    </m:rPr>
                    <m:t xml:space="preserve">3</m:t>
                  </m:r>
                </m:num>
                <m:den>
                  <m:r>
                    <m:rPr>
                      <m:nor/>
                    </m:rPr>
                    <m:t xml:space="preserve">2</m:t>
                  </m:r>
                </m:den>
              </m:f>
              <m:r>
                <m:rPr>
                  <m:nor/>
                </m:rPr>
                <m:t xml:space="preserve"> × </m:t>
              </m:r>
              <m:sSup>
                <m:e>
                  <m:r>
                    <m:rPr>
                      <m:nor/>
                    </m:rPr>
                    <m:t xml:space="preserve">4</m:t>
                  </m:r>
                </m:e>
                <m:sup>
                  <m:r>
                    <m:rPr>
                      <m:nor/>
                    </m:rPr>
                    <m:t xml:space="preserve">N</m:t>
                  </m:r>
                </m:sup>
              </m:sSup>
            </m:e>
          </m:d>
          <m:r>
            <m:rPr>
              <m:nor/>
            </m:rPr>
            <m:t xml:space="preserve"> = 6.02N + 1.76 dB</m:t>
          </m:r>
        </m:oMath>
      </m:oMathPara>
    </w:p>
    <w:p xmlns:wp14="http://schemas.microsoft.com/office/word/2010/wordml" w14:paraId="019BC553" wp14:textId="77777777">
      <w:pPr>
        <w:spacing w:before="60" w:after="120" w:line="320" w:lineRule="auto"/>
        <w:jc w:val="both"/>
      </w:pPr>
      <w:r>
        <w:rPr>
          <w:rFonts w:ascii="Arial" w:hAnsi="Arial" w:eastAsia="Arial" w:cs="Arial"/>
          <w:sz w:val="24"/>
          <w:szCs w:val="24"/>
          <w:lang w:val="en-US"/>
        </w:rPr>
        <w:t>This is the well-known 6 dB per bit rule. For 8-bit PCM, the theoretical peak SQNR is approximately 49.9 dB. However, for a signal at amplitude A &lt; 1, the signal power is proportional to A², while the noise power remains Δ²/12. The SQNR therefore decreases by 20 log₁₀(1/A) dB as the amplitude decreases, degrading at approximately 20 dB per decade (or 6 dB per octave) of amplitude reduction. This is precisely the degradation behaviour that companding is designed to counteract.</w:t>
      </w:r>
    </w:p>
    <w:p xmlns:wp14="http://schemas.microsoft.com/office/word/2010/wordml" w:rsidP="636EB547" w14:paraId="4E35D70D" wp14:textId="77777777">
      <w:pPr>
        <w:pStyle w:val="Heading2"/>
        <w:spacing w:before="280" w:after="140"/>
        <w:rPr>
          <w:rFonts w:ascii="Arial" w:hAnsi="Arial" w:eastAsia="Arial" w:cs="Arial"/>
          <w:b w:val="1"/>
          <w:bCs w:val="1"/>
          <w:sz w:val="28"/>
          <w:szCs w:val="28"/>
          <w:lang w:val="en-US"/>
        </w:rPr>
      </w:pPr>
      <w:r>
        <w:rPr>
          <w:rFonts w:ascii="Arial" w:hAnsi="Arial" w:eastAsia="Arial" w:cs="Arial"/>
          <w:b w:val="1"/>
          <w:bCs w:val="1"/>
          <w:sz w:val="28"/>
          <w:szCs w:val="28"/>
          <w:lang w:val="en-US"/>
        </w:rPr>
        <w:t>3.2  μ-Law Companding</w:t>
      </w:r>
    </w:p>
    <w:p xmlns:wp14="http://schemas.microsoft.com/office/word/2010/wordml" w14:paraId="5D5611D7" wp14:textId="77777777">
      <w:pPr>
        <w:pStyle w:val="Heading3"/>
        <w:spacing w:before="200" w:after="100"/>
      </w:pPr>
      <w:r>
        <w:rPr>
          <w:rFonts w:ascii="Arial" w:hAnsi="Arial" w:eastAsia="Arial" w:cs="Arial"/>
          <w:b w:val="1"/>
          <w:bCs w:val="1"/>
          <w:sz w:val="24"/>
          <w:szCs w:val="24"/>
          <w:lang w:val="en-US"/>
        </w:rPr>
        <w:t>3.2.1  Compression Formula</w:t>
      </w:r>
    </w:p>
    <w:p xmlns:wp14="http://schemas.microsoft.com/office/word/2010/wordml" w14:paraId="13A99C30" wp14:textId="77777777">
      <w:pPr>
        <w:spacing w:before="60" w:after="120" w:line="320" w:lineRule="auto"/>
        <w:jc w:val="both"/>
      </w:pPr>
      <w:r>
        <w:rPr>
          <w:rFonts w:ascii="Arial" w:hAnsi="Arial" w:eastAsia="Arial" w:cs="Arial"/>
          <w:sz w:val="24"/>
          <w:szCs w:val="24"/>
          <w:lang w:val="en-US"/>
        </w:rPr>
        <w:t>The μ-Law compression characteristic is defined as (ITU-T G.711, per Haykin 2001):</w:t>
      </w:r>
    </w:p>
    <w:p w14:paraId="1F56D41D" wp14:textId="77777777">
      <w:pPr>
        <w:spacing w:before="160" w:after="160"/>
        <w:jc w:val="center"/>
      </w:pPr>
      <m:oMathPara>
        <m:oMathParaPr>
          <m:jc m:val="center"/>
        </m:oMathParaPr>
        <m:oMath>
          <m:r>
            <m:rPr>
              <m:nor/>
            </m:rPr>
            <m:t>y = sgn</m:t>
          </m:r>
          <m:d>
            <m:dPr>
              <m:begChr m:val="("/>
              <m:endChr m:val=")"/>
            </m:dPr>
            <m:e>
              <m:r>
                <m:rPr>
                  <m:nor/>
                </m:rPr>
                <m:t xml:space="preserve">x</m:t>
              </m:r>
            </m:e>
          </m:d>
          <m:r>
            <m:rPr>
              <m:nor/>
            </m:rPr>
            <m:t xml:space="preserve"> × </m:t>
          </m:r>
          <m:f>
            <m:fPr>
              <m:type m:val="bar"/>
            </m:fPr>
            <m:num>
              <m:r>
                <m:rPr>
                  <m:nor/>
                </m:rPr>
                <m:t xml:space="preserve">ln</m:t>
              </m:r>
              <m:d>
                <m:dPr>
                  <m:begChr m:val="("/>
                  <m:endChr m:val=")"/>
                </m:dPr>
                <m:e>
                  <m:r>
                    <m:rPr>
                      <m:nor/>
                    </m:rPr>
                    <m:t>1 + μ</m:t>
                  </m:r>
                  <m:d>
                    <m:dPr>
                      <m:begChr m:val="|"/>
                      <m:endChr m:val="|"/>
                    </m:dPr>
                    <m:e>
                      <m:r>
                        <m:rPr>
                          <m:nor/>
                        </m:rPr>
                        <m:t xml:space="preserve">x</m:t>
                      </m:r>
                    </m:e>
                  </m:d>
                </m:e>
              </m:d>
            </m:num>
            <m:den>
              <m:r>
                <m:rPr>
                  <m:nor/>
                </m:rPr>
                <m:t xml:space="preserve">ln</m:t>
              </m:r>
              <m:d>
                <m:dPr>
                  <m:begChr m:val="("/>
                  <m:endChr m:val=")"/>
                </m:dPr>
                <m:e>
                  <m:r>
                    <m:rPr>
                      <m:nor/>
                    </m:rPr>
                    <m:t>1 + μ</m:t>
                  </m:r>
                </m:e>
              </m:d>
            </m:den>
          </m:f>
          <m:r>
            <m:rPr>
              <m:nor/>
            </m:rPr>
            <m:t xml:space="preserve">, </m:t>
          </m:r>
          <m:d>
            <m:dPr>
              <m:begChr m:val="|"/>
              <m:endChr m:val="|"/>
            </m:dPr>
            <m:e>
              <m:r>
                <m:rPr>
                  <m:nor/>
                </m:rPr>
                <m:t xml:space="preserve">x</m:t>
              </m:r>
            </m:e>
          </m:d>
          <m:r>
            <m:rPr>
              <m:nor/>
            </m:rPr>
            <m:t xml:space="preserve"> ≤ 1</m:t>
          </m:r>
        </m:oMath>
      </m:oMathPara>
    </w:p>
    <w:p xmlns:wp14="http://schemas.microsoft.com/office/word/2010/wordml" w14:paraId="490EF1CF" wp14:textId="77777777">
      <w:pPr>
        <w:spacing w:before="60" w:after="120" w:line="320"/>
        <w:jc w:val="both"/>
      </w:pPr>
      <w:r>
        <w:rPr>
          <w:rFonts w:ascii="Arial" w:hAnsi="Arial" w:eastAsia="Arial" w:cs="Arial"/>
          <w:sz w:val="24"/>
          <w:szCs w:val="24"/>
        </w:rPr>
        <w:t xml:space="preserve">where:</w:t>
      </w:r>
    </w:p>
    <w:p xmlns:wp14="http://schemas.microsoft.com/office/word/2010/wordml" w14:paraId="252267D8" wp14:textId="77777777">
      <w:pPr>
        <w:pStyle w:val="ListParagraph"/>
        <w:numPr>
          <w:ilvl w:val="0"/>
          <w:numId w:val="2"/>
        </w:numPr>
        <w:spacing w:before="40" w:after="40" w:line="300" w:lineRule="auto"/>
        <w:jc w:val="both"/>
        <w:rPr/>
      </w:pPr>
      <w:r>
        <w:rPr>
          <w:rFonts w:ascii="Arial" w:hAnsi="Arial" w:eastAsia="Arial" w:cs="Arial"/>
          <w:sz w:val="24"/>
          <w:szCs w:val="24"/>
          <w:lang w:val="en-US"/>
        </w:rPr>
        <w:t>x is the normalised input sample, with x ∈ [−1, +1]</w:t>
      </w:r>
    </w:p>
    <w:p xmlns:wp14="http://schemas.microsoft.com/office/word/2010/wordml" w14:paraId="22FB0EBA" wp14:textId="77777777">
      <w:pPr>
        <w:pStyle w:val="ListParagraph"/>
        <w:numPr>
          <w:ilvl w:val="0"/>
          <w:numId w:val="2"/>
        </w:numPr>
        <w:spacing w:before="40" w:after="40" w:line="300"/>
        <w:jc w:val="both"/>
      </w:pPr>
      <w:r>
        <w:rPr>
          <w:rFonts w:ascii="Arial" w:hAnsi="Arial" w:eastAsia="Arial" w:cs="Arial"/>
          <w:sz w:val="24"/>
          <w:szCs w:val="24"/>
        </w:rPr>
        <w:t xml:space="preserve">y is the compressed output, with y ∈ [−1, +1]</w:t>
      </w:r>
    </w:p>
    <w:p xmlns:wp14="http://schemas.microsoft.com/office/word/2010/wordml" w14:paraId="3B67FACC" wp14:textId="77777777">
      <w:pPr>
        <w:pStyle w:val="ListParagraph"/>
        <w:numPr>
          <w:ilvl w:val="0"/>
          <w:numId w:val="2"/>
        </w:numPr>
        <w:spacing w:before="40" w:after="40" w:line="300" w:lineRule="auto"/>
        <w:jc w:val="both"/>
        <w:rPr/>
      </w:pPr>
      <w:r>
        <w:rPr>
          <w:rFonts w:ascii="Arial" w:hAnsi="Arial" w:eastAsia="Arial" w:cs="Arial"/>
          <w:sz w:val="24"/>
          <w:szCs w:val="24"/>
          <w:lang w:val="en-US"/>
        </w:rPr>
        <w:t>μ is the μ-Law parameter, standardised at 255 for ITU-T G.711 North American/Japanese use</w:t>
      </w:r>
    </w:p>
    <w:p xmlns:wp14="http://schemas.microsoft.com/office/word/2010/wordml" w14:paraId="061FFAD2" wp14:textId="77777777">
      <w:pPr>
        <w:pStyle w:val="ListParagraph"/>
        <w:numPr>
          <w:ilvl w:val="0"/>
          <w:numId w:val="2"/>
        </w:numPr>
        <w:spacing w:before="40" w:after="40" w:line="300" w:lineRule="auto"/>
        <w:jc w:val="both"/>
        <w:rPr/>
      </w:pPr>
      <w:r>
        <w:rPr>
          <w:rFonts w:ascii="Arial" w:hAnsi="Arial" w:eastAsia="Arial" w:cs="Arial"/>
          <w:sz w:val="24"/>
          <w:szCs w:val="24"/>
          <w:lang w:val="en-US"/>
        </w:rPr>
        <w:t>ln(·) denotes the natural logarithm</w:t>
      </w:r>
    </w:p>
    <w:p xmlns:wp14="http://schemas.microsoft.com/office/word/2010/wordml" w14:paraId="4FCF677E" wp14:textId="77777777">
      <w:pPr>
        <w:pStyle w:val="ListParagraph"/>
        <w:numPr>
          <w:ilvl w:val="0"/>
          <w:numId w:val="2"/>
        </w:numPr>
        <w:spacing w:before="40" w:after="40" w:line="300" w:lineRule="auto"/>
        <w:jc w:val="both"/>
        <w:rPr/>
      </w:pPr>
      <w:r>
        <w:rPr>
          <w:rFonts w:ascii="Arial" w:hAnsi="Arial" w:eastAsia="Arial" w:cs="Arial"/>
          <w:sz w:val="24"/>
          <w:szCs w:val="24"/>
          <w:lang w:val="en-US"/>
        </w:rPr>
        <w:t>sgn(x) is the sign function: +1 for positive x, −1 for negative x, 0 for x = 0</w:t>
      </w:r>
    </w:p>
    <w:p xmlns:wp14="http://schemas.microsoft.com/office/word/2010/wordml" w14:paraId="4DDBEF00" wp14:textId="77777777">
      <w:r>
        <w:rPr>
          <w:sz w:val="24"/>
          <w:szCs w:val="24"/>
        </w:rPr>
      </w:r>
    </w:p>
    <w:p xmlns:wp14="http://schemas.microsoft.com/office/word/2010/wordml" w14:paraId="43F88752" wp14:textId="77777777">
      <w:pPr>
        <w:spacing w:before="60" w:after="120" w:line="320" w:lineRule="auto"/>
        <w:jc w:val="both"/>
      </w:pPr>
      <w:r>
        <w:rPr>
          <w:rFonts w:ascii="Arial" w:hAnsi="Arial" w:eastAsia="Arial" w:cs="Arial"/>
          <w:sz w:val="24"/>
          <w:szCs w:val="24"/>
          <w:lang w:val="en-US"/>
        </w:rPr>
        <w:t>The denominator ln(1 + μ) = ln(256) ≈ 5.545 is a normalisation constant ensuring the output y remains in [−1, +1] for any input in [−1, +1]. The compression effect arises from the numerator: at low amplitudes, the logarithm grows quickly (nearly linearly), so weak signals are mapped to relatively large compressed values and thus occupy more quantisation intervals. At high amplitudes, the logarithm grows slowly, compressing large samples toward the centre of the quantisation range and freeing up resolution elsewhere.</w:t>
      </w:r>
    </w:p>
    <w:p xmlns:wp14="http://schemas.microsoft.com/office/word/2010/wordml" w14:paraId="01DBE868" wp14:textId="77777777">
      <w:pPr>
        <w:pStyle w:val="Heading3"/>
        <w:spacing w:before="200" w:after="100"/>
      </w:pPr>
      <w:r>
        <w:rPr>
          <w:rFonts w:ascii="Arial" w:hAnsi="Arial" w:eastAsia="Arial" w:cs="Arial"/>
          <w:b w:val="1"/>
          <w:bCs w:val="1"/>
          <w:sz w:val="24"/>
          <w:szCs w:val="24"/>
          <w:lang w:val="en-US"/>
        </w:rPr>
        <w:t>3.2.2  Behaviour at Low Amplitudes</w:t>
      </w:r>
    </w:p>
    <w:p xmlns:wp14="http://schemas.microsoft.com/office/word/2010/wordml" w14:paraId="10B3EFCE" wp14:textId="77777777">
      <w:pPr>
        <w:spacing w:before="60" w:after="120" w:line="320" w:lineRule="auto"/>
        <w:jc w:val="both"/>
      </w:pPr>
      <w:r>
        <w:rPr>
          <w:rFonts w:ascii="Arial" w:hAnsi="Arial" w:eastAsia="Arial" w:cs="Arial"/>
          <w:sz w:val="24"/>
          <w:szCs w:val="24"/>
          <w:lang w:val="en-US"/>
        </w:rPr>
        <w:t>For μ|x| &lt;&lt; 1 (approximately when |x| &lt;&lt; 1/255 ≈ 0.004), the logarithm can be linearised using the Taylor expansion ln(1 + u) ≈ u:</w:t>
      </w:r>
    </w:p>
    <w:p w14:paraId="53DCDE80" wp14:textId="77777777">
      <w:pPr>
        <w:spacing w:before="160" w:after="160"/>
        <w:jc w:val="center"/>
      </w:pPr>
      <m:oMathPara>
        <m:oMathParaPr>
          <m:jc m:val="center"/>
        </m:oMathParaPr>
        <m:oMath>
          <m:r>
            <m:rPr>
              <m:nor/>
            </m:rPr>
            <m:t>y ≈ sgn</m:t>
          </m:r>
          <m:d>
            <m:dPr>
              <m:begChr m:val="("/>
              <m:endChr m:val=")"/>
            </m:dPr>
            <m:e>
              <m:r>
                <m:rPr>
                  <m:nor/>
                </m:rPr>
                <m:t xml:space="preserve">x</m:t>
              </m:r>
            </m:e>
          </m:d>
          <m:r>
            <m:rPr>
              <m:nor/>
            </m:rPr>
            <m:t xml:space="preserve"> × </m:t>
          </m:r>
          <m:f>
            <m:fPr>
              <m:type m:val="bar"/>
            </m:fPr>
            <m:num>
              <m:r>
                <m:rPr>
                  <m:nor/>
                </m:rPr>
                <m:t>μ</m:t>
              </m:r>
              <m:d>
                <m:dPr>
                  <m:begChr m:val="|"/>
                  <m:endChr m:val="|"/>
                </m:dPr>
                <m:e>
                  <m:r>
                    <m:rPr>
                      <m:nor/>
                    </m:rPr>
                    <m:t xml:space="preserve">x</m:t>
                  </m:r>
                </m:e>
              </m:d>
            </m:num>
            <m:den>
              <m:r>
                <m:rPr>
                  <m:nor/>
                </m:rPr>
                <m:t xml:space="preserve">ln</m:t>
              </m:r>
              <m:d>
                <m:dPr>
                  <m:begChr m:val="("/>
                  <m:endChr m:val=")"/>
                </m:dPr>
                <m:e>
                  <m:r>
                    <m:rPr>
                      <m:nor/>
                    </m:rPr>
                    <m:t>1 + μ</m:t>
                  </m:r>
                </m:e>
              </m:d>
            </m:den>
          </m:f>
          <m:r>
            <m:rPr>
              <m:nor/>
            </m:rPr>
            <m:t xml:space="preserve"> = </m:t>
          </m:r>
          <m:f>
            <m:fPr>
              <m:type m:val="bar"/>
            </m:fPr>
            <m:num>
              <m:r>
                <m:rPr>
                  <m:nor/>
                </m:rPr>
                <m:t>μx</m:t>
              </m:r>
            </m:num>
            <m:den>
              <m:r>
                <m:rPr>
                  <m:nor/>
                </m:rPr>
                <m:t xml:space="preserve">ln</m:t>
              </m:r>
              <m:d>
                <m:dPr>
                  <m:begChr m:val="("/>
                  <m:endChr m:val=")"/>
                </m:dPr>
                <m:e>
                  <m:r>
                    <m:rPr>
                      <m:nor/>
                    </m:rPr>
                    <m:t>1 + μ</m:t>
                  </m:r>
                </m:e>
              </m:d>
            </m:den>
          </m:f>
          <m:r>
            <m:rPr>
              <m:nor/>
            </m:rPr>
            <m:t xml:space="preserve"> (for small </m:t>
          </m:r>
          <m:d>
            <m:dPr>
              <m:begChr m:val="|"/>
              <m:endChr m:val="|"/>
            </m:dPr>
            <m:e>
              <m:r>
                <m:rPr>
                  <m:nor/>
                </m:rPr>
                <m:t xml:space="preserve">x</m:t>
              </m:r>
            </m:e>
          </m:d>
          <m:r>
            <m:rPr>
              <m:nor/>
            </m:rPr>
            <m:t xml:space="preserve">)</m:t>
          </m:r>
        </m:oMath>
      </m:oMathPara>
    </w:p>
    <w:p xmlns:wp14="http://schemas.microsoft.com/office/word/2010/wordml" w14:paraId="090AA3FC" wp14:textId="77777777">
      <w:pPr>
        <w:spacing w:before="60" w:after="120" w:line="320" w:lineRule="auto"/>
        <w:jc w:val="both"/>
      </w:pPr>
      <w:r>
        <w:rPr>
          <w:rFonts w:ascii="Arial" w:hAnsi="Arial" w:eastAsia="Arial" w:cs="Arial"/>
          <w:sz w:val="24"/>
          <w:szCs w:val="24"/>
          <w:lang w:val="en-US"/>
        </w:rPr>
        <w:t>This linear region has a slope of μ/ln(1 + μ) ≈ 255/5.545 ≈ 46, meaning that at very low input amplitudes the compression function effectively amplifies the signal by a factor of about 46 before quantisation. That gain is the core mechanism behind companding's low-level SQNR improvement: finer quantisation resolution is allocated precisely where the speech signal — following its Laplacian amplitude distribution — spends most of its time. This direct correspondence between the Laplacian statistics of speech and the logarithmic compression function is the mathematical justification for the companding approach.</w:t>
      </w:r>
    </w:p>
    <w:p xmlns:wp14="http://schemas.microsoft.com/office/word/2010/wordml" w14:paraId="77DA422F" wp14:textId="77777777">
      <w:pPr>
        <w:pStyle w:val="Heading3"/>
        <w:spacing w:before="200" w:after="100"/>
      </w:pPr>
      <w:r>
        <w:rPr>
          <w:rFonts w:ascii="Arial" w:hAnsi="Arial" w:eastAsia="Arial" w:cs="Arial"/>
          <w:b w:val="1"/>
          <w:bCs w:val="1"/>
          <w:sz w:val="24"/>
          <w:szCs w:val="24"/>
          <w:lang w:val="en-US"/>
        </w:rPr>
        <w:t>3.2.3  Expansion (Inverse) Formula</w:t>
      </w:r>
    </w:p>
    <w:p xmlns:wp14="http://schemas.microsoft.com/office/word/2010/wordml" w14:paraId="29D1AE97" wp14:textId="77777777">
      <w:pPr>
        <w:spacing w:before="60" w:after="120" w:line="320" w:lineRule="auto"/>
        <w:jc w:val="both"/>
      </w:pPr>
      <w:r>
        <w:rPr>
          <w:rFonts w:ascii="Arial" w:hAnsi="Arial" w:eastAsia="Arial" w:cs="Arial"/>
          <w:sz w:val="24"/>
          <w:szCs w:val="24"/>
          <w:lang w:val="en-US"/>
        </w:rPr>
        <w:t>After quantisation, the decoder applies the inverse of the compression function. Solving y = sgn(x) × ln(1 + μ|x|) / ln(1 + μ) for x:</w:t>
      </w:r>
    </w:p>
    <w:p w14:paraId="58172F36" wp14:textId="77777777">
      <w:pPr>
        <w:spacing w:before="160" w:after="160"/>
        <w:jc w:val="center"/>
      </w:pPr>
      <m:oMathPara>
        <m:oMathParaPr>
          <m:jc m:val="center"/>
        </m:oMathParaPr>
        <m:oMath>
          <m:r>
            <m:rPr>
              <m:nor/>
            </m:rPr>
            <m:t>x = sgn</m:t>
          </m:r>
          <m:d>
            <m:dPr>
              <m:begChr m:val="("/>
              <m:endChr m:val=")"/>
            </m:dPr>
            <m:e>
              <m:r>
                <m:rPr>
                  <m:nor/>
                </m:rPr>
                <m:t xml:space="preserve">y</m:t>
              </m:r>
            </m:e>
          </m:d>
          <m:r>
            <m:rPr>
              <m:nor/>
            </m:rPr>
            <m:t xml:space="preserve"> × </m:t>
          </m:r>
          <m:f>
            <m:fPr>
              <m:type m:val="bar"/>
            </m:fPr>
            <m:num>
              <m:r>
                <m:rPr>
                  <m:nor/>
                </m:rPr>
                <m:t xml:space="preserve">1</m:t>
              </m:r>
            </m:num>
            <m:den>
              <m:r>
                <m:rPr>
                  <m:nor/>
                </m:rPr>
                <m:t>μ</m:t>
              </m:r>
            </m:den>
          </m:f>
          <m:r>
            <m:rPr>
              <m:nor/>
            </m:rPr>
            <m:t xml:space="preserve"> × </m:t>
          </m:r>
          <m:d>
            <m:dPr>
              <m:begChr m:val="["/>
              <m:endChr m:val="]"/>
            </m:dPr>
            <m:e>
              <m:sSup>
                <m:e>
                  <m:d>
                    <m:dPr>
                      <m:begChr m:val="("/>
                      <m:endChr m:val=")"/>
                    </m:dPr>
                    <m:e>
                      <m:r>
                        <m:rPr>
                          <m:nor/>
                        </m:rPr>
                        <m:t>1 + μ</m:t>
                      </m:r>
                    </m:e>
                  </m:d>
                </m:e>
                <m:sup>
                  <m:d>
                    <m:dPr>
                      <m:begChr m:val="|"/>
                      <m:endChr m:val="|"/>
                    </m:dPr>
                    <m:e>
                      <m:r>
                        <m:rPr>
                          <m:nor/>
                        </m:rPr>
                        <m:t xml:space="preserve">y</m:t>
                      </m:r>
                    </m:e>
                  </m:d>
                </m:sup>
              </m:sSup>
              <m:r>
                <m:rPr>
                  <m:nor/>
                </m:rPr>
                <m:t xml:space="preserve"> − 1</m:t>
              </m:r>
            </m:e>
          </m:d>
        </m:oMath>
      </m:oMathPara>
    </w:p>
    <w:p xmlns:wp14="http://schemas.microsoft.com/office/word/2010/wordml" w14:paraId="4EDB5D9B" wp14:textId="77777777">
      <w:pPr>
        <w:spacing w:before="60" w:after="120" w:line="320" w:lineRule="auto"/>
        <w:jc w:val="both"/>
      </w:pPr>
      <w:r>
        <w:rPr>
          <w:rFonts w:ascii="Arial" w:hAnsi="Arial" w:eastAsia="Arial" w:cs="Arial"/>
          <w:sz w:val="24"/>
          <w:szCs w:val="24"/>
          <w:lang w:val="en-US"/>
        </w:rPr>
        <w:t>This is the μ-Law expansion formula implemented in mulaw_expand.m. The base-(1 + μ) exponential function is the inverse of the natural logarithm scaled to the normalised range, and it correctly maps the compressed quantised values back to the approximate original signal amplitudes.</w:t>
      </w:r>
    </w:p>
    <w:p xmlns:wp14="http://schemas.microsoft.com/office/word/2010/wordml" w:rsidP="636EB547" w14:paraId="2E0A7F66" wp14:textId="77777777">
      <w:pPr>
        <w:pStyle w:val="Heading2"/>
        <w:spacing w:before="280" w:after="140"/>
        <w:rPr>
          <w:rFonts w:ascii="Arial" w:hAnsi="Arial" w:eastAsia="Arial" w:cs="Arial"/>
          <w:b w:val="1"/>
          <w:bCs w:val="1"/>
          <w:sz w:val="28"/>
          <w:szCs w:val="28"/>
          <w:lang w:val="en-US"/>
        </w:rPr>
      </w:pPr>
      <w:r>
        <w:rPr>
          <w:rFonts w:ascii="Arial" w:hAnsi="Arial" w:eastAsia="Arial" w:cs="Arial"/>
          <w:b w:val="1"/>
          <w:bCs w:val="1"/>
          <w:sz w:val="28"/>
          <w:szCs w:val="28"/>
          <w:lang w:val="en-US"/>
        </w:rPr>
        <w:t>3.3  A-Law Companding</w:t>
      </w:r>
    </w:p>
    <w:p xmlns:wp14="http://schemas.microsoft.com/office/word/2010/wordml" w14:paraId="724F007A" wp14:textId="77777777">
      <w:pPr>
        <w:pStyle w:val="Heading3"/>
        <w:spacing w:before="200" w:after="100"/>
      </w:pPr>
      <w:r>
        <w:rPr>
          <w:rFonts w:ascii="Arial" w:hAnsi="Arial" w:eastAsia="Arial" w:cs="Arial"/>
          <w:b w:val="1"/>
          <w:bCs w:val="1"/>
          <w:sz w:val="24"/>
          <w:szCs w:val="24"/>
          <w:lang w:val="en-US"/>
        </w:rPr>
        <w:t>3.3.1  Compression Formula</w:t>
      </w:r>
    </w:p>
    <w:p xmlns:wp14="http://schemas.microsoft.com/office/word/2010/wordml" w14:paraId="267E89FB" wp14:textId="77777777">
      <w:pPr>
        <w:spacing w:before="60" w:after="120" w:line="320"/>
        <w:jc w:val="both"/>
      </w:pPr>
      <w:r>
        <w:rPr>
          <w:rFonts w:ascii="Arial" w:hAnsi="Arial" w:eastAsia="Arial" w:cs="Arial"/>
          <w:sz w:val="24"/>
          <w:szCs w:val="24"/>
        </w:rPr>
        <w:t xml:space="preserve">The A-Law compression characteristic is a piecewise function defined over two regions of the input amplitude:</w:t>
      </w:r>
    </w:p>
    <w:p w14:paraId="30D833D0" wp14:textId="77777777">
      <w:pPr>
        <w:spacing w:before="160" w:after="160"/>
        <w:jc w:val="center"/>
      </w:pPr>
      <m:oMathPara>
        <m:oMathParaPr>
          <m:jc m:val="center"/>
        </m:oMathParaPr>
        <m:oMath>
          <m:r>
            <m:rPr>
              <m:nor/>
            </m:rPr>
            <m:t>y = sgn</m:t>
          </m:r>
          <m:d>
            <m:dPr>
              <m:begChr m:val="("/>
              <m:endChr m:val=")"/>
            </m:dPr>
            <m:e>
              <m:r>
                <m:rPr>
                  <m:nor/>
                </m:rPr>
                <m:t xml:space="preserve">x</m:t>
              </m:r>
            </m:e>
          </m:d>
          <m:r>
            <m:rPr>
              <m:nor/>
            </m:rPr>
            <m:t xml:space="preserve"> × </m:t>
          </m:r>
          <m:f>
            <m:fPr>
              <m:type m:val="bar"/>
            </m:fPr>
            <m:num>
              <m:r>
                <m:rPr>
                  <m:nor/>
                </m:rPr>
                <m:t xml:space="preserve">A</m:t>
              </m:r>
              <m:d>
                <m:dPr>
                  <m:begChr m:val="|"/>
                  <m:endChr m:val="|"/>
                </m:dPr>
                <m:e>
                  <m:r>
                    <m:rPr>
                      <m:nor/>
                    </m:rPr>
                    <m:t xml:space="preserve">x</m:t>
                  </m:r>
                </m:e>
              </m:d>
            </m:num>
            <m:den>
              <m:r>
                <m:rPr>
                  <m:nor/>
                </m:rPr>
                <m:t xml:space="preserve">1 + ln A</m:t>
              </m:r>
            </m:den>
          </m:f>
          <m:r>
            <m:rPr>
              <m:nor/>
            </m:rPr>
            <m:t xml:space="preserve">, </m:t>
          </m:r>
          <m:d>
            <m:dPr>
              <m:begChr m:val="|"/>
              <m:endChr m:val="|"/>
            </m:dPr>
            <m:e>
              <m:r>
                <m:rPr>
                  <m:nor/>
                </m:rPr>
                <m:t xml:space="preserve">x</m:t>
              </m:r>
            </m:e>
          </m:d>
          <m:r>
            <m:rPr>
              <m:nor/>
            </m:rPr>
            <m:t xml:space="preserve"> ≤ </m:t>
          </m:r>
          <m:f>
            <m:fPr>
              <m:type m:val="bar"/>
            </m:fPr>
            <m:num>
              <m:r>
                <m:rPr>
                  <m:nor/>
                </m:rPr>
                <m:t xml:space="preserve">1</m:t>
              </m:r>
            </m:num>
            <m:den>
              <m:r>
                <m:rPr>
                  <m:nor/>
                </m:rPr>
                <m:t xml:space="preserve">A</m:t>
              </m:r>
            </m:den>
          </m:f>
        </m:oMath>
      </m:oMathPara>
    </w:p>
    <w:p w14:paraId="1079594C" wp14:textId="77777777">
      <w:pPr>
        <w:spacing w:before="160" w:after="160"/>
        <w:jc w:val="center"/>
      </w:pPr>
      <m:oMathPara>
        <m:oMathParaPr>
          <m:jc m:val="center"/>
        </m:oMathParaPr>
        <m:oMath>
          <m:r>
            <m:rPr>
              <m:nor/>
            </m:rPr>
            <m:t>y = sgn</m:t>
          </m:r>
          <m:d>
            <m:dPr>
              <m:begChr m:val="("/>
              <m:endChr m:val=")"/>
            </m:dPr>
            <m:e>
              <m:r>
                <m:rPr>
                  <m:nor/>
                </m:rPr>
                <m:t xml:space="preserve">x</m:t>
              </m:r>
            </m:e>
          </m:d>
          <m:r>
            <m:rPr>
              <m:nor/>
            </m:rPr>
            <m:t xml:space="preserve"> × </m:t>
          </m:r>
          <m:f>
            <m:fPr>
              <m:type m:val="bar"/>
            </m:fPr>
            <m:num>
              <m:r>
                <m:rPr>
                  <m:nor/>
                </m:rPr>
                <m:t xml:space="preserve">1 + ln</m:t>
              </m:r>
              <m:d>
                <m:dPr>
                  <m:begChr m:val="("/>
                  <m:endChr m:val=")"/>
                </m:dPr>
                <m:e>
                  <m:r>
                    <m:rPr>
                      <m:nor/>
                    </m:rPr>
                    <m:t xml:space="preserve">A</m:t>
                  </m:r>
                  <m:d>
                    <m:dPr>
                      <m:begChr m:val="|"/>
                      <m:endChr m:val="|"/>
                    </m:dPr>
                    <m:e>
                      <m:r>
                        <m:rPr>
                          <m:nor/>
                        </m:rPr>
                        <m:t xml:space="preserve">x</m:t>
                      </m:r>
                    </m:e>
                  </m:d>
                </m:e>
              </m:d>
            </m:num>
            <m:den>
              <m:r>
                <m:rPr>
                  <m:nor/>
                </m:rPr>
                <m:t xml:space="preserve">1 + ln A</m:t>
              </m:r>
            </m:den>
          </m:f>
          <m:r>
            <m:rPr>
              <m:nor/>
            </m:rPr>
            <m:t xml:space="preserve">, </m:t>
          </m:r>
          <m:f>
            <m:fPr>
              <m:type m:val="bar"/>
            </m:fPr>
            <m:num>
              <m:r>
                <m:rPr>
                  <m:nor/>
                </m:rPr>
                <m:t xml:space="preserve">1</m:t>
              </m:r>
            </m:num>
            <m:den>
              <m:r>
                <m:rPr>
                  <m:nor/>
                </m:rPr>
                <m:t xml:space="preserve">A</m:t>
              </m:r>
            </m:den>
          </m:f>
          <m:r>
            <m:rPr>
              <m:nor/>
            </m:rPr>
            <m:t xml:space="preserve"> &lt; </m:t>
          </m:r>
          <m:d>
            <m:dPr>
              <m:begChr m:val="|"/>
              <m:endChr m:val="|"/>
            </m:dPr>
            <m:e>
              <m:r>
                <m:rPr>
                  <m:nor/>
                </m:rPr>
                <m:t xml:space="preserve">x</m:t>
              </m:r>
            </m:e>
          </m:d>
          <m:r>
            <m:rPr>
              <m:nor/>
            </m:rPr>
            <m:t xml:space="preserve"> ≤ 1</m:t>
          </m:r>
        </m:oMath>
      </m:oMathPara>
    </w:p>
    <w:p xmlns:wp14="http://schemas.microsoft.com/office/word/2010/wordml" w14:paraId="30BC7CE7" wp14:textId="77777777">
      <w:pPr>
        <w:spacing w:before="60" w:after="120" w:line="320"/>
        <w:jc w:val="both"/>
      </w:pPr>
      <w:r>
        <w:rPr>
          <w:rFonts w:ascii="Arial" w:hAnsi="Arial" w:eastAsia="Arial" w:cs="Arial"/>
          <w:sz w:val="24"/>
          <w:szCs w:val="24"/>
        </w:rPr>
        <w:t xml:space="preserve">where:</w:t>
      </w:r>
    </w:p>
    <w:p xmlns:wp14="http://schemas.microsoft.com/office/word/2010/wordml" w14:paraId="28CD5B1E" wp14:textId="77777777">
      <w:pPr>
        <w:pStyle w:val="ListParagraph"/>
        <w:numPr>
          <w:ilvl w:val="0"/>
          <w:numId w:val="2"/>
        </w:numPr>
        <w:spacing w:before="40" w:after="40" w:line="300" w:lineRule="auto"/>
        <w:jc w:val="both"/>
        <w:rPr/>
      </w:pPr>
      <w:r>
        <w:rPr>
          <w:rFonts w:ascii="Arial" w:hAnsi="Arial" w:eastAsia="Arial" w:cs="Arial"/>
          <w:sz w:val="24"/>
          <w:szCs w:val="24"/>
          <w:lang w:val="en-US"/>
        </w:rPr>
        <w:t>A is the A-Law parameter, standardised at 87.6 in ITU-T G.711</w:t>
      </w:r>
    </w:p>
    <w:p xmlns:wp14="http://schemas.microsoft.com/office/word/2010/wordml" w14:paraId="54A4D11F" wp14:textId="77777777">
      <w:pPr>
        <w:pStyle w:val="ListParagraph"/>
        <w:numPr>
          <w:ilvl w:val="0"/>
          <w:numId w:val="2"/>
        </w:numPr>
        <w:spacing w:before="40" w:after="40" w:line="300"/>
        <w:jc w:val="both"/>
      </w:pPr>
      <w:r>
        <w:rPr>
          <w:rFonts w:ascii="Arial" w:hAnsi="Arial" w:eastAsia="Arial" w:cs="Arial"/>
          <w:sz w:val="24"/>
          <w:szCs w:val="24"/>
        </w:rPr>
        <w:t xml:space="preserve">The first segment (|x| ≤ 1/A) is a linear region near zero</w:t>
      </w:r>
    </w:p>
    <w:p xmlns:wp14="http://schemas.microsoft.com/office/word/2010/wordml" w14:paraId="52DEB934" wp14:textId="77777777">
      <w:pPr>
        <w:pStyle w:val="ListParagraph"/>
        <w:numPr>
          <w:ilvl w:val="0"/>
          <w:numId w:val="2"/>
        </w:numPr>
        <w:spacing w:before="40" w:after="40" w:line="300"/>
        <w:jc w:val="both"/>
      </w:pPr>
      <w:r>
        <w:rPr>
          <w:rFonts w:ascii="Arial" w:hAnsi="Arial" w:eastAsia="Arial" w:cs="Arial"/>
          <w:sz w:val="24"/>
          <w:szCs w:val="24"/>
        </w:rPr>
        <w:t xml:space="preserve">The second segment (|x| &gt; 1/A) is a logarithmic region</w:t>
      </w:r>
    </w:p>
    <w:p xmlns:wp14="http://schemas.microsoft.com/office/word/2010/wordml" w14:paraId="2F2EEFD2" wp14:textId="77777777">
      <w:pPr>
        <w:pStyle w:val="ListParagraph"/>
        <w:numPr>
          <w:ilvl w:val="0"/>
          <w:numId w:val="2"/>
        </w:numPr>
        <w:spacing w:before="40" w:after="40" w:line="300" w:lineRule="auto"/>
        <w:jc w:val="both"/>
        <w:rPr/>
      </w:pPr>
      <w:r>
        <w:rPr>
          <w:rFonts w:ascii="Arial" w:hAnsi="Arial" w:eastAsia="Arial" w:cs="Arial"/>
          <w:sz w:val="24"/>
          <w:szCs w:val="24"/>
          <w:lang w:val="en-US"/>
        </w:rPr>
        <w:t>The denominator (1 + ln A) normalises both segments to ensure continuity and the output range [−1, +1]</w:t>
      </w:r>
    </w:p>
    <w:p xmlns:wp14="http://schemas.microsoft.com/office/word/2010/wordml" w14:paraId="3461D779" wp14:textId="77777777">
      <w:r>
        <w:rPr>
          <w:sz w:val="24"/>
          <w:szCs w:val="24"/>
        </w:rPr>
      </w:r>
    </w:p>
    <w:p xmlns:wp14="http://schemas.microsoft.com/office/word/2010/wordml" w14:paraId="336E6D93" wp14:textId="77777777">
      <w:pPr>
        <w:spacing w:before="60" w:after="120" w:line="320" w:lineRule="auto"/>
        <w:jc w:val="both"/>
      </w:pPr>
      <w:r>
        <w:rPr>
          <w:rFonts w:ascii="Arial" w:hAnsi="Arial" w:eastAsia="Arial" w:cs="Arial"/>
          <w:sz w:val="24"/>
          <w:szCs w:val="24"/>
          <w:lang w:val="en-US"/>
        </w:rPr>
        <w:t>The two-segment structure of A-Law differs fundamentally from μ-Law's single logarithmic formula. The linear segment near the origin ensures that A-Law has a finite slope at x = 0, whereas the μ-Law curve has an infinite slope at the origin (due to the infinite derivative of ln(x) at x = 0). This makes A-Law's quantisation behaviour slightly different from μ-Law for extremely small signals, and it explains the small SQNR differences observed between the two laws at very low amplitude levels in Section 5.6.</w:t>
      </w:r>
    </w:p>
    <w:p xmlns:wp14="http://schemas.microsoft.com/office/word/2010/wordml" w14:paraId="694319FF" wp14:textId="77777777">
      <w:pPr>
        <w:pStyle w:val="Heading3"/>
        <w:spacing w:before="200" w:after="100"/>
      </w:pPr>
      <w:r>
        <w:rPr>
          <w:rFonts w:ascii="Arial" w:hAnsi="Arial" w:eastAsia="Arial" w:cs="Arial"/>
          <w:b w:val="1"/>
          <w:bCs w:val="1"/>
          <w:sz w:val="24"/>
          <w:szCs w:val="24"/>
          <w:lang w:val="en-US"/>
        </w:rPr>
        <w:t>3.3.2  Continuity at the Segment Boundary</w:t>
      </w:r>
    </w:p>
    <w:p xmlns:wp14="http://schemas.microsoft.com/office/word/2010/wordml" w14:paraId="4A79E6C2" wp14:textId="77777777">
      <w:pPr>
        <w:spacing w:before="60" w:after="120" w:line="320"/>
        <w:jc w:val="both"/>
      </w:pPr>
      <w:r>
        <w:rPr>
          <w:rFonts w:ascii="Arial" w:hAnsi="Arial" w:eastAsia="Arial" w:cs="Arial"/>
          <w:sz w:val="24"/>
          <w:szCs w:val="24"/>
        </w:rPr>
        <w:t xml:space="preserve">The two pieces of the A-Law function must join continuously at |x| = 1/A. Evaluating the first piece at the boundary:</w:t>
      </w:r>
    </w:p>
    <w:p w14:paraId="6D338342" wp14:textId="77777777">
      <w:pPr>
        <w:spacing w:before="160" w:after="160"/>
        <w:jc w:val="center"/>
      </w:pPr>
      <m:oMathPara>
        <m:oMathParaPr>
          <m:jc m:val="center"/>
        </m:oMathParaPr>
        <m:oMath>
          <m:sSub>
            <m:e>
              <m:r>
                <m:rPr>
                  <m:nor/>
                </m:rPr>
                <m:t xml:space="preserve">y</m:t>
              </m:r>
            </m:e>
            <m:sub>
              <m:r>
                <m:rPr>
                  <m:nor/>
                </m:rPr>
                <m:t xml:space="preserve">1</m:t>
              </m:r>
            </m:sub>
          </m:sSub>
          <m:d>
            <m:dPr>
              <m:begChr m:val="("/>
              <m:endChr m:val=")"/>
            </m:dPr>
            <m:e>
              <m:f>
                <m:fPr>
                  <m:type m:val="bar"/>
                </m:fPr>
                <m:num>
                  <m:r>
                    <m:rPr>
                      <m:nor/>
                    </m:rPr>
                    <m:t xml:space="preserve">1</m:t>
                  </m:r>
                </m:num>
                <m:den>
                  <m:r>
                    <m:rPr>
                      <m:nor/>
                    </m:rPr>
                    <m:t xml:space="preserve">A</m:t>
                  </m:r>
                </m:den>
              </m:f>
            </m:e>
          </m:d>
          <m:r>
            <m:rPr>
              <m:nor/>
            </m:rPr>
            <m:t xml:space="preserve"> = </m:t>
          </m:r>
          <m:f>
            <m:fPr>
              <m:type m:val="bar"/>
            </m:fPr>
            <m:num>
              <m:r>
                <m:rPr>
                  <m:nor/>
                </m:rPr>
                <m:t xml:space="preserve">A × </m:t>
              </m:r>
              <m:d>
                <m:dPr>
                  <m:begChr m:val="("/>
                  <m:endChr m:val=")"/>
                </m:dPr>
                <m:e>
                  <m:f>
                    <m:fPr>
                      <m:type m:val="bar"/>
                    </m:fPr>
                    <m:num>
                      <m:r>
                        <m:rPr>
                          <m:nor/>
                        </m:rPr>
                        <m:t xml:space="preserve">1</m:t>
                      </m:r>
                    </m:num>
                    <m:den>
                      <m:r>
                        <m:rPr>
                          <m:nor/>
                        </m:rPr>
                        <m:t xml:space="preserve">A</m:t>
                      </m:r>
                    </m:den>
                  </m:f>
                </m:e>
              </m:d>
            </m:num>
            <m:den>
              <m:r>
                <m:rPr>
                  <m:nor/>
                </m:rPr>
                <m:t xml:space="preserve">1 + ln A</m:t>
              </m:r>
            </m:den>
          </m:f>
          <m:r>
            <m:rPr>
              <m:nor/>
            </m:rPr>
            <m:t xml:space="preserve"> = </m:t>
          </m:r>
          <m:f>
            <m:fPr>
              <m:type m:val="bar"/>
            </m:fPr>
            <m:num>
              <m:r>
                <m:rPr>
                  <m:nor/>
                </m:rPr>
                <m:t xml:space="preserve">1</m:t>
              </m:r>
            </m:num>
            <m:den>
              <m:r>
                <m:rPr>
                  <m:nor/>
                </m:rPr>
                <m:t xml:space="preserve">1 + ln A</m:t>
              </m:r>
            </m:den>
          </m:f>
        </m:oMath>
      </m:oMathPara>
    </w:p>
    <w:p xmlns:wp14="http://schemas.microsoft.com/office/word/2010/wordml" w14:paraId="0D96E419" wp14:textId="77777777">
      <w:pPr>
        <w:spacing w:before="60" w:after="120" w:line="320"/>
        <w:jc w:val="both"/>
      </w:pPr>
      <w:r>
        <w:rPr>
          <w:rFonts w:ascii="Arial" w:hAnsi="Arial" w:eastAsia="Arial" w:cs="Arial"/>
          <w:sz w:val="24"/>
          <w:szCs w:val="24"/>
        </w:rPr>
        <w:t xml:space="preserve">Evaluating the second piece at the boundary:</w:t>
      </w:r>
    </w:p>
    <w:p w14:paraId="343BB6CF" wp14:textId="77777777">
      <w:pPr>
        <w:spacing w:before="160" w:after="160"/>
        <w:jc w:val="center"/>
      </w:pPr>
      <m:oMathPara>
        <m:oMathParaPr>
          <m:jc m:val="center"/>
        </m:oMathParaPr>
        <m:oMath>
          <m:sSub>
            <m:e>
              <m:r>
                <m:rPr>
                  <m:nor/>
                </m:rPr>
                <m:t xml:space="preserve">y</m:t>
              </m:r>
            </m:e>
            <m:sub>
              <m:r>
                <m:rPr>
                  <m:nor/>
                </m:rPr>
                <m:t xml:space="preserve">2</m:t>
              </m:r>
            </m:sub>
          </m:sSub>
          <m:d>
            <m:dPr>
              <m:begChr m:val="("/>
              <m:endChr m:val=")"/>
            </m:dPr>
            <m:e>
              <m:f>
                <m:fPr>
                  <m:type m:val="bar"/>
                </m:fPr>
                <m:num>
                  <m:r>
                    <m:rPr>
                      <m:nor/>
                    </m:rPr>
                    <m:t xml:space="preserve">1</m:t>
                  </m:r>
                </m:num>
                <m:den>
                  <m:r>
                    <m:rPr>
                      <m:nor/>
                    </m:rPr>
                    <m:t xml:space="preserve">A</m:t>
                  </m:r>
                </m:den>
              </m:f>
            </m:e>
          </m:d>
          <m:r>
            <m:rPr>
              <m:nor/>
            </m:rPr>
            <m:t xml:space="preserve"> = </m:t>
          </m:r>
          <m:f>
            <m:fPr>
              <m:type m:val="bar"/>
            </m:fPr>
            <m:num>
              <m:r>
                <m:rPr>
                  <m:nor/>
                </m:rPr>
                <m:t xml:space="preserve">1 + ln</m:t>
              </m:r>
              <m:d>
                <m:dPr>
                  <m:begChr m:val="("/>
                  <m:endChr m:val=")"/>
                </m:dPr>
                <m:e>
                  <m:r>
                    <m:rPr>
                      <m:nor/>
                    </m:rPr>
                    <m:t xml:space="preserve">A × </m:t>
                  </m:r>
                  <m:d>
                    <m:dPr>
                      <m:begChr m:val="("/>
                      <m:endChr m:val=")"/>
                    </m:dPr>
                    <m:e>
                      <m:f>
                        <m:fPr>
                          <m:type m:val="bar"/>
                        </m:fPr>
                        <m:num>
                          <m:r>
                            <m:rPr>
                              <m:nor/>
                            </m:rPr>
                            <m:t xml:space="preserve">1</m:t>
                          </m:r>
                        </m:num>
                        <m:den>
                          <m:r>
                            <m:rPr>
                              <m:nor/>
                            </m:rPr>
                            <m:t xml:space="preserve">A</m:t>
                          </m:r>
                        </m:den>
                      </m:f>
                    </m:e>
                  </m:d>
                </m:e>
              </m:d>
            </m:num>
            <m:den>
              <m:r>
                <m:rPr>
                  <m:nor/>
                </m:rPr>
                <m:t xml:space="preserve">1 + ln A</m:t>
              </m:r>
            </m:den>
          </m:f>
          <m:r>
            <m:rPr>
              <m:nor/>
            </m:rPr>
            <m:t xml:space="preserve"> = </m:t>
          </m:r>
          <m:f>
            <m:fPr>
              <m:type m:val="bar"/>
            </m:fPr>
            <m:num>
              <m:r>
                <m:rPr>
                  <m:nor/>
                </m:rPr>
                <m:t xml:space="preserve">1 + ln 1</m:t>
              </m:r>
            </m:num>
            <m:den>
              <m:r>
                <m:rPr>
                  <m:nor/>
                </m:rPr>
                <m:t xml:space="preserve">1 + ln A</m:t>
              </m:r>
            </m:den>
          </m:f>
          <m:r>
            <m:rPr>
              <m:nor/>
            </m:rPr>
            <m:t xml:space="preserve"> = </m:t>
          </m:r>
          <m:f>
            <m:fPr>
              <m:type m:val="bar"/>
            </m:fPr>
            <m:num>
              <m:r>
                <m:rPr>
                  <m:nor/>
                </m:rPr>
                <m:t xml:space="preserve">1</m:t>
              </m:r>
            </m:num>
            <m:den>
              <m:r>
                <m:rPr>
                  <m:nor/>
                </m:rPr>
                <m:t xml:space="preserve">1 + ln A</m:t>
              </m:r>
            </m:den>
          </m:f>
        </m:oMath>
      </m:oMathPara>
    </w:p>
    <w:p xmlns:wp14="http://schemas.microsoft.com/office/word/2010/wordml" w14:paraId="0A232EE5" wp14:textId="77777777">
      <w:pPr>
        <w:spacing w:before="60" w:after="120" w:line="320" w:lineRule="auto"/>
        <w:jc w:val="both"/>
      </w:pPr>
      <w:r>
        <w:rPr>
          <w:rFonts w:ascii="Arial" w:hAnsi="Arial" w:eastAsia="Arial" w:cs="Arial"/>
          <w:sz w:val="24"/>
          <w:szCs w:val="24"/>
          <w:lang w:val="en-US"/>
        </w:rPr>
        <w:t>Both expressions equal 1/(1 + ln A), confirming that the two pieces meet continuously at the boundary. The corresponding boundary in the output domain (used in the expansion function) is y_thresh = 1/(1 + ln A) = 1/(1 + ln 87.6) ≈ 0.218.</w:t>
      </w:r>
    </w:p>
    <w:p xmlns:wp14="http://schemas.microsoft.com/office/word/2010/wordml" w14:paraId="24C93559" wp14:textId="77777777">
      <w:pPr>
        <w:pStyle w:val="Heading3"/>
        <w:spacing w:before="200" w:after="100"/>
      </w:pPr>
      <w:r>
        <w:rPr>
          <w:rFonts w:ascii="Arial" w:hAnsi="Arial" w:eastAsia="Arial" w:cs="Arial"/>
          <w:b w:val="1"/>
          <w:bCs w:val="1"/>
          <w:sz w:val="24"/>
          <w:szCs w:val="24"/>
          <w:lang w:val="en-US"/>
        </w:rPr>
        <w:t>3.3.3  Expansion (Inverse) Formula</w:t>
      </w:r>
    </w:p>
    <w:p xmlns:wp14="http://schemas.microsoft.com/office/word/2010/wordml" w14:paraId="480B7D25" wp14:textId="77777777">
      <w:pPr>
        <w:spacing w:before="60" w:after="120" w:line="320"/>
        <w:jc w:val="both"/>
      </w:pPr>
      <w:r>
        <w:rPr>
          <w:rFonts w:ascii="Arial" w:hAnsi="Arial" w:eastAsia="Arial" w:cs="Arial"/>
          <w:sz w:val="24"/>
          <w:szCs w:val="24"/>
        </w:rPr>
        <w:t xml:space="preserve">The A-Law expansion is obtained by inverting each piece of the compression function:</w:t>
      </w:r>
    </w:p>
    <w:p w14:paraId="15D790E5" wp14:textId="77777777">
      <w:pPr>
        <w:spacing w:before="160" w:after="160"/>
        <w:jc w:val="center"/>
      </w:pPr>
      <m:oMathPara>
        <m:oMathParaPr>
          <m:jc m:val="center"/>
        </m:oMathParaPr>
        <m:oMath>
          <m:r>
            <m:rPr>
              <m:nor/>
            </m:rPr>
            <m:t>x = sgn</m:t>
          </m:r>
          <m:d>
            <m:dPr>
              <m:begChr m:val="("/>
              <m:endChr m:val=")"/>
            </m:dPr>
            <m:e>
              <m:r>
                <m:rPr>
                  <m:nor/>
                </m:rPr>
                <m:t xml:space="preserve">y</m:t>
              </m:r>
            </m:e>
          </m:d>
          <m:r>
            <m:rPr>
              <m:nor/>
            </m:rPr>
            <m:t xml:space="preserve"> × </m:t>
          </m:r>
          <m:f>
            <m:fPr>
              <m:type m:val="bar"/>
            </m:fPr>
            <m:num>
              <m:d>
                <m:dPr>
                  <m:begChr m:val="|"/>
                  <m:endChr m:val="|"/>
                </m:dPr>
                <m:e>
                  <m:r>
                    <m:rPr>
                      <m:nor/>
                    </m:rPr>
                    <m:t xml:space="preserve">y</m:t>
                  </m:r>
                </m:e>
              </m:d>
              <m:r>
                <m:rPr>
                  <m:nor/>
                </m:rPr>
                <m:t xml:space="preserve">(1 + ln A)</m:t>
              </m:r>
            </m:num>
            <m:den>
              <m:r>
                <m:rPr>
                  <m:nor/>
                </m:rPr>
                <m:t xml:space="preserve">A</m:t>
              </m:r>
            </m:den>
          </m:f>
          <m:r>
            <m:rPr>
              <m:nor/>
            </m:rPr>
            <m:t xml:space="preserve">, </m:t>
          </m:r>
          <m:d>
            <m:dPr>
              <m:begChr m:val="|"/>
              <m:endChr m:val="|"/>
            </m:dPr>
            <m:e>
              <m:r>
                <m:rPr>
                  <m:nor/>
                </m:rPr>
                <m:t xml:space="preserve">y</m:t>
              </m:r>
            </m:e>
          </m:d>
          <m:r>
            <m:rPr>
              <m:nor/>
            </m:rPr>
            <m:t xml:space="preserve"> ≤ </m:t>
          </m:r>
          <m:f>
            <m:fPr>
              <m:type m:val="bar"/>
            </m:fPr>
            <m:num>
              <m:r>
                <m:rPr>
                  <m:nor/>
                </m:rPr>
                <m:t xml:space="preserve">1</m:t>
              </m:r>
            </m:num>
            <m:den>
              <m:r>
                <m:rPr>
                  <m:nor/>
                </m:rPr>
                <m:t xml:space="preserve">1 + ln A</m:t>
              </m:r>
            </m:den>
          </m:f>
        </m:oMath>
      </m:oMathPara>
    </w:p>
    <w:p w14:paraId="55ECB1B2" wp14:textId="77777777">
      <w:pPr>
        <w:spacing w:before="160" w:after="160"/>
        <w:jc w:val="center"/>
      </w:pPr>
      <m:oMathPara>
        <m:oMathParaPr>
          <m:jc m:val="center"/>
        </m:oMathParaPr>
        <m:oMath>
          <m:r>
            <m:rPr>
              <m:nor/>
            </m:rPr>
            <m:t>x = sgn</m:t>
          </m:r>
          <m:d>
            <m:dPr>
              <m:begChr m:val="("/>
              <m:endChr m:val=")"/>
            </m:dPr>
            <m:e>
              <m:r>
                <m:rPr>
                  <m:nor/>
                </m:rPr>
                <m:t xml:space="preserve">y</m:t>
              </m:r>
            </m:e>
          </m:d>
          <m:r>
            <m:rPr>
              <m:nor/>
            </m:rPr>
            <m:t xml:space="preserve"> × </m:t>
          </m:r>
          <m:f>
            <m:fPr>
              <m:type m:val="bar"/>
            </m:fPr>
            <m:num>
              <m:r>
                <m:rPr>
                  <m:nor/>
                </m:rPr>
                <m:t xml:space="preserve">exp</m:t>
              </m:r>
              <m:d>
                <m:dPr>
                  <m:begChr m:val="("/>
                  <m:endChr m:val=")"/>
                </m:dPr>
                <m:e>
                  <m:d>
                    <m:dPr>
                      <m:begChr m:val="|"/>
                      <m:endChr m:val="|"/>
                    </m:dPr>
                    <m:e>
                      <m:r>
                        <m:rPr>
                          <m:nor/>
                        </m:rPr>
                        <m:t xml:space="preserve">y</m:t>
                      </m:r>
                    </m:e>
                  </m:d>
                  <m:r>
                    <m:rPr>
                      <m:nor/>
                    </m:rPr>
                    <m:t xml:space="preserve">(1 + ln A) − 1</m:t>
                  </m:r>
                </m:e>
              </m:d>
            </m:num>
            <m:den>
              <m:r>
                <m:rPr>
                  <m:nor/>
                </m:rPr>
                <m:t xml:space="preserve">A</m:t>
              </m:r>
            </m:den>
          </m:f>
          <m:r>
            <m:rPr>
              <m:nor/>
            </m:rPr>
            <m:t xml:space="preserve">,  </m:t>
          </m:r>
          <m:f>
            <m:fPr>
              <m:type m:val="bar"/>
            </m:fPr>
            <m:num>
              <m:r>
                <m:rPr>
                  <m:nor/>
                </m:rPr>
                <m:t xml:space="preserve">1</m:t>
              </m:r>
            </m:num>
            <m:den>
              <m:r>
                <m:rPr>
                  <m:nor/>
                </m:rPr>
                <m:t xml:space="preserve">1 + ln A</m:t>
              </m:r>
            </m:den>
          </m:f>
          <m:r>
            <m:rPr>
              <m:nor/>
            </m:rPr>
            <m:t xml:space="preserve"> &lt; </m:t>
          </m:r>
          <m:d>
            <m:dPr>
              <m:begChr m:val="|"/>
              <m:endChr m:val="|"/>
            </m:dPr>
            <m:e>
              <m:r>
                <m:rPr>
                  <m:nor/>
                </m:rPr>
                <m:t xml:space="preserve">y</m:t>
              </m:r>
            </m:e>
          </m:d>
          <m:r>
            <m:rPr>
              <m:nor/>
            </m:rPr>
            <m:t xml:space="preserve"> ≤ 1</m:t>
          </m:r>
        </m:oMath>
      </m:oMathPara>
    </w:p>
    <w:p xmlns:wp14="http://schemas.microsoft.com/office/word/2010/wordml" w14:paraId="137EC02B" wp14:textId="77777777">
      <w:pPr>
        <w:pStyle w:val="Heading2"/>
        <w:spacing w:before="280" w:after="140"/>
      </w:pPr>
      <w:r>
        <w:rPr>
          <w:rFonts w:ascii="Arial" w:hAnsi="Arial" w:eastAsia="Arial" w:cs="Arial"/>
          <w:b w:val="1"/>
          <w:bCs w:val="1"/>
          <w:sz w:val="28"/>
          <w:szCs w:val="28"/>
          <w:lang w:val="en-US"/>
        </w:rPr>
        <w:t>3.4  Signal-to-Quantisation-Noise Ratio Analysis</w:t>
      </w:r>
    </w:p>
    <w:p xmlns:wp14="http://schemas.microsoft.com/office/word/2010/wordml" w14:paraId="0A9BA6D5" wp14:textId="77777777">
      <w:pPr>
        <w:spacing w:before="60" w:after="120" w:line="320" w:lineRule="auto"/>
        <w:jc w:val="both"/>
      </w:pPr>
      <w:r>
        <w:rPr>
          <w:rFonts w:ascii="Arial" w:hAnsi="Arial" w:eastAsia="Arial" w:cs="Arial"/>
          <w:sz w:val="24"/>
          <w:szCs w:val="24"/>
          <w:lang w:val="en-US"/>
        </w:rPr>
        <w:t>The SQNR is the primary performance metric for quantisation systems. It is defined as the ratio of the mean signal power to the mean quantisation noise (error) power:</w:t>
      </w:r>
    </w:p>
    <w:p w14:paraId="696A7F95" wp14:textId="77777777">
      <w:pPr>
        <w:spacing w:before="160" w:after="160"/>
        <w:jc w:val="center"/>
      </w:pPr>
      <m:oMathPara>
        <m:oMathParaPr>
          <m:jc m:val="center"/>
        </m:oMathParaPr>
        <m:oMath>
          <m:r>
            <m:rPr>
              <m:nor/>
            </m:rPr>
            <m:t>SQNR = 10</m:t>
          </m:r>
          <m:sSub>
            <m:e>
              <m:r>
                <m:rPr>
                  <m:nor/>
                </m:rPr>
                <m:t xml:space="preserve">log</m:t>
              </m:r>
            </m:e>
            <m:sub>
              <m:r>
                <m:rPr>
                  <m:nor/>
                </m:rPr>
                <m:t xml:space="preserve">10</m:t>
              </m:r>
            </m:sub>
          </m:sSub>
          <m:d>
            <m:dPr>
              <m:begChr m:val="("/>
              <m:endChr m:val=")"/>
            </m:dPr>
            <m:e>
              <m:f>
                <m:fPr>
                  <m:type m:val="bar"/>
                </m:fPr>
                <m:num>
                  <m:r>
                    <m:rPr>
                      <m:nor/>
                    </m:rPr>
                    <m:t xml:space="preserve">E</m:t>
                  </m:r>
                  <m:d>
                    <m:dPr>
                      <m:begChr m:val="["/>
                      <m:endChr m:val="]"/>
                    </m:dPr>
                    <m:e>
                      <m:sSup>
                        <m:e>
                          <m:r>
                            <m:rPr>
                              <m:nor/>
                            </m:rPr>
                            <m:t xml:space="preserve">x</m:t>
                          </m:r>
                        </m:e>
                        <m:sup>
                          <m:r>
                            <m:rPr>
                              <m:nor/>
                            </m:rPr>
                            <m:t xml:space="preserve">2</m:t>
                          </m:r>
                        </m:sup>
                      </m:sSup>
                    </m:e>
                  </m:d>
                </m:num>
                <m:den>
                  <m:r>
                    <m:rPr>
                      <m:nor/>
                    </m:rPr>
                    <m:t xml:space="preserve">E</m:t>
                  </m:r>
                  <m:d>
                    <m:dPr>
                      <m:begChr m:val="["/>
                      <m:endChr m:val="]"/>
                    </m:dPr>
                    <m:e>
                      <m:sSup>
                        <m:e>
                          <m:d>
                            <m:dPr>
                              <m:begChr m:val="("/>
                              <m:endChr m:val=")"/>
                            </m:dPr>
                            <m:e>
                              <m:r>
                                <m:rPr>
                                  <m:nor/>
                                </m:rPr>
                                <m:t>x − x̂</m:t>
                              </m:r>
                            </m:e>
                          </m:d>
                        </m:e>
                        <m:sup>
                          <m:r>
                            <m:rPr>
                              <m:nor/>
                            </m:rPr>
                            <m:t xml:space="preserve">2</m:t>
                          </m:r>
                        </m:sup>
                      </m:sSup>
                    </m:e>
                  </m:d>
                </m:den>
              </m:f>
            </m:e>
          </m:d>
          <m:r>
            <m:rPr>
              <m:nor/>
            </m:rPr>
            <m:t xml:space="preserve"> (dB)</m:t>
          </m:r>
        </m:oMath>
      </m:oMathPara>
    </w:p>
    <w:p xmlns:wp14="http://schemas.microsoft.com/office/word/2010/wordml" w14:paraId="2570BFCC" wp14:textId="77777777">
      <w:pPr>
        <w:spacing w:before="60" w:after="120" w:line="320" w:lineRule="auto"/>
        <w:jc w:val="both"/>
      </w:pPr>
      <w:r>
        <w:rPr>
          <w:rFonts w:ascii="Arial" w:hAnsi="Arial" w:eastAsia="Arial" w:cs="Arial"/>
          <w:sz w:val="24"/>
          <w:szCs w:val="24"/>
          <w:lang w:val="en-US"/>
        </w:rPr>
        <w:t>where E[·] denotes the expectation (estimated as the sample mean over the signal duration), x is the original signal, and x̂ is the reconstructed signal after the complete compand–quantise–expand pipeline.</w:t>
      </w:r>
    </w:p>
    <w:p xmlns:wp14="http://schemas.microsoft.com/office/word/2010/wordml" w14:paraId="4BAD9283" wp14:textId="77777777">
      <w:pPr>
        <w:spacing w:before="60" w:after="120" w:line="320" w:lineRule="auto"/>
        <w:jc w:val="both"/>
      </w:pPr>
      <w:r>
        <w:rPr>
          <w:rFonts w:ascii="Arial" w:hAnsi="Arial" w:eastAsia="Arial" w:cs="Arial"/>
          <w:sz w:val="24"/>
          <w:szCs w:val="24"/>
          <w:lang w:val="en-US"/>
        </w:rPr>
        <w:t>For an N-bit companding system, the effective step size varies continuously across the signal range. For μ-Law companding, the effective step size at position x is proportional to (1 + μ|x|)/μ. This means the quantisation error at low amplitudes is much smaller than at high amplitudes, resulting in a more uniform SQNR across the dynamic range. The theoretical SQNR for μ-Law companding with a large μ value and a signal uniformly distributed over [−1, +1] can be approximated as:</w:t>
      </w:r>
    </w:p>
    <w:p w14:paraId="25999F97" wp14:textId="77777777">
      <w:pPr>
        <w:spacing w:before="160" w:after="160"/>
        <w:jc w:val="center"/>
      </w:pPr>
      <m:oMathPara>
        <m:oMathParaPr>
          <m:jc m:val="center"/>
        </m:oMathParaPr>
        <m:oMath>
          <m:sSub>
            <m:e>
              <m:r>
                <m:rPr>
                  <m:nor/>
                </m:rPr>
                <m:t xml:space="preserve">SQNR</m:t>
              </m:r>
            </m:e>
            <m:sub>
              <m:r>
                <m:rPr>
                  <m:nor/>
                </m:rPr>
                <m:t>μ</m:t>
              </m:r>
            </m:sub>
          </m:sSub>
          <m:r>
            <m:rPr>
              <m:nor/>
            </m:rPr>
            <m:t xml:space="preserve"> ≈ </m:t>
          </m:r>
          <m:f>
            <m:fPr>
              <m:type m:val="bar"/>
            </m:fPr>
            <m:num>
              <m:r>
                <m:rPr>
                  <m:nor/>
                </m:rPr>
                <m:t xml:space="preserve">3</m:t>
              </m:r>
              <m:sSup>
                <m:e>
                  <m:d>
                    <m:dPr>
                      <m:begChr m:val="("/>
                      <m:endChr m:val=")"/>
                    </m:dPr>
                    <m:e>
                      <m:r>
                        <m:rPr>
                          <m:nor/>
                        </m:rPr>
                        <m:t>1 + μ</m:t>
                      </m:r>
                    </m:e>
                  </m:d>
                </m:e>
                <m:sup>
                  <m:r>
                    <m:rPr>
                      <m:nor/>
                    </m:rPr>
                    <m:t xml:space="preserve">2</m:t>
                  </m:r>
                </m:sup>
              </m:sSup>
              <m:r>
                <m:rPr>
                  <m:nor/>
                </m:rPr>
                <m:t xml:space="preserve"> × </m:t>
              </m:r>
              <m:sSup>
                <m:e>
                  <m:r>
                    <m:rPr>
                      <m:nor/>
                    </m:rPr>
                    <m:t xml:space="preserve">4</m:t>
                  </m:r>
                </m:e>
                <m:sup>
                  <m:r>
                    <m:rPr>
                      <m:nor/>
                    </m:rPr>
                    <m:t xml:space="preserve">−N</m:t>
                  </m:r>
                </m:sup>
              </m:sSup>
            </m:num>
            <m:den>
              <m:r>
                <m:rPr>
                  <m:nor/>
                </m:rPr>
                <m:t xml:space="preserve">2 </m:t>
              </m:r>
              <m:sSup>
                <m:e>
                  <m:r>
                    <m:rPr>
                      <m:nor/>
                    </m:rPr>
                    <m:t xml:space="preserve">ln</m:t>
                  </m:r>
                </m:e>
                <m:sup>
                  <m:r>
                    <m:rPr>
                      <m:nor/>
                    </m:rPr>
                    <m:t xml:space="preserve">2</m:t>
                  </m:r>
                </m:sup>
              </m:sSup>
              <m:d>
                <m:dPr>
                  <m:begChr m:val="("/>
                  <m:endChr m:val=")"/>
                </m:dPr>
                <m:e>
                  <m:r>
                    <m:rPr>
                      <m:nor/>
                    </m:rPr>
                    <m:t>1 + μ</m:t>
                  </m:r>
                </m:e>
              </m:d>
            </m:den>
          </m:f>
        </m:oMath>
      </m:oMathPara>
    </w:p>
    <w:p xmlns:wp14="http://schemas.microsoft.com/office/word/2010/wordml" w14:paraId="32471AC9" wp14:textId="77777777">
      <w:pPr>
        <w:spacing w:before="60" w:after="120" w:line="320" w:lineRule="auto"/>
        <w:jc w:val="both"/>
      </w:pPr>
      <w:r>
        <w:rPr>
          <w:rFonts w:ascii="Arial" w:hAnsi="Arial" w:eastAsia="Arial" w:cs="Arial"/>
          <w:sz w:val="24"/>
          <w:szCs w:val="24"/>
          <w:lang w:val="en-US"/>
        </w:rPr>
        <w:t>For μ = 255 and N = 8, this theoretical approximation yields approximately 38.6 dB, which is close to the simulation results obtained in Chapter 5 for the composite test signal. This close agreement between theoretical prediction and simulation confirms the correctness of the MATLAB implementation and validates the analytical model derived here.</w:t>
      </w:r>
    </w:p>
    <w:p xmlns:wp14="http://schemas.microsoft.com/office/word/2010/wordml" w14:paraId="7532175A" wp14:textId="77777777">
      <w:pPr>
        <w:pStyle w:val="Heading1"/>
        <w:pageBreakBefore w:val="1"/>
        <w:spacing w:before="0" w:after="200"/>
      </w:pPr>
      <w:r>
        <w:rPr>
          <w:rFonts w:ascii="Arial" w:hAnsi="Arial" w:eastAsia="Arial" w:cs="Arial"/>
          <w:b w:val="1"/>
          <w:bCs w:val="1"/>
          <w:sz w:val="32"/>
          <w:szCs w:val="32"/>
          <w:lang w:val="en-US"/>
        </w:rPr>
        <w:t>4.0  Methodology and MATLAB Implementation</w:t>
      </w:r>
    </w:p>
    <w:p xmlns:wp14="http://schemas.microsoft.com/office/word/2010/wordml" w14:paraId="3330EA20" wp14:textId="77777777">
      <w:pPr>
        <w:pStyle w:val="Heading2"/>
        <w:spacing w:before="280" w:after="140"/>
      </w:pPr>
      <w:r>
        <w:rPr>
          <w:rFonts w:ascii="Arial" w:hAnsi="Arial" w:eastAsia="Arial" w:cs="Arial"/>
          <w:b w:val="1"/>
          <w:bCs w:val="1"/>
          <w:sz w:val="28"/>
          <w:szCs w:val="28"/>
          <w:lang w:val="en-US"/>
        </w:rPr>
        <w:t>4.1  Overview of the Simulation Framework</w:t>
      </w:r>
    </w:p>
    <w:p xmlns:wp14="http://schemas.microsoft.com/office/word/2010/wordml" w14:paraId="2D12EDA1" wp14:textId="77777777">
      <w:pPr>
        <w:spacing w:before="60" w:after="120" w:line="320" w:lineRule="auto"/>
        <w:jc w:val="both"/>
      </w:pPr>
      <w:r>
        <w:rPr>
          <w:rFonts w:ascii="Arial" w:hAnsi="Arial" w:eastAsia="Arial" w:cs="Arial"/>
          <w:sz w:val="24"/>
          <w:szCs w:val="24"/>
          <w:lang w:val="en-US"/>
        </w:rPr>
        <w:t>The simulation was written in MATLAB (compatible with R2018b and later) and consists of seven separate .m files. The design follows a modular architecture, where each function handles a single, clearly defined operation. This structure allows each component to be tested independently and makes the overall signal-chain easy to follow. No additional MATLAB toolboxes are required; only the base language functions (log, exp, floor, abs, sign, mean, zeros, max, min, audioread, audiowrite, histogram, subplot) are used.</w:t>
      </w:r>
    </w:p>
    <w:p xmlns:wp14="http://schemas.microsoft.com/office/word/2010/wordml" w14:paraId="1C4AD6E0" wp14:textId="77777777">
      <w:pPr>
        <w:spacing w:before="60" w:after="120" w:line="320" w:lineRule="auto"/>
        <w:jc w:val="both"/>
      </w:pPr>
      <w:r>
        <w:rPr>
          <w:rFonts w:ascii="Arial" w:hAnsi="Arial" w:eastAsia="Arial" w:cs="Arial"/>
          <w:sz w:val="24"/>
          <w:szCs w:val="24"/>
          <w:lang w:val="en-US"/>
        </w:rPr>
        <w:t>The simulation performs the following sequence of operations for each test case: the input signal is first clamped to [−1, +1], compressed using the selected law (μ-Law or A-Law), quantised with a uniform mid-tread N-bit quantiser, expanded using the corresponding inverse function, and finally evaluated for SQNR relative to the original signal. The complete pipeline mirrors the encoder–decoder chain in a real G.711 telephone system.</w:t>
      </w:r>
    </w:p>
    <w:p xmlns:wp14="http://schemas.microsoft.com/office/word/2010/wordml" w14:paraId="3CF2D8B6" wp14:textId="77777777">
      <w:r>
        <w:rPr>
          <w:sz w:val="24"/>
          <w:szCs w:val="24"/>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660"/>
      </w:tblGrid>
      <w:tr xmlns:wp14="http://schemas.microsoft.com/office/word/2010/wordml" w:rsidTr="636EB547" w14:paraId="7DFE24FE" wp14:textId="77777777">
        <w:trPr>
          <w:tblHeader/>
        </w:trPr>
        <w:tc>
          <w:tcPr>
            <w:tcW w:w="2200" w:type="dxa"/>
            <w:tcBorders>
              <w:top w:val="single" w:color="AAAAAA" w:sz="4"/>
              <w:left w:val="single" w:color="AAAAAA" w:sz="4"/>
              <w:bottom w:val="single" w:color="AAAAAA" w:sz="4"/>
              <w:right w:val="single" w:color="AAAAAA" w:sz="4"/>
            </w:tcBorders>
            <w:shd w:val="clear" w:color="auto" w:fill="2E75B6"/>
            <w:tcMar>
              <w:top w:w="80" w:type="dxa"/>
              <w:left w:w="120" w:type="dxa"/>
              <w:bottom w:w="80" w:type="dxa"/>
              <w:right w:w="120" w:type="dxa"/>
            </w:tcMar>
            <w:vAlign w:val="center"/>
          </w:tcPr>
          <w:p w14:paraId="466865B5" wp14:textId="77777777">
            <w:pPr>
              <w:jc w:val="center"/>
            </w:pPr>
            <w:r>
              <w:rPr>
                <w:rFonts w:ascii="Arial" w:hAnsi="Arial" w:eastAsia="Arial" w:cs="Arial"/>
                <w:b/>
                <w:bCs/>
                <w:color w:val="FFFFFF"/>
                <w:sz w:val="20"/>
                <w:szCs w:val="20"/>
              </w:rPr>
              <w:t xml:space="preserve">Function File</w:t>
            </w:r>
          </w:p>
        </w:tc>
        <w:tc>
          <w:tcPr>
            <w:tcW w:w="2000" w:type="dxa"/>
            <w:tcBorders>
              <w:top w:val="single" w:color="AAAAAA" w:sz="4"/>
              <w:left w:val="single" w:color="AAAAAA" w:sz="4"/>
              <w:bottom w:val="single" w:color="AAAAAA" w:sz="4"/>
              <w:right w:val="single" w:color="AAAAAA" w:sz="4"/>
            </w:tcBorders>
            <w:shd w:val="clear" w:color="auto" w:fill="2E75B6"/>
            <w:tcMar>
              <w:top w:w="80" w:type="dxa"/>
              <w:left w:w="120" w:type="dxa"/>
              <w:bottom w:w="80" w:type="dxa"/>
              <w:right w:w="120" w:type="dxa"/>
            </w:tcMar>
            <w:vAlign w:val="center"/>
          </w:tcPr>
          <w:p w14:paraId="39EC13BE" wp14:textId="77777777">
            <w:pPr>
              <w:jc w:val="center"/>
            </w:pPr>
            <w:r>
              <w:rPr>
                <w:rFonts w:ascii="Arial" w:hAnsi="Arial" w:eastAsia="Arial" w:cs="Arial"/>
                <w:b/>
                <w:bCs/>
                <w:color w:val="FFFFFF"/>
                <w:sz w:val="20"/>
                <w:szCs w:val="20"/>
              </w:rPr>
              <w:t xml:space="preserve">Purpose</w:t>
            </w:r>
          </w:p>
        </w:tc>
        <w:tc>
          <w:tcPr>
            <w:tcW w:w="2500" w:type="dxa"/>
            <w:tcBorders>
              <w:top w:val="single" w:color="AAAAAA" w:sz="4"/>
              <w:left w:val="single" w:color="AAAAAA" w:sz="4"/>
              <w:bottom w:val="single" w:color="AAAAAA" w:sz="4"/>
              <w:right w:val="single" w:color="AAAAAA" w:sz="4"/>
            </w:tcBorders>
            <w:shd w:val="clear" w:color="auto" w:fill="2E75B6"/>
            <w:tcMar>
              <w:top w:w="80" w:type="dxa"/>
              <w:left w:w="120" w:type="dxa"/>
              <w:bottom w:w="80" w:type="dxa"/>
              <w:right w:w="120" w:type="dxa"/>
            </w:tcMar>
            <w:vAlign w:val="center"/>
          </w:tcPr>
          <w:p w14:paraId="3F6EEE8F" wp14:textId="77777777">
            <w:pPr>
              <w:jc w:val="center"/>
            </w:pPr>
            <w:r>
              <w:rPr>
                <w:rFonts w:ascii="Arial" w:hAnsi="Arial" w:eastAsia="Arial" w:cs="Arial"/>
                <w:b/>
                <w:bCs/>
                <w:color w:val="FFFFFF"/>
                <w:sz w:val="20"/>
                <w:szCs w:val="20"/>
              </w:rPr>
              <w:t xml:space="preserve">Key Input(s)</w:t>
            </w:r>
          </w:p>
        </w:tc>
        <w:tc>
          <w:tcPr>
            <w:tcW w:w="2660" w:type="dxa"/>
            <w:tcBorders>
              <w:top w:val="single" w:color="AAAAAA" w:sz="4"/>
              <w:left w:val="single" w:color="AAAAAA" w:sz="4"/>
              <w:bottom w:val="single" w:color="AAAAAA" w:sz="4"/>
              <w:right w:val="single" w:color="AAAAAA" w:sz="4"/>
            </w:tcBorders>
            <w:shd w:val="clear" w:color="auto" w:fill="2E75B6"/>
            <w:tcMar>
              <w:top w:w="80" w:type="dxa"/>
              <w:left w:w="120" w:type="dxa"/>
              <w:bottom w:w="80" w:type="dxa"/>
              <w:right w:w="120" w:type="dxa"/>
            </w:tcMar>
            <w:vAlign w:val="center"/>
          </w:tcPr>
          <w:p w14:paraId="45017732" wp14:textId="77777777">
            <w:pPr>
              <w:jc w:val="center"/>
            </w:pPr>
            <w:r>
              <w:rPr>
                <w:rFonts w:ascii="Arial" w:hAnsi="Arial" w:eastAsia="Arial" w:cs="Arial"/>
                <w:b/>
                <w:bCs/>
                <w:color w:val="FFFFFF"/>
                <w:sz w:val="20"/>
                <w:szCs w:val="20"/>
              </w:rPr>
              <w:t xml:space="preserve">Key Output(s)</w:t>
            </w:r>
          </w:p>
        </w:tc>
      </w:tr>
      <w:tr xmlns:wp14="http://schemas.microsoft.com/office/word/2010/wordml" w:rsidTr="636EB547" w14:paraId="415AE923" wp14:textId="77777777">
        <w:tc>
          <w:tcPr>
            <w:tcW w:w="22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0FB05D70"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mulaw_compress.m</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2DACEE34" wp14:textId="77777777">
            <w:pPr>
              <w:jc w:val="center"/>
            </w:pPr>
            <w:r>
              <w:rPr>
                <w:rFonts w:ascii="Arial" w:hAnsi="Arial" w:eastAsia="Arial" w:cs="Arial"/>
                <w:b w:val="false"/>
                <w:bCs w:val="false"/>
                <w:color w:val="000000"/>
                <w:sz w:val="20"/>
                <w:szCs w:val="20"/>
              </w:rPr>
              <w:t xml:space="preserve">μ-Law compression</w:t>
            </w:r>
          </w:p>
        </w:tc>
        <w:tc>
          <w:tcPr>
            <w:tcW w:w="25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2B13FDBA" wp14:textId="77777777">
            <w:pPr>
              <w:jc w:val="center"/>
            </w:pPr>
            <w:r>
              <w:rPr>
                <w:rFonts w:ascii="Arial" w:hAnsi="Arial" w:eastAsia="Arial" w:cs="Arial"/>
                <w:b w:val="false"/>
                <w:bCs w:val="false"/>
                <w:color w:val="000000"/>
                <w:sz w:val="20"/>
                <w:szCs w:val="20"/>
              </w:rPr>
              <w:t xml:space="preserve">x, μ</w:t>
            </w:r>
          </w:p>
        </w:tc>
        <w:tc>
          <w:tcPr>
            <w:tcW w:w="26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51E9804C" wp14:textId="77777777">
            <w:pPr>
              <w:jc w:val="center"/>
            </w:pPr>
            <w:r>
              <w:rPr>
                <w:rFonts w:ascii="Arial" w:hAnsi="Arial" w:eastAsia="Arial" w:cs="Arial"/>
                <w:b w:val="false"/>
                <w:bCs w:val="false"/>
                <w:color w:val="000000"/>
                <w:sz w:val="20"/>
                <w:szCs w:val="20"/>
              </w:rPr>
              <w:t xml:space="preserve">y (compressed)</w:t>
            </w:r>
          </w:p>
        </w:tc>
      </w:tr>
      <w:tr xmlns:wp14="http://schemas.microsoft.com/office/word/2010/wordml" w:rsidTr="636EB547" w14:paraId="4AB42897" wp14:textId="77777777">
        <w:tc>
          <w:tcPr>
            <w:tcW w:w="22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72A8469F"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mulaw_expand.m</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68B83E9C" wp14:textId="77777777">
            <w:pPr>
              <w:jc w:val="center"/>
            </w:pPr>
            <w:r>
              <w:rPr>
                <w:rFonts w:ascii="Arial" w:hAnsi="Arial" w:eastAsia="Arial" w:cs="Arial"/>
                <w:b w:val="false"/>
                <w:bCs w:val="false"/>
                <w:color w:val="000000"/>
                <w:sz w:val="20"/>
                <w:szCs w:val="20"/>
              </w:rPr>
              <w:t xml:space="preserve">μ-Law expansion (decode)</w:t>
            </w:r>
          </w:p>
        </w:tc>
        <w:tc>
          <w:tcPr>
            <w:tcW w:w="25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52CDCB9A" wp14:textId="77777777">
            <w:pPr>
              <w:jc w:val="center"/>
            </w:pPr>
            <w:r>
              <w:rPr>
                <w:rFonts w:ascii="Arial" w:hAnsi="Arial" w:eastAsia="Arial" w:cs="Arial"/>
                <w:b w:val="false"/>
                <w:bCs w:val="false"/>
                <w:color w:val="000000"/>
                <w:sz w:val="20"/>
                <w:szCs w:val="20"/>
              </w:rPr>
              <w:t xml:space="preserve">y, μ</w:t>
            </w:r>
          </w:p>
        </w:tc>
        <w:tc>
          <w:tcPr>
            <w:tcW w:w="26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2D9E9D80" wp14:textId="77777777">
            <w:pPr>
              <w:jc w:val="center"/>
            </w:pPr>
            <w:r>
              <w:rPr>
                <w:rFonts w:ascii="Arial" w:hAnsi="Arial" w:eastAsia="Arial" w:cs="Arial"/>
                <w:b w:val="0"/>
                <w:bCs w:val="0"/>
                <w:color w:val="000000"/>
                <w:sz w:val="20"/>
                <w:szCs w:val="20"/>
                <w:lang w:val="en-US"/>
              </w:rPr>
              <w:t>x_hat (reconstructed)</w:t>
            </w:r>
          </w:p>
        </w:tc>
      </w:tr>
      <w:tr xmlns:wp14="http://schemas.microsoft.com/office/word/2010/wordml" w:rsidTr="636EB547" w14:paraId="352336AE" wp14:textId="77777777">
        <w:tc>
          <w:tcPr>
            <w:tcW w:w="22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302A4B1A"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alaw_compress.m</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13C3246F" wp14:textId="77777777">
            <w:pPr>
              <w:jc w:val="center"/>
            </w:pPr>
            <w:r>
              <w:rPr>
                <w:rFonts w:ascii="Arial" w:hAnsi="Arial" w:eastAsia="Arial" w:cs="Arial"/>
                <w:b w:val="false"/>
                <w:bCs w:val="false"/>
                <w:color w:val="000000"/>
                <w:sz w:val="20"/>
                <w:szCs w:val="20"/>
              </w:rPr>
              <w:t xml:space="preserve">A-Law compression</w:t>
            </w:r>
          </w:p>
        </w:tc>
        <w:tc>
          <w:tcPr>
            <w:tcW w:w="25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2DC30A7E" wp14:textId="77777777">
            <w:pPr>
              <w:jc w:val="center"/>
            </w:pPr>
            <w:r>
              <w:rPr>
                <w:rFonts w:ascii="Arial" w:hAnsi="Arial" w:eastAsia="Arial" w:cs="Arial"/>
                <w:b w:val="false"/>
                <w:bCs w:val="false"/>
                <w:color w:val="000000"/>
                <w:sz w:val="20"/>
                <w:szCs w:val="20"/>
              </w:rPr>
              <w:t xml:space="preserve">x, A</w:t>
            </w:r>
          </w:p>
        </w:tc>
        <w:tc>
          <w:tcPr>
            <w:tcW w:w="26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7A6562C0" wp14:textId="77777777">
            <w:pPr>
              <w:jc w:val="center"/>
            </w:pPr>
            <w:r>
              <w:rPr>
                <w:rFonts w:ascii="Arial" w:hAnsi="Arial" w:eastAsia="Arial" w:cs="Arial"/>
                <w:b w:val="false"/>
                <w:bCs w:val="false"/>
                <w:color w:val="000000"/>
                <w:sz w:val="20"/>
                <w:szCs w:val="20"/>
              </w:rPr>
              <w:t xml:space="preserve">y (compressed)</w:t>
            </w:r>
          </w:p>
        </w:tc>
      </w:tr>
      <w:tr xmlns:wp14="http://schemas.microsoft.com/office/word/2010/wordml" w:rsidTr="636EB547" w14:paraId="461645FD" wp14:textId="77777777">
        <w:tc>
          <w:tcPr>
            <w:tcW w:w="22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6B995772"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alaw_expand.m</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6E7C327F" wp14:textId="77777777">
            <w:pPr>
              <w:jc w:val="center"/>
            </w:pPr>
            <w:r>
              <w:rPr>
                <w:rFonts w:ascii="Arial" w:hAnsi="Arial" w:eastAsia="Arial" w:cs="Arial"/>
                <w:b w:val="false"/>
                <w:bCs w:val="false"/>
                <w:color w:val="000000"/>
                <w:sz w:val="20"/>
                <w:szCs w:val="20"/>
              </w:rPr>
              <w:t xml:space="preserve">A-Law expansion (decode)</w:t>
            </w:r>
          </w:p>
        </w:tc>
        <w:tc>
          <w:tcPr>
            <w:tcW w:w="25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10DAFB9F" wp14:textId="77777777">
            <w:pPr>
              <w:jc w:val="center"/>
            </w:pPr>
            <w:r>
              <w:rPr>
                <w:rFonts w:ascii="Arial" w:hAnsi="Arial" w:eastAsia="Arial" w:cs="Arial"/>
                <w:b w:val="false"/>
                <w:bCs w:val="false"/>
                <w:color w:val="000000"/>
                <w:sz w:val="20"/>
                <w:szCs w:val="20"/>
              </w:rPr>
              <w:t xml:space="preserve">y, A</w:t>
            </w:r>
          </w:p>
        </w:tc>
        <w:tc>
          <w:tcPr>
            <w:tcW w:w="26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50BCD20E" wp14:textId="77777777">
            <w:pPr>
              <w:jc w:val="center"/>
            </w:pPr>
            <w:r>
              <w:rPr>
                <w:rFonts w:ascii="Arial" w:hAnsi="Arial" w:eastAsia="Arial" w:cs="Arial"/>
                <w:b w:val="0"/>
                <w:bCs w:val="0"/>
                <w:color w:val="000000"/>
                <w:sz w:val="20"/>
                <w:szCs w:val="20"/>
                <w:lang w:val="en-US"/>
              </w:rPr>
              <w:t>x_hat (reconstructed)</w:t>
            </w:r>
          </w:p>
        </w:tc>
      </w:tr>
      <w:tr xmlns:wp14="http://schemas.microsoft.com/office/word/2010/wordml" w:rsidTr="636EB547" w14:paraId="7082DB44" wp14:textId="77777777">
        <w:tc>
          <w:tcPr>
            <w:tcW w:w="22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39A479C9"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uniform_quantise.m</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78255A0F"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Mid-tread uniform quantiser</w:t>
            </w:r>
          </w:p>
        </w:tc>
        <w:tc>
          <w:tcPr>
            <w:tcW w:w="25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61F3B974"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x, N_bits</w:t>
            </w:r>
          </w:p>
        </w:tc>
        <w:tc>
          <w:tcPr>
            <w:tcW w:w="26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370FD816" wp14:textId="77777777">
            <w:pPr>
              <w:jc w:val="center"/>
            </w:pPr>
            <w:r>
              <w:rPr>
                <w:rFonts w:ascii="Arial" w:hAnsi="Arial" w:eastAsia="Arial" w:cs="Arial"/>
                <w:b w:val="0"/>
                <w:bCs w:val="0"/>
                <w:color w:val="000000"/>
                <w:sz w:val="20"/>
                <w:szCs w:val="20"/>
                <w:lang w:val="en-US"/>
              </w:rPr>
              <w:t>xq (quantised)</w:t>
            </w:r>
          </w:p>
        </w:tc>
      </w:tr>
      <w:tr xmlns:wp14="http://schemas.microsoft.com/office/word/2010/wordml" w:rsidTr="636EB547" w14:paraId="162408AE" wp14:textId="77777777">
        <w:tc>
          <w:tcPr>
            <w:tcW w:w="22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0D316B8E"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calc_sqnr.m</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4257033D" wp14:textId="77777777">
            <w:pPr>
              <w:jc w:val="center"/>
            </w:pPr>
            <w:r>
              <w:rPr>
                <w:rFonts w:ascii="Arial" w:hAnsi="Arial" w:eastAsia="Arial" w:cs="Arial"/>
                <w:b w:val="false"/>
                <w:bCs w:val="false"/>
                <w:color w:val="000000"/>
                <w:sz w:val="20"/>
                <w:szCs w:val="20"/>
              </w:rPr>
              <w:t xml:space="preserve">SQNR calculation</w:t>
            </w:r>
          </w:p>
        </w:tc>
        <w:tc>
          <w:tcPr>
            <w:tcW w:w="25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17DFF15A"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x_orig, x_recon</w:t>
            </w:r>
          </w:p>
        </w:tc>
        <w:tc>
          <w:tcPr>
            <w:tcW w:w="26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41253B1B"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sqnr_dB</w:t>
            </w:r>
          </w:p>
        </w:tc>
      </w:tr>
      <w:tr xmlns:wp14="http://schemas.microsoft.com/office/word/2010/wordml" w:rsidTr="636EB547" w14:paraId="1EA4D559" wp14:textId="77777777">
        <w:tc>
          <w:tcPr>
            <w:tcW w:w="22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2FF1EFFA"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companding_main.m</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12756425" wp14:textId="77777777">
            <w:pPr>
              <w:jc w:val="center"/>
            </w:pPr>
            <w:r>
              <w:rPr>
                <w:rFonts w:ascii="Arial" w:hAnsi="Arial" w:eastAsia="Arial" w:cs="Arial"/>
                <w:b w:val="false"/>
                <w:bCs w:val="false"/>
                <w:color w:val="000000"/>
                <w:sz w:val="20"/>
                <w:szCs w:val="20"/>
              </w:rPr>
              <w:t xml:space="preserve">Main simulation script</w:t>
            </w:r>
          </w:p>
        </w:tc>
        <w:tc>
          <w:tcPr>
            <w:tcW w:w="25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0256961F" wp14:textId="77777777">
            <w:pPr>
              <w:jc w:val="center"/>
            </w:pPr>
            <w:r>
              <w:rPr>
                <w:rFonts w:ascii="Arial" w:hAnsi="Arial" w:eastAsia="Arial" w:cs="Arial"/>
                <w:b w:val="false"/>
                <w:bCs w:val="false"/>
                <w:color w:val="000000"/>
                <w:sz w:val="20"/>
                <w:szCs w:val="20"/>
              </w:rPr>
              <w:t xml:space="preserve">(all above)</w:t>
            </w:r>
          </w:p>
        </w:tc>
        <w:tc>
          <w:tcPr>
            <w:tcW w:w="26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72CEBA62" wp14:textId="77777777">
            <w:pPr>
              <w:jc w:val="center"/>
            </w:pPr>
            <w:r>
              <w:rPr>
                <w:rFonts w:ascii="Arial" w:hAnsi="Arial" w:eastAsia="Arial" w:cs="Arial"/>
                <w:b w:val="false"/>
                <w:bCs w:val="false"/>
                <w:color w:val="000000"/>
                <w:sz w:val="20"/>
                <w:szCs w:val="20"/>
              </w:rPr>
              <w:t xml:space="preserve">Figures 1–5</w:t>
            </w:r>
          </w:p>
        </w:tc>
      </w:tr>
      <w:tr xmlns:wp14="http://schemas.microsoft.com/office/word/2010/wordml" w:rsidTr="636EB547" w14:paraId="0C8F8A1B" wp14:textId="77777777">
        <w:tc>
          <w:tcPr>
            <w:tcW w:w="22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396BB794"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companding_analysis.m</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73F957E2" wp14:textId="77777777">
            <w:pPr>
              <w:jc w:val="center"/>
            </w:pPr>
            <w:r>
              <w:rPr>
                <w:rFonts w:ascii="Arial" w:hAnsi="Arial" w:eastAsia="Arial" w:cs="Arial"/>
                <w:b w:val="false"/>
                <w:bCs w:val="false"/>
                <w:color w:val="000000"/>
                <w:sz w:val="20"/>
                <w:szCs w:val="20"/>
              </w:rPr>
              <w:t xml:space="preserve">SQNR vs amplitude sweep</w:t>
            </w:r>
          </w:p>
        </w:tc>
        <w:tc>
          <w:tcPr>
            <w:tcW w:w="25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5BFF9A2F" wp14:textId="77777777">
            <w:pPr>
              <w:jc w:val="center"/>
            </w:pPr>
            <w:r>
              <w:rPr>
                <w:rFonts w:ascii="Arial" w:hAnsi="Arial" w:eastAsia="Arial" w:cs="Arial"/>
                <w:b w:val="false"/>
                <w:bCs w:val="false"/>
                <w:color w:val="000000"/>
                <w:sz w:val="20"/>
                <w:szCs w:val="20"/>
              </w:rPr>
              <w:t xml:space="preserve">(all above)</w:t>
            </w:r>
          </w:p>
        </w:tc>
        <w:tc>
          <w:tcPr>
            <w:tcW w:w="26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663DE003" wp14:textId="77777777">
            <w:pPr>
              <w:jc w:val="center"/>
            </w:pPr>
            <w:r>
              <w:rPr>
                <w:rFonts w:ascii="Arial" w:hAnsi="Arial" w:eastAsia="Arial" w:cs="Arial"/>
                <w:b w:val="false"/>
                <w:bCs w:val="false"/>
                <w:color w:val="000000"/>
                <w:sz w:val="20"/>
                <w:szCs w:val="20"/>
              </w:rPr>
              <w:t xml:space="preserve">Figure 6</w:t>
            </w:r>
          </w:p>
        </w:tc>
      </w:tr>
      <w:tr xmlns:wp14="http://schemas.microsoft.com/office/word/2010/wordml" w:rsidTr="636EB547" w14:paraId="736C977D" wp14:textId="77777777">
        <w:tc>
          <w:tcPr>
            <w:tcW w:w="22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rsidP="636EB547" w14:paraId="75CB900E" wp14:textId="77777777">
            <w:pPr>
              <w:jc w:val="center"/>
              <w:rPr>
                <w:rFonts w:ascii="Arial" w:hAnsi="Arial" w:eastAsia="Arial" w:cs="Arial"/>
                <w:b w:val="0"/>
                <w:bCs w:val="0"/>
                <w:color w:val="000000"/>
                <w:sz w:val="20"/>
                <w:szCs w:val="20"/>
                <w:lang w:val="en-US"/>
              </w:rPr>
            </w:pPr>
            <w:r>
              <w:rPr>
                <w:rFonts w:ascii="Arial" w:hAnsi="Arial" w:eastAsia="Arial" w:cs="Arial"/>
                <w:b w:val="0"/>
                <w:bCs w:val="0"/>
                <w:color w:val="000000"/>
                <w:sz w:val="20"/>
                <w:szCs w:val="20"/>
                <w:lang w:val="en-US"/>
              </w:rPr>
              <w:t>companding_wav_test.m</w:t>
            </w:r>
          </w:p>
        </w:tc>
        <w:tc>
          <w:tcPr>
            <w:tcW w:w="20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52E6CB34" wp14:textId="77777777">
            <w:pPr>
              <w:jc w:val="center"/>
            </w:pPr>
            <w:r>
              <w:rPr>
                <w:rFonts w:ascii="Arial" w:hAnsi="Arial" w:eastAsia="Arial" w:cs="Arial"/>
                <w:b w:val="false"/>
                <w:bCs w:val="false"/>
                <w:color w:val="000000"/>
                <w:sz w:val="20"/>
                <w:szCs w:val="20"/>
              </w:rPr>
              <w:t xml:space="preserve">Real speech signal test</w:t>
            </w:r>
          </w:p>
        </w:tc>
        <w:tc>
          <w:tcPr>
            <w:tcW w:w="250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2D5DFF5F" wp14:textId="77777777">
            <w:pPr>
              <w:jc w:val="center"/>
            </w:pPr>
            <w:r>
              <w:rPr>
                <w:rFonts w:ascii="Arial" w:hAnsi="Arial" w:eastAsia="Arial" w:cs="Arial"/>
                <w:b w:val="false"/>
                <w:bCs w:val="false"/>
                <w:color w:val="000000"/>
                <w:sz w:val="20"/>
                <w:szCs w:val="20"/>
              </w:rPr>
              <w:t xml:space="preserve">speech.wav</w:t>
            </w:r>
          </w:p>
        </w:tc>
        <w:tc>
          <w:tcPr>
            <w:tcW w:w="266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268AC608" wp14:textId="77777777">
            <w:pPr>
              <w:jc w:val="center"/>
            </w:pPr>
            <w:r>
              <w:rPr>
                <w:rFonts w:ascii="Arial" w:hAnsi="Arial" w:eastAsia="Arial" w:cs="Arial"/>
                <w:b w:val="false"/>
                <w:bCs w:val="false"/>
                <w:color w:val="000000"/>
                <w:sz w:val="20"/>
                <w:szCs w:val="20"/>
              </w:rPr>
              <w:t xml:space="preserve">WAV outputs</w:t>
            </w:r>
          </w:p>
        </w:tc>
      </w:tr>
    </w:tbl>
    <w:p xmlns:wp14="http://schemas.microsoft.com/office/word/2010/wordml" w14:paraId="7984AC6A" wp14:textId="77777777">
      <w:pPr>
        <w:spacing w:before="60" w:after="160"/>
        <w:jc w:val="center"/>
      </w:pPr>
      <w:r>
        <w:rPr>
          <w:rFonts w:ascii="Arial" w:hAnsi="Arial" w:eastAsia="Arial" w:cs="Arial"/>
          <w:i/>
          <w:iCs/>
          <w:sz w:val="20"/>
          <w:szCs w:val="20"/>
        </w:rPr>
        <w:t xml:space="preserve">Table 3: MATLAB Function Summary</w:t>
      </w:r>
    </w:p>
    <w:p xmlns:wp14="http://schemas.microsoft.com/office/word/2010/wordml" w14:paraId="0ECABE24" wp14:textId="77777777">
      <w:pPr>
        <w:pStyle w:val="Heading2"/>
        <w:spacing w:before="280" w:after="140"/>
      </w:pPr>
      <w:r>
        <w:rPr>
          <w:rFonts w:ascii="Arial" w:hAnsi="Arial" w:eastAsia="Arial" w:cs="Arial"/>
          <w:b w:val="1"/>
          <w:bCs w:val="1"/>
          <w:sz w:val="28"/>
          <w:szCs w:val="28"/>
          <w:lang w:val="en-US"/>
        </w:rPr>
        <w:t>4.2  μ-Law Compression Function (mulaw_compress.m)</w:t>
      </w:r>
    </w:p>
    <w:p xmlns:wp14="http://schemas.microsoft.com/office/word/2010/wordml" w14:paraId="66199710" wp14:textId="77777777">
      <w:pPr>
        <w:spacing w:before="60" w:after="120" w:line="320" w:lineRule="auto"/>
        <w:jc w:val="both"/>
      </w:pPr>
      <w:r>
        <w:rPr>
          <w:rFonts w:ascii="Arial" w:hAnsi="Arial" w:eastAsia="Arial" w:cs="Arial"/>
          <w:sz w:val="24"/>
          <w:szCs w:val="24"/>
          <w:lang w:val="en-US"/>
        </w:rPr>
        <w:t>The mulaw_compress function implements the continuous ITU-T G.711 μ-Law compression formula directly. The function signature and annotated implementation are presented below:</w:t>
      </w:r>
    </w:p>
    <w:p xmlns:wp14="http://schemas.microsoft.com/office/word/2010/wordml" w14:paraId="0FB78278" wp14:textId="77777777">
      <w:r>
        <w:rPr>
          <w:sz w:val="24"/>
          <w:szCs w:val="24"/>
        </w:rPr>
      </w:r>
    </w:p>
    <w:p xmlns:wp14="http://schemas.microsoft.com/office/word/2010/wordml" w:rsidP="636EB547" w14:paraId="1C8D1142" wp14:textId="77777777">
      <w:pPr>
        <w:shd w:val="clear" w:color="auto" w:fill="F2F2F2"/>
        <w:spacing w:before="0" w:after="0" w:line="260" w:lineRule="auto"/>
        <w:ind w:left="720"/>
        <w:jc w:val="left"/>
      </w:pPr>
      <w:r>
        <w:rPr>
          <w:rFonts w:ascii="Courier New" w:hAnsi="Courier New" w:eastAsia="Courier New" w:cs="Courier New"/>
          <w:sz w:val="18"/>
          <w:szCs w:val="18"/>
          <w:lang w:val="en-US"/>
        </w:rPr>
        <w:t>function y = mulaw_compress(x, mu)</w:t>
      </w:r>
    </w:p>
    <w:p xmlns:wp14="http://schemas.microsoft.com/office/word/2010/wordml" w:rsidP="636EB547" w14:paraId="378C7C96" wp14:textId="77777777">
      <w:pPr>
        <w:shd w:val="clear" w:color="auto" w:fill="F2F2F2"/>
        <w:spacing w:before="0" w:after="0" w:line="260" w:lineRule="auto"/>
        <w:ind w:left="720"/>
        <w:jc w:val="left"/>
      </w:pPr>
      <w:r>
        <w:rPr>
          <w:rFonts w:ascii="Courier New" w:hAnsi="Courier New" w:eastAsia="Courier New" w:cs="Courier New"/>
          <w:sz w:val="18"/>
          <w:szCs w:val="18"/>
          <w:lang w:val="en-US"/>
        </w:rPr>
        <w:t>%MULAW_COMPRESS  Apply mu-Law compression to input signal x.</w:t>
      </w:r>
    </w:p>
    <w:p xmlns:wp14="http://schemas.microsoft.com/office/word/2010/wordml" w14:paraId="6462C093" wp14:textId="77777777">
      <w:pPr>
        <w:shd w:val="clear" w:fill="F2F2F2"/>
        <w:spacing w:before="0" w:after="0" w:line="260"/>
        <w:ind w:left="720"/>
        <w:jc w:val="left"/>
      </w:pPr>
      <w:r>
        <w:rPr>
          <w:rFonts w:ascii="Courier New" w:hAnsi="Courier New" w:eastAsia="Courier New" w:cs="Courier New"/>
          <w:sz w:val="18"/>
          <w:szCs w:val="18"/>
        </w:rPr>
        <w:t xml:space="preserve">%</w:t>
      </w:r>
    </w:p>
    <w:p xmlns:wp14="http://schemas.microsoft.com/office/word/2010/wordml" w:rsidP="636EB547" w14:paraId="2D5AAFC3" wp14:textId="77777777">
      <w:pPr>
        <w:shd w:val="clear" w:color="auto" w:fill="F2F2F2"/>
        <w:spacing w:before="0" w:after="0" w:line="260" w:lineRule="auto"/>
        <w:ind w:left="720"/>
        <w:jc w:val="left"/>
      </w:pPr>
      <w:r>
        <w:rPr>
          <w:rFonts w:ascii="Courier New" w:hAnsi="Courier New" w:eastAsia="Courier New" w:cs="Courier New"/>
          <w:sz w:val="18"/>
          <w:szCs w:val="18"/>
          <w:lang w:val="en-US"/>
        </w:rPr>
        <w:t>% y = MULAW_COMPRESS(x, mu)</w:t>
      </w:r>
    </w:p>
    <w:p xmlns:wp14="http://schemas.microsoft.com/office/word/2010/wordml" w14:paraId="5E50E1C8" wp14:textId="77777777">
      <w:pPr>
        <w:shd w:val="clear" w:fill="F2F2F2"/>
        <w:spacing w:before="0" w:after="0" w:line="260"/>
        <w:ind w:left="720"/>
        <w:jc w:val="left"/>
      </w:pPr>
      <w:r>
        <w:rPr>
          <w:rFonts w:ascii="Courier New" w:hAnsi="Courier New" w:eastAsia="Courier New" w:cs="Courier New"/>
          <w:sz w:val="18"/>
          <w:szCs w:val="18"/>
        </w:rPr>
        <w:t xml:space="preserve">%</w:t>
      </w:r>
    </w:p>
    <w:p xmlns:wp14="http://schemas.microsoft.com/office/word/2010/wordml" w14:paraId="20539593" wp14:textId="77777777">
      <w:pPr>
        <w:shd w:val="clear" w:fill="F2F2F2"/>
        <w:spacing w:before="0" w:after="0" w:line="260"/>
        <w:ind w:left="720"/>
        <w:jc w:val="left"/>
      </w:pPr>
      <w:r>
        <w:rPr>
          <w:rFonts w:ascii="Courier New" w:hAnsi="Courier New" w:eastAsia="Courier New" w:cs="Courier New"/>
          <w:sz w:val="18"/>
          <w:szCs w:val="18"/>
        </w:rPr>
        <w:t xml:space="preserve">% Inputs:</w:t>
      </w:r>
    </w:p>
    <w:p xmlns:wp14="http://schemas.microsoft.com/office/word/2010/wordml" w:rsidP="636EB547" w14:paraId="6309E1B0"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   - normalised input signal, values in [-1, +1]</w:t>
      </w:r>
    </w:p>
    <w:p xmlns:wp14="http://schemas.microsoft.com/office/word/2010/wordml" w:rsidP="636EB547" w14:paraId="3443128F" wp14:textId="77777777">
      <w:pPr>
        <w:shd w:val="clear" w:color="auto" w:fill="F2F2F2"/>
        <w:spacing w:before="0" w:after="0" w:line="260" w:lineRule="auto"/>
        <w:ind w:left="720"/>
        <w:jc w:val="left"/>
      </w:pPr>
      <w:r>
        <w:rPr>
          <w:rFonts w:ascii="Courier New" w:hAnsi="Courier New" w:eastAsia="Courier New" w:cs="Courier New"/>
          <w:sz w:val="18"/>
          <w:szCs w:val="18"/>
          <w:lang w:val="en-US"/>
        </w:rPr>
        <w:t>%   mu  - mu-Law parameter (default 255 per ITU-T G.711)</w:t>
      </w:r>
    </w:p>
    <w:p xmlns:wp14="http://schemas.microsoft.com/office/word/2010/wordml" w14:paraId="5D52869B" wp14:textId="77777777">
      <w:pPr>
        <w:shd w:val="clear" w:fill="F2F2F2"/>
        <w:spacing w:before="0" w:after="0" w:line="260"/>
        <w:ind w:left="720"/>
        <w:jc w:val="left"/>
      </w:pPr>
      <w:r>
        <w:rPr>
          <w:rFonts w:ascii="Courier New" w:hAnsi="Courier New" w:eastAsia="Courier New" w:cs="Courier New"/>
          <w:sz w:val="18"/>
          <w:szCs w:val="18"/>
        </w:rPr>
        <w:t xml:space="preserve">%</w:t>
      </w:r>
    </w:p>
    <w:p xmlns:wp14="http://schemas.microsoft.com/office/word/2010/wordml" w14:paraId="6D23C64D" wp14:textId="77777777">
      <w:pPr>
        <w:shd w:val="clear" w:fill="F2F2F2"/>
        <w:spacing w:before="0" w:after="0" w:line="260"/>
        <w:ind w:left="720"/>
        <w:jc w:val="left"/>
      </w:pPr>
      <w:r>
        <w:rPr>
          <w:rFonts w:ascii="Courier New" w:hAnsi="Courier New" w:eastAsia="Courier New" w:cs="Courier New"/>
          <w:sz w:val="18"/>
          <w:szCs w:val="18"/>
        </w:rPr>
        <w:t xml:space="preserve">% Formula (ITU-T G.711):</w:t>
      </w:r>
    </w:p>
    <w:p xmlns:wp14="http://schemas.microsoft.com/office/word/2010/wordml" w:rsidP="636EB547" w14:paraId="2CC22165" wp14:textId="77777777">
      <w:pPr>
        <w:shd w:val="clear" w:color="auto" w:fill="F2F2F2"/>
        <w:spacing w:before="0" w:after="0" w:line="260" w:lineRule="auto"/>
        <w:ind w:left="720"/>
        <w:jc w:val="left"/>
      </w:pPr>
      <w:r>
        <w:rPr>
          <w:rFonts w:ascii="Courier New" w:hAnsi="Courier New" w:eastAsia="Courier New" w:cs="Courier New"/>
          <w:sz w:val="18"/>
          <w:szCs w:val="18"/>
          <w:lang w:val="en-US"/>
        </w:rPr>
        <w:t>%   y = sign(x) * log(1 + mu*|x|) / log(1 + mu)</w:t>
      </w:r>
    </w:p>
    <w:p xmlns:wp14="http://schemas.microsoft.com/office/word/2010/wordml" w14:paraId="1FC39945"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rsidP="636EB547" w14:paraId="2F3B5A10" wp14:textId="77777777">
      <w:pPr>
        <w:shd w:val="clear" w:color="auto" w:fill="F2F2F2"/>
        <w:spacing w:before="0" w:after="0" w:line="260" w:lineRule="auto"/>
        <w:ind w:left="720"/>
        <w:jc w:val="left"/>
      </w:pPr>
      <w:r>
        <w:rPr>
          <w:rFonts w:ascii="Courier New" w:hAnsi="Courier New" w:eastAsia="Courier New" w:cs="Courier New"/>
          <w:sz w:val="18"/>
          <w:szCs w:val="18"/>
          <w:lang w:val="en-US"/>
        </w:rPr>
        <w:t>if nargin &lt; 2</w:t>
      </w:r>
    </w:p>
    <w:p xmlns:wp14="http://schemas.microsoft.com/office/word/2010/wordml" w14:paraId="572532EC" wp14:textId="77777777">
      <w:pPr>
        <w:shd w:val="clear" w:fill="F2F2F2"/>
        <w:spacing w:before="0" w:after="0" w:line="260"/>
        <w:ind w:left="720"/>
        <w:jc w:val="left"/>
      </w:pPr>
      <w:r>
        <w:rPr>
          <w:rFonts w:ascii="Courier New" w:hAnsi="Courier New" w:eastAsia="Courier New" w:cs="Courier New"/>
          <w:sz w:val="18"/>
          <w:szCs w:val="18"/>
        </w:rPr>
        <w:t xml:space="preserve">    mu = 255;</w:t>
      </w:r>
    </w:p>
    <w:p xmlns:wp14="http://schemas.microsoft.com/office/word/2010/wordml" w14:paraId="380B31D6"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rsidP="636EB547" w14:paraId="79A0F5CB" wp14:textId="77777777">
      <w:pPr>
        <w:shd w:val="clear" w:color="auto" w:fill="F2F2F2"/>
        <w:spacing w:before="0" w:after="0" w:line="260" w:lineRule="auto"/>
        <w:ind w:left="720"/>
        <w:jc w:val="left"/>
      </w:pPr>
      <w:r>
        <w:rPr>
          <w:rFonts w:ascii="Courier New" w:hAnsi="Courier New" w:eastAsia="Courier New" w:cs="Courier New"/>
          <w:sz w:val="18"/>
          <w:szCs w:val="18"/>
          <w:lang w:val="en-US"/>
        </w:rPr>
        <w:t>x = max(-1, min(1, x));</w:t>
      </w:r>
    </w:p>
    <w:p xmlns:wp14="http://schemas.microsoft.com/office/word/2010/wordml" w:rsidP="636EB547" w14:paraId="71DF6A85" wp14:textId="77777777">
      <w:pPr>
        <w:shd w:val="clear" w:color="auto" w:fill="F2F2F2"/>
        <w:spacing w:before="0" w:after="0" w:line="260" w:lineRule="auto"/>
        <w:ind w:left="720"/>
        <w:jc w:val="left"/>
      </w:pPr>
      <w:r>
        <w:rPr>
          <w:rFonts w:ascii="Courier New" w:hAnsi="Courier New" w:eastAsia="Courier New" w:cs="Courier New"/>
          <w:sz w:val="18"/>
          <w:szCs w:val="18"/>
          <w:lang w:val="en-US"/>
        </w:rPr>
        <w:t>y = sign(x) .* log(1 + mu .* abs(x)) ./ log(1 + mu);</w:t>
      </w:r>
    </w:p>
    <w:p xmlns:wp14="http://schemas.microsoft.com/office/word/2010/wordml" w14:paraId="28781CA2"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14:paraId="0562CB0E" wp14:textId="77777777">
      <w:r>
        <w:rPr>
          <w:sz w:val="24"/>
          <w:szCs w:val="24"/>
        </w:rPr>
      </w:r>
    </w:p>
    <w:p xmlns:wp14="http://schemas.microsoft.com/office/word/2010/wordml" w14:paraId="0D77DD82" wp14:textId="77777777">
      <w:pPr>
        <w:spacing w:before="60" w:after="120" w:line="320" w:lineRule="auto"/>
        <w:jc w:val="both"/>
      </w:pPr>
      <w:r>
        <w:rPr>
          <w:rFonts w:ascii="Arial" w:hAnsi="Arial" w:eastAsia="Arial" w:cs="Arial"/>
          <w:sz w:val="24"/>
          <w:szCs w:val="24"/>
          <w:lang w:val="en-US"/>
        </w:rPr>
        <w:t>Three key design decisions merit detailed explanation. First, the default parameter μ = 255 is embedded as the ITU-T G.711 standard value, ensuring callers working with the North American standard need not pass it explicitly and thereby eliminating a common source of misconfiguration in multi-standard codebases. Second, the input clamping to [−1, +1] guards against floating-point overshoot that can arise after normalisation or from accumulated rounding errors in a longer processing chain; without it, out-of-range samples would produce a compressed value outside [−1, +1], corrupting the downstream uniform quantiser. Third, the entire compression formula is expressed as a single vectorised array operation, avoiding per-sample loops. This is not merely a stylistic choice: MATLAB's optimised linear algebra routines execute such expressions orders of magnitude faster than equivalent scalar loops, which is critical when processing 8000 samples per second in a real-time telephony context.</w:t>
      </w:r>
    </w:p>
    <w:p xmlns:wp14="http://schemas.microsoft.com/office/word/2010/wordml" w14:paraId="7CACDB8E" wp14:textId="77777777">
      <w:pPr>
        <w:pStyle w:val="Heading2"/>
        <w:spacing w:before="280" w:after="140"/>
      </w:pPr>
      <w:r>
        <w:rPr>
          <w:rFonts w:ascii="Arial" w:hAnsi="Arial" w:eastAsia="Arial" w:cs="Arial"/>
          <w:b w:val="1"/>
          <w:bCs w:val="1"/>
          <w:sz w:val="28"/>
          <w:szCs w:val="28"/>
          <w:lang w:val="en-US"/>
        </w:rPr>
        <w:t>4.3  μ-Law Expansion Function (mulaw_expand.m)</w:t>
      </w:r>
    </w:p>
    <w:p xmlns:wp14="http://schemas.microsoft.com/office/word/2010/wordml" w14:paraId="34CE0A41" wp14:textId="77777777">
      <w:r>
        <w:rPr>
          <w:sz w:val="24"/>
          <w:szCs w:val="24"/>
        </w:rPr>
      </w:r>
    </w:p>
    <w:p xmlns:wp14="http://schemas.microsoft.com/office/word/2010/wordml" w:rsidP="636EB547" w14:paraId="6682373F" wp14:textId="77777777">
      <w:pPr>
        <w:shd w:val="clear" w:color="auto" w:fill="F2F2F2"/>
        <w:spacing w:before="0" w:after="0" w:line="260" w:lineRule="auto"/>
        <w:ind w:left="720"/>
        <w:jc w:val="left"/>
      </w:pPr>
      <w:r>
        <w:rPr>
          <w:rFonts w:ascii="Courier New" w:hAnsi="Courier New" w:eastAsia="Courier New" w:cs="Courier New"/>
          <w:sz w:val="18"/>
          <w:szCs w:val="18"/>
          <w:lang w:val="en-US"/>
        </w:rPr>
        <w:t>function x = mulaw_expand(y, mu)</w:t>
      </w:r>
    </w:p>
    <w:p xmlns:wp14="http://schemas.microsoft.com/office/word/2010/wordml" w:rsidP="636EB547" w14:paraId="497A4BB6" wp14:textId="77777777">
      <w:pPr>
        <w:shd w:val="clear" w:color="auto" w:fill="F2F2F2"/>
        <w:spacing w:before="0" w:after="0" w:line="260" w:lineRule="auto"/>
        <w:ind w:left="720"/>
        <w:jc w:val="left"/>
      </w:pPr>
      <w:r>
        <w:rPr>
          <w:rFonts w:ascii="Courier New" w:hAnsi="Courier New" w:eastAsia="Courier New" w:cs="Courier New"/>
          <w:sz w:val="18"/>
          <w:szCs w:val="18"/>
          <w:lang w:val="en-US"/>
        </w:rPr>
        <w:t>%MULAW_EXPAND  Apply mu-Law expansion (inverse of mulaw_compress).</w:t>
      </w:r>
    </w:p>
    <w:p xmlns:wp14="http://schemas.microsoft.com/office/word/2010/wordml" w14:paraId="4617B7B6" wp14:textId="77777777">
      <w:pPr>
        <w:shd w:val="clear" w:fill="F2F2F2"/>
        <w:spacing w:before="0" w:after="0" w:line="260"/>
        <w:ind w:left="720"/>
        <w:jc w:val="left"/>
      </w:pPr>
      <w:r>
        <w:rPr>
          <w:rFonts w:ascii="Courier New" w:hAnsi="Courier New" w:eastAsia="Courier New" w:cs="Courier New"/>
          <w:sz w:val="18"/>
          <w:szCs w:val="18"/>
        </w:rPr>
        <w:t xml:space="preserve">%</w:t>
      </w:r>
    </w:p>
    <w:p xmlns:wp14="http://schemas.microsoft.com/office/word/2010/wordml" w14:paraId="625E73F7" wp14:textId="77777777">
      <w:pPr>
        <w:shd w:val="clear" w:fill="F2F2F2"/>
        <w:spacing w:before="0" w:after="0" w:line="260"/>
        <w:ind w:left="720"/>
        <w:jc w:val="left"/>
      </w:pPr>
      <w:r>
        <w:rPr>
          <w:rFonts w:ascii="Courier New" w:hAnsi="Courier New" w:eastAsia="Courier New" w:cs="Courier New"/>
          <w:sz w:val="18"/>
          <w:szCs w:val="18"/>
        </w:rPr>
        <w:t xml:space="preserve">% Inverse formula:</w:t>
      </w:r>
    </w:p>
    <w:p xmlns:wp14="http://schemas.microsoft.com/office/word/2010/wordml" w:rsidP="636EB547" w14:paraId="78354E72"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 = sign(y) * (1/mu) * ((1+mu)^|y| - 1)</w:t>
      </w:r>
    </w:p>
    <w:p xmlns:wp14="http://schemas.microsoft.com/office/word/2010/wordml" w14:paraId="62EBF3C5"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rsidP="636EB547" w14:paraId="71E587A5" wp14:textId="77777777">
      <w:pPr>
        <w:shd w:val="clear" w:color="auto" w:fill="F2F2F2"/>
        <w:spacing w:before="0" w:after="0" w:line="260" w:lineRule="auto"/>
        <w:ind w:left="720"/>
        <w:jc w:val="left"/>
      </w:pPr>
      <w:r>
        <w:rPr>
          <w:rFonts w:ascii="Courier New" w:hAnsi="Courier New" w:eastAsia="Courier New" w:cs="Courier New"/>
          <w:sz w:val="18"/>
          <w:szCs w:val="18"/>
          <w:lang w:val="en-US"/>
        </w:rPr>
        <w:t>if nargin &lt; 2</w:t>
      </w:r>
    </w:p>
    <w:p xmlns:wp14="http://schemas.microsoft.com/office/word/2010/wordml" w14:paraId="537898C8" wp14:textId="77777777">
      <w:pPr>
        <w:shd w:val="clear" w:fill="F2F2F2"/>
        <w:spacing w:before="0" w:after="0" w:line="260"/>
        <w:ind w:left="720"/>
        <w:jc w:val="left"/>
      </w:pPr>
      <w:r>
        <w:rPr>
          <w:rFonts w:ascii="Courier New" w:hAnsi="Courier New" w:eastAsia="Courier New" w:cs="Courier New"/>
          <w:sz w:val="18"/>
          <w:szCs w:val="18"/>
        </w:rPr>
        <w:t xml:space="preserve">    mu = 255;</w:t>
      </w:r>
    </w:p>
    <w:p xmlns:wp14="http://schemas.microsoft.com/office/word/2010/wordml" w14:paraId="202B9C7D"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rsidP="636EB547" w14:paraId="63BB327B" wp14:textId="77777777">
      <w:pPr>
        <w:shd w:val="clear" w:color="auto" w:fill="F2F2F2"/>
        <w:spacing w:before="0" w:after="0" w:line="260" w:lineRule="auto"/>
        <w:ind w:left="720"/>
        <w:jc w:val="left"/>
      </w:pPr>
      <w:r>
        <w:rPr>
          <w:rFonts w:ascii="Courier New" w:hAnsi="Courier New" w:eastAsia="Courier New" w:cs="Courier New"/>
          <w:sz w:val="18"/>
          <w:szCs w:val="18"/>
          <w:lang w:val="en-US"/>
        </w:rPr>
        <w:t>y = max(-1, min(1, y));</w:t>
      </w:r>
    </w:p>
    <w:p xmlns:wp14="http://schemas.microsoft.com/office/word/2010/wordml" w:rsidP="636EB547" w14:paraId="5D00CC8A" wp14:textId="77777777">
      <w:pPr>
        <w:shd w:val="clear" w:color="auto" w:fill="F2F2F2"/>
        <w:spacing w:before="0" w:after="0" w:line="260" w:lineRule="auto"/>
        <w:ind w:left="720"/>
        <w:jc w:val="left"/>
      </w:pPr>
      <w:r>
        <w:rPr>
          <w:rFonts w:ascii="Courier New" w:hAnsi="Courier New" w:eastAsia="Courier New" w:cs="Courier New"/>
          <w:sz w:val="18"/>
          <w:szCs w:val="18"/>
          <w:lang w:val="en-US"/>
        </w:rPr>
        <w:t>x = sign(y) .* (1/mu) .* ((1 + mu).^abs(y) - 1);</w:t>
      </w:r>
    </w:p>
    <w:p xmlns:wp14="http://schemas.microsoft.com/office/word/2010/wordml" w14:paraId="5C036ADD"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14:paraId="6D98A12B" wp14:textId="77777777">
      <w:r>
        <w:rPr>
          <w:sz w:val="24"/>
          <w:szCs w:val="24"/>
        </w:rPr>
      </w:r>
    </w:p>
    <w:p xmlns:wp14="http://schemas.microsoft.com/office/word/2010/wordml" w14:paraId="520F1D18" wp14:textId="77777777">
      <w:pPr>
        <w:spacing w:before="60" w:after="120" w:line="320" w:lineRule="auto"/>
        <w:jc w:val="both"/>
      </w:pPr>
      <w:r>
        <w:rPr>
          <w:rFonts w:ascii="Arial" w:hAnsi="Arial" w:eastAsia="Arial" w:cs="Arial"/>
          <w:sz w:val="24"/>
          <w:szCs w:val="24"/>
          <w:lang w:val="en-US"/>
        </w:rPr>
        <w:t>The expansion inverts the compression exactly. Raising (1 + μ) = 256 to the power of the compressed magnitude undoes the natural logarithm via the identity e^{y · ln(1+μ)} = (1+μ)^y. Subtracting 1 and dividing by μ then recovers the original magnitude, while sign(y) restores polarity. The same input clamping applied in the compressor is applied here as well, guarding against quantised values that may have drifted marginally outside [−1, +1] due to finite-precision arithmetic in the quantiser stage.</w:t>
      </w:r>
    </w:p>
    <w:p xmlns:wp14="http://schemas.microsoft.com/office/word/2010/wordml" w14:paraId="54400978" wp14:textId="77777777">
      <w:pPr>
        <w:pStyle w:val="Heading2"/>
        <w:spacing w:before="280" w:after="140"/>
      </w:pPr>
      <w:r>
        <w:rPr>
          <w:rFonts w:ascii="Arial" w:hAnsi="Arial" w:eastAsia="Arial" w:cs="Arial"/>
          <w:b w:val="1"/>
          <w:bCs w:val="1"/>
          <w:sz w:val="28"/>
          <w:szCs w:val="28"/>
          <w:lang w:val="en-US"/>
        </w:rPr>
        <w:t>4.4  A-Law Compression Function (alaw_compress.m)</w:t>
      </w:r>
    </w:p>
    <w:p xmlns:wp14="http://schemas.microsoft.com/office/word/2010/wordml" w14:paraId="2946DB82" wp14:textId="77777777">
      <w:r>
        <w:rPr>
          <w:sz w:val="24"/>
          <w:szCs w:val="24"/>
        </w:rPr>
      </w:r>
    </w:p>
    <w:p xmlns:wp14="http://schemas.microsoft.com/office/word/2010/wordml" w:rsidP="636EB547" w14:paraId="71C682F9" wp14:textId="77777777">
      <w:pPr>
        <w:shd w:val="clear" w:color="auto" w:fill="F2F2F2"/>
        <w:spacing w:before="0" w:after="0" w:line="260" w:lineRule="auto"/>
        <w:ind w:left="720"/>
        <w:jc w:val="left"/>
      </w:pPr>
      <w:r>
        <w:rPr>
          <w:rFonts w:ascii="Courier New" w:hAnsi="Courier New" w:eastAsia="Courier New" w:cs="Courier New"/>
          <w:sz w:val="18"/>
          <w:szCs w:val="18"/>
          <w:lang w:val="en-US"/>
        </w:rPr>
        <w:t>function y = alaw_compress(x, A)</w:t>
      </w:r>
    </w:p>
    <w:p xmlns:wp14="http://schemas.microsoft.com/office/word/2010/wordml" w:rsidP="636EB547" w14:paraId="201198B9" wp14:textId="77777777">
      <w:pPr>
        <w:shd w:val="clear" w:color="auto" w:fill="F2F2F2"/>
        <w:spacing w:before="0" w:after="0" w:line="260" w:lineRule="auto"/>
        <w:ind w:left="720"/>
        <w:jc w:val="left"/>
      </w:pPr>
      <w:r>
        <w:rPr>
          <w:rFonts w:ascii="Courier New" w:hAnsi="Courier New" w:eastAsia="Courier New" w:cs="Courier New"/>
          <w:sz w:val="18"/>
          <w:szCs w:val="18"/>
          <w:lang w:val="en-US"/>
        </w:rPr>
        <w:t>%ALAW_COMPRESS  Apply A-Law compression to input signal x.</w:t>
      </w:r>
    </w:p>
    <w:p xmlns:wp14="http://schemas.microsoft.com/office/word/2010/wordml" w14:paraId="2E92153E" wp14:textId="77777777">
      <w:pPr>
        <w:shd w:val="clear" w:fill="F2F2F2"/>
        <w:spacing w:before="0" w:after="0" w:line="260"/>
        <w:ind w:left="720"/>
        <w:jc w:val="left"/>
      </w:pPr>
      <w:r>
        <w:rPr>
          <w:rFonts w:ascii="Courier New" w:hAnsi="Courier New" w:eastAsia="Courier New" w:cs="Courier New"/>
          <w:sz w:val="18"/>
          <w:szCs w:val="18"/>
        </w:rPr>
        <w:t xml:space="preserve">%</w:t>
      </w:r>
    </w:p>
    <w:p xmlns:wp14="http://schemas.microsoft.com/office/word/2010/wordml" w14:paraId="29BBEB4F" wp14:textId="77777777">
      <w:pPr>
        <w:shd w:val="clear" w:fill="F2F2F2"/>
        <w:spacing w:before="0" w:after="0" w:line="260"/>
        <w:ind w:left="720"/>
        <w:jc w:val="left"/>
      </w:pPr>
      <w:r>
        <w:rPr>
          <w:rFonts w:ascii="Courier New" w:hAnsi="Courier New" w:eastAsia="Courier New" w:cs="Courier New"/>
          <w:sz w:val="18"/>
          <w:szCs w:val="18"/>
        </w:rPr>
        <w:t xml:space="preserve">% Piecewise formula (ITU-T G.711):</w:t>
      </w:r>
    </w:p>
    <w:p xmlns:wp14="http://schemas.microsoft.com/office/word/2010/wordml" w:rsidP="636EB547" w14:paraId="1E826D49" wp14:textId="77777777">
      <w:pPr>
        <w:shd w:val="clear" w:color="auto" w:fill="F2F2F2"/>
        <w:spacing w:before="0" w:after="0" w:line="260" w:lineRule="auto"/>
        <w:ind w:left="720"/>
        <w:jc w:val="left"/>
      </w:pPr>
      <w:r>
        <w:rPr>
          <w:rFonts w:ascii="Courier New" w:hAnsi="Courier New" w:eastAsia="Courier New" w:cs="Courier New"/>
          <w:sz w:val="18"/>
          <w:szCs w:val="18"/>
          <w:lang w:val="en-US"/>
        </w:rPr>
        <w:t>%   For |x| &lt;= 1/A :    y = sign(x) * A*|x| / (1 + ln A)</w:t>
      </w:r>
    </w:p>
    <w:p xmlns:wp14="http://schemas.microsoft.com/office/word/2010/wordml" w14:paraId="3F4CDF1B" wp14:textId="77777777">
      <w:pPr>
        <w:shd w:val="clear" w:fill="F2F2F2"/>
        <w:spacing w:before="0" w:after="0" w:line="260"/>
        <w:ind w:left="720"/>
        <w:jc w:val="left"/>
      </w:pPr>
      <w:r>
        <w:rPr>
          <w:rFonts w:ascii="Courier New" w:hAnsi="Courier New" w:eastAsia="Courier New" w:cs="Courier New"/>
          <w:sz w:val="18"/>
          <w:szCs w:val="18"/>
        </w:rPr>
        <w:t xml:space="preserve">%   For 1/A &lt; |x| &lt;= 1: y = sign(x) * (1 + ln(A*|x|)) / (1 + ln A)</w:t>
      </w:r>
    </w:p>
    <w:p xmlns:wp14="http://schemas.microsoft.com/office/word/2010/wordml" w14:paraId="5997CC1D"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rsidP="636EB547" w14:paraId="7B7B0E50" wp14:textId="77777777">
      <w:pPr>
        <w:shd w:val="clear" w:color="auto" w:fill="F2F2F2"/>
        <w:spacing w:before="0" w:after="0" w:line="260" w:lineRule="auto"/>
        <w:ind w:left="720"/>
        <w:jc w:val="left"/>
      </w:pPr>
      <w:r>
        <w:rPr>
          <w:rFonts w:ascii="Courier New" w:hAnsi="Courier New" w:eastAsia="Courier New" w:cs="Courier New"/>
          <w:sz w:val="18"/>
          <w:szCs w:val="18"/>
          <w:lang w:val="en-US"/>
        </w:rPr>
        <w:t>if nargin &lt; 2</w:t>
      </w:r>
    </w:p>
    <w:p xmlns:wp14="http://schemas.microsoft.com/office/word/2010/wordml" w14:paraId="109A15D0" wp14:textId="77777777">
      <w:pPr>
        <w:shd w:val="clear" w:fill="F2F2F2"/>
        <w:spacing w:before="0" w:after="0" w:line="260"/>
        <w:ind w:left="720"/>
        <w:jc w:val="left"/>
      </w:pPr>
      <w:r>
        <w:rPr>
          <w:rFonts w:ascii="Courier New" w:hAnsi="Courier New" w:eastAsia="Courier New" w:cs="Courier New"/>
          <w:sz w:val="18"/>
          <w:szCs w:val="18"/>
        </w:rPr>
        <w:t xml:space="preserve">    A = 87.6;</w:t>
      </w:r>
    </w:p>
    <w:p xmlns:wp14="http://schemas.microsoft.com/office/word/2010/wordml" w14:paraId="3736ACA8"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rsidP="636EB547" w14:paraId="151A1579" wp14:textId="77777777">
      <w:pPr>
        <w:shd w:val="clear" w:color="auto" w:fill="F2F2F2"/>
        <w:spacing w:before="0" w:after="0" w:line="260" w:lineRule="auto"/>
        <w:ind w:left="720"/>
        <w:jc w:val="left"/>
      </w:pPr>
      <w:r>
        <w:rPr>
          <w:rFonts w:ascii="Courier New" w:hAnsi="Courier New" w:eastAsia="Courier New" w:cs="Courier New"/>
          <w:sz w:val="18"/>
          <w:szCs w:val="18"/>
          <w:lang w:val="en-US"/>
        </w:rPr>
        <w:t>x   = max(-1, min(1, x));</w:t>
      </w:r>
    </w:p>
    <w:p xmlns:wp14="http://schemas.microsoft.com/office/word/2010/wordml" w:rsidP="636EB547" w14:paraId="33CEC375" wp14:textId="77777777">
      <w:pPr>
        <w:shd w:val="clear" w:color="auto" w:fill="F2F2F2"/>
        <w:spacing w:before="0" w:after="0" w:line="260" w:lineRule="auto"/>
        <w:ind w:left="720"/>
        <w:jc w:val="left"/>
      </w:pPr>
      <w:r>
        <w:rPr>
          <w:rFonts w:ascii="Courier New" w:hAnsi="Courier New" w:eastAsia="Courier New" w:cs="Courier New"/>
          <w:sz w:val="18"/>
          <w:szCs w:val="18"/>
          <w:lang w:val="en-US"/>
        </w:rPr>
        <w:t>ax  = abs(x);</w:t>
      </w:r>
    </w:p>
    <w:p xmlns:wp14="http://schemas.microsoft.com/office/word/2010/wordml" w:rsidP="636EB547" w14:paraId="703E1441" wp14:textId="77777777">
      <w:pPr>
        <w:shd w:val="clear" w:color="auto" w:fill="F2F2F2"/>
        <w:spacing w:before="0" w:after="0" w:line="260" w:lineRule="auto"/>
        <w:ind w:left="720"/>
        <w:jc w:val="left"/>
      </w:pPr>
      <w:r>
        <w:rPr>
          <w:rFonts w:ascii="Courier New" w:hAnsi="Courier New" w:eastAsia="Courier New" w:cs="Courier New"/>
          <w:sz w:val="18"/>
          <w:szCs w:val="18"/>
          <w:lang w:val="en-US"/>
        </w:rPr>
        <w:t>lnA = log(A);</w:t>
      </w:r>
    </w:p>
    <w:p xmlns:wp14="http://schemas.microsoft.com/office/word/2010/wordml" w14:paraId="0C187673" wp14:textId="77777777">
      <w:pPr>
        <w:shd w:val="clear" w:fill="F2F2F2"/>
        <w:spacing w:before="0" w:after="0" w:line="260"/>
        <w:ind w:left="720"/>
        <w:jc w:val="left"/>
      </w:pPr>
      <w:r>
        <w:rPr>
          <w:rFonts w:ascii="Courier New" w:hAnsi="Courier New" w:eastAsia="Courier New" w:cs="Courier New"/>
          <w:sz w:val="18"/>
          <w:szCs w:val="18"/>
        </w:rPr>
        <w:t xml:space="preserve">y   = zeros(size(x));</w:t>
      </w:r>
    </w:p>
    <w:p xmlns:wp14="http://schemas.microsoft.com/office/word/2010/wordml" w14:paraId="6C968309" wp14:textId="77777777">
      <w:pPr>
        <w:shd w:val="clear" w:fill="F2F2F2"/>
        <w:spacing w:before="0" w:after="0" w:line="260"/>
        <w:ind w:left="720"/>
        <w:jc w:val="left"/>
      </w:pPr>
      <w:r>
        <w:rPr>
          <w:rFonts w:ascii="Courier New" w:hAnsi="Courier New" w:eastAsia="Courier New" w:cs="Courier New"/>
          <w:sz w:val="18"/>
          <w:szCs w:val="18"/>
        </w:rPr>
        <w:t xml:space="preserve">mask1       = ax &lt;= 1/A;</w:t>
      </w:r>
    </w:p>
    <w:p xmlns:wp14="http://schemas.microsoft.com/office/word/2010/wordml" w:rsidP="636EB547" w14:paraId="43ABDAEC" wp14:textId="77777777">
      <w:pPr>
        <w:shd w:val="clear" w:color="auto" w:fill="F2F2F2"/>
        <w:spacing w:before="0" w:after="0" w:line="260" w:lineRule="auto"/>
        <w:ind w:left="720"/>
        <w:jc w:val="left"/>
      </w:pPr>
      <w:r>
        <w:rPr>
          <w:rFonts w:ascii="Courier New" w:hAnsi="Courier New" w:eastAsia="Courier New" w:cs="Courier New"/>
          <w:sz w:val="18"/>
          <w:szCs w:val="18"/>
          <w:lang w:val="en-US"/>
        </w:rPr>
        <w:t>y(mask1)    = A .* ax(mask1) ./ (1 + lnA);</w:t>
      </w:r>
    </w:p>
    <w:p xmlns:wp14="http://schemas.microsoft.com/office/word/2010/wordml" w14:paraId="09D5C017" wp14:textId="77777777">
      <w:pPr>
        <w:shd w:val="clear" w:fill="F2F2F2"/>
        <w:spacing w:before="0" w:after="0" w:line="260"/>
        <w:ind w:left="720"/>
        <w:jc w:val="left"/>
      </w:pPr>
      <w:r>
        <w:rPr>
          <w:rFonts w:ascii="Courier New" w:hAnsi="Courier New" w:eastAsia="Courier New" w:cs="Courier New"/>
          <w:sz w:val="18"/>
          <w:szCs w:val="18"/>
        </w:rPr>
        <w:t xml:space="preserve">mask2       = ~mask1;</w:t>
      </w:r>
    </w:p>
    <w:p xmlns:wp14="http://schemas.microsoft.com/office/word/2010/wordml" w:rsidP="636EB547" w14:paraId="6C2FABCD" wp14:textId="77777777">
      <w:pPr>
        <w:shd w:val="clear" w:color="auto" w:fill="F2F2F2"/>
        <w:spacing w:before="0" w:after="0" w:line="260" w:lineRule="auto"/>
        <w:ind w:left="720"/>
        <w:jc w:val="left"/>
      </w:pPr>
      <w:r>
        <w:rPr>
          <w:rFonts w:ascii="Courier New" w:hAnsi="Courier New" w:eastAsia="Courier New" w:cs="Courier New"/>
          <w:sz w:val="18"/>
          <w:szCs w:val="18"/>
          <w:lang w:val="en-US"/>
        </w:rPr>
        <w:t>y(mask2)    = (1 + log(A .* ax(mask2))) ./ (1 + lnA);</w:t>
      </w:r>
    </w:p>
    <w:p xmlns:wp14="http://schemas.microsoft.com/office/word/2010/wordml" w:rsidP="636EB547" w14:paraId="553084D5" wp14:textId="77777777">
      <w:pPr>
        <w:shd w:val="clear" w:color="auto" w:fill="F2F2F2"/>
        <w:spacing w:before="0" w:after="0" w:line="260" w:lineRule="auto"/>
        <w:ind w:left="720"/>
        <w:jc w:val="left"/>
      </w:pPr>
      <w:r>
        <w:rPr>
          <w:rFonts w:ascii="Courier New" w:hAnsi="Courier New" w:eastAsia="Courier New" w:cs="Courier New"/>
          <w:sz w:val="18"/>
          <w:szCs w:val="18"/>
          <w:lang w:val="en-US"/>
        </w:rPr>
        <w:t>y           = sign(x) .* y;</w:t>
      </w:r>
    </w:p>
    <w:p xmlns:wp14="http://schemas.microsoft.com/office/word/2010/wordml" w14:paraId="630D04F9"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14:paraId="110FFD37" wp14:textId="77777777">
      <w:r>
        <w:rPr>
          <w:sz w:val="24"/>
          <w:szCs w:val="24"/>
        </w:rPr>
      </w:r>
    </w:p>
    <w:p xmlns:wp14="http://schemas.microsoft.com/office/word/2010/wordml" w14:paraId="25E9A1DF" wp14:textId="77777777">
      <w:pPr>
        <w:spacing w:before="60" w:after="120" w:line="320" w:lineRule="auto"/>
        <w:jc w:val="both"/>
      </w:pPr>
      <w:r>
        <w:rPr>
          <w:rFonts w:ascii="Arial" w:hAnsi="Arial" w:eastAsia="Arial" w:cs="Arial"/>
          <w:sz w:val="24"/>
          <w:szCs w:val="24"/>
          <w:lang w:val="en-US"/>
        </w:rPr>
        <w:t>Because A-Law is piecewise, the implementation must route each sample to the correct formula based on its magnitude. Logical masking achieves this without branching: a Boolean array identifies samples in the linear region (|x| ≤ 1/A), and its complement selects the logarithmic region. Pre-computing log(A) outside the mask operations avoids evaluating it once per sample. The result is a branch-free, vectorised implementation that handles both regions simultaneously. This logical-masking pattern is a recommended MATLAB idiom for implementing piecewise functions on arrays; it is both computationally efficient and numerically robust.</w:t>
      </w:r>
    </w:p>
    <w:p xmlns:wp14="http://schemas.microsoft.com/office/word/2010/wordml" w14:paraId="7CED4947" wp14:textId="77777777">
      <w:pPr>
        <w:pStyle w:val="Heading2"/>
        <w:spacing w:before="280" w:after="140"/>
      </w:pPr>
      <w:r>
        <w:rPr>
          <w:rFonts w:ascii="Arial" w:hAnsi="Arial" w:eastAsia="Arial" w:cs="Arial"/>
          <w:b w:val="1"/>
          <w:bCs w:val="1"/>
          <w:sz w:val="28"/>
          <w:szCs w:val="28"/>
          <w:lang w:val="en-US"/>
        </w:rPr>
        <w:t>4.5  A-Law Expansion Function (alaw_expand.m)</w:t>
      </w:r>
    </w:p>
    <w:p xmlns:wp14="http://schemas.microsoft.com/office/word/2010/wordml" w14:paraId="6B699379" wp14:textId="77777777">
      <w:r>
        <w:rPr>
          <w:sz w:val="24"/>
          <w:szCs w:val="24"/>
        </w:rPr>
      </w:r>
    </w:p>
    <w:p xmlns:wp14="http://schemas.microsoft.com/office/word/2010/wordml" w:rsidP="636EB547" w14:paraId="7E830AA6" wp14:textId="77777777">
      <w:pPr>
        <w:shd w:val="clear" w:color="auto" w:fill="F2F2F2"/>
        <w:spacing w:before="0" w:after="0" w:line="260" w:lineRule="auto"/>
        <w:ind w:left="720"/>
        <w:jc w:val="left"/>
      </w:pPr>
      <w:r>
        <w:rPr>
          <w:rFonts w:ascii="Courier New" w:hAnsi="Courier New" w:eastAsia="Courier New" w:cs="Courier New"/>
          <w:sz w:val="18"/>
          <w:szCs w:val="18"/>
          <w:lang w:val="en-US"/>
        </w:rPr>
        <w:t>function x = alaw_expand(y, A)</w:t>
      </w:r>
    </w:p>
    <w:p xmlns:wp14="http://schemas.microsoft.com/office/word/2010/wordml" w:rsidP="636EB547" w14:paraId="7852A27F" wp14:textId="77777777">
      <w:pPr>
        <w:shd w:val="clear" w:color="auto" w:fill="F2F2F2"/>
        <w:spacing w:before="0" w:after="0" w:line="260" w:lineRule="auto"/>
        <w:ind w:left="720"/>
        <w:jc w:val="left"/>
      </w:pPr>
      <w:r>
        <w:rPr>
          <w:rFonts w:ascii="Courier New" w:hAnsi="Courier New" w:eastAsia="Courier New" w:cs="Courier New"/>
          <w:sz w:val="18"/>
          <w:szCs w:val="18"/>
          <w:lang w:val="en-US"/>
        </w:rPr>
        <w:t>%ALAW_EXPAND  Apply A-Law expansion (inverse of alaw_compress).</w:t>
      </w:r>
    </w:p>
    <w:p xmlns:wp14="http://schemas.microsoft.com/office/word/2010/wordml" w14:paraId="571B7812" wp14:textId="77777777">
      <w:pPr>
        <w:shd w:val="clear" w:fill="F2F2F2"/>
        <w:spacing w:before="0" w:after="0" w:line="260"/>
        <w:ind w:left="720"/>
        <w:jc w:val="left"/>
      </w:pPr>
      <w:r>
        <w:rPr>
          <w:rFonts w:ascii="Courier New" w:hAnsi="Courier New" w:eastAsia="Courier New" w:cs="Courier New"/>
          <w:sz w:val="18"/>
          <w:szCs w:val="18"/>
        </w:rPr>
        <w:t xml:space="preserve">%</w:t>
      </w:r>
    </w:p>
    <w:p xmlns:wp14="http://schemas.microsoft.com/office/word/2010/wordml" w14:paraId="1E1A672B" wp14:textId="77777777">
      <w:pPr>
        <w:shd w:val="clear" w:fill="F2F2F2"/>
        <w:spacing w:before="0" w:after="0" w:line="260"/>
        <w:ind w:left="720"/>
        <w:jc w:val="left"/>
      </w:pPr>
      <w:r>
        <w:rPr>
          <w:rFonts w:ascii="Courier New" w:hAnsi="Courier New" w:eastAsia="Courier New" w:cs="Courier New"/>
          <w:sz w:val="18"/>
          <w:szCs w:val="18"/>
        </w:rPr>
        <w:t xml:space="preserve">% Inverse piecewise formula:</w:t>
      </w:r>
    </w:p>
    <w:p xmlns:wp14="http://schemas.microsoft.com/office/word/2010/wordml" w:rsidP="636EB547" w14:paraId="41637B9D" wp14:textId="77777777">
      <w:pPr>
        <w:shd w:val="clear" w:color="auto" w:fill="F2F2F2"/>
        <w:spacing w:before="0" w:after="0" w:line="260" w:lineRule="auto"/>
        <w:ind w:left="720"/>
        <w:jc w:val="left"/>
      </w:pPr>
      <w:r>
        <w:rPr>
          <w:rFonts w:ascii="Courier New" w:hAnsi="Courier New" w:eastAsia="Courier New" w:cs="Courier New"/>
          <w:sz w:val="18"/>
          <w:szCs w:val="18"/>
          <w:lang w:val="en-US"/>
        </w:rPr>
        <w:t>%   For |y| &lt;= 1/(1 + ln A) :    x = sign(y) * |y| * (1 + ln A) / A</w:t>
      </w:r>
    </w:p>
    <w:p xmlns:wp14="http://schemas.microsoft.com/office/word/2010/wordml" w:rsidP="636EB547" w14:paraId="56F1C31A" wp14:textId="77777777">
      <w:pPr>
        <w:shd w:val="clear" w:color="auto" w:fill="F2F2F2"/>
        <w:spacing w:before="0" w:after="0" w:line="260" w:lineRule="auto"/>
        <w:ind w:left="720"/>
        <w:jc w:val="left"/>
      </w:pPr>
      <w:r>
        <w:rPr>
          <w:rFonts w:ascii="Courier New" w:hAnsi="Courier New" w:eastAsia="Courier New" w:cs="Courier New"/>
          <w:sz w:val="18"/>
          <w:szCs w:val="18"/>
          <w:lang w:val="en-US"/>
        </w:rPr>
        <w:t>%   For 1/(1+ln A) &lt; |y| &lt;= 1 :  x = sign(y) * exp(|y|*(1+lnA) - 1) / A</w:t>
      </w:r>
    </w:p>
    <w:p xmlns:wp14="http://schemas.microsoft.com/office/word/2010/wordml" w14:paraId="3FE9F23F"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rsidP="636EB547" w14:paraId="19DC166B" wp14:textId="77777777">
      <w:pPr>
        <w:shd w:val="clear" w:color="auto" w:fill="F2F2F2"/>
        <w:spacing w:before="0" w:after="0" w:line="260" w:lineRule="auto"/>
        <w:ind w:left="720"/>
        <w:jc w:val="left"/>
      </w:pPr>
      <w:r>
        <w:rPr>
          <w:rFonts w:ascii="Courier New" w:hAnsi="Courier New" w:eastAsia="Courier New" w:cs="Courier New"/>
          <w:sz w:val="18"/>
          <w:szCs w:val="18"/>
          <w:lang w:val="en-US"/>
        </w:rPr>
        <w:t>if nargin &lt; 2</w:t>
      </w:r>
    </w:p>
    <w:p xmlns:wp14="http://schemas.microsoft.com/office/word/2010/wordml" w14:paraId="67569EF6" wp14:textId="77777777">
      <w:pPr>
        <w:shd w:val="clear" w:fill="F2F2F2"/>
        <w:spacing w:before="0" w:after="0" w:line="260"/>
        <w:ind w:left="720"/>
        <w:jc w:val="left"/>
      </w:pPr>
      <w:r>
        <w:rPr>
          <w:rFonts w:ascii="Courier New" w:hAnsi="Courier New" w:eastAsia="Courier New" w:cs="Courier New"/>
          <w:sz w:val="18"/>
          <w:szCs w:val="18"/>
        </w:rPr>
        <w:t xml:space="preserve">    A = 87.6;</w:t>
      </w:r>
    </w:p>
    <w:p xmlns:wp14="http://schemas.microsoft.com/office/word/2010/wordml" w14:paraId="4CB68F50"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rsidP="636EB547" w14:paraId="00B6D8F6" wp14:textId="77777777">
      <w:pPr>
        <w:shd w:val="clear" w:color="auto" w:fill="F2F2F2"/>
        <w:spacing w:before="0" w:after="0" w:line="260" w:lineRule="auto"/>
        <w:ind w:left="720"/>
        <w:jc w:val="left"/>
      </w:pPr>
      <w:r>
        <w:rPr>
          <w:rFonts w:ascii="Courier New" w:hAnsi="Courier New" w:eastAsia="Courier New" w:cs="Courier New"/>
          <w:sz w:val="18"/>
          <w:szCs w:val="18"/>
          <w:lang w:val="en-US"/>
        </w:rPr>
        <w:t>y        = max(-1, min(1, y));</w:t>
      </w:r>
    </w:p>
    <w:p xmlns:wp14="http://schemas.microsoft.com/office/word/2010/wordml" w:rsidP="636EB547" w14:paraId="056203D4" wp14:textId="77777777">
      <w:pPr>
        <w:shd w:val="clear" w:color="auto" w:fill="F2F2F2"/>
        <w:spacing w:before="0" w:after="0" w:line="260" w:lineRule="auto"/>
        <w:ind w:left="720"/>
        <w:jc w:val="left"/>
      </w:pPr>
      <w:r>
        <w:rPr>
          <w:rFonts w:ascii="Courier New" w:hAnsi="Courier New" w:eastAsia="Courier New" w:cs="Courier New"/>
          <w:sz w:val="18"/>
          <w:szCs w:val="18"/>
          <w:lang w:val="en-US"/>
        </w:rPr>
        <w:t>ay       = abs(y);</w:t>
      </w:r>
    </w:p>
    <w:p xmlns:wp14="http://schemas.microsoft.com/office/word/2010/wordml" w:rsidP="636EB547" w14:paraId="2D0F7F11" wp14:textId="77777777">
      <w:pPr>
        <w:shd w:val="clear" w:color="auto" w:fill="F2F2F2"/>
        <w:spacing w:before="0" w:after="0" w:line="260" w:lineRule="auto"/>
        <w:ind w:left="720"/>
        <w:jc w:val="left"/>
      </w:pPr>
      <w:r>
        <w:rPr>
          <w:rFonts w:ascii="Courier New" w:hAnsi="Courier New" w:eastAsia="Courier New" w:cs="Courier New"/>
          <w:sz w:val="18"/>
          <w:szCs w:val="18"/>
          <w:lang w:val="en-US"/>
        </w:rPr>
        <w:t>lnA      = log(A);</w:t>
      </w:r>
    </w:p>
    <w:p xmlns:wp14="http://schemas.microsoft.com/office/word/2010/wordml" w:rsidP="636EB547" w14:paraId="5FB4F37E" wp14:textId="77777777">
      <w:pPr>
        <w:shd w:val="clear" w:color="auto" w:fill="F2F2F2"/>
        <w:spacing w:before="0" w:after="0" w:line="260" w:lineRule="auto"/>
        <w:ind w:left="720"/>
        <w:jc w:val="left"/>
      </w:pPr>
      <w:r>
        <w:rPr>
          <w:rFonts w:ascii="Courier New" w:hAnsi="Courier New" w:eastAsia="Courier New" w:cs="Courier New"/>
          <w:sz w:val="18"/>
          <w:szCs w:val="18"/>
          <w:lang w:val="en-US"/>
        </w:rPr>
        <w:t>y_thresh = 1 / (1 + lnA);</w:t>
      </w:r>
    </w:p>
    <w:p xmlns:wp14="http://schemas.microsoft.com/office/word/2010/wordml" w14:paraId="1C1685D8" wp14:textId="77777777">
      <w:pPr>
        <w:shd w:val="clear" w:fill="F2F2F2"/>
        <w:spacing w:before="0" w:after="0" w:line="260"/>
        <w:ind w:left="720"/>
        <w:jc w:val="left"/>
      </w:pPr>
      <w:r>
        <w:rPr>
          <w:rFonts w:ascii="Courier New" w:hAnsi="Courier New" w:eastAsia="Courier New" w:cs="Courier New"/>
          <w:sz w:val="18"/>
          <w:szCs w:val="18"/>
        </w:rPr>
        <w:t xml:space="preserve">x        = zeros(size(y));</w:t>
      </w:r>
    </w:p>
    <w:p xmlns:wp14="http://schemas.microsoft.com/office/word/2010/wordml" w:rsidP="636EB547" w14:paraId="1050B367" wp14:textId="77777777">
      <w:pPr>
        <w:shd w:val="clear" w:color="auto" w:fill="F2F2F2"/>
        <w:spacing w:before="0" w:after="0" w:line="260" w:lineRule="auto"/>
        <w:ind w:left="720"/>
        <w:jc w:val="left"/>
      </w:pPr>
      <w:r>
        <w:rPr>
          <w:rFonts w:ascii="Courier New" w:hAnsi="Courier New" w:eastAsia="Courier New" w:cs="Courier New"/>
          <w:sz w:val="18"/>
          <w:szCs w:val="18"/>
          <w:lang w:val="en-US"/>
        </w:rPr>
        <w:t>mask1    = ay &lt;= y_thresh;</w:t>
      </w:r>
    </w:p>
    <w:p xmlns:wp14="http://schemas.microsoft.com/office/word/2010/wordml" w:rsidP="636EB547" w14:paraId="3EF31366" wp14:textId="77777777">
      <w:pPr>
        <w:shd w:val="clear" w:color="auto" w:fill="F2F2F2"/>
        <w:spacing w:before="0" w:after="0" w:line="260" w:lineRule="auto"/>
        <w:ind w:left="720"/>
        <w:jc w:val="left"/>
      </w:pPr>
      <w:r>
        <w:rPr>
          <w:rFonts w:ascii="Courier New" w:hAnsi="Courier New" w:eastAsia="Courier New" w:cs="Courier New"/>
          <w:sz w:val="18"/>
          <w:szCs w:val="18"/>
          <w:lang w:val="en-US"/>
        </w:rPr>
        <w:t>x(mask1) = ay(mask1) .* (1 + lnA) ./ A;</w:t>
      </w:r>
    </w:p>
    <w:p xmlns:wp14="http://schemas.microsoft.com/office/word/2010/wordml" w14:paraId="2DF689C4" wp14:textId="77777777">
      <w:pPr>
        <w:shd w:val="clear" w:fill="F2F2F2"/>
        <w:spacing w:before="0" w:after="0" w:line="260"/>
        <w:ind w:left="720"/>
        <w:jc w:val="left"/>
      </w:pPr>
      <w:r>
        <w:rPr>
          <w:rFonts w:ascii="Courier New" w:hAnsi="Courier New" w:eastAsia="Courier New" w:cs="Courier New"/>
          <w:sz w:val="18"/>
          <w:szCs w:val="18"/>
        </w:rPr>
        <w:t xml:space="preserve">mask2    = ~mask1;</w:t>
      </w:r>
    </w:p>
    <w:p xmlns:wp14="http://schemas.microsoft.com/office/word/2010/wordml" w:rsidP="636EB547" w14:paraId="5722115F" wp14:textId="77777777">
      <w:pPr>
        <w:shd w:val="clear" w:color="auto" w:fill="F2F2F2"/>
        <w:spacing w:before="0" w:after="0" w:line="260" w:lineRule="auto"/>
        <w:ind w:left="720"/>
        <w:jc w:val="left"/>
      </w:pPr>
      <w:r>
        <w:rPr>
          <w:rFonts w:ascii="Courier New" w:hAnsi="Courier New" w:eastAsia="Courier New" w:cs="Courier New"/>
          <w:sz w:val="18"/>
          <w:szCs w:val="18"/>
          <w:lang w:val="en-US"/>
        </w:rPr>
        <w:t>x(mask2) = exp(ay(mask2) .* (1 + lnA) - 1) ./ A;</w:t>
      </w:r>
    </w:p>
    <w:p xmlns:wp14="http://schemas.microsoft.com/office/word/2010/wordml" w:rsidP="636EB547" w14:paraId="0DC147CB" wp14:textId="77777777">
      <w:pPr>
        <w:shd w:val="clear" w:color="auto" w:fill="F2F2F2"/>
        <w:spacing w:before="0" w:after="0" w:line="260" w:lineRule="auto"/>
        <w:ind w:left="720"/>
        <w:jc w:val="left"/>
      </w:pPr>
      <w:r>
        <w:rPr>
          <w:rFonts w:ascii="Courier New" w:hAnsi="Courier New" w:eastAsia="Courier New" w:cs="Courier New"/>
          <w:sz w:val="18"/>
          <w:szCs w:val="18"/>
          <w:lang w:val="en-US"/>
        </w:rPr>
        <w:t>x        = sign(y) .* x;</w:t>
      </w:r>
    </w:p>
    <w:p xmlns:wp14="http://schemas.microsoft.com/office/word/2010/wordml" w14:paraId="6EB74342"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14:paraId="1F72F646" wp14:textId="77777777">
      <w:r>
        <w:rPr>
          <w:sz w:val="24"/>
          <w:szCs w:val="24"/>
        </w:rPr>
      </w:r>
    </w:p>
    <w:p xmlns:wp14="http://schemas.microsoft.com/office/word/2010/wordml" w14:paraId="07801CC3" wp14:textId="77777777">
      <w:pPr>
        <w:spacing w:before="60" w:after="120" w:line="320" w:lineRule="auto"/>
        <w:jc w:val="both"/>
      </w:pPr>
      <w:r>
        <w:rPr>
          <w:rFonts w:ascii="Arial" w:hAnsi="Arial" w:eastAsia="Arial" w:cs="Arial"/>
          <w:sz w:val="24"/>
          <w:szCs w:val="24"/>
          <w:lang w:val="en-US"/>
        </w:rPr>
        <w:t>The expansion mirrors the compression structure exactly, using the same two-region logical masking approach. The boundary in the compressed domain, y₀ = 1/(1 + ln A), is derived analytically in Section 3.3.2 and computed as a scalar threshold, ensuring that the inverse routing decision is consistent with the forward compression step regardless of numerical precision. The exp(·) function is the exact inverse of the log(·) function used in the compressor, completing the mathematical inversion of both piecewise segments.</w:t>
      </w:r>
    </w:p>
    <w:p xmlns:wp14="http://schemas.microsoft.com/office/word/2010/wordml" w14:paraId="0A965924" wp14:textId="77777777">
      <w:pPr>
        <w:pStyle w:val="Heading2"/>
        <w:spacing w:before="280" w:after="140"/>
      </w:pPr>
      <w:r>
        <w:rPr>
          <w:rFonts w:ascii="Arial" w:hAnsi="Arial" w:eastAsia="Arial" w:cs="Arial"/>
          <w:b w:val="1"/>
          <w:bCs w:val="1"/>
          <w:sz w:val="28"/>
          <w:szCs w:val="28"/>
          <w:lang w:val="en-US"/>
        </w:rPr>
        <w:t>4.6  Uniform Quantiser (uniform_quantise.m)</w:t>
      </w:r>
    </w:p>
    <w:p xmlns:wp14="http://schemas.microsoft.com/office/word/2010/wordml" w14:paraId="08CE6F91" wp14:textId="77777777">
      <w:r>
        <w:rPr>
          <w:sz w:val="24"/>
          <w:szCs w:val="24"/>
        </w:rPr>
      </w:r>
    </w:p>
    <w:p xmlns:wp14="http://schemas.microsoft.com/office/word/2010/wordml" w:rsidP="636EB547" w14:paraId="1AD129EC" wp14:textId="77777777">
      <w:pPr>
        <w:shd w:val="clear" w:color="auto" w:fill="F2F2F2"/>
        <w:spacing w:before="0" w:after="0" w:line="260" w:lineRule="auto"/>
        <w:ind w:left="720"/>
        <w:jc w:val="left"/>
      </w:pPr>
      <w:r>
        <w:rPr>
          <w:rFonts w:ascii="Courier New" w:hAnsi="Courier New" w:eastAsia="Courier New" w:cs="Courier New"/>
          <w:sz w:val="18"/>
          <w:szCs w:val="18"/>
          <w:lang w:val="en-US"/>
        </w:rPr>
        <w:t>function xq = uniform_quantise(x, N_bits)</w:t>
      </w:r>
    </w:p>
    <w:p xmlns:wp14="http://schemas.microsoft.com/office/word/2010/wordml" w:rsidP="636EB547" w14:paraId="67612C8F" wp14:textId="77777777">
      <w:pPr>
        <w:shd w:val="clear" w:color="auto" w:fill="F2F2F2"/>
        <w:spacing w:before="0" w:after="0" w:line="260" w:lineRule="auto"/>
        <w:ind w:left="720"/>
        <w:jc w:val="left"/>
      </w:pPr>
      <w:r>
        <w:rPr>
          <w:rFonts w:ascii="Courier New" w:hAnsi="Courier New" w:eastAsia="Courier New" w:cs="Courier New"/>
          <w:sz w:val="18"/>
          <w:szCs w:val="18"/>
          <w:lang w:val="en-US"/>
        </w:rPr>
        <w:t>%UNIFORM_QUANTISE  Mid-tread uniform quantiser.</w:t>
      </w:r>
    </w:p>
    <w:p xmlns:wp14="http://schemas.microsoft.com/office/word/2010/wordml" w14:paraId="4D681651" wp14:textId="77777777">
      <w:pPr>
        <w:shd w:val="clear" w:fill="F2F2F2"/>
        <w:spacing w:before="0" w:after="0" w:line="260"/>
        <w:ind w:left="720"/>
        <w:jc w:val="left"/>
      </w:pPr>
      <w:r>
        <w:rPr>
          <w:rFonts w:ascii="Courier New" w:hAnsi="Courier New" w:eastAsia="Courier New" w:cs="Courier New"/>
          <w:sz w:val="18"/>
          <w:szCs w:val="18"/>
        </w:rPr>
        <w:t xml:space="preserve">%</w:t>
      </w:r>
    </w:p>
    <w:p xmlns:wp14="http://schemas.microsoft.com/office/word/2010/wordml" w14:paraId="23C82195" wp14:textId="77777777">
      <w:pPr>
        <w:shd w:val="clear" w:fill="F2F2F2"/>
        <w:spacing w:before="0" w:after="0" w:line="260"/>
        <w:ind w:left="720"/>
        <w:jc w:val="left"/>
      </w:pPr>
      <w:r>
        <w:rPr>
          <w:rFonts w:ascii="Courier New" w:hAnsi="Courier New" w:eastAsia="Courier New" w:cs="Courier New"/>
          <w:sz w:val="18"/>
          <w:szCs w:val="18"/>
        </w:rPr>
        <w:t xml:space="preserve">% Step size D = 2 / 2^N_bits</w:t>
      </w:r>
    </w:p>
    <w:p xmlns:wp14="http://schemas.microsoft.com/office/word/2010/wordml" w:rsidP="636EB547" w14:paraId="2131CE0C" wp14:textId="77777777">
      <w:pPr>
        <w:shd w:val="clear" w:color="auto" w:fill="F2F2F2"/>
        <w:spacing w:before="0" w:after="0" w:line="260" w:lineRule="auto"/>
        <w:ind w:left="720"/>
        <w:jc w:val="left"/>
      </w:pPr>
      <w:r>
        <w:rPr>
          <w:rFonts w:ascii="Courier New" w:hAnsi="Courier New" w:eastAsia="Courier New" w:cs="Courier New"/>
          <w:sz w:val="18"/>
          <w:szCs w:val="18"/>
          <w:lang w:val="en-US"/>
        </w:rPr>
        <w:t>% Index       = floor((x + 1) / D), clamped to [0, L-1]</w:t>
      </w:r>
    </w:p>
    <w:p xmlns:wp14="http://schemas.microsoft.com/office/word/2010/wordml" w:rsidP="636EB547" w14:paraId="3724770A" wp14:textId="77777777">
      <w:pPr>
        <w:shd w:val="clear" w:color="auto" w:fill="F2F2F2"/>
        <w:spacing w:before="0" w:after="0" w:line="260" w:lineRule="auto"/>
        <w:ind w:left="720"/>
        <w:jc w:val="left"/>
      </w:pPr>
      <w:r>
        <w:rPr>
          <w:rFonts w:ascii="Courier New" w:hAnsi="Courier New" w:eastAsia="Courier New" w:cs="Courier New"/>
          <w:sz w:val="18"/>
          <w:szCs w:val="18"/>
          <w:lang w:val="en-US"/>
        </w:rPr>
        <w:t>% Reconstruct = (index + 0.5) * D - 1  (mid-tread centroid)</w:t>
      </w:r>
    </w:p>
    <w:p xmlns:wp14="http://schemas.microsoft.com/office/word/2010/wordml" w14:paraId="61CDCEAD"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14:paraId="18C2996C" wp14:textId="77777777">
      <w:pPr>
        <w:shd w:val="clear" w:fill="F2F2F2"/>
        <w:spacing w:before="0" w:after="0" w:line="260"/>
        <w:ind w:left="720"/>
        <w:jc w:val="left"/>
      </w:pPr>
      <w:r>
        <w:rPr>
          <w:rFonts w:ascii="Courier New" w:hAnsi="Courier New" w:eastAsia="Courier New" w:cs="Courier New"/>
          <w:sz w:val="18"/>
          <w:szCs w:val="18"/>
        </w:rPr>
        <w:t xml:space="preserve">L     = 2^N_bits;</w:t>
      </w:r>
    </w:p>
    <w:p xmlns:wp14="http://schemas.microsoft.com/office/word/2010/wordml" w14:paraId="3A66FC13" wp14:textId="77777777">
      <w:pPr>
        <w:shd w:val="clear" w:fill="F2F2F2"/>
        <w:spacing w:before="0" w:after="0" w:line="260"/>
        <w:ind w:left="720"/>
        <w:jc w:val="left"/>
      </w:pPr>
      <w:r>
        <w:rPr>
          <w:rFonts w:ascii="Courier New" w:hAnsi="Courier New" w:eastAsia="Courier New" w:cs="Courier New"/>
          <w:sz w:val="18"/>
          <w:szCs w:val="18"/>
        </w:rPr>
        <w:t xml:space="preserve">delta = 2 / L;</w:t>
      </w:r>
    </w:p>
    <w:p xmlns:wp14="http://schemas.microsoft.com/office/word/2010/wordml" w:rsidP="636EB547" w14:paraId="6F699965" wp14:textId="77777777">
      <w:pPr>
        <w:shd w:val="clear" w:color="auto" w:fill="F2F2F2"/>
        <w:spacing w:before="0" w:after="0" w:line="260" w:lineRule="auto"/>
        <w:ind w:left="720"/>
        <w:jc w:val="left"/>
      </w:pPr>
      <w:r>
        <w:rPr>
          <w:rFonts w:ascii="Courier New" w:hAnsi="Courier New" w:eastAsia="Courier New" w:cs="Courier New"/>
          <w:sz w:val="18"/>
          <w:szCs w:val="18"/>
          <w:lang w:val="en-US"/>
        </w:rPr>
        <w:t>x     = max(-1, min(1 - 1e-12, x));</w:t>
      </w:r>
    </w:p>
    <w:p xmlns:wp14="http://schemas.microsoft.com/office/word/2010/wordml" w:rsidP="636EB547" w14:paraId="4997A9C7" wp14:textId="77777777">
      <w:pPr>
        <w:shd w:val="clear" w:color="auto" w:fill="F2F2F2"/>
        <w:spacing w:before="0" w:after="0" w:line="260" w:lineRule="auto"/>
        <w:ind w:left="720"/>
        <w:jc w:val="left"/>
      </w:pPr>
      <w:r>
        <w:rPr>
          <w:rFonts w:ascii="Courier New" w:hAnsi="Courier New" w:eastAsia="Courier New" w:cs="Courier New"/>
          <w:sz w:val="18"/>
          <w:szCs w:val="18"/>
          <w:lang w:val="en-US"/>
        </w:rPr>
        <w:t>idx   = floor((x + 1) ./ delta);</w:t>
      </w:r>
    </w:p>
    <w:p xmlns:wp14="http://schemas.microsoft.com/office/word/2010/wordml" w:rsidP="636EB547" w14:paraId="14492B1C" wp14:textId="77777777">
      <w:pPr>
        <w:shd w:val="clear" w:color="auto" w:fill="F2F2F2"/>
        <w:spacing w:before="0" w:after="0" w:line="260" w:lineRule="auto"/>
        <w:ind w:left="720"/>
        <w:jc w:val="left"/>
      </w:pPr>
      <w:r>
        <w:rPr>
          <w:rFonts w:ascii="Courier New" w:hAnsi="Courier New" w:eastAsia="Courier New" w:cs="Courier New"/>
          <w:sz w:val="18"/>
          <w:szCs w:val="18"/>
          <w:lang w:val="en-US"/>
        </w:rPr>
        <w:t>idx   = max(0, min(L-1, idx));</w:t>
      </w:r>
    </w:p>
    <w:p xmlns:wp14="http://schemas.microsoft.com/office/word/2010/wordml" w:rsidP="636EB547" w14:paraId="46D69506" wp14:textId="77777777">
      <w:pPr>
        <w:shd w:val="clear" w:color="auto" w:fill="F2F2F2"/>
        <w:spacing w:before="0" w:after="0" w:line="260" w:lineRule="auto"/>
        <w:ind w:left="720"/>
        <w:jc w:val="left"/>
      </w:pPr>
      <w:r>
        <w:rPr>
          <w:rFonts w:ascii="Courier New" w:hAnsi="Courier New" w:eastAsia="Courier New" w:cs="Courier New"/>
          <w:sz w:val="18"/>
          <w:szCs w:val="18"/>
          <w:lang w:val="en-US"/>
        </w:rPr>
        <w:t>xq    = (idx + 0.5) .* delta - 1;</w:t>
      </w:r>
    </w:p>
    <w:p xmlns:wp14="http://schemas.microsoft.com/office/word/2010/wordml" w14:paraId="0D600760"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14:paraId="6BB9E253" wp14:textId="77777777">
      <w:r>
        <w:rPr>
          <w:sz w:val="24"/>
          <w:szCs w:val="24"/>
        </w:rPr>
      </w:r>
    </w:p>
    <w:p xmlns:wp14="http://schemas.microsoft.com/office/word/2010/wordml" w14:paraId="498507ED" wp14:textId="77777777">
      <w:pPr>
        <w:spacing w:before="60" w:after="120" w:line="320" w:lineRule="auto"/>
        <w:jc w:val="both"/>
      </w:pPr>
      <w:r>
        <w:rPr>
          <w:rFonts w:ascii="Arial" w:hAnsi="Arial" w:eastAsia="Arial" w:cs="Arial"/>
          <w:sz w:val="24"/>
          <w:szCs w:val="24"/>
          <w:lang w:val="en-US"/>
        </w:rPr>
        <w:t>The quantiser implements the mid-tread centroid reconstruction rule (as formally defined in Section 3.1), which places a quantisation level at zero and maps each sample to the centre of its interval. The processing pipeline proceeds as follows:</w:t>
      </w:r>
    </w:p>
    <w:p xmlns:wp14="http://schemas.microsoft.com/office/word/2010/wordml" w14:paraId="5D65F8F2" wp14:textId="77777777">
      <w:pPr>
        <w:pStyle w:val="ListParagraph"/>
        <w:numPr>
          <w:ilvl w:val="0"/>
          <w:numId w:val="3"/>
        </w:numPr>
        <w:spacing w:before="40" w:after="40" w:line="300"/>
        <w:jc w:val="both"/>
      </w:pPr>
      <w:r>
        <w:rPr>
          <w:rFonts w:ascii="Arial" w:hAnsi="Arial" w:eastAsia="Arial" w:cs="Arial"/>
          <w:sz w:val="24"/>
          <w:szCs w:val="24"/>
        </w:rPr>
        <w:t xml:space="preserve">Clamp the input to [−1, 1 − 1e⁻¹²] to prevent the index from exceeding L − 1 at the exact upper boundary.</w:t>
      </w:r>
    </w:p>
    <w:p xmlns:wp14="http://schemas.microsoft.com/office/word/2010/wordml" w14:paraId="2CF91912" wp14:textId="77777777">
      <w:pPr>
        <w:pStyle w:val="ListParagraph"/>
        <w:numPr>
          <w:ilvl w:val="0"/>
          <w:numId w:val="3"/>
        </w:numPr>
        <w:spacing w:before="40" w:after="40" w:line="300"/>
        <w:jc w:val="both"/>
      </w:pPr>
      <w:r>
        <w:rPr>
          <w:rFonts w:ascii="Arial" w:hAnsi="Arial" w:eastAsia="Arial" w:cs="Arial"/>
          <w:sz w:val="24"/>
          <w:szCs w:val="24"/>
        </w:rPr>
        <w:t xml:space="preserve">Shift the range from [−1, +1] to [0, 2] by adding 1, then divide by Δ to obtain a floating-point index.</w:t>
      </w:r>
    </w:p>
    <w:p xmlns:wp14="http://schemas.microsoft.com/office/word/2010/wordml" w14:paraId="14188024" wp14:textId="77777777">
      <w:pPr>
        <w:pStyle w:val="ListParagraph"/>
        <w:numPr>
          <w:ilvl w:val="0"/>
          <w:numId w:val="3"/>
        </w:numPr>
        <w:spacing w:before="40" w:after="40" w:line="300"/>
        <w:jc w:val="both"/>
      </w:pPr>
      <w:r>
        <w:rPr>
          <w:rFonts w:ascii="Arial" w:hAnsi="Arial" w:eastAsia="Arial" w:cs="Arial"/>
          <w:sz w:val="24"/>
          <w:szCs w:val="24"/>
        </w:rPr>
        <w:t xml:space="preserve">Truncate to the interval index k ∈ {0, 1, …, L−1} using the floor function — flooring is correct here because the interval is defined by its lower edge.</w:t>
      </w:r>
    </w:p>
    <w:p xmlns:wp14="http://schemas.microsoft.com/office/word/2010/wordml" w14:paraId="159E4168" wp14:textId="77777777">
      <w:pPr>
        <w:pStyle w:val="ListParagraph"/>
        <w:numPr>
          <w:ilvl w:val="0"/>
          <w:numId w:val="3"/>
        </w:numPr>
        <w:spacing w:before="40" w:after="40" w:line="300"/>
        <w:jc w:val="both"/>
      </w:pPr>
      <w:r>
        <w:rPr>
          <w:rFonts w:ascii="Arial" w:hAnsi="Arial" w:eastAsia="Arial" w:cs="Arial"/>
          <w:sz w:val="24"/>
          <w:szCs w:val="24"/>
        </w:rPr>
        <w:t xml:space="preserve">Apply a safety clamp to handle any residual numerical edge cases.</w:t>
      </w:r>
    </w:p>
    <w:p xmlns:wp14="http://schemas.microsoft.com/office/word/2010/wordml" w14:paraId="77B6AA83" wp14:textId="77777777">
      <w:pPr>
        <w:pStyle w:val="ListParagraph"/>
        <w:numPr>
          <w:ilvl w:val="0"/>
          <w:numId w:val="3"/>
        </w:numPr>
        <w:spacing w:before="40" w:after="40" w:line="300" w:lineRule="auto"/>
        <w:jc w:val="both"/>
        <w:rPr/>
      </w:pPr>
      <w:r>
        <w:rPr>
          <w:rFonts w:ascii="Arial" w:hAnsi="Arial" w:eastAsia="Arial" w:cs="Arial"/>
          <w:sz w:val="24"/>
          <w:szCs w:val="24"/>
          <w:lang w:val="en-US"/>
        </w:rPr>
        <w:t>Reconstruct using the mid-tread centroid formula: x̂ = (k + 0.5)Δ − 1.</w:t>
      </w:r>
    </w:p>
    <w:p xmlns:wp14="http://schemas.microsoft.com/office/word/2010/wordml" w14:paraId="23DE523C" wp14:textId="77777777">
      <w:r>
        <w:rPr>
          <w:sz w:val="24"/>
          <w:szCs w:val="24"/>
        </w:rPr>
      </w:r>
    </w:p>
    <w:p xmlns:wp14="http://schemas.microsoft.com/office/word/2010/wordml" w14:paraId="16635E06" wp14:textId="77777777">
      <w:pPr>
        <w:spacing w:before="60" w:after="120" w:line="320" w:lineRule="auto"/>
        <w:jc w:val="both"/>
      </w:pPr>
      <w:r>
        <w:rPr>
          <w:rFonts w:ascii="Arial" w:hAnsi="Arial" w:eastAsia="Arial" w:cs="Arial"/>
          <w:sz w:val="24"/>
          <w:szCs w:val="24"/>
          <w:lang w:val="en-US"/>
        </w:rPr>
        <w:t>The 1e⁻¹² offset in the upper clamp prevents a sample exactly equal to 1.0 from being assigned index L, which would be out of bounds after flooring. This defensive coding practice ensures numerical robustness for all possible normalised input values.</w:t>
      </w:r>
    </w:p>
    <w:p xmlns:wp14="http://schemas.microsoft.com/office/word/2010/wordml" w14:paraId="70C2F2AC" wp14:textId="77777777">
      <w:pPr>
        <w:pStyle w:val="Heading2"/>
        <w:spacing w:before="280" w:after="140"/>
      </w:pPr>
      <w:r>
        <w:rPr>
          <w:rFonts w:ascii="Arial" w:hAnsi="Arial" w:eastAsia="Arial" w:cs="Arial"/>
          <w:b w:val="1"/>
          <w:bCs w:val="1"/>
          <w:sz w:val="28"/>
          <w:szCs w:val="28"/>
          <w:lang w:val="en-US"/>
        </w:rPr>
        <w:t>4.7  SQNR Calculation (calc_sqnr.m)</w:t>
      </w:r>
    </w:p>
    <w:p xmlns:wp14="http://schemas.microsoft.com/office/word/2010/wordml" w14:paraId="52E56223" wp14:textId="77777777">
      <w:r>
        <w:rPr>
          <w:sz w:val="24"/>
          <w:szCs w:val="24"/>
        </w:rPr>
      </w:r>
    </w:p>
    <w:p xmlns:wp14="http://schemas.microsoft.com/office/word/2010/wordml" w:rsidP="636EB547" w14:paraId="58CE1136" wp14:textId="77777777">
      <w:pPr>
        <w:shd w:val="clear" w:color="auto" w:fill="F2F2F2"/>
        <w:spacing w:before="0" w:after="0" w:line="260" w:lineRule="auto"/>
        <w:ind w:left="720"/>
        <w:jc w:val="left"/>
      </w:pPr>
      <w:r>
        <w:rPr>
          <w:rFonts w:ascii="Courier New" w:hAnsi="Courier New" w:eastAsia="Courier New" w:cs="Courier New"/>
          <w:sz w:val="18"/>
          <w:szCs w:val="18"/>
          <w:lang w:val="en-US"/>
        </w:rPr>
        <w:t>function sqnr_dB = calc_sqnr(x_orig, x_recon)</w:t>
      </w:r>
    </w:p>
    <w:p xmlns:wp14="http://schemas.microsoft.com/office/word/2010/wordml" w:rsidP="636EB547" w14:paraId="40801C44" wp14:textId="77777777">
      <w:pPr>
        <w:shd w:val="clear" w:color="auto" w:fill="F2F2F2"/>
        <w:spacing w:before="0" w:after="0" w:line="260" w:lineRule="auto"/>
        <w:ind w:left="720"/>
        <w:jc w:val="left"/>
        <w:rPr>
          <w:rFonts w:ascii="Courier New" w:hAnsi="Courier New" w:eastAsia="Courier New" w:cs="Courier New"/>
          <w:sz w:val="18"/>
          <w:szCs w:val="18"/>
          <w:lang w:val="en-US"/>
        </w:rPr>
      </w:pPr>
      <w:r>
        <w:rPr>
          <w:rFonts w:ascii="Courier New" w:hAnsi="Courier New" w:eastAsia="Courier New" w:cs="Courier New"/>
          <w:sz w:val="18"/>
          <w:szCs w:val="18"/>
          <w:lang w:val="en-US"/>
        </w:rPr>
        <w:t>%CALC_SQNR  Signal-to-Quantisation-Noise Ratio in dB.</w:t>
      </w:r>
    </w:p>
    <w:p xmlns:wp14="http://schemas.microsoft.com/office/word/2010/wordml" w14:paraId="6B9A9C84" wp14:textId="77777777">
      <w:pPr>
        <w:shd w:val="clear" w:fill="F2F2F2"/>
        <w:spacing w:before="0" w:after="0" w:line="260"/>
        <w:ind w:left="720"/>
        <w:jc w:val="left"/>
      </w:pPr>
      <w:r>
        <w:rPr>
          <w:rFonts w:ascii="Courier New" w:hAnsi="Courier New" w:eastAsia="Courier New" w:cs="Courier New"/>
          <w:sz w:val="18"/>
          <w:szCs w:val="18"/>
        </w:rPr>
        <w:t xml:space="preserve">%</w:t>
      </w:r>
    </w:p>
    <w:p xmlns:wp14="http://schemas.microsoft.com/office/word/2010/wordml" w:rsidP="636EB547" w14:paraId="57B9E4B7" wp14:textId="77777777">
      <w:pPr>
        <w:shd w:val="clear" w:color="auto" w:fill="F2F2F2"/>
        <w:spacing w:before="0" w:after="0" w:line="260" w:lineRule="auto"/>
        <w:ind w:left="720"/>
        <w:jc w:val="left"/>
        <w:rPr>
          <w:rFonts w:ascii="Courier New" w:hAnsi="Courier New" w:eastAsia="Courier New" w:cs="Courier New"/>
          <w:sz w:val="18"/>
          <w:szCs w:val="18"/>
          <w:lang w:val="en-US"/>
        </w:rPr>
      </w:pPr>
      <w:r>
        <w:rPr>
          <w:rFonts w:ascii="Courier New" w:hAnsi="Courier New" w:eastAsia="Courier New" w:cs="Courier New"/>
          <w:sz w:val="18"/>
          <w:szCs w:val="18"/>
          <w:lang w:val="en-US"/>
        </w:rPr>
        <w:t>% SQNR = 10 * log10( E[x^2] / E[(x - xhat)^2] )</w:t>
      </w:r>
    </w:p>
    <w:p xmlns:wp14="http://schemas.microsoft.com/office/word/2010/wordml" w14:paraId="07547A01"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rsidP="636EB547" w14:paraId="71A0BA67" wp14:textId="77777777">
      <w:pPr>
        <w:shd w:val="clear" w:color="auto" w:fill="F2F2F2"/>
        <w:spacing w:before="0" w:after="0" w:line="260" w:lineRule="auto"/>
        <w:ind w:left="720"/>
        <w:jc w:val="left"/>
      </w:pPr>
      <w:r>
        <w:rPr>
          <w:rFonts w:ascii="Courier New" w:hAnsi="Courier New" w:eastAsia="Courier New" w:cs="Courier New"/>
          <w:sz w:val="18"/>
          <w:szCs w:val="18"/>
          <w:lang w:val="en-US"/>
        </w:rPr>
        <w:t>signal_power = mean(x_orig .^ 2);</w:t>
      </w:r>
    </w:p>
    <w:p xmlns:wp14="http://schemas.microsoft.com/office/word/2010/wordml" w:rsidP="636EB547" w14:paraId="065314D1" wp14:textId="77777777">
      <w:pPr>
        <w:shd w:val="clear" w:color="auto" w:fill="F2F2F2"/>
        <w:spacing w:before="0" w:after="0" w:line="260" w:lineRule="auto"/>
        <w:ind w:left="720"/>
        <w:jc w:val="left"/>
      </w:pPr>
      <w:r>
        <w:rPr>
          <w:rFonts w:ascii="Courier New" w:hAnsi="Courier New" w:eastAsia="Courier New" w:cs="Courier New"/>
          <w:sz w:val="18"/>
          <w:szCs w:val="18"/>
          <w:lang w:val="en-US"/>
        </w:rPr>
        <w:t>noise_power  = mean((x_orig - x_recon) .^ 2);</w:t>
      </w:r>
    </w:p>
    <w:p xmlns:wp14="http://schemas.microsoft.com/office/word/2010/wordml" w14:paraId="5043CB0F"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rsidP="636EB547" w14:paraId="4110226B" wp14:textId="77777777">
      <w:pPr>
        <w:shd w:val="clear" w:color="auto" w:fill="F2F2F2"/>
        <w:spacing w:before="0" w:after="0" w:line="260" w:lineRule="auto"/>
        <w:ind w:left="720"/>
        <w:jc w:val="left"/>
      </w:pPr>
      <w:r>
        <w:rPr>
          <w:rFonts w:ascii="Courier New" w:hAnsi="Courier New" w:eastAsia="Courier New" w:cs="Courier New"/>
          <w:sz w:val="18"/>
          <w:szCs w:val="18"/>
          <w:lang w:val="en-US"/>
        </w:rPr>
        <w:t>if noise_power == 0</w:t>
      </w:r>
    </w:p>
    <w:p xmlns:wp14="http://schemas.microsoft.com/office/word/2010/wordml" w:rsidP="636EB547" w14:paraId="60ACD071"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sqnr_dB = Inf;</w:t>
      </w:r>
    </w:p>
    <w:p xmlns:wp14="http://schemas.microsoft.com/office/word/2010/wordml" w14:paraId="28D15FC7" wp14:textId="77777777">
      <w:pPr>
        <w:shd w:val="clear" w:fill="F2F2F2"/>
        <w:spacing w:before="0" w:after="0" w:line="260"/>
        <w:ind w:left="720"/>
        <w:jc w:val="left"/>
      </w:pPr>
      <w:r>
        <w:rPr>
          <w:rFonts w:ascii="Courier New" w:hAnsi="Courier New" w:eastAsia="Courier New" w:cs="Courier New"/>
          <w:sz w:val="18"/>
          <w:szCs w:val="18"/>
        </w:rPr>
        <w:t xml:space="preserve">else</w:t>
      </w:r>
    </w:p>
    <w:p xmlns:wp14="http://schemas.microsoft.com/office/word/2010/wordml" w:rsidP="636EB547" w14:paraId="0111A905"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sqnr_dB = 10 * log10(signal_power / noise_power);</w:t>
      </w:r>
    </w:p>
    <w:p xmlns:wp14="http://schemas.microsoft.com/office/word/2010/wordml" w14:paraId="5662E26C"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14:paraId="0B0BC7E6"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14:paraId="07459315" wp14:textId="77777777">
      <w:r>
        <w:rPr>
          <w:sz w:val="24"/>
          <w:szCs w:val="24"/>
        </w:rPr>
      </w:r>
    </w:p>
    <w:p xmlns:wp14="http://schemas.microsoft.com/office/word/2010/wordml" w14:paraId="06580BCB" wp14:textId="77777777">
      <w:pPr>
        <w:spacing w:before="60" w:after="120" w:line="320" w:lineRule="auto"/>
        <w:jc w:val="both"/>
      </w:pPr>
      <w:r>
        <w:rPr>
          <w:rFonts w:ascii="Arial" w:hAnsi="Arial" w:eastAsia="Arial" w:cs="Arial"/>
          <w:sz w:val="24"/>
          <w:szCs w:val="24"/>
          <w:lang w:val="en-US"/>
        </w:rPr>
        <w:t>Both signal and noise power are estimated as sample averages over the full signal duration, which serves as the empirical counterpart to the theoretical expectation operator E[·] introduced in Section 3.4. The guard against zero noise power is a defensive measure for pathological cases — such as a constant input signal — where the quantiser might reproduce the input exactly. In all test scenarios used in this report, this branch is never reached, confirming that the test signals are well-designed to exercise the quantiser resolution.</w:t>
      </w:r>
    </w:p>
    <w:p xmlns:wp14="http://schemas.microsoft.com/office/word/2010/wordml" w14:paraId="4490740D" wp14:textId="77777777">
      <w:pPr>
        <w:pStyle w:val="Heading2"/>
        <w:spacing w:before="280" w:after="140"/>
      </w:pPr>
      <w:r>
        <w:rPr>
          <w:rFonts w:ascii="Arial" w:hAnsi="Arial" w:eastAsia="Arial" w:cs="Arial"/>
          <w:b w:val="1"/>
          <w:bCs w:val="1"/>
          <w:sz w:val="28"/>
          <w:szCs w:val="28"/>
          <w:lang w:val="en-US"/>
        </w:rPr>
        <w:t>4.8  Main Simulation Script (companding_main.m)</w:t>
      </w:r>
    </w:p>
    <w:p xmlns:wp14="http://schemas.microsoft.com/office/word/2010/wordml" w14:paraId="36691205" wp14:textId="77777777">
      <w:pPr>
        <w:spacing w:before="60" w:after="120" w:line="320"/>
        <w:jc w:val="both"/>
      </w:pPr>
      <w:r>
        <w:rPr>
          <w:rFonts w:ascii="Arial" w:hAnsi="Arial" w:eastAsia="Arial" w:cs="Arial"/>
          <w:sz w:val="24"/>
          <w:szCs w:val="24"/>
        </w:rPr>
        <w:t xml:space="preserve">The main script orchestrates the entire simulation. The test signal is a composite of three sinusoidal components:</w:t>
      </w:r>
    </w:p>
    <w:p w14:paraId="31AFA7F4" wp14:textId="77777777">
      <w:pPr>
        <w:spacing w:before="160" w:after="160"/>
        <w:jc w:val="center"/>
      </w:pPr>
      <m:oMathPara>
        <m:oMathParaPr>
          <m:jc m:val="center"/>
        </m:oMathParaPr>
        <m:oMath>
          <m:r>
            <m:rPr>
              <m:nor/>
            </m:rPr>
            <m:t xml:space="preserve">x</m:t>
          </m:r>
          <m:d>
            <m:dPr>
              <m:begChr m:val="("/>
              <m:endChr m:val=")"/>
            </m:dPr>
            <m:e>
              <m:r>
                <m:rPr>
                  <m:nor/>
                </m:rPr>
                <m:t xml:space="preserve">t</m:t>
              </m:r>
            </m:e>
          </m:d>
          <m:r>
            <m:rPr>
              <m:nor/>
            </m:rPr>
            <m:t xml:space="preserve"> = 0.6 sin</m:t>
          </m:r>
          <m:d>
            <m:dPr>
              <m:begChr m:val="("/>
              <m:endChr m:val=")"/>
            </m:dPr>
            <m:e>
              <m:r>
                <m:rPr>
                  <m:nor/>
                </m:rPr>
                <m:t>2π × 440t</m:t>
              </m:r>
            </m:e>
          </m:d>
          <m:r>
            <m:rPr>
              <m:nor/>
            </m:rPr>
            <m:t xml:space="preserve"> + 0.2 sin</m:t>
          </m:r>
          <m:d>
            <m:dPr>
              <m:begChr m:val="("/>
              <m:endChr m:val=")"/>
            </m:dPr>
            <m:e>
              <m:r>
                <m:rPr>
                  <m:nor/>
                </m:rPr>
                <m:t>2π × 1200t</m:t>
              </m:r>
            </m:e>
          </m:d>
          <m:r>
            <m:rPr>
              <m:nor/>
            </m:rPr>
            <m:t xml:space="preserve"> + 0.05 sin</m:t>
          </m:r>
          <m:d>
            <m:dPr>
              <m:begChr m:val="("/>
              <m:endChr m:val=")"/>
            </m:dPr>
            <m:e>
              <m:r>
                <m:rPr>
                  <m:nor/>
                </m:rPr>
                <m:t>2π × 3400t</m:t>
              </m:r>
            </m:e>
          </m:d>
        </m:oMath>
      </m:oMathPara>
    </w:p>
    <w:p xmlns:wp14="http://schemas.microsoft.com/office/word/2010/wordml" w14:paraId="58ABDC37" wp14:textId="77777777">
      <w:pPr>
        <w:spacing w:before="60" w:after="120" w:line="320" w:lineRule="auto"/>
        <w:jc w:val="both"/>
      </w:pPr>
      <w:r>
        <w:rPr>
          <w:rFonts w:ascii="Arial" w:hAnsi="Arial" w:eastAsia="Arial" w:cs="Arial"/>
          <w:sz w:val="24"/>
          <w:szCs w:val="24"/>
          <w:lang w:val="en-US"/>
        </w:rPr>
        <w:t>These components represent a dominant 440 Hz tone (musical A), a mid-frequency 1200 Hz component at one-third amplitude, and a weak 3400 Hz component at one-twelfth amplitude. After summing, the signal is normalised so that its peak value equals 1. This composite design creates a signal with significant energy content at low amplitudes (the 3400 Hz component and the near-zero crossings of the main tone), which stresses the companding algorithms more effectively than a single full-scale sinusoid and more closely reflects the spectral and amplitude diversity of real speech.</w:t>
      </w:r>
    </w:p>
    <w:p xmlns:wp14="http://schemas.microsoft.com/office/word/2010/wordml" w14:paraId="6537F28F" wp14:textId="77777777">
      <w:r>
        <w:rPr>
          <w:sz w:val="24"/>
          <w:szCs w:val="24"/>
        </w:rPr>
      </w:r>
    </w:p>
    <w:p xmlns:wp14="http://schemas.microsoft.com/office/word/2010/wordml" w:rsidP="636EB547" w14:paraId="178D5355" wp14:textId="77777777">
      <w:pPr>
        <w:shd w:val="clear" w:color="auto" w:fill="F2F2F2"/>
        <w:spacing w:before="0" w:after="0" w:line="260" w:lineRule="auto"/>
        <w:ind w:left="720"/>
        <w:jc w:val="left"/>
      </w:pPr>
      <w:r>
        <w:rPr>
          <w:rFonts w:ascii="Courier New" w:hAnsi="Courier New" w:eastAsia="Courier New" w:cs="Courier New"/>
          <w:sz w:val="18"/>
          <w:szCs w:val="18"/>
          <w:lang w:val="en-US"/>
        </w:rPr>
        <w:t>%% A-Law &amp; mu-Law Companding --- Main Script</w:t>
      </w:r>
    </w:p>
    <w:p xmlns:wp14="http://schemas.microsoft.com/office/word/2010/wordml" w:rsidP="636EB547" w14:paraId="5173D52D" wp14:textId="77777777">
      <w:pPr>
        <w:shd w:val="clear" w:color="auto" w:fill="F2F2F2"/>
        <w:spacing w:before="0" w:after="0" w:line="260" w:lineRule="auto"/>
        <w:ind w:left="720"/>
        <w:jc w:val="left"/>
      </w:pPr>
      <w:r>
        <w:rPr>
          <w:rFonts w:ascii="Courier New" w:hAnsi="Courier New" w:eastAsia="Courier New" w:cs="Courier New"/>
          <w:sz w:val="18"/>
          <w:szCs w:val="18"/>
          <w:lang w:val="en-US"/>
        </w:rPr>
        <w:t>clear; clc; close all;</w:t>
      </w:r>
    </w:p>
    <w:p xmlns:wp14="http://schemas.microsoft.com/office/word/2010/wordml" w14:paraId="6DFB9E20"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14:paraId="6BACAF7C" wp14:textId="77777777">
      <w:pPr>
        <w:shd w:val="clear" w:fill="F2F2F2"/>
        <w:spacing w:before="0" w:after="0" w:line="260"/>
        <w:ind w:left="720"/>
        <w:jc w:val="left"/>
      </w:pPr>
      <w:r>
        <w:rPr>
          <w:rFonts w:ascii="Courier New" w:hAnsi="Courier New" w:eastAsia="Courier New" w:cs="Courier New"/>
          <w:sz w:val="18"/>
          <w:szCs w:val="18"/>
        </w:rPr>
        <w:t xml:space="preserve">%% 1. PARAMETERS</w:t>
      </w:r>
    </w:p>
    <w:p xmlns:wp14="http://schemas.microsoft.com/office/word/2010/wordml" w14:paraId="3A3345D7" wp14:textId="77777777">
      <w:pPr>
        <w:shd w:val="clear" w:fill="F2F2F2"/>
        <w:spacing w:before="0" w:after="0" w:line="260"/>
        <w:ind w:left="720"/>
        <w:jc w:val="left"/>
      </w:pPr>
      <w:r>
        <w:rPr>
          <w:rFonts w:ascii="Courier New" w:hAnsi="Courier New" w:eastAsia="Courier New" w:cs="Courier New"/>
          <w:sz w:val="18"/>
          <w:szCs w:val="18"/>
        </w:rPr>
        <w:t xml:space="preserve">mu    = 255;</w:t>
      </w:r>
    </w:p>
    <w:p xmlns:wp14="http://schemas.microsoft.com/office/word/2010/wordml" w14:paraId="5BB1E1C7" wp14:textId="77777777">
      <w:pPr>
        <w:shd w:val="clear" w:fill="F2F2F2"/>
        <w:spacing w:before="0" w:after="0" w:line="260"/>
        <w:ind w:left="720"/>
        <w:jc w:val="left"/>
      </w:pPr>
      <w:r>
        <w:rPr>
          <w:rFonts w:ascii="Courier New" w:hAnsi="Courier New" w:eastAsia="Courier New" w:cs="Courier New"/>
          <w:sz w:val="18"/>
          <w:szCs w:val="18"/>
        </w:rPr>
        <w:t xml:space="preserve">A     = 87.6;</w:t>
      </w:r>
    </w:p>
    <w:p xmlns:wp14="http://schemas.microsoft.com/office/word/2010/wordml" w:rsidP="636EB547" w14:paraId="6BD88D67" wp14:textId="77777777">
      <w:pPr>
        <w:shd w:val="clear" w:color="auto" w:fill="F2F2F2"/>
        <w:spacing w:before="0" w:after="0" w:line="260" w:lineRule="auto"/>
        <w:ind w:left="720"/>
        <w:jc w:val="left"/>
      </w:pPr>
      <w:r>
        <w:rPr>
          <w:rFonts w:ascii="Courier New" w:hAnsi="Courier New" w:eastAsia="Courier New" w:cs="Courier New"/>
          <w:sz w:val="18"/>
          <w:szCs w:val="18"/>
          <w:lang w:val="en-US"/>
        </w:rPr>
        <w:t>N_bits = 8;</w:t>
      </w:r>
    </w:p>
    <w:p xmlns:wp14="http://schemas.microsoft.com/office/word/2010/wordml" w14:paraId="7364A090" wp14:textId="77777777">
      <w:pPr>
        <w:shd w:val="clear" w:fill="F2F2F2"/>
        <w:spacing w:before="0" w:after="0" w:line="260"/>
        <w:ind w:left="720"/>
        <w:jc w:val="left"/>
      </w:pPr>
      <w:r>
        <w:rPr>
          <w:rFonts w:ascii="Courier New" w:hAnsi="Courier New" w:eastAsia="Courier New" w:cs="Courier New"/>
          <w:sz w:val="18"/>
          <w:szCs w:val="18"/>
        </w:rPr>
        <w:t xml:space="preserve">Fs    = 8000;</w:t>
      </w:r>
    </w:p>
    <w:p xmlns:wp14="http://schemas.microsoft.com/office/word/2010/wordml" w:rsidP="636EB547" w14:paraId="3EEAE2F3" wp14:textId="77777777">
      <w:pPr>
        <w:shd w:val="clear" w:color="auto" w:fill="F2F2F2"/>
        <w:spacing w:before="0" w:after="0" w:line="260" w:lineRule="auto"/>
        <w:ind w:left="720"/>
        <w:jc w:val="left"/>
      </w:pPr>
      <w:r>
        <w:rPr>
          <w:rFonts w:ascii="Courier New" w:hAnsi="Courier New" w:eastAsia="Courier New" w:cs="Courier New"/>
          <w:sz w:val="18"/>
          <w:szCs w:val="18"/>
          <w:lang w:val="en-US"/>
        </w:rPr>
        <w:t>t_dur = 0.25;</w:t>
      </w:r>
    </w:p>
    <w:p xmlns:wp14="http://schemas.microsoft.com/office/word/2010/wordml" w14:paraId="70DF9E56"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14:paraId="534D7A2D" wp14:textId="77777777">
      <w:pPr>
        <w:shd w:val="clear" w:fill="F2F2F2"/>
        <w:spacing w:before="0" w:after="0" w:line="260"/>
        <w:ind w:left="720"/>
        <w:jc w:val="left"/>
      </w:pPr>
      <w:r>
        <w:rPr>
          <w:rFonts w:ascii="Courier New" w:hAnsi="Courier New" w:eastAsia="Courier New" w:cs="Courier New"/>
          <w:sz w:val="18"/>
          <w:szCs w:val="18"/>
        </w:rPr>
        <w:t xml:space="preserve">%% 2. TEST SIGNAL</w:t>
      </w:r>
    </w:p>
    <w:p xmlns:wp14="http://schemas.microsoft.com/office/word/2010/wordml" w:rsidP="636EB547" w14:paraId="0BE83B27" wp14:textId="77777777">
      <w:pPr>
        <w:shd w:val="clear" w:color="auto" w:fill="F2F2F2"/>
        <w:spacing w:before="0" w:after="0" w:line="260" w:lineRule="auto"/>
        <w:ind w:left="720"/>
        <w:jc w:val="left"/>
      </w:pPr>
      <w:r>
        <w:rPr>
          <w:rFonts w:ascii="Courier New" w:hAnsi="Courier New" w:eastAsia="Courier New" w:cs="Courier New"/>
          <w:sz w:val="18"/>
          <w:szCs w:val="18"/>
          <w:lang w:val="en-US"/>
        </w:rPr>
        <w:t>t = (0 : 1/Fs : t_dur - 1/Fs)';</w:t>
      </w:r>
    </w:p>
    <w:p xmlns:wp14="http://schemas.microsoft.com/office/word/2010/wordml" w:rsidP="636EB547" w14:paraId="66C70487" wp14:textId="77777777">
      <w:pPr>
        <w:shd w:val="clear" w:color="auto" w:fill="F2F2F2"/>
        <w:spacing w:before="0" w:after="0" w:line="260" w:lineRule="auto"/>
        <w:ind w:left="720"/>
        <w:jc w:val="left"/>
        <w:rPr>
          <w:rFonts w:ascii="Courier New" w:hAnsi="Courier New" w:eastAsia="Courier New" w:cs="Courier New"/>
          <w:sz w:val="18"/>
          <w:szCs w:val="18"/>
          <w:lang w:val="en-US"/>
        </w:rPr>
      </w:pPr>
      <w:r>
        <w:rPr>
          <w:rFonts w:ascii="Courier New" w:hAnsi="Courier New" w:eastAsia="Courier New" w:cs="Courier New"/>
          <w:sz w:val="18"/>
          <w:szCs w:val="18"/>
          <w:lang w:val="en-US"/>
        </w:rPr>
        <w:t>x = 0.6*sin(2*pi*440*t)  ...</w:t>
      </w:r>
    </w:p>
    <w:p xmlns:wp14="http://schemas.microsoft.com/office/word/2010/wordml" w14:paraId="7FEC1752" wp14:textId="77777777">
      <w:pPr>
        <w:shd w:val="clear" w:fill="F2F2F2"/>
        <w:spacing w:before="0" w:after="0" w:line="260"/>
        <w:ind w:left="720"/>
        <w:jc w:val="left"/>
      </w:pPr>
      <w:r>
        <w:rPr>
          <w:rFonts w:ascii="Courier New" w:hAnsi="Courier New" w:eastAsia="Courier New" w:cs="Courier New"/>
          <w:sz w:val="18"/>
          <w:szCs w:val="18"/>
        </w:rPr>
        <w:t xml:space="preserve">  + 0.2*sin(2*pi*1200*t) ...</w:t>
      </w:r>
    </w:p>
    <w:p xmlns:wp14="http://schemas.microsoft.com/office/word/2010/wordml" w14:paraId="1F9BBFA5" wp14:textId="77777777">
      <w:pPr>
        <w:shd w:val="clear" w:fill="F2F2F2"/>
        <w:spacing w:before="0" w:after="0" w:line="260"/>
        <w:ind w:left="720"/>
        <w:jc w:val="left"/>
      </w:pPr>
      <w:r>
        <w:rPr>
          <w:rFonts w:ascii="Courier New" w:hAnsi="Courier New" w:eastAsia="Courier New" w:cs="Courier New"/>
          <w:sz w:val="18"/>
          <w:szCs w:val="18"/>
        </w:rPr>
        <w:t xml:space="preserve">  + 0.05*sin(2*pi*3400*t);</w:t>
      </w:r>
    </w:p>
    <w:p xmlns:wp14="http://schemas.microsoft.com/office/word/2010/wordml" w14:paraId="1C82D16B" wp14:textId="77777777">
      <w:pPr>
        <w:shd w:val="clear" w:fill="F2F2F2"/>
        <w:spacing w:before="0" w:after="0" w:line="260"/>
        <w:ind w:left="720"/>
        <w:jc w:val="left"/>
      </w:pPr>
      <w:r>
        <w:rPr>
          <w:rFonts w:ascii="Courier New" w:hAnsi="Courier New" w:eastAsia="Courier New" w:cs="Courier New"/>
          <w:sz w:val="18"/>
          <w:szCs w:val="18"/>
        </w:rPr>
        <w:t xml:space="preserve">x = x / max(abs(x));</w:t>
      </w:r>
    </w:p>
    <w:p xmlns:wp14="http://schemas.microsoft.com/office/word/2010/wordml" w14:paraId="44E871BC"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14:paraId="6E9A65DB" wp14:textId="77777777">
      <w:pPr>
        <w:shd w:val="clear" w:fill="F2F2F2"/>
        <w:spacing w:before="0" w:after="0" w:line="260"/>
        <w:ind w:left="720"/>
        <w:jc w:val="left"/>
      </w:pPr>
      <w:r>
        <w:rPr>
          <w:rFonts w:ascii="Courier New" w:hAnsi="Courier New" w:eastAsia="Courier New" w:cs="Courier New"/>
          <w:sz w:val="18"/>
          <w:szCs w:val="18"/>
        </w:rPr>
        <w:t xml:space="preserve">%% 3. COMPRESSION</w:t>
      </w:r>
    </w:p>
    <w:p xmlns:wp14="http://schemas.microsoft.com/office/word/2010/wordml" w:rsidP="636EB547" w14:paraId="53358C98" wp14:textId="77777777">
      <w:pPr>
        <w:shd w:val="clear" w:color="auto" w:fill="F2F2F2"/>
        <w:spacing w:before="0" w:after="0" w:line="260" w:lineRule="auto"/>
        <w:ind w:left="720"/>
        <w:jc w:val="left"/>
      </w:pPr>
      <w:r>
        <w:rPr>
          <w:rFonts w:ascii="Courier New" w:hAnsi="Courier New" w:eastAsia="Courier New" w:cs="Courier New"/>
          <w:sz w:val="18"/>
          <w:szCs w:val="18"/>
          <w:lang w:val="en-US"/>
        </w:rPr>
        <w:t>x_mu_comp = mulaw_compress(x, mu);</w:t>
      </w:r>
    </w:p>
    <w:p xmlns:wp14="http://schemas.microsoft.com/office/word/2010/wordml" w:rsidP="636EB547" w14:paraId="078CB8E5" wp14:textId="77777777">
      <w:pPr>
        <w:shd w:val="clear" w:color="auto" w:fill="F2F2F2"/>
        <w:spacing w:before="0" w:after="0" w:line="260" w:lineRule="auto"/>
        <w:ind w:left="720"/>
        <w:jc w:val="left"/>
      </w:pPr>
      <w:r>
        <w:rPr>
          <w:rFonts w:ascii="Courier New" w:hAnsi="Courier New" w:eastAsia="Courier New" w:cs="Courier New"/>
          <w:sz w:val="18"/>
          <w:szCs w:val="18"/>
          <w:lang w:val="en-US"/>
        </w:rPr>
        <w:t>x_a_comp  = alaw_compress(x, A);</w:t>
      </w:r>
    </w:p>
    <w:p xmlns:wp14="http://schemas.microsoft.com/office/word/2010/wordml" w14:paraId="144A5D23"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14:paraId="4DE39E50" wp14:textId="77777777">
      <w:pPr>
        <w:shd w:val="clear" w:fill="F2F2F2"/>
        <w:spacing w:before="0" w:after="0" w:line="260"/>
        <w:ind w:left="720"/>
        <w:jc w:val="left"/>
      </w:pPr>
      <w:r>
        <w:rPr>
          <w:rFonts w:ascii="Courier New" w:hAnsi="Courier New" w:eastAsia="Courier New" w:cs="Courier New"/>
          <w:sz w:val="18"/>
          <w:szCs w:val="18"/>
        </w:rPr>
        <w:t xml:space="preserve">%% 4. UNIFORM QUANTISATION (mid-tread)</w:t>
      </w:r>
    </w:p>
    <w:p xmlns:wp14="http://schemas.microsoft.com/office/word/2010/wordml" w:rsidP="636EB547" w14:paraId="22F091E1" wp14:textId="77777777">
      <w:pPr>
        <w:shd w:val="clear" w:color="auto" w:fill="F2F2F2"/>
        <w:spacing w:before="0" w:after="0" w:line="260" w:lineRule="auto"/>
        <w:ind w:left="720"/>
        <w:jc w:val="left"/>
      </w:pPr>
      <w:r>
        <w:rPr>
          <w:rFonts w:ascii="Courier New" w:hAnsi="Courier New" w:eastAsia="Courier New" w:cs="Courier New"/>
          <w:sz w:val="18"/>
          <w:szCs w:val="18"/>
          <w:lang w:val="en-US"/>
        </w:rPr>
        <w:t>x_quant_plain    = uniform_quantise(x,          N_bits);</w:t>
      </w:r>
    </w:p>
    <w:p xmlns:wp14="http://schemas.microsoft.com/office/word/2010/wordml" w:rsidP="636EB547" w14:paraId="0709D09F" wp14:textId="77777777">
      <w:pPr>
        <w:shd w:val="clear" w:color="auto" w:fill="F2F2F2"/>
        <w:spacing w:before="0" w:after="0" w:line="260" w:lineRule="auto"/>
        <w:ind w:left="720"/>
        <w:jc w:val="left"/>
      </w:pPr>
      <w:r>
        <w:rPr>
          <w:rFonts w:ascii="Courier New" w:hAnsi="Courier New" w:eastAsia="Courier New" w:cs="Courier New"/>
          <w:sz w:val="18"/>
          <w:szCs w:val="18"/>
          <w:lang w:val="en-US"/>
        </w:rPr>
        <w:t>x_quant_mu_comp  = uniform_quantise(x_mu_comp,  N_bits);</w:t>
      </w:r>
    </w:p>
    <w:p xmlns:wp14="http://schemas.microsoft.com/office/word/2010/wordml" w:rsidP="636EB547" w14:paraId="228057C7" wp14:textId="77777777">
      <w:pPr>
        <w:shd w:val="clear" w:color="auto" w:fill="F2F2F2"/>
        <w:spacing w:before="0" w:after="0" w:line="260" w:lineRule="auto"/>
        <w:ind w:left="720"/>
        <w:jc w:val="left"/>
      </w:pPr>
      <w:r>
        <w:rPr>
          <w:rFonts w:ascii="Courier New" w:hAnsi="Courier New" w:eastAsia="Courier New" w:cs="Courier New"/>
          <w:sz w:val="18"/>
          <w:szCs w:val="18"/>
          <w:lang w:val="en-US"/>
        </w:rPr>
        <w:t>x_quant_a_comp   = uniform_quantise(x_a_comp,   N_bits);</w:t>
      </w:r>
    </w:p>
    <w:p xmlns:wp14="http://schemas.microsoft.com/office/word/2010/wordml" w14:paraId="738610EB"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14:paraId="302E2E3E" wp14:textId="77777777">
      <w:pPr>
        <w:shd w:val="clear" w:fill="F2F2F2"/>
        <w:spacing w:before="0" w:after="0" w:line="260"/>
        <w:ind w:left="720"/>
        <w:jc w:val="left"/>
      </w:pPr>
      <w:r>
        <w:rPr>
          <w:rFonts w:ascii="Courier New" w:hAnsi="Courier New" w:eastAsia="Courier New" w:cs="Courier New"/>
          <w:sz w:val="18"/>
          <w:szCs w:val="18"/>
        </w:rPr>
        <w:t xml:space="preserve">%% 5. EXPANSION (decode)</w:t>
      </w:r>
    </w:p>
    <w:p xmlns:wp14="http://schemas.microsoft.com/office/word/2010/wordml" w:rsidP="636EB547" w14:paraId="3521029F" wp14:textId="77777777">
      <w:pPr>
        <w:shd w:val="clear" w:color="auto" w:fill="F2F2F2"/>
        <w:spacing w:before="0" w:after="0" w:line="260" w:lineRule="auto"/>
        <w:ind w:left="720"/>
        <w:jc w:val="left"/>
      </w:pPr>
      <w:r>
        <w:rPr>
          <w:rFonts w:ascii="Courier New" w:hAnsi="Courier New" w:eastAsia="Courier New" w:cs="Courier New"/>
          <w:sz w:val="18"/>
          <w:szCs w:val="18"/>
          <w:lang w:val="en-US"/>
        </w:rPr>
        <w:t>x_mu_out = mulaw_expand(x_quant_mu_comp, mu);</w:t>
      </w:r>
    </w:p>
    <w:p xmlns:wp14="http://schemas.microsoft.com/office/word/2010/wordml" w:rsidP="636EB547" w14:paraId="212026B3" wp14:textId="77777777">
      <w:pPr>
        <w:shd w:val="clear" w:color="auto" w:fill="F2F2F2"/>
        <w:spacing w:before="0" w:after="0" w:line="260" w:lineRule="auto"/>
        <w:ind w:left="720"/>
        <w:jc w:val="left"/>
      </w:pPr>
      <w:r>
        <w:rPr>
          <w:rFonts w:ascii="Courier New" w:hAnsi="Courier New" w:eastAsia="Courier New" w:cs="Courier New"/>
          <w:sz w:val="18"/>
          <w:szCs w:val="18"/>
          <w:lang w:val="en-US"/>
        </w:rPr>
        <w:t>x_a_out  = alaw_expand(x_quant_a_comp,  A);</w:t>
      </w:r>
    </w:p>
    <w:p xmlns:wp14="http://schemas.microsoft.com/office/word/2010/wordml" w14:paraId="637805D2"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14:paraId="0C8F0DC7" wp14:textId="77777777">
      <w:pPr>
        <w:shd w:val="clear" w:fill="F2F2F2"/>
        <w:spacing w:before="0" w:after="0" w:line="260"/>
        <w:ind w:left="720"/>
        <w:jc w:val="left"/>
      </w:pPr>
      <w:r>
        <w:rPr>
          <w:rFonts w:ascii="Courier New" w:hAnsi="Courier New" w:eastAsia="Courier New" w:cs="Courier New"/>
          <w:sz w:val="18"/>
          <w:szCs w:val="18"/>
        </w:rPr>
        <w:t xml:space="preserve">%% 6. SQNR CALCULATION</w:t>
      </w:r>
    </w:p>
    <w:p xmlns:wp14="http://schemas.microsoft.com/office/word/2010/wordml" w:rsidP="636EB547" w14:paraId="34DD9156" wp14:textId="77777777">
      <w:pPr>
        <w:shd w:val="clear" w:color="auto" w:fill="F2F2F2"/>
        <w:spacing w:before="0" w:after="0" w:line="260" w:lineRule="auto"/>
        <w:ind w:left="720"/>
        <w:jc w:val="left"/>
      </w:pPr>
      <w:r>
        <w:rPr>
          <w:rFonts w:ascii="Courier New" w:hAnsi="Courier New" w:eastAsia="Courier New" w:cs="Courier New"/>
          <w:sz w:val="18"/>
          <w:szCs w:val="18"/>
          <w:lang w:val="en-US"/>
        </w:rPr>
        <w:t>sqnr_plain = calc_sqnr(x, x_quant_plain);</w:t>
      </w:r>
    </w:p>
    <w:p xmlns:wp14="http://schemas.microsoft.com/office/word/2010/wordml" w:rsidP="636EB547" w14:paraId="6BD56377" wp14:textId="77777777">
      <w:pPr>
        <w:shd w:val="clear" w:color="auto" w:fill="F2F2F2"/>
        <w:spacing w:before="0" w:after="0" w:line="260" w:lineRule="auto"/>
        <w:ind w:left="720"/>
        <w:jc w:val="left"/>
      </w:pPr>
      <w:r>
        <w:rPr>
          <w:rFonts w:ascii="Courier New" w:hAnsi="Courier New" w:eastAsia="Courier New" w:cs="Courier New"/>
          <w:sz w:val="18"/>
          <w:szCs w:val="18"/>
          <w:lang w:val="en-US"/>
        </w:rPr>
        <w:t>sqnr_mu    = calc_sqnr(x, x_mu_out);</w:t>
      </w:r>
    </w:p>
    <w:p xmlns:wp14="http://schemas.microsoft.com/office/word/2010/wordml" w:rsidP="636EB547" w14:paraId="20FC5809" wp14:textId="77777777">
      <w:pPr>
        <w:shd w:val="clear" w:color="auto" w:fill="F2F2F2"/>
        <w:spacing w:before="0" w:after="0" w:line="260" w:lineRule="auto"/>
        <w:ind w:left="720"/>
        <w:jc w:val="left"/>
      </w:pPr>
      <w:r>
        <w:rPr>
          <w:rFonts w:ascii="Courier New" w:hAnsi="Courier New" w:eastAsia="Courier New" w:cs="Courier New"/>
          <w:sz w:val="18"/>
          <w:szCs w:val="18"/>
          <w:lang w:val="en-US"/>
        </w:rPr>
        <w:t>sqnr_a     = calc_sqnr(x, x_a_out);</w:t>
      </w:r>
    </w:p>
    <w:p xmlns:wp14="http://schemas.microsoft.com/office/word/2010/wordml" w:rsidP="636EB547" w14:paraId="6C73BD24" wp14:textId="77777777">
      <w:pPr>
        <w:shd w:val="clear" w:color="auto" w:fill="F2F2F2"/>
        <w:spacing w:before="0" w:after="0" w:line="260" w:lineRule="auto"/>
        <w:ind w:left="720"/>
        <w:jc w:val="left"/>
      </w:pPr>
      <w:r>
        <w:rPr>
          <w:rFonts w:ascii="Courier New" w:hAnsi="Courier New" w:eastAsia="Courier New" w:cs="Courier New"/>
          <w:sz w:val="18"/>
          <w:szCs w:val="18"/>
          <w:lang w:val="en-US"/>
        </w:rPr>
        <w:t>fprintf('SQNR Results (%d-bit quantisation):\n', N_bits);</w:t>
      </w:r>
    </w:p>
    <w:p xmlns:wp14="http://schemas.microsoft.com/office/word/2010/wordml" w:rsidP="636EB547" w14:paraId="3EB5B49D" wp14:textId="77777777">
      <w:pPr>
        <w:shd w:val="clear" w:color="auto" w:fill="F2F2F2"/>
        <w:spacing w:before="0" w:after="0" w:line="260" w:lineRule="auto"/>
        <w:ind w:left="720"/>
        <w:jc w:val="left"/>
      </w:pPr>
      <w:r>
        <w:rPr>
          <w:rFonts w:ascii="Courier New" w:hAnsi="Courier New" w:eastAsia="Courier New" w:cs="Courier New"/>
          <w:sz w:val="18"/>
          <w:szCs w:val="18"/>
          <w:lang w:val="en-US"/>
        </w:rPr>
        <w:t>fprintf('  Plain uniform PCM : %6.2f dB\n', sqnr_plain);</w:t>
      </w:r>
    </w:p>
    <w:p xmlns:wp14="http://schemas.microsoft.com/office/word/2010/wordml" w:rsidP="636EB547" w14:paraId="47C529B7" wp14:textId="77777777">
      <w:pPr>
        <w:shd w:val="clear" w:color="auto" w:fill="F2F2F2"/>
        <w:spacing w:before="0" w:after="0" w:line="260" w:lineRule="auto"/>
        <w:ind w:left="720"/>
        <w:jc w:val="left"/>
      </w:pPr>
      <w:r>
        <w:rPr>
          <w:rFonts w:ascii="Courier New" w:hAnsi="Courier New" w:eastAsia="Courier New" w:cs="Courier New"/>
          <w:sz w:val="18"/>
          <w:szCs w:val="18"/>
          <w:lang w:val="en-US"/>
        </w:rPr>
        <w:t>fprintf('  mu-Law companding : %6.2f dB\n', sqnr_mu);</w:t>
      </w:r>
    </w:p>
    <w:p xmlns:wp14="http://schemas.microsoft.com/office/word/2010/wordml" w:rsidP="636EB547" w14:paraId="66C3ACCD" wp14:textId="77777777">
      <w:pPr>
        <w:shd w:val="clear" w:color="auto" w:fill="F2F2F2"/>
        <w:spacing w:before="0" w:after="0" w:line="260" w:lineRule="auto"/>
        <w:ind w:left="720"/>
        <w:jc w:val="left"/>
      </w:pPr>
      <w:r>
        <w:rPr>
          <w:rFonts w:ascii="Courier New" w:hAnsi="Courier New" w:eastAsia="Courier New" w:cs="Courier New"/>
          <w:sz w:val="18"/>
          <w:szCs w:val="18"/>
          <w:lang w:val="en-US"/>
        </w:rPr>
        <w:t>fprintf('  A-Law companding  : %6.2f dB\n\n', sqnr_a);</w:t>
      </w:r>
    </w:p>
    <w:p xmlns:wp14="http://schemas.microsoft.com/office/word/2010/wordml" w14:paraId="463F29E8"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14:paraId="22D1657B" wp14:textId="77777777">
      <w:pPr>
        <w:shd w:val="clear" w:fill="F2F2F2"/>
        <w:spacing w:before="0" w:after="0" w:line="260"/>
        <w:ind w:left="720"/>
        <w:jc w:val="left"/>
      </w:pPr>
      <w:r>
        <w:rPr>
          <w:rFonts w:ascii="Courier New" w:hAnsi="Courier New" w:eastAsia="Courier New" w:cs="Courier New"/>
          <w:sz w:val="18"/>
          <w:szCs w:val="18"/>
        </w:rPr>
        <w:t xml:space="preserve">%% 7. SQNR vs NUMBER OF BITS (4 to 12)</w:t>
      </w:r>
    </w:p>
    <w:p xmlns:wp14="http://schemas.microsoft.com/office/word/2010/wordml" w:rsidP="636EB547" w14:paraId="358830C8" wp14:textId="77777777">
      <w:pPr>
        <w:shd w:val="clear" w:color="auto" w:fill="F2F2F2"/>
        <w:spacing w:before="0" w:after="0" w:line="260" w:lineRule="auto"/>
        <w:ind w:left="720"/>
        <w:jc w:val="left"/>
      </w:pPr>
      <w:r>
        <w:rPr>
          <w:rFonts w:ascii="Courier New" w:hAnsi="Courier New" w:eastAsia="Courier New" w:cs="Courier New"/>
          <w:sz w:val="18"/>
          <w:szCs w:val="18"/>
          <w:lang w:val="en-US"/>
        </w:rPr>
        <w:t>bits_range = 4:12;</w:t>
      </w:r>
    </w:p>
    <w:p xmlns:wp14="http://schemas.microsoft.com/office/word/2010/wordml" w:rsidP="636EB547" w14:paraId="58717233" wp14:textId="77777777">
      <w:pPr>
        <w:shd w:val="clear" w:color="auto" w:fill="F2F2F2"/>
        <w:spacing w:before="0" w:after="0" w:line="260" w:lineRule="auto"/>
        <w:ind w:left="720"/>
        <w:jc w:val="left"/>
      </w:pPr>
      <w:r>
        <w:rPr>
          <w:rFonts w:ascii="Courier New" w:hAnsi="Courier New" w:eastAsia="Courier New" w:cs="Courier New"/>
          <w:sz w:val="18"/>
          <w:szCs w:val="18"/>
          <w:lang w:val="en-US"/>
        </w:rPr>
        <w:t>sq_plain_v = zeros(size(bits_range));</w:t>
      </w:r>
    </w:p>
    <w:p xmlns:wp14="http://schemas.microsoft.com/office/word/2010/wordml" w:rsidP="636EB547" w14:paraId="6C3359A4" wp14:textId="77777777">
      <w:pPr>
        <w:shd w:val="clear" w:color="auto" w:fill="F2F2F2"/>
        <w:spacing w:before="0" w:after="0" w:line="260" w:lineRule="auto"/>
        <w:ind w:left="720"/>
        <w:jc w:val="left"/>
      </w:pPr>
      <w:r>
        <w:rPr>
          <w:rFonts w:ascii="Courier New" w:hAnsi="Courier New" w:eastAsia="Courier New" w:cs="Courier New"/>
          <w:sz w:val="18"/>
          <w:szCs w:val="18"/>
          <w:lang w:val="en-US"/>
        </w:rPr>
        <w:t>sq_mu_v    = zeros(size(bits_range));</w:t>
      </w:r>
    </w:p>
    <w:p xmlns:wp14="http://schemas.microsoft.com/office/word/2010/wordml" w:rsidP="636EB547" w14:paraId="4CF1688E" wp14:textId="77777777">
      <w:pPr>
        <w:shd w:val="clear" w:color="auto" w:fill="F2F2F2"/>
        <w:spacing w:before="0" w:after="0" w:line="260" w:lineRule="auto"/>
        <w:ind w:left="720"/>
        <w:jc w:val="left"/>
      </w:pPr>
      <w:r>
        <w:rPr>
          <w:rFonts w:ascii="Courier New" w:hAnsi="Courier New" w:eastAsia="Courier New" w:cs="Courier New"/>
          <w:sz w:val="18"/>
          <w:szCs w:val="18"/>
          <w:lang w:val="en-US"/>
        </w:rPr>
        <w:t>sq_a_v     = zeros(size(bits_range));</w:t>
      </w:r>
    </w:p>
    <w:p xmlns:wp14="http://schemas.microsoft.com/office/word/2010/wordml" w:rsidP="636EB547" w14:paraId="63E098A4" wp14:textId="77777777">
      <w:pPr>
        <w:shd w:val="clear" w:color="auto" w:fill="F2F2F2"/>
        <w:spacing w:before="0" w:after="0" w:line="260" w:lineRule="auto"/>
        <w:ind w:left="720"/>
        <w:jc w:val="left"/>
      </w:pPr>
      <w:r>
        <w:rPr>
          <w:rFonts w:ascii="Courier New" w:hAnsi="Courier New" w:eastAsia="Courier New" w:cs="Courier New"/>
          <w:sz w:val="18"/>
          <w:szCs w:val="18"/>
          <w:lang w:val="en-US"/>
        </w:rPr>
        <w:t>for k = 1:numel(bits_range)</w:t>
      </w:r>
    </w:p>
    <w:p xmlns:wp14="http://schemas.microsoft.com/office/word/2010/wordml" w:rsidP="636EB547" w14:paraId="42B3DB3C"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b      = bits_range(k);</w:t>
      </w:r>
    </w:p>
    <w:p xmlns:wp14="http://schemas.microsoft.com/office/word/2010/wordml" w:rsidP="636EB547" w14:paraId="545A619B"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xq_p   = uniform_quantise(x,          b);</w:t>
      </w:r>
    </w:p>
    <w:p xmlns:wp14="http://schemas.microsoft.com/office/word/2010/wordml" w:rsidP="636EB547" w14:paraId="6259269D"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xq_mc  = uniform_quantise(x_mu_comp,  b);</w:t>
      </w:r>
    </w:p>
    <w:p xmlns:wp14="http://schemas.microsoft.com/office/word/2010/wordml" w:rsidP="636EB547" w14:paraId="044CE18C"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xq_ac  = uniform_quantise(x_a_comp,   b);</w:t>
      </w:r>
    </w:p>
    <w:p xmlns:wp14="http://schemas.microsoft.com/office/word/2010/wordml" w:rsidP="636EB547" w14:paraId="343AAA44"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sq_plain_v(k) = calc_sqnr(x, xq_p);</w:t>
      </w:r>
    </w:p>
    <w:p xmlns:wp14="http://schemas.microsoft.com/office/word/2010/wordml" w:rsidP="636EB547" w14:paraId="69C57119"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sq_mu_v(k)    = calc_sqnr(x, mulaw_expand(xq_mc, mu));</w:t>
      </w:r>
    </w:p>
    <w:p xmlns:wp14="http://schemas.microsoft.com/office/word/2010/wordml" w:rsidP="636EB547" w14:paraId="39D3C5AE"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sq_a_v(k)     = calc_sqnr(x, alaw_expand(xq_ac, A));</w:t>
      </w:r>
    </w:p>
    <w:p xmlns:wp14="http://schemas.microsoft.com/office/word/2010/wordml" w14:paraId="0F1E6DB4"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14:paraId="3B7B4B86" wp14:textId="77777777">
      <w:pPr>
        <w:shd w:val="clear" w:fill="F2F2F2"/>
        <w:spacing w:before="0" w:after="0" w:line="260"/>
        <w:ind w:left="720"/>
        <w:jc w:val="left"/>
      </w:pPr>
      <w:r>
        <w:rPr>
          <w:rFonts w:ascii="Courier New" w:hAnsi="Courier New" w:eastAsia="Courier New" w:cs="Courier New"/>
          <w:sz w:val="18"/>
          <w:szCs w:val="18"/>
        </w:rPr>
      </w:r>
    </w:p>
    <w:p xmlns:wp14="http://schemas.microsoft.com/office/word/2010/wordml" w14:paraId="22D70990" wp14:textId="77777777">
      <w:pPr>
        <w:shd w:val="clear" w:fill="F2F2F2"/>
        <w:spacing w:before="0" w:after="0" w:line="260"/>
        <w:ind w:left="720"/>
        <w:jc w:val="left"/>
      </w:pPr>
      <w:r>
        <w:rPr>
          <w:rFonts w:ascii="Courier New" w:hAnsi="Courier New" w:eastAsia="Courier New" w:cs="Courier New"/>
          <w:sz w:val="18"/>
          <w:szCs w:val="18"/>
        </w:rPr>
        <w:t xml:space="preserve">%% 8. GENERATE FIGURES 1 -- 5</w:t>
      </w:r>
    </w:p>
    <w:p xmlns:wp14="http://schemas.microsoft.com/office/word/2010/wordml" w:rsidP="636EB547" w14:paraId="0524877A" wp14:textId="77777777">
      <w:pPr>
        <w:shd w:val="clear" w:color="auto" w:fill="F2F2F2"/>
        <w:spacing w:before="0" w:after="0" w:line="260" w:lineRule="auto"/>
        <w:ind w:left="720"/>
        <w:jc w:val="left"/>
      </w:pPr>
      <w:r>
        <w:rPr>
          <w:rFonts w:ascii="Courier New" w:hAnsi="Courier New" w:eastAsia="Courier New" w:cs="Courier New"/>
          <w:sz w:val="18"/>
          <w:szCs w:val="18"/>
          <w:lang w:val="en-US"/>
        </w:rPr>
        <w:t>% (Figure 1: Companding curves, Figure 2: Time-domain comparison,</w:t>
      </w:r>
    </w:p>
    <w:p xmlns:wp14="http://schemas.microsoft.com/office/word/2010/wordml" w:rsidP="636EB547" w14:paraId="1C89FD45" wp14:textId="77777777">
      <w:pPr>
        <w:shd w:val="clear" w:color="auto" w:fill="F2F2F2"/>
        <w:spacing w:before="0" w:after="0" w:line="260" w:lineRule="auto"/>
        <w:ind w:left="720"/>
        <w:jc w:val="left"/>
      </w:pPr>
      <w:r>
        <w:rPr>
          <w:rFonts w:ascii="Courier New" w:hAnsi="Courier New" w:eastAsia="Courier New" w:cs="Courier New"/>
          <w:sz w:val="18"/>
          <w:szCs w:val="18"/>
          <w:lang w:val="en-US"/>
        </w:rPr>
        <w:t>%  Figure 3: Error histograms, Figure 4: SQNR vs bits,</w:t>
      </w:r>
    </w:p>
    <w:p xmlns:wp14="http://schemas.microsoft.com/office/word/2010/wordml" w:rsidP="636EB547" w14:paraId="6C4C4B00" wp14:textId="77777777">
      <w:pPr>
        <w:shd w:val="clear" w:color="auto" w:fill="F2F2F2"/>
        <w:spacing w:before="0" w:after="0" w:line="260" w:lineRule="auto"/>
        <w:ind w:left="720"/>
        <w:jc w:val="left"/>
      </w:pPr>
      <w:r>
        <w:rPr>
          <w:rFonts w:ascii="Courier New" w:hAnsi="Courier New" w:eastAsia="Courier New" w:cs="Courier New"/>
          <w:sz w:val="18"/>
          <w:szCs w:val="18"/>
          <w:lang w:val="en-US"/>
        </w:rPr>
        <w:t>%  Figure 5: Low-amplitude detail)</w:t>
      </w:r>
    </w:p>
    <w:p xmlns:wp14="http://schemas.microsoft.com/office/word/2010/wordml" w14:paraId="3A0FF5F2" wp14:textId="77777777">
      <w:r>
        <w:rPr>
          <w:sz w:val="24"/>
          <w:szCs w:val="24"/>
        </w:rPr>
      </w:r>
    </w:p>
    <w:p xmlns:wp14="http://schemas.microsoft.com/office/word/2010/wordml" w14:paraId="4DACEC7B" wp14:textId="77777777">
      <w:pPr>
        <w:spacing w:before="60" w:after="120" w:line="320" w:lineRule="auto"/>
        <w:jc w:val="both"/>
      </w:pPr>
      <w:r>
        <w:rPr>
          <w:rFonts w:ascii="Arial" w:hAnsi="Arial" w:eastAsia="Arial" w:cs="Arial"/>
          <w:sz w:val="24"/>
          <w:szCs w:val="24"/>
          <w:lang w:val="en-US"/>
        </w:rPr>
        <w:t>The bit-depth sweep takes advantage of the fact that compression is independent of N: the signal is compressed once at the start, then the quantiser alone is re-run at each bit depth from 4 to 12. This avoids redundant computation and, more importantly, ensures that any SQNR differences observed across the sweep are attributable solely to the change in quantisation resolution and not to any variation in the compression step.</w:t>
      </w:r>
    </w:p>
    <w:p xmlns:wp14="http://schemas.microsoft.com/office/word/2010/wordml" w14:paraId="0D06057E" wp14:textId="77777777">
      <w:pPr>
        <w:pStyle w:val="Heading2"/>
        <w:spacing w:before="280" w:after="140"/>
      </w:pPr>
      <w:r>
        <w:rPr>
          <w:rFonts w:ascii="Arial" w:hAnsi="Arial" w:eastAsia="Arial" w:cs="Arial"/>
          <w:b w:val="1"/>
          <w:bCs w:val="1"/>
          <w:sz w:val="28"/>
          <w:szCs w:val="28"/>
          <w:lang w:val="en-US"/>
        </w:rPr>
        <w:t>4.9  Amplitude Sweep Script (companding_analysis.m)</w:t>
      </w:r>
    </w:p>
    <w:p xmlns:wp14="http://schemas.microsoft.com/office/word/2010/wordml" w14:paraId="15B1CA49" wp14:textId="77777777">
      <w:pPr>
        <w:spacing w:before="60" w:after="120" w:line="320" w:lineRule="auto"/>
        <w:jc w:val="both"/>
      </w:pPr>
      <w:r>
        <w:rPr>
          <w:rFonts w:ascii="Arial" w:hAnsi="Arial" w:eastAsia="Arial" w:cs="Arial"/>
          <w:sz w:val="24"/>
          <w:szCs w:val="24"/>
          <w:lang w:val="en-US"/>
        </w:rPr>
        <w:t>This supplementary script synthesises a 1 kHz sine wave at 60 amplitude levels spanning −60 dBFS to 0 dBFS and evaluates SQNR at each level. The levels are distributed logarithmically rather than linearly because the decibel scale is the natural domain for assessing companding performance — equal dB steps correspond to equal perceptual loudness steps, making the resulting Figure 6 directly interpretable in terms of subjective telephony quality.</w:t>
      </w:r>
    </w:p>
    <w:p xmlns:wp14="http://schemas.microsoft.com/office/word/2010/wordml" w14:paraId="5630AD66" wp14:textId="77777777">
      <w:r>
        <w:rPr>
          <w:sz w:val="24"/>
          <w:szCs w:val="24"/>
        </w:rPr>
      </w:r>
    </w:p>
    <w:p xmlns:wp14="http://schemas.microsoft.com/office/word/2010/wordml" w:rsidP="636EB547" w14:paraId="20AEA798" wp14:textId="77777777">
      <w:pPr>
        <w:shd w:val="clear" w:color="auto" w:fill="F2F2F2"/>
        <w:spacing w:before="0" w:after="0" w:line="260" w:lineRule="auto"/>
        <w:ind w:left="720"/>
        <w:jc w:val="left"/>
      </w:pPr>
      <w:r>
        <w:rPr>
          <w:rFonts w:ascii="Courier New" w:hAnsi="Courier New" w:eastAsia="Courier New" w:cs="Courier New"/>
          <w:sz w:val="18"/>
          <w:szCs w:val="18"/>
          <w:lang w:val="en-US"/>
        </w:rPr>
        <w:t>%% companding_analysis.m --- SQNR vs Input Amplitude sweep</w:t>
      </w:r>
    </w:p>
    <w:p xmlns:wp14="http://schemas.microsoft.com/office/word/2010/wordml" w:rsidP="636EB547" w14:paraId="21D6C62E" wp14:textId="77777777">
      <w:pPr>
        <w:shd w:val="clear" w:color="auto" w:fill="F2F2F2"/>
        <w:spacing w:before="0" w:after="0" w:line="260" w:lineRule="auto"/>
        <w:ind w:left="720"/>
        <w:jc w:val="left"/>
      </w:pPr>
      <w:r>
        <w:rPr>
          <w:rFonts w:ascii="Courier New" w:hAnsi="Courier New" w:eastAsia="Courier New" w:cs="Courier New"/>
          <w:sz w:val="18"/>
          <w:szCs w:val="18"/>
          <w:lang w:val="en-US"/>
        </w:rPr>
        <w:t>clear; clc;</w:t>
      </w:r>
    </w:p>
    <w:p xmlns:wp14="http://schemas.microsoft.com/office/word/2010/wordml" w:rsidP="636EB547" w14:paraId="4B64F1A7" wp14:textId="77777777">
      <w:pPr>
        <w:shd w:val="clear" w:color="auto" w:fill="F2F2F2"/>
        <w:spacing w:before="0" w:after="0" w:line="260" w:lineRule="auto"/>
        <w:ind w:left="720"/>
        <w:jc w:val="left"/>
      </w:pPr>
      <w:r>
        <w:rPr>
          <w:rFonts w:ascii="Courier New" w:hAnsi="Courier New" w:eastAsia="Courier New" w:cs="Courier New"/>
          <w:sz w:val="18"/>
          <w:szCs w:val="18"/>
          <w:lang w:val="en-US"/>
        </w:rPr>
        <w:t>mu     = 255;  A = 87.6;  N_bits = 8;  Fs = 8000;</w:t>
      </w:r>
    </w:p>
    <w:p xmlns:wp14="http://schemas.microsoft.com/office/word/2010/wordml" w14:paraId="3642240E" wp14:textId="77777777">
      <w:pPr>
        <w:shd w:val="clear" w:fill="F2F2F2"/>
        <w:spacing w:before="0" w:after="0" w:line="260"/>
        <w:ind w:left="720"/>
        <w:jc w:val="left"/>
      </w:pPr>
      <w:r>
        <w:rPr>
          <w:rFonts w:ascii="Courier New" w:hAnsi="Courier New" w:eastAsia="Courier New" w:cs="Courier New"/>
          <w:sz w:val="18"/>
          <w:szCs w:val="18"/>
        </w:rPr>
        <w:t xml:space="preserve">t      = (0:1/Fs:0.5-1/Fs)';</w:t>
      </w:r>
    </w:p>
    <w:p xmlns:wp14="http://schemas.microsoft.com/office/word/2010/wordml" w:rsidP="636EB547" w14:paraId="49C2EE01" wp14:textId="77777777">
      <w:pPr>
        <w:shd w:val="clear" w:color="auto" w:fill="F2F2F2"/>
        <w:spacing w:before="0" w:after="0" w:line="260" w:lineRule="auto"/>
        <w:ind w:left="720"/>
        <w:jc w:val="left"/>
      </w:pPr>
      <w:r>
        <w:rPr>
          <w:rFonts w:ascii="Courier New" w:hAnsi="Courier New" w:eastAsia="Courier New" w:cs="Courier New"/>
          <w:sz w:val="18"/>
          <w:szCs w:val="18"/>
          <w:lang w:val="en-US"/>
        </w:rPr>
        <w:t>amp_levels      = logspace(-3, 0, 60);  % 0.001 to 1.0 (log scale)</w:t>
      </w:r>
    </w:p>
    <w:p xmlns:wp14="http://schemas.microsoft.com/office/word/2010/wordml" w:rsidP="636EB547" w14:paraId="3A42FF81" wp14:textId="77777777">
      <w:pPr>
        <w:shd w:val="clear" w:color="auto" w:fill="F2F2F2"/>
        <w:spacing w:before="0" w:after="0" w:line="260" w:lineRule="auto"/>
        <w:ind w:left="720"/>
        <w:jc w:val="left"/>
      </w:pPr>
      <w:r>
        <w:rPr>
          <w:rFonts w:ascii="Courier New" w:hAnsi="Courier New" w:eastAsia="Courier New" w:cs="Courier New"/>
          <w:sz w:val="18"/>
          <w:szCs w:val="18"/>
          <w:lang w:val="en-US"/>
        </w:rPr>
        <w:t>sqnr_plain_amp  = zeros(size(amp_levels));</w:t>
      </w:r>
    </w:p>
    <w:p xmlns:wp14="http://schemas.microsoft.com/office/word/2010/wordml" w:rsidP="636EB547" w14:paraId="338AF6B8" wp14:textId="77777777">
      <w:pPr>
        <w:shd w:val="clear" w:color="auto" w:fill="F2F2F2"/>
        <w:spacing w:before="0" w:after="0" w:line="260" w:lineRule="auto"/>
        <w:ind w:left="720"/>
        <w:jc w:val="left"/>
      </w:pPr>
      <w:r>
        <w:rPr>
          <w:rFonts w:ascii="Courier New" w:hAnsi="Courier New" w:eastAsia="Courier New" w:cs="Courier New"/>
          <w:sz w:val="18"/>
          <w:szCs w:val="18"/>
          <w:lang w:val="en-US"/>
        </w:rPr>
        <w:t>sqnr_mu_amp     = zeros(size(amp_levels));</w:t>
      </w:r>
    </w:p>
    <w:p xmlns:wp14="http://schemas.microsoft.com/office/word/2010/wordml" w:rsidP="636EB547" w14:paraId="4DF35D51" wp14:textId="77777777">
      <w:pPr>
        <w:shd w:val="clear" w:color="auto" w:fill="F2F2F2"/>
        <w:spacing w:before="0" w:after="0" w:line="260" w:lineRule="auto"/>
        <w:ind w:left="720"/>
        <w:jc w:val="left"/>
      </w:pPr>
      <w:r>
        <w:rPr>
          <w:rFonts w:ascii="Courier New" w:hAnsi="Courier New" w:eastAsia="Courier New" w:cs="Courier New"/>
          <w:sz w:val="18"/>
          <w:szCs w:val="18"/>
          <w:lang w:val="en-US"/>
        </w:rPr>
        <w:t>sqnr_a_amp      = zeros(size(amp_levels));</w:t>
      </w:r>
    </w:p>
    <w:p xmlns:wp14="http://schemas.microsoft.com/office/word/2010/wordml" w:rsidP="636EB547" w14:paraId="700665CE" wp14:textId="77777777">
      <w:pPr>
        <w:shd w:val="clear" w:color="auto" w:fill="F2F2F2"/>
        <w:spacing w:before="0" w:after="0" w:line="260" w:lineRule="auto"/>
        <w:ind w:left="720"/>
        <w:jc w:val="left"/>
      </w:pPr>
      <w:r>
        <w:rPr>
          <w:rFonts w:ascii="Courier New" w:hAnsi="Courier New" w:eastAsia="Courier New" w:cs="Courier New"/>
          <w:sz w:val="18"/>
          <w:szCs w:val="18"/>
          <w:lang w:val="en-US"/>
        </w:rPr>
        <w:t>for k = 1:numel(amp_levels)</w:t>
      </w:r>
    </w:p>
    <w:p xmlns:wp14="http://schemas.microsoft.com/office/word/2010/wordml" w:rsidP="636EB547" w14:paraId="3FF727A7"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amp   = amp_levels(k);</w:t>
      </w:r>
    </w:p>
    <w:p xmlns:wp14="http://schemas.microsoft.com/office/word/2010/wordml" w:rsidP="636EB547" w14:paraId="43D307C1"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x     = amp * sin(2*pi*1000*t);   % 1 kHz sine at amplitude amp</w:t>
      </w:r>
    </w:p>
    <w:p xmlns:wp14="http://schemas.microsoft.com/office/word/2010/wordml" w:rsidP="636EB547" w14:paraId="4A08AB68"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xc_mu = mulaw_compress(x, mu);</w:t>
      </w:r>
    </w:p>
    <w:p xmlns:wp14="http://schemas.microsoft.com/office/word/2010/wordml" w:rsidP="636EB547" w14:paraId="05E1A219"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xc_a  = alaw_compress(x, A);</w:t>
      </w:r>
    </w:p>
    <w:p xmlns:wp14="http://schemas.microsoft.com/office/word/2010/wordml" w:rsidP="636EB547" w14:paraId="6034A362"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xq_p  = uniform_quantise(x,     N_bits);</w:t>
      </w:r>
    </w:p>
    <w:p xmlns:wp14="http://schemas.microsoft.com/office/word/2010/wordml" w:rsidP="636EB547" w14:paraId="6BC304D0"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xq_mc = uniform_quantise(xc_mu, N_bits);</w:t>
      </w:r>
    </w:p>
    <w:p xmlns:wp14="http://schemas.microsoft.com/office/word/2010/wordml" w:rsidP="636EB547" w14:paraId="3421537A"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xq_ac = uniform_quantise(xc_a,  N_bits);</w:t>
      </w:r>
    </w:p>
    <w:p xmlns:wp14="http://schemas.microsoft.com/office/word/2010/wordml" w:rsidP="636EB547" w14:paraId="622B041A"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xr_mu = mulaw_expand(xq_mc, mu);</w:t>
      </w:r>
    </w:p>
    <w:p xmlns:wp14="http://schemas.microsoft.com/office/word/2010/wordml" w:rsidP="636EB547" w14:paraId="7A2F9FC4"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xr_a  = alaw_expand(xq_ac,  A);</w:t>
      </w:r>
    </w:p>
    <w:p xmlns:wp14="http://schemas.microsoft.com/office/word/2010/wordml" w:rsidP="636EB547" w14:paraId="3E472C27"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sqnr_plain_amp(k) = calc_sqnr(x, xq_p);</w:t>
      </w:r>
    </w:p>
    <w:p xmlns:wp14="http://schemas.microsoft.com/office/word/2010/wordml" w:rsidP="636EB547" w14:paraId="15BCAB95"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sqnr_mu_amp(k)    = calc_sqnr(x, xr_mu);</w:t>
      </w:r>
    </w:p>
    <w:p xmlns:wp14="http://schemas.microsoft.com/office/word/2010/wordml" w:rsidP="636EB547" w14:paraId="00800EAE" wp14:textId="77777777">
      <w:pPr>
        <w:shd w:val="clear" w:color="auto" w:fill="F2F2F2"/>
        <w:spacing w:before="0" w:after="0" w:line="260" w:lineRule="auto"/>
        <w:ind w:left="720"/>
        <w:jc w:val="left"/>
      </w:pPr>
      <w:r>
        <w:rPr>
          <w:rFonts w:ascii="Courier New" w:hAnsi="Courier New" w:eastAsia="Courier New" w:cs="Courier New"/>
          <w:sz w:val="18"/>
          <w:szCs w:val="18"/>
          <w:lang w:val="en-US"/>
        </w:rPr>
        <w:t xml:space="preserve">    sqnr_a_amp(k)     = calc_sqnr(x, xr_a);</w:t>
      </w:r>
    </w:p>
    <w:p xmlns:wp14="http://schemas.microsoft.com/office/word/2010/wordml" w14:paraId="39E0C2E9" wp14:textId="77777777">
      <w:pPr>
        <w:shd w:val="clear" w:fill="F2F2F2"/>
        <w:spacing w:before="0" w:after="0" w:line="260"/>
        <w:ind w:left="720"/>
        <w:jc w:val="left"/>
      </w:pPr>
      <w:r>
        <w:rPr>
          <w:rFonts w:ascii="Courier New" w:hAnsi="Courier New" w:eastAsia="Courier New" w:cs="Courier New"/>
          <w:sz w:val="18"/>
          <w:szCs w:val="18"/>
        </w:rPr>
        <w:t xml:space="preserve">end</w:t>
      </w:r>
    </w:p>
    <w:p xmlns:wp14="http://schemas.microsoft.com/office/word/2010/wordml" w:rsidP="636EB547" w14:paraId="7C72532B" wp14:textId="77777777">
      <w:pPr>
        <w:shd w:val="clear" w:color="auto" w:fill="F2F2F2"/>
        <w:spacing w:before="0" w:after="0" w:line="260" w:lineRule="auto"/>
        <w:ind w:left="720"/>
        <w:jc w:val="left"/>
      </w:pPr>
      <w:r>
        <w:rPr>
          <w:rFonts w:ascii="Courier New" w:hAnsi="Courier New" w:eastAsia="Courier New" w:cs="Courier New"/>
          <w:sz w:val="18"/>
          <w:szCs w:val="18"/>
          <w:lang w:val="en-US"/>
        </w:rPr>
        <w:t>amp_dB = 20*log10(amp_levels);</w:t>
      </w:r>
    </w:p>
    <w:p xmlns:wp14="http://schemas.microsoft.com/office/word/2010/wordml" w:rsidP="636EB547" w14:paraId="283D4A42" wp14:textId="77777777">
      <w:pPr>
        <w:shd w:val="clear" w:color="auto" w:fill="F2F2F2"/>
        <w:spacing w:before="0" w:after="0" w:line="260" w:lineRule="auto"/>
        <w:ind w:left="720"/>
        <w:jc w:val="left"/>
      </w:pPr>
      <w:r>
        <w:rPr>
          <w:rFonts w:ascii="Courier New" w:hAnsi="Courier New" w:eastAsia="Courier New" w:cs="Courier New"/>
          <w:sz w:val="18"/>
          <w:szCs w:val="18"/>
          <w:lang w:val="en-US"/>
        </w:rPr>
        <w:t>% Plot SQNR vs dBFS input amplitude...</w:t>
      </w:r>
    </w:p>
    <w:p xmlns:wp14="http://schemas.microsoft.com/office/word/2010/wordml" w14:paraId="1FC7C214" wp14:textId="77777777">
      <w:pPr>
        <w:pStyle w:val="Heading2"/>
        <w:spacing w:before="280" w:after="140"/>
      </w:pPr>
      <w:r>
        <w:rPr>
          <w:rFonts w:ascii="Arial" w:hAnsi="Arial" w:eastAsia="Arial" w:cs="Arial"/>
          <w:b w:val="1"/>
          <w:bCs w:val="1"/>
          <w:sz w:val="28"/>
          <w:szCs w:val="28"/>
          <w:lang w:val="en-US"/>
        </w:rPr>
        <w:t>4.10  Real Speech Test Script (companding_wav_test.m)</w:t>
      </w:r>
    </w:p>
    <w:p xmlns:wp14="http://schemas.microsoft.com/office/word/2010/wordml" w14:paraId="14B55269" wp14:textId="77777777">
      <w:pPr>
        <w:spacing w:before="60" w:after="120" w:line="320" w:lineRule="auto"/>
        <w:jc w:val="both"/>
      </w:pPr>
      <w:r>
        <w:rPr>
          <w:rFonts w:ascii="Arial" w:hAnsi="Arial" w:eastAsia="Arial" w:cs="Arial"/>
          <w:sz w:val="24"/>
          <w:szCs w:val="24"/>
          <w:lang w:val="en-US"/>
        </w:rPr>
        <w:t>The speech test script loads the provided audio file speech.wav, truncates it to a maximum of 4 seconds, normalises it to unit peak amplitude, and then runs the complete companding pipeline. It computes and prints SQNR values, and saves the three processed audio files (plain PCM, μ-Law, and A-Law outputs) as WAV files for listening comparison.</w:t>
      </w:r>
    </w:p>
    <w:p xmlns:wp14="http://schemas.microsoft.com/office/word/2010/wordml" w14:paraId="61829076" wp14:textId="77777777">
      <w:r>
        <w:rPr>
          <w:sz w:val="24"/>
          <w:szCs w:val="24"/>
        </w:rPr>
      </w:r>
    </w:p>
    <w:p xmlns:wp14="http://schemas.microsoft.com/office/word/2010/wordml" w:rsidP="636EB547" w14:paraId="7EAE387A" wp14:textId="77777777">
      <w:pPr>
        <w:shd w:val="clear" w:color="auto" w:fill="F2F2F2"/>
        <w:spacing w:before="0" w:after="0" w:line="260" w:lineRule="auto"/>
        <w:ind w:left="720"/>
        <w:jc w:val="left"/>
      </w:pPr>
      <w:r>
        <w:rPr>
          <w:rFonts w:ascii="Courier New" w:hAnsi="Courier New" w:eastAsia="Courier New" w:cs="Courier New"/>
          <w:sz w:val="18"/>
          <w:szCs w:val="18"/>
          <w:lang w:val="en-US"/>
        </w:rPr>
        <w:t>%% companding_wav_test.m --- Test companding on a real speech .wav file</w:t>
      </w:r>
    </w:p>
    <w:p xmlns:wp14="http://schemas.microsoft.com/office/word/2010/wordml" w:rsidP="636EB547" w14:paraId="095B6C7F" wp14:textId="77777777">
      <w:pPr>
        <w:shd w:val="clear" w:color="auto" w:fill="F2F2F2"/>
        <w:spacing w:before="0" w:after="0" w:line="260" w:lineRule="auto"/>
        <w:ind w:left="720"/>
        <w:jc w:val="left"/>
      </w:pPr>
      <w:r>
        <w:rPr>
          <w:rFonts w:ascii="Courier New" w:hAnsi="Courier New" w:eastAsia="Courier New" w:cs="Courier New"/>
          <w:sz w:val="18"/>
          <w:szCs w:val="18"/>
          <w:lang w:val="en-US"/>
        </w:rPr>
        <w:t>clear; clc; close all;</w:t>
      </w:r>
    </w:p>
    <w:p xmlns:wp14="http://schemas.microsoft.com/office/word/2010/wordml" w:rsidP="636EB547" w14:paraId="3B80181D" wp14:textId="77777777">
      <w:pPr>
        <w:shd w:val="clear" w:color="auto" w:fill="F2F2F2"/>
        <w:spacing w:before="0" w:after="0" w:line="260" w:lineRule="auto"/>
        <w:ind w:left="720"/>
        <w:jc w:val="left"/>
      </w:pPr>
      <w:r>
        <w:rPr>
          <w:rFonts w:ascii="Courier New" w:hAnsi="Courier New" w:eastAsia="Courier New" w:cs="Courier New"/>
          <w:sz w:val="18"/>
          <w:szCs w:val="18"/>
          <w:lang w:val="en-US"/>
        </w:rPr>
        <w:t>wav_file = 'speech.wav';</w:t>
      </w:r>
    </w:p>
    <w:p xmlns:wp14="http://schemas.microsoft.com/office/word/2010/wordml" w:rsidP="636EB547" w14:paraId="46F9CDEA" wp14:textId="77777777">
      <w:pPr>
        <w:shd w:val="clear" w:color="auto" w:fill="F2F2F2"/>
        <w:spacing w:before="0" w:after="0" w:line="260" w:lineRule="auto"/>
        <w:ind w:left="720"/>
        <w:jc w:val="left"/>
      </w:pPr>
      <w:r>
        <w:rPr>
          <w:rFonts w:ascii="Courier New" w:hAnsi="Courier New" w:eastAsia="Courier New" w:cs="Courier New"/>
          <w:sz w:val="18"/>
          <w:szCs w:val="18"/>
          <w:lang w:val="en-US"/>
        </w:rPr>
        <w:t>mu = 255;  A = 87.6;  N_bits = 8;</w:t>
      </w:r>
    </w:p>
    <w:p xmlns:wp14="http://schemas.microsoft.com/office/word/2010/wordml" w:rsidP="636EB547" w14:paraId="2F4EB86A" wp14:textId="77777777">
      <w:pPr>
        <w:shd w:val="clear" w:color="auto" w:fill="F2F2F2"/>
        <w:spacing w:before="0" w:after="0" w:line="260" w:lineRule="auto"/>
        <w:ind w:left="720"/>
        <w:jc w:val="left"/>
      </w:pPr>
      <w:r>
        <w:rPr>
          <w:rFonts w:ascii="Courier New" w:hAnsi="Courier New" w:eastAsia="Courier New" w:cs="Courier New"/>
          <w:sz w:val="18"/>
          <w:szCs w:val="18"/>
          <w:lang w:val="en-US"/>
        </w:rPr>
        <w:t>[x_raw, Fs] = audioread(wav_file);</w:t>
      </w:r>
    </w:p>
    <w:p xmlns:wp14="http://schemas.microsoft.com/office/word/2010/wordml" w:rsidP="636EB547" w14:paraId="4DDECCFE" wp14:textId="77777777">
      <w:pPr>
        <w:shd w:val="clear" w:color="auto" w:fill="F2F2F2"/>
        <w:spacing w:before="0" w:after="0" w:line="260" w:lineRule="auto"/>
        <w:ind w:left="720"/>
        <w:jc w:val="left"/>
        <w:rPr>
          <w:rFonts w:ascii="Courier New" w:hAnsi="Courier New" w:eastAsia="Courier New" w:cs="Courier New"/>
          <w:sz w:val="18"/>
          <w:szCs w:val="18"/>
          <w:lang w:val="en-US"/>
        </w:rPr>
      </w:pPr>
      <w:r>
        <w:rPr>
          <w:rFonts w:ascii="Courier New" w:hAnsi="Courier New" w:eastAsia="Courier New" w:cs="Courier New"/>
          <w:sz w:val="18"/>
          <w:szCs w:val="18"/>
          <w:lang w:val="en-US"/>
        </w:rPr>
        <w:t>if size(x_raw, 2) &gt; 1,  x_raw = x_raw(:, 1);  end</w:t>
      </w:r>
    </w:p>
    <w:p xmlns:wp14="http://schemas.microsoft.com/office/word/2010/wordml" w:rsidP="636EB547" w14:paraId="6AD1C742" wp14:textId="77777777">
      <w:pPr>
        <w:shd w:val="clear" w:color="auto" w:fill="F2F2F2"/>
        <w:spacing w:before="0" w:after="0" w:line="260" w:lineRule="auto"/>
        <w:ind w:left="720"/>
        <w:jc w:val="left"/>
      </w:pPr>
      <w:r>
        <w:rPr>
          <w:rFonts w:ascii="Courier New" w:hAnsi="Courier New" w:eastAsia="Courier New" w:cs="Courier New"/>
          <w:sz w:val="18"/>
          <w:szCs w:val="18"/>
          <w:lang w:val="en-US"/>
        </w:rPr>
        <w:t>x_raw = x_raw(1 : min(end, 4*Fs));</w:t>
      </w:r>
    </w:p>
    <w:p xmlns:wp14="http://schemas.microsoft.com/office/word/2010/wordml" w:rsidP="636EB547" w14:paraId="200853CB" wp14:textId="77777777">
      <w:pPr>
        <w:shd w:val="clear" w:color="auto" w:fill="F2F2F2"/>
        <w:spacing w:before="0" w:after="0" w:line="260" w:lineRule="auto"/>
        <w:ind w:left="720"/>
        <w:jc w:val="left"/>
      </w:pPr>
      <w:r>
        <w:rPr>
          <w:rFonts w:ascii="Courier New" w:hAnsi="Courier New" w:eastAsia="Courier New" w:cs="Courier New"/>
          <w:sz w:val="18"/>
          <w:szCs w:val="18"/>
          <w:lang w:val="en-US"/>
        </w:rPr>
        <w:t>x     = x_raw / max(abs(x_raw));</w:t>
      </w:r>
    </w:p>
    <w:p xmlns:wp14="http://schemas.microsoft.com/office/word/2010/wordml" w:rsidP="636EB547" w14:paraId="1FF214C6" wp14:textId="77777777">
      <w:pPr>
        <w:shd w:val="clear" w:color="auto" w:fill="F2F2F2"/>
        <w:spacing w:before="0" w:after="0" w:line="260" w:lineRule="auto"/>
        <w:ind w:left="720"/>
        <w:jc w:val="left"/>
      </w:pPr>
      <w:r>
        <w:rPr>
          <w:rFonts w:ascii="Courier New" w:hAnsi="Courier New" w:eastAsia="Courier New" w:cs="Courier New"/>
          <w:sz w:val="18"/>
          <w:szCs w:val="18"/>
          <w:lang w:val="en-US"/>
        </w:rPr>
        <w:t>xc_mu = mulaw_compress(x, mu);</w:t>
      </w:r>
    </w:p>
    <w:p xmlns:wp14="http://schemas.microsoft.com/office/word/2010/wordml" w:rsidP="636EB547" w14:paraId="26720118" wp14:textId="77777777">
      <w:pPr>
        <w:shd w:val="clear" w:color="auto" w:fill="F2F2F2"/>
        <w:spacing w:before="0" w:after="0" w:line="260" w:lineRule="auto"/>
        <w:ind w:left="720"/>
        <w:jc w:val="left"/>
      </w:pPr>
      <w:r>
        <w:rPr>
          <w:rFonts w:ascii="Courier New" w:hAnsi="Courier New" w:eastAsia="Courier New" w:cs="Courier New"/>
          <w:sz w:val="18"/>
          <w:szCs w:val="18"/>
          <w:lang w:val="en-US"/>
        </w:rPr>
        <w:t>xc_a  = alaw_compress(x, A);</w:t>
      </w:r>
    </w:p>
    <w:p xmlns:wp14="http://schemas.microsoft.com/office/word/2010/wordml" w:rsidP="636EB547" w14:paraId="3AAC86F0" wp14:textId="77777777">
      <w:pPr>
        <w:shd w:val="clear" w:color="auto" w:fill="F2F2F2"/>
        <w:spacing w:before="0" w:after="0" w:line="260" w:lineRule="auto"/>
        <w:ind w:left="720"/>
        <w:jc w:val="left"/>
      </w:pPr>
      <w:r>
        <w:rPr>
          <w:rFonts w:ascii="Courier New" w:hAnsi="Courier New" w:eastAsia="Courier New" w:cs="Courier New"/>
          <w:sz w:val="18"/>
          <w:szCs w:val="18"/>
          <w:lang w:val="en-US"/>
        </w:rPr>
        <w:t>xq_p  = uniform_quantise(x,     N_bits);</w:t>
      </w:r>
    </w:p>
    <w:p xmlns:wp14="http://schemas.microsoft.com/office/word/2010/wordml" w:rsidP="636EB547" w14:paraId="14C51469" wp14:textId="77777777">
      <w:pPr>
        <w:shd w:val="clear" w:color="auto" w:fill="F2F2F2"/>
        <w:spacing w:before="0" w:after="0" w:line="260" w:lineRule="auto"/>
        <w:ind w:left="720"/>
        <w:jc w:val="left"/>
      </w:pPr>
      <w:r>
        <w:rPr>
          <w:rFonts w:ascii="Courier New" w:hAnsi="Courier New" w:eastAsia="Courier New" w:cs="Courier New"/>
          <w:sz w:val="18"/>
          <w:szCs w:val="18"/>
          <w:lang w:val="en-US"/>
        </w:rPr>
        <w:t>xq_mc = uniform_quantise(xc_mu, N_bits);</w:t>
      </w:r>
    </w:p>
    <w:p xmlns:wp14="http://schemas.microsoft.com/office/word/2010/wordml" w:rsidP="636EB547" w14:paraId="347EB38D" wp14:textId="77777777">
      <w:pPr>
        <w:shd w:val="clear" w:color="auto" w:fill="F2F2F2"/>
        <w:spacing w:before="0" w:after="0" w:line="260" w:lineRule="auto"/>
        <w:ind w:left="720"/>
        <w:jc w:val="left"/>
      </w:pPr>
      <w:r>
        <w:rPr>
          <w:rFonts w:ascii="Courier New" w:hAnsi="Courier New" w:eastAsia="Courier New" w:cs="Courier New"/>
          <w:sz w:val="18"/>
          <w:szCs w:val="18"/>
          <w:lang w:val="en-US"/>
        </w:rPr>
        <w:t>xq_ac = uniform_quantise(xc_a,  N_bits);</w:t>
      </w:r>
    </w:p>
    <w:p xmlns:wp14="http://schemas.microsoft.com/office/word/2010/wordml" w:rsidP="636EB547" w14:paraId="1E5BED30" wp14:textId="77777777">
      <w:pPr>
        <w:shd w:val="clear" w:color="auto" w:fill="F2F2F2"/>
        <w:spacing w:before="0" w:after="0" w:line="260" w:lineRule="auto"/>
        <w:ind w:left="720"/>
        <w:jc w:val="left"/>
      </w:pPr>
      <w:r>
        <w:rPr>
          <w:rFonts w:ascii="Courier New" w:hAnsi="Courier New" w:eastAsia="Courier New" w:cs="Courier New"/>
          <w:sz w:val="18"/>
          <w:szCs w:val="18"/>
          <w:lang w:val="en-US"/>
        </w:rPr>
        <w:t>xr_mu = mulaw_expand(xq_mc, mu);</w:t>
      </w:r>
    </w:p>
    <w:p xmlns:wp14="http://schemas.microsoft.com/office/word/2010/wordml" w:rsidP="636EB547" w14:paraId="0BE63B61" wp14:textId="77777777">
      <w:pPr>
        <w:shd w:val="clear" w:color="auto" w:fill="F2F2F2"/>
        <w:spacing w:before="0" w:after="0" w:line="260" w:lineRule="auto"/>
        <w:ind w:left="720"/>
        <w:jc w:val="left"/>
      </w:pPr>
      <w:r>
        <w:rPr>
          <w:rFonts w:ascii="Courier New" w:hAnsi="Courier New" w:eastAsia="Courier New" w:cs="Courier New"/>
          <w:sz w:val="18"/>
          <w:szCs w:val="18"/>
          <w:lang w:val="en-US"/>
        </w:rPr>
        <w:t>xr_a  = alaw_expand(xq_ac,  A);</w:t>
      </w:r>
    </w:p>
    <w:p xmlns:wp14="http://schemas.microsoft.com/office/word/2010/wordml" w:rsidP="636EB547" w14:paraId="0C454FB7" wp14:textId="77777777">
      <w:pPr>
        <w:shd w:val="clear" w:color="auto" w:fill="F2F2F2"/>
        <w:spacing w:before="0" w:after="0" w:line="260" w:lineRule="auto"/>
        <w:ind w:left="720"/>
        <w:jc w:val="left"/>
      </w:pPr>
      <w:r>
        <w:rPr>
          <w:rFonts w:ascii="Courier New" w:hAnsi="Courier New" w:eastAsia="Courier New" w:cs="Courier New"/>
          <w:sz w:val="18"/>
          <w:szCs w:val="18"/>
          <w:lang w:val="en-US"/>
        </w:rPr>
        <w:t>fprintf('SQNR on speech signal (%d-bit):\n', N_bits);</w:t>
      </w:r>
    </w:p>
    <w:p xmlns:wp14="http://schemas.microsoft.com/office/word/2010/wordml" w:rsidP="636EB547" w14:paraId="5EF16719" wp14:textId="77777777">
      <w:pPr>
        <w:shd w:val="clear" w:color="auto" w:fill="F2F2F2"/>
        <w:spacing w:before="0" w:after="0" w:line="260" w:lineRule="auto"/>
        <w:ind w:left="720"/>
        <w:jc w:val="left"/>
      </w:pPr>
      <w:r>
        <w:rPr>
          <w:rFonts w:ascii="Courier New" w:hAnsi="Courier New" w:eastAsia="Courier New" w:cs="Courier New"/>
          <w:sz w:val="18"/>
          <w:szCs w:val="18"/>
          <w:lang w:val="en-US"/>
        </w:rPr>
        <w:t>fprintf('  Plain PCM : %.2f dB\n', calc_sqnr(x, xq_p));</w:t>
      </w:r>
    </w:p>
    <w:p xmlns:wp14="http://schemas.microsoft.com/office/word/2010/wordml" w:rsidP="636EB547" w14:paraId="0E66CCCB" wp14:textId="77777777">
      <w:pPr>
        <w:shd w:val="clear" w:color="auto" w:fill="F2F2F2"/>
        <w:spacing w:before="0" w:after="0" w:line="260" w:lineRule="auto"/>
        <w:ind w:left="720"/>
        <w:jc w:val="left"/>
      </w:pPr>
      <w:r>
        <w:rPr>
          <w:rFonts w:ascii="Courier New" w:hAnsi="Courier New" w:eastAsia="Courier New" w:cs="Courier New"/>
          <w:sz w:val="18"/>
          <w:szCs w:val="18"/>
          <w:lang w:val="en-US"/>
        </w:rPr>
        <w:t>fprintf('  mu-Law    : %.2f dB\n', calc_sqnr(x, xr_mu));</w:t>
      </w:r>
    </w:p>
    <w:p xmlns:wp14="http://schemas.microsoft.com/office/word/2010/wordml" w:rsidP="636EB547" w14:paraId="3BD560D1" wp14:textId="77777777">
      <w:pPr>
        <w:shd w:val="clear" w:color="auto" w:fill="F2F2F2"/>
        <w:spacing w:before="0" w:after="0" w:line="260" w:lineRule="auto"/>
        <w:ind w:left="720"/>
        <w:jc w:val="left"/>
      </w:pPr>
      <w:r>
        <w:rPr>
          <w:rFonts w:ascii="Courier New" w:hAnsi="Courier New" w:eastAsia="Courier New" w:cs="Courier New"/>
          <w:sz w:val="18"/>
          <w:szCs w:val="18"/>
          <w:lang w:val="en-US"/>
        </w:rPr>
        <w:t>fprintf('  A-Law     : %.2f dB\n', calc_sqnr(x, xr_a));</w:t>
      </w:r>
    </w:p>
    <w:p xmlns:wp14="http://schemas.microsoft.com/office/word/2010/wordml" w:rsidP="636EB547" w14:paraId="13EB0F07" wp14:textId="77777777">
      <w:pPr>
        <w:shd w:val="clear" w:color="auto" w:fill="F2F2F2"/>
        <w:spacing w:before="0" w:after="0" w:line="260" w:lineRule="auto"/>
        <w:ind w:left="720"/>
        <w:jc w:val="left"/>
      </w:pPr>
      <w:r>
        <w:rPr>
          <w:rFonts w:ascii="Courier New" w:hAnsi="Courier New" w:eastAsia="Courier New" w:cs="Courier New"/>
          <w:sz w:val="18"/>
          <w:szCs w:val="18"/>
          <w:lang w:val="en-US"/>
        </w:rPr>
        <w:t>audiowrite('output_mulaw.wav',    xr_mu, Fs);</w:t>
      </w:r>
    </w:p>
    <w:p xmlns:wp14="http://schemas.microsoft.com/office/word/2010/wordml" w:rsidP="636EB547" w14:paraId="46F43601" wp14:textId="77777777">
      <w:pPr>
        <w:shd w:val="clear" w:color="auto" w:fill="F2F2F2"/>
        <w:spacing w:before="0" w:after="0" w:line="260" w:lineRule="auto"/>
        <w:ind w:left="720"/>
        <w:jc w:val="left"/>
      </w:pPr>
      <w:r>
        <w:rPr>
          <w:rFonts w:ascii="Courier New" w:hAnsi="Courier New" w:eastAsia="Courier New" w:cs="Courier New"/>
          <w:sz w:val="18"/>
          <w:szCs w:val="18"/>
          <w:lang w:val="en-US"/>
        </w:rPr>
        <w:t>audiowrite('output_alaw.wav',     xr_a,  Fs);</w:t>
      </w:r>
    </w:p>
    <w:p xmlns:wp14="http://schemas.microsoft.com/office/word/2010/wordml" w:rsidP="636EB547" w14:paraId="6537E89E" wp14:textId="77777777">
      <w:pPr>
        <w:shd w:val="clear" w:color="auto" w:fill="F2F2F2"/>
        <w:spacing w:before="0" w:after="0" w:line="260" w:lineRule="auto"/>
        <w:ind w:left="720"/>
        <w:jc w:val="left"/>
      </w:pPr>
      <w:r>
        <w:rPr>
          <w:rFonts w:ascii="Courier New" w:hAnsi="Courier New" w:eastAsia="Courier New" w:cs="Courier New"/>
          <w:sz w:val="18"/>
          <w:szCs w:val="18"/>
          <w:lang w:val="en-US"/>
        </w:rPr>
        <w:t>audiowrite('output_plainpcm.wav', xq_p,  Fs);</w:t>
      </w:r>
    </w:p>
    <w:p xmlns:wp14="http://schemas.microsoft.com/office/word/2010/wordml" w14:paraId="3FB4B655" wp14:textId="77777777">
      <w:pPr>
        <w:pStyle w:val="Heading1"/>
        <w:pageBreakBefore w:val="1"/>
        <w:spacing w:before="0" w:after="200"/>
      </w:pPr>
      <w:r>
        <w:rPr>
          <w:rFonts w:ascii="Arial" w:hAnsi="Arial" w:eastAsia="Arial" w:cs="Arial"/>
          <w:b w:val="1"/>
          <w:bCs w:val="1"/>
          <w:sz w:val="32"/>
          <w:szCs w:val="32"/>
          <w:lang w:val="en-US"/>
        </w:rPr>
        <w:t>5.0  Graphical Analysis and Results</w:t>
      </w:r>
    </w:p>
    <w:p xmlns:wp14="http://schemas.microsoft.com/office/word/2010/wordml" w14:paraId="12D3C1CD" wp14:textId="77777777">
      <w:pPr>
        <w:pStyle w:val="Heading2"/>
        <w:spacing w:before="280" w:after="140"/>
      </w:pPr>
      <w:r>
        <w:rPr>
          <w:rFonts w:ascii="Arial" w:hAnsi="Arial" w:eastAsia="Arial" w:cs="Arial"/>
          <w:b w:val="1"/>
          <w:bCs w:val="1"/>
          <w:sz w:val="28"/>
          <w:szCs w:val="28"/>
          <w:lang w:val="en-US"/>
        </w:rPr>
        <w:t>5.1  Companding Transfer Curves (Figure 1)</w:t>
      </w:r>
    </w:p>
    <w:p xmlns:wp14="http://schemas.microsoft.com/office/word/2010/wordml" w14:paraId="0647233F" wp14:textId="77777777">
      <w:pPr>
        <w:spacing w:before="60" w:after="120" w:line="320" w:lineRule="auto"/>
        <w:jc w:val="both"/>
      </w:pPr>
      <w:r>
        <w:rPr>
          <w:rFonts w:ascii="Arial" w:hAnsi="Arial" w:eastAsia="Arial" w:cs="Arial"/>
          <w:sz w:val="24"/>
          <w:szCs w:val="24"/>
          <w:lang w:val="en-US"/>
        </w:rPr>
        <w:t>Figure 1 shows the companding transfer curves for both μ-Law (μ = 255) and A-Law (A = 87.6), plotted against the linear (identity) curve y = x for reference. The x-axis represents the normalised input amplitude and the y-axis represents the compressed output amplitude, both in the range [−1, +1].</w:t>
      </w:r>
    </w:p>
    <w:p xmlns:wp14="http://schemas.microsoft.com/office/word/2010/wordml" w14:paraId="29DACAF7" wp14:textId="77777777">
      <w:pPr>
        <w:spacing w:before="60" w:after="120" w:line="320" w:lineRule="auto"/>
        <w:jc w:val="both"/>
      </w:pPr>
      <w:r>
        <w:rPr>
          <w:rFonts w:ascii="Arial" w:hAnsi="Arial" w:eastAsia="Arial" w:cs="Arial"/>
          <w:sz w:val="24"/>
          <w:szCs w:val="24"/>
          <w:lang w:val="en-US"/>
        </w:rPr>
        <w:t>Both curves display the characteristic S-shape produced by logarithmic compression: the slope is steep near the origin, where weak signals are amplified relative to the linear case, and shallow at large amplitudes, where strong signals are compressed. This is not merely a visual feature — the local slope of the compression curve is directly proportional to the quantisation density at that amplitude. The steeper the slope, the finer the effective step size and the lower the quantisation noise for signals in that region. This relationship between curve slope and step size density is the graphical representation of the mathematical companding mechanism described in Chapters 3.2 and 3.3.</w:t>
      </w:r>
    </w:p>
    <w:p xmlns:wp14="http://schemas.microsoft.com/office/word/2010/wordml" w14:paraId="5478DC72" wp14:textId="77777777">
      <w:pPr>
        <w:spacing w:before="60" w:after="120" w:line="320" w:lineRule="auto"/>
        <w:jc w:val="both"/>
      </w:pPr>
      <w:r>
        <w:rPr>
          <w:rFonts w:ascii="Arial" w:hAnsi="Arial" w:eastAsia="Arial" w:cs="Arial"/>
          <w:sz w:val="24"/>
          <w:szCs w:val="24"/>
          <w:lang w:val="en-US"/>
        </w:rPr>
        <w:t>A comparison of the two curves reveals a subtle but important difference: the μ-Law curve passes through the origin with a finite but very steep slope, creating a smooth continuous curve. The A-Law curve also passes through the origin, but its linear segment (for |x| ≤ 1/87.6 ≈ 0.0114) is visible as a region of constant slope near zero, before transitioning to the logarithmic segment. This piecewise structure — derivable directly from the formulas in Section 3.3 — is more apparent when the curves are examined near the origin in detail. Both curves are symmetric about the origin, enforced by the sign(x) term in both compression formulas.</w:t>
      </w:r>
    </w:p>
    <w:p w:rsidR="77F90B21" w:rsidP="636EB547" w:rsidRDefault="77F90B21" w14:paraId="48F84878" w14:textId="760DC540">
      <w:pPr>
        <w:spacing w:before="60" w:after="120" w:line="320" w:lineRule="auto"/>
        <w:jc w:val="both"/>
        <w:rPr>
          <w:rFonts w:ascii="Arial" w:hAnsi="Arial" w:eastAsia="Arial" w:cs="Arial"/>
          <w:sz w:val="24"/>
          <w:szCs w:val="24"/>
          <w:lang w:val="en-US"/>
        </w:rPr>
      </w:pPr>
      <w:r>
        <w:drawing>
          <wp:inline wp14:editId="178B3290" wp14:anchorId="363E030B">
            <wp:extent cx="6172200" cy="2488631"/>
            <wp:effectExtent l="0" t="0" r="0" b="0"/>
            <wp:docPr id="1615638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638843" name="Picture 1615638843"/>
                    <pic:cNvPicPr/>
                  </pic:nvPicPr>
                  <pic:blipFill>
                    <a:blip xmlns:r="http://schemas.openxmlformats.org/officeDocument/2006/relationships" r:embed="rId562650188">
                      <a:extLst>
                        <a:ext uri="{28A0092B-C50C-407E-A947-70E740481C1C}">
                          <a14:useLocalDpi xmlns:a14="http://schemas.microsoft.com/office/drawing/2010/main"/>
                        </a:ext>
                      </a:extLst>
                    </a:blip>
                    <a:stretch>
                      <a:fillRect/>
                    </a:stretch>
                  </pic:blipFill>
                  <pic:spPr>
                    <a:xfrm rot="0">
                      <a:off x="0" y="0"/>
                      <a:ext cx="6172200" cy="2488631"/>
                    </a:xfrm>
                    <a:prstGeom prst="rect">
                      <a:avLst/>
                    </a:prstGeom>
                  </pic:spPr>
                </pic:pic>
              </a:graphicData>
            </a:graphic>
          </wp:inline>
        </w:drawing>
      </w:r>
    </w:p>
    <w:p xmlns:wp14="http://schemas.microsoft.com/office/word/2010/wordml" w14:paraId="61DC974A" wp14:textId="77777777">
      <w:pPr>
        <w:spacing w:before="60" w:after="160"/>
        <w:jc w:val="center"/>
      </w:pPr>
      <w:r>
        <w:rPr>
          <w:rFonts w:ascii="Arial" w:hAnsi="Arial" w:eastAsia="Arial" w:cs="Arial"/>
          <w:i w:val="1"/>
          <w:iCs w:val="1"/>
          <w:sz w:val="20"/>
          <w:szCs w:val="20"/>
          <w:lang w:val="en-US"/>
        </w:rPr>
        <w:t>[Figure 1: Companding Transfer Curves — μ-Law (μ = 255) and A-Law (A = 87.6) vs. Linear Reference]</w:t>
      </w:r>
    </w:p>
    <w:p xmlns:wp14="http://schemas.microsoft.com/office/word/2010/wordml" w14:paraId="6A238D0B" wp14:textId="77777777">
      <w:pPr>
        <w:pStyle w:val="Heading2"/>
        <w:spacing w:before="280" w:after="140"/>
      </w:pPr>
      <w:r>
        <w:rPr>
          <w:rFonts w:ascii="Arial" w:hAnsi="Arial" w:eastAsia="Arial" w:cs="Arial"/>
          <w:b w:val="1"/>
          <w:bCs w:val="1"/>
          <w:sz w:val="28"/>
          <w:szCs w:val="28"/>
          <w:lang w:val="en-US"/>
        </w:rPr>
        <w:t>5.2  Time-Domain Signal Comparison (Figure 2)</w:t>
      </w:r>
    </w:p>
    <w:p xmlns:wp14="http://schemas.microsoft.com/office/word/2010/wordml" w14:paraId="420908ED" wp14:textId="77777777">
      <w:pPr>
        <w:spacing w:before="60" w:after="120" w:line="320" w:lineRule="auto"/>
        <w:jc w:val="both"/>
      </w:pPr>
      <w:r>
        <w:rPr>
          <w:rFonts w:ascii="Arial" w:hAnsi="Arial" w:eastAsia="Arial" w:cs="Arial"/>
          <w:sz w:val="24"/>
          <w:szCs w:val="24"/>
          <w:lang w:val="en-US"/>
        </w:rPr>
        <w:t>Figure 2 shows four time-domain plots for the first 200 samples (covering a time span of 200/8000 = 0.025 seconds) of the normalised composite test signal. The four panels show the original signal, the plain PCM reconstruction, the μ-Law output, and the A-Law output. The SQNR values printed in the subplot titles provide the quantitative assessment:</w:t>
      </w:r>
    </w:p>
    <w:p xmlns:wp14="http://schemas.microsoft.com/office/word/2010/wordml" w14:paraId="7CC46AA5" wp14:textId="77777777">
      <w:pPr>
        <w:pStyle w:val="ListParagraph"/>
        <w:numPr>
          <w:ilvl w:val="0"/>
          <w:numId w:val="2"/>
        </w:numPr>
        <w:spacing w:before="40" w:after="40" w:line="300"/>
        <w:jc w:val="both"/>
      </w:pPr>
      <w:r>
        <w:rPr>
          <w:rFonts w:ascii="Arial" w:hAnsi="Arial" w:eastAsia="Arial" w:cs="Arial"/>
          <w:sz w:val="24"/>
          <w:szCs w:val="24"/>
        </w:rPr>
        <w:t xml:space="preserve">Plain uniform PCM achieves approximately 47.37 dB for the composite test signal</w:t>
      </w:r>
    </w:p>
    <w:p xmlns:wp14="http://schemas.microsoft.com/office/word/2010/wordml" w14:paraId="65B8B5F7" wp14:textId="77777777">
      <w:pPr>
        <w:pStyle w:val="ListParagraph"/>
        <w:numPr>
          <w:ilvl w:val="0"/>
          <w:numId w:val="2"/>
        </w:numPr>
        <w:spacing w:before="40" w:after="40" w:line="300" w:lineRule="auto"/>
        <w:jc w:val="both"/>
        <w:rPr/>
      </w:pPr>
      <w:r>
        <w:rPr>
          <w:rFonts w:ascii="Arial" w:hAnsi="Arial" w:eastAsia="Arial" w:cs="Arial"/>
          <w:sz w:val="24"/>
          <w:szCs w:val="24"/>
          <w:lang w:val="en-US"/>
        </w:rPr>
        <w:t>μ-Law companding achieves approximately 37.87 dB</w:t>
      </w:r>
    </w:p>
    <w:p xmlns:wp14="http://schemas.microsoft.com/office/word/2010/wordml" w14:paraId="3A7617BA" wp14:textId="77777777">
      <w:pPr>
        <w:pStyle w:val="ListParagraph"/>
        <w:numPr>
          <w:ilvl w:val="0"/>
          <w:numId w:val="2"/>
        </w:numPr>
        <w:spacing w:before="40" w:after="40" w:line="300" w:lineRule="auto"/>
        <w:jc w:val="both"/>
        <w:rPr/>
      </w:pPr>
      <w:r>
        <w:rPr>
          <w:rFonts w:ascii="Arial" w:hAnsi="Arial" w:eastAsia="Arial" w:cs="Arial"/>
          <w:sz w:val="24"/>
          <w:szCs w:val="24"/>
          <w:lang w:val="en-US"/>
        </w:rPr>
        <w:t>A-Law companding achieves approximately 38.25 dB</w:t>
      </w:r>
    </w:p>
    <w:p xmlns:wp14="http://schemas.microsoft.com/office/word/2010/wordml" w14:paraId="2BA226A1" wp14:textId="77777777">
      <w:r>
        <w:rPr>
          <w:sz w:val="24"/>
          <w:szCs w:val="24"/>
        </w:rPr>
      </w:r>
    </w:p>
    <w:p xmlns:wp14="http://schemas.microsoft.com/office/word/2010/wordml" w14:paraId="1C091D17" wp14:textId="77777777">
      <w:pPr>
        <w:spacing w:before="60" w:after="120" w:line="320" w:lineRule="auto"/>
        <w:jc w:val="both"/>
      </w:pPr>
      <w:r>
        <w:rPr>
          <w:rFonts w:ascii="Arial" w:hAnsi="Arial" w:eastAsia="Arial" w:cs="Arial"/>
          <w:sz w:val="24"/>
          <w:szCs w:val="24"/>
          <w:lang w:val="en-US"/>
        </w:rPr>
        <w:t>It is worth emphasising that for this particular test signal — normalised to unit peak amplitude and therefore operating near full scale — plain uniform PCM outperforms both companding methods. This is not a flaw in the simulation; it is the intended and theoretically predicted trade-off. A uniform quantiser is optimal for a signal that makes full use of its dynamic range, as all quantisation levels are exercised with equal frequency. Companding earns its keep only when the signal drops well below full scale, as the amplitude sweep in Section 5.6 clearly demonstrates. The 3400 Hz weak component (amplitude 0.05 relative to the normalised signal) is responsible for the fine ripple visible on the reconstructed signals.</w:t>
      </w:r>
    </w:p>
    <w:p w:rsidR="32919032" w:rsidP="636EB547" w:rsidRDefault="32919032" w14:paraId="4B46C38D" w14:textId="2D1D61A0">
      <w:pPr>
        <w:spacing w:before="60" w:after="120" w:line="320" w:lineRule="auto"/>
        <w:jc w:val="both"/>
        <w:rPr>
          <w:rFonts w:ascii="Arial" w:hAnsi="Arial" w:eastAsia="Arial" w:cs="Arial"/>
          <w:sz w:val="24"/>
          <w:szCs w:val="24"/>
          <w:lang w:val="en-US"/>
        </w:rPr>
      </w:pPr>
      <w:r>
        <w:drawing>
          <wp:inline wp14:editId="235B141C" wp14:anchorId="0C685790">
            <wp:extent cx="6467475" cy="3973616"/>
            <wp:effectExtent l="0" t="0" r="0" b="0"/>
            <wp:docPr id="1003102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102720" name="Picture 1003102720"/>
                    <pic:cNvPicPr/>
                  </pic:nvPicPr>
                  <pic:blipFill>
                    <a:blip xmlns:r="http://schemas.openxmlformats.org/officeDocument/2006/relationships" r:embed="rId1406186197">
                      <a:extLst>
                        <a:ext uri="{28A0092B-C50C-407E-A947-70E740481C1C}">
                          <a14:useLocalDpi xmlns:a14="http://schemas.microsoft.com/office/drawing/2010/main"/>
                        </a:ext>
                      </a:extLst>
                    </a:blip>
                    <a:stretch>
                      <a:fillRect/>
                    </a:stretch>
                  </pic:blipFill>
                  <pic:spPr>
                    <a:xfrm rot="0">
                      <a:off x="0" y="0"/>
                      <a:ext cx="6467475" cy="3973616"/>
                    </a:xfrm>
                    <a:prstGeom prst="rect">
                      <a:avLst/>
                    </a:prstGeom>
                  </pic:spPr>
                </pic:pic>
              </a:graphicData>
            </a:graphic>
          </wp:inline>
        </w:drawing>
      </w:r>
    </w:p>
    <w:p xmlns:wp14="http://schemas.microsoft.com/office/word/2010/wordml" w14:paraId="37EDA1DF" wp14:textId="77777777">
      <w:pPr>
        <w:spacing w:before="60" w:after="160"/>
        <w:jc w:val="center"/>
      </w:pPr>
      <w:r>
        <w:rPr>
          <w:rFonts w:ascii="Arial" w:hAnsi="Arial" w:eastAsia="Arial" w:cs="Arial"/>
          <w:i/>
          <w:iCs/>
          <w:sz w:val="20"/>
          <w:szCs w:val="20"/>
        </w:rPr>
        <w:t xml:space="preserve">[Figure 2: Time-Domain Signal Comparison — First 200 Samples]</w:t>
      </w:r>
    </w:p>
    <w:p xmlns:wp14="http://schemas.microsoft.com/office/word/2010/wordml" w14:paraId="3E7B4C09" wp14:textId="77777777">
      <w:pPr>
        <w:pStyle w:val="Heading2"/>
        <w:spacing w:before="280" w:after="140"/>
      </w:pPr>
      <w:r>
        <w:rPr>
          <w:rFonts w:ascii="Arial" w:hAnsi="Arial" w:eastAsia="Arial" w:cs="Arial"/>
          <w:b w:val="1"/>
          <w:bCs w:val="1"/>
          <w:sz w:val="28"/>
          <w:szCs w:val="28"/>
          <w:lang w:val="en-US"/>
        </w:rPr>
        <w:t>5.3  Quantisation Error Histograms (Figure 3)</w:t>
      </w:r>
    </w:p>
    <w:p xmlns:wp14="http://schemas.microsoft.com/office/word/2010/wordml" w14:paraId="528E0F5F" wp14:textId="77777777">
      <w:pPr>
        <w:spacing w:before="60" w:after="120" w:line="320" w:lineRule="auto"/>
        <w:jc w:val="both"/>
      </w:pPr>
      <w:r>
        <w:rPr>
          <w:rFonts w:ascii="Arial" w:hAnsi="Arial" w:eastAsia="Arial" w:cs="Arial"/>
          <w:sz w:val="24"/>
          <w:szCs w:val="24"/>
          <w:lang w:val="en-US"/>
        </w:rPr>
        <w:t>Figure 3 shows histograms of the quantisation error e = x − x̂ for all three methods applied to the composite test signal. The error is computed sample-by-sample across the entire 0.25-second signal duration (2000 samples at 8 kHz). These histograms serve as the empirical counterpart to the theoretical probability density function analysis discussed in Section 2.2.</w:t>
      </w:r>
    </w:p>
    <w:p xmlns:wp14="http://schemas.microsoft.com/office/word/2010/wordml" w14:paraId="2C9026F7" wp14:textId="77777777">
      <w:pPr>
        <w:spacing w:before="60" w:after="120" w:line="320" w:lineRule="auto"/>
        <w:jc w:val="both"/>
      </w:pPr>
      <w:r>
        <w:rPr>
          <w:rFonts w:ascii="Arial" w:hAnsi="Arial" w:eastAsia="Arial" w:cs="Arial"/>
          <w:sz w:val="24"/>
          <w:szCs w:val="24"/>
          <w:lang w:val="en-US"/>
        </w:rPr>
        <w:t>The plain PCM error histogram shows a roughly uniform distribution across the range approximately [−4×10⁻³, +4×10⁻³]. This uniform distribution is consistent with the theoretical model of quantisation noise (see the Quantisation Noise definition in Section 1.2): when the signal amplitude covers many quantisation levels, successive samples fall in different intervals, and the error appears approximately uniformly distributed over [−Δ/2, +Δ/2]. For 8-bit PCM over [−1, +1], Δ = 2/256 ≈ 7.8×10⁻³, so the expected error range is approximately ±3.9×10⁻³, which closely matches the histogram.</w:t>
      </w:r>
    </w:p>
    <w:p xmlns:wp14="http://schemas.microsoft.com/office/word/2010/wordml" w14:paraId="1083E2B6" wp14:textId="77777777">
      <w:pPr>
        <w:spacing w:before="60" w:after="120" w:line="320" w:lineRule="auto"/>
        <w:jc w:val="both"/>
      </w:pPr>
      <w:r>
        <w:rPr>
          <w:rFonts w:ascii="Arial" w:hAnsi="Arial" w:eastAsia="Arial" w:cs="Arial"/>
          <w:sz w:val="24"/>
          <w:szCs w:val="24"/>
          <w:lang w:val="en-US"/>
        </w:rPr>
        <w:t>The μ-Law error histogram has a distinctly different shape: it is strongly concentrated near zero with a distribution that resembles a Laplacian or two-sided exponential. This reflects the non-uniform nature of the μ-Law quantiser — the small step sizes near zero produce very small errors for the many samples that fall in the low-amplitude region of the signal's probability distribution. This error distribution closely mirrors the Laplacian speech amplitude distribution described in Section 2.2, providing a direct visual confirmation of the theoretical match between speech statistics and logarithmic companding.</w:t>
      </w:r>
    </w:p>
    <w:p xmlns:wp14="http://schemas.microsoft.com/office/word/2010/wordml" w14:paraId="15941288" wp14:textId="77777777">
      <w:pPr>
        <w:spacing w:before="60" w:after="120" w:line="320" w:lineRule="auto"/>
        <w:jc w:val="both"/>
      </w:pPr>
      <w:r>
        <w:rPr>
          <w:rFonts w:ascii="Arial" w:hAnsi="Arial" w:eastAsia="Arial" w:cs="Arial"/>
          <w:sz w:val="24"/>
          <w:szCs w:val="24"/>
        </w:rPr>
        <w:t>The A-Law error histogram has a similar concentrated-near-zero shape, though the exact width of the peak and the extent of the tails may differ slightly from μ-Law due to the different compression characteristic, particularly the linear segment near the origin.</w:t>
      </w:r>
    </w:p>
    <w:p w:rsidR="758619AB" w:rsidP="636EB547" w:rsidRDefault="758619AB" w14:paraId="200A2AAE" w14:textId="63E64338">
      <w:pPr>
        <w:spacing w:before="60" w:after="120" w:line="320" w:lineRule="auto"/>
        <w:jc w:val="both"/>
        <w:rPr>
          <w:rFonts w:ascii="Arial" w:hAnsi="Arial" w:eastAsia="Arial" w:cs="Arial"/>
          <w:sz w:val="24"/>
          <w:szCs w:val="24"/>
        </w:rPr>
      </w:pPr>
      <w:r>
        <w:drawing>
          <wp:inline wp14:editId="7518DD64" wp14:anchorId="394F9FC3">
            <wp:extent cx="6038730" cy="3978871"/>
            <wp:effectExtent l="0" t="0" r="0" b="0"/>
            <wp:docPr id="1452590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590782" name="Picture 1452590782"/>
                    <pic:cNvPicPr/>
                  </pic:nvPicPr>
                  <pic:blipFill>
                    <a:blip xmlns:r="http://schemas.openxmlformats.org/officeDocument/2006/relationships" r:embed="rId463201658">
                      <a:extLst>
                        <a:ext uri="{28A0092B-C50C-407E-A947-70E740481C1C}">
                          <a14:useLocalDpi xmlns:a14="http://schemas.microsoft.com/office/drawing/2010/main"/>
                        </a:ext>
                      </a:extLst>
                    </a:blip>
                    <a:stretch>
                      <a:fillRect/>
                    </a:stretch>
                  </pic:blipFill>
                  <pic:spPr>
                    <a:xfrm rot="0">
                      <a:off x="0" y="0"/>
                      <a:ext cx="6038730" cy="3978871"/>
                    </a:xfrm>
                    <a:prstGeom prst="rect">
                      <a:avLst/>
                    </a:prstGeom>
                  </pic:spPr>
                </pic:pic>
              </a:graphicData>
            </a:graphic>
          </wp:inline>
        </w:drawing>
      </w:r>
    </w:p>
    <w:p xmlns:wp14="http://schemas.microsoft.com/office/word/2010/wordml" w14:paraId="4BDA52BD" wp14:textId="77777777">
      <w:pPr>
        <w:spacing w:before="60" w:after="160"/>
        <w:jc w:val="center"/>
      </w:pPr>
      <w:r>
        <w:rPr>
          <w:rFonts w:ascii="Arial" w:hAnsi="Arial" w:eastAsia="Arial" w:cs="Arial"/>
          <w:i w:val="1"/>
          <w:iCs w:val="1"/>
          <w:sz w:val="20"/>
          <w:szCs w:val="20"/>
          <w:lang w:val="en-US"/>
        </w:rPr>
        <w:t>[Figure 3: Quantisation Error Distribution Histograms — Plain PCM, μ-Law, A-Law]</w:t>
      </w:r>
    </w:p>
    <w:p xmlns:wp14="http://schemas.microsoft.com/office/word/2010/wordml" w14:paraId="172EE460" wp14:textId="77777777">
      <w:pPr>
        <w:pStyle w:val="Heading2"/>
        <w:spacing w:before="280" w:after="140"/>
      </w:pPr>
      <w:r>
        <w:rPr>
          <w:rFonts w:ascii="Arial" w:hAnsi="Arial" w:eastAsia="Arial" w:cs="Arial"/>
          <w:b w:val="1"/>
          <w:bCs w:val="1"/>
          <w:sz w:val="28"/>
          <w:szCs w:val="28"/>
          <w:lang w:val="en-US"/>
        </w:rPr>
        <w:t>5.4  SQNR versus Number of Quantisation Bits (Figure 4)</w:t>
      </w:r>
    </w:p>
    <w:p xmlns:wp14="http://schemas.microsoft.com/office/word/2010/wordml" w14:paraId="181883FC" wp14:textId="77777777">
      <w:pPr>
        <w:spacing w:before="60" w:after="120" w:line="320" w:lineRule="auto"/>
        <w:jc w:val="both"/>
      </w:pPr>
      <w:r>
        <w:rPr>
          <w:rFonts w:ascii="Arial" w:hAnsi="Arial" w:eastAsia="Arial" w:cs="Arial"/>
          <w:sz w:val="24"/>
          <w:szCs w:val="24"/>
          <w:lang w:val="en-US"/>
        </w:rPr>
        <w:t>Figure 4 shows SQNR as a function of the number of quantisation bits N, swept from 4 to 12, for all three methods applied to the normalised composite test signal. Several key observations emerge from this plot, all consistent with the theoretical predictions derived in Chapter 3:</w:t>
      </w:r>
    </w:p>
    <w:p xmlns:wp14="http://schemas.microsoft.com/office/word/2010/wordml" w14:paraId="7A0D832A" wp14:textId="77777777">
      <w:pPr>
        <w:pStyle w:val="ListParagraph"/>
        <w:numPr>
          <w:ilvl w:val="0"/>
          <w:numId w:val="2"/>
        </w:numPr>
        <w:spacing w:before="40" w:after="40" w:line="300" w:lineRule="auto"/>
        <w:jc w:val="both"/>
        <w:rPr/>
      </w:pPr>
      <w:r>
        <w:rPr>
          <w:rFonts w:ascii="Arial" w:hAnsi="Arial" w:eastAsia="Arial" w:cs="Arial"/>
          <w:sz w:val="24"/>
          <w:szCs w:val="24"/>
          <w:lang w:val="en-US"/>
        </w:rPr>
        <w:t>All three methods show a linear increase in SQNR with the number of bits, consistent with the theoretical prediction of approximately 6 dB per additional bit (derived from SQNR_peak ≈ 6.02N + 1.76 dB).</w:t>
      </w:r>
    </w:p>
    <w:p xmlns:wp14="http://schemas.microsoft.com/office/word/2010/wordml" w:rsidP="636EB547" w14:paraId="4FEBDDF3" wp14:textId="77777777">
      <w:pPr>
        <w:pStyle w:val="ListParagraph"/>
        <w:numPr>
          <w:ilvl w:val="0"/>
          <w:numId w:val="2"/>
        </w:numPr>
        <w:spacing w:before="40" w:after="40" w:line="300" w:lineRule="auto"/>
        <w:jc w:val="both"/>
        <w:rPr>
          <w:rFonts w:ascii="Arial" w:hAnsi="Arial" w:eastAsia="Arial" w:cs="Arial"/>
          <w:sz w:val="24"/>
          <w:szCs w:val="24"/>
          <w:lang w:val="en-US"/>
        </w:rPr>
      </w:pPr>
      <w:r>
        <w:rPr>
          <w:rFonts w:ascii="Arial" w:hAnsi="Arial" w:eastAsia="Arial" w:cs="Arial"/>
          <w:sz w:val="24"/>
          <w:szCs w:val="24"/>
          <w:lang w:val="en-US"/>
        </w:rPr>
        <w:t>Plain PCM has the highest SQNR at every bit depth for this particular full-scale test signal. At 8 bits, plain PCM achieves approximately 47 dB, while both companding methods achieve approximately 38 dB.</w:t>
      </w:r>
    </w:p>
    <w:p xmlns:wp14="http://schemas.microsoft.com/office/word/2010/wordml" w14:paraId="58BA6120" wp14:textId="77777777">
      <w:pPr>
        <w:pStyle w:val="ListParagraph"/>
        <w:numPr>
          <w:ilvl w:val="0"/>
          <w:numId w:val="2"/>
        </w:numPr>
        <w:spacing w:before="40" w:after="40" w:line="300" w:lineRule="auto"/>
        <w:jc w:val="both"/>
        <w:rPr/>
      </w:pPr>
      <w:r>
        <w:rPr>
          <w:rFonts w:ascii="Arial" w:hAnsi="Arial" w:eastAsia="Arial" w:cs="Arial"/>
          <w:sz w:val="24"/>
          <w:szCs w:val="24"/>
          <w:lang w:val="en-US"/>
        </w:rPr>
        <w:t>The SQNR gap between plain PCM and companding (approximately 9 dB at 8 bits) represents the overhead cost of the non-uniform quantisation structure when applied to a near-full-scale signal.</w:t>
      </w:r>
    </w:p>
    <w:p xmlns:wp14="http://schemas.microsoft.com/office/word/2010/wordml" w14:paraId="0A59A576" wp14:textId="77777777">
      <w:pPr>
        <w:pStyle w:val="ListParagraph"/>
        <w:numPr>
          <w:ilvl w:val="0"/>
          <w:numId w:val="2"/>
        </w:numPr>
        <w:spacing w:before="40" w:after="40" w:line="300" w:lineRule="auto"/>
        <w:jc w:val="both"/>
        <w:rPr/>
      </w:pPr>
      <w:r>
        <w:rPr>
          <w:rFonts w:ascii="Arial" w:hAnsi="Arial" w:eastAsia="Arial" w:cs="Arial"/>
          <w:sz w:val="24"/>
          <w:szCs w:val="24"/>
          <w:lang w:val="en-US"/>
        </w:rPr>
        <w:t>μ-Law and A-Law achieve nearly identical SQNR values across the entire bit-depth range, confirming that both standards offer equivalent performance for signals that statistically occupy the full amplitude range.</w:t>
      </w:r>
    </w:p>
    <w:p xmlns:wp14="http://schemas.microsoft.com/office/word/2010/wordml" w14:paraId="7468B110" wp14:textId="77777777">
      <w:pPr>
        <w:pStyle w:val="ListParagraph"/>
        <w:numPr>
          <w:ilvl w:val="0"/>
          <w:numId w:val="2"/>
        </w:numPr>
        <w:spacing w:before="40" w:after="40" w:line="300" w:lineRule="auto"/>
        <w:jc w:val="both"/>
        <w:rPr/>
      </w:pPr>
      <w:r>
        <w:rPr>
          <w:rFonts w:ascii="Arial" w:hAnsi="Arial" w:eastAsia="Arial" w:cs="Arial"/>
          <w:sz w:val="24"/>
          <w:szCs w:val="24"/>
          <w:lang w:val="en-US"/>
        </w:rPr>
        <w:t>At lower bit depths (4–6 bits), the separation between plain PCM and companding is proportionally similar, showing that the companding penalty is consistent regardless of the number of bits.</w:t>
      </w:r>
    </w:p>
    <w:p xmlns:wp14="http://schemas.microsoft.com/office/word/2010/wordml" w14:paraId="17AD93B2" wp14:textId="77777777">
      <w:r>
        <w:rPr>
          <w:sz w:val="24"/>
          <w:szCs w:val="24"/>
        </w:rPr>
      </w:r>
    </w:p>
    <w:p xmlns:wp14="http://schemas.microsoft.com/office/word/2010/wordml" w14:paraId="0D70D266" wp14:textId="77777777">
      <w:pPr>
        <w:spacing w:before="60" w:after="120" w:line="320" w:lineRule="auto"/>
        <w:jc w:val="both"/>
      </w:pPr>
      <w:r>
        <w:rPr>
          <w:rFonts w:ascii="Arial" w:hAnsi="Arial" w:eastAsia="Arial" w:cs="Arial"/>
          <w:sz w:val="24"/>
          <w:szCs w:val="24"/>
          <w:lang w:val="en-US"/>
        </w:rPr>
        <w:t>The approximately 9 dB penalty of companding at full scale is well-known in telephony design and is the accepted trade-off for the substantial SQNR improvement at low amplitudes. In practice, telephony signals are rarely at full scale for extended periods; the benefit of companding in real use far outweighs this penalty.</w:t>
      </w:r>
    </w:p>
    <w:p w:rsidR="636EB547" w:rsidP="636EB547" w:rsidRDefault="636EB547" w14:paraId="637BE71E" w14:textId="637BBF96">
      <w:pPr>
        <w:spacing w:before="60" w:after="120" w:line="320" w:lineRule="auto"/>
        <w:jc w:val="both"/>
        <w:rPr>
          <w:rFonts w:ascii="Arial" w:hAnsi="Arial" w:eastAsia="Arial" w:cs="Arial"/>
          <w:sz w:val="24"/>
          <w:szCs w:val="24"/>
          <w:lang w:val="en-US"/>
        </w:rPr>
      </w:pPr>
    </w:p>
    <w:p w:rsidR="0F67066F" w:rsidP="636EB547" w:rsidRDefault="0F67066F" w14:paraId="30F99BC7" w14:textId="57FC09BD">
      <w:pPr>
        <w:spacing w:before="60" w:after="120" w:line="320" w:lineRule="auto"/>
        <w:jc w:val="both"/>
        <w:rPr>
          <w:rFonts w:ascii="Arial" w:hAnsi="Arial" w:eastAsia="Arial" w:cs="Arial"/>
          <w:sz w:val="24"/>
          <w:szCs w:val="24"/>
          <w:lang w:val="en-US"/>
        </w:rPr>
      </w:pPr>
      <w:r>
        <w:drawing>
          <wp:inline wp14:editId="75402724" wp14:anchorId="1804ECF7">
            <wp:extent cx="6444835" cy="4836204"/>
            <wp:effectExtent l="0" t="0" r="0" b="0"/>
            <wp:docPr id="409546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9546372" name="Picture 409546372"/>
                    <pic:cNvPicPr/>
                  </pic:nvPicPr>
                  <pic:blipFill>
                    <a:blip xmlns:r="http://schemas.openxmlformats.org/officeDocument/2006/relationships" r:embed="rId1318065306">
                      <a:extLst>
                        <a:ext uri="{28A0092B-C50C-407E-A947-70E740481C1C}">
                          <a14:useLocalDpi xmlns:a14="http://schemas.microsoft.com/office/drawing/2010/main"/>
                        </a:ext>
                      </a:extLst>
                    </a:blip>
                    <a:stretch>
                      <a:fillRect/>
                    </a:stretch>
                  </pic:blipFill>
                  <pic:spPr>
                    <a:xfrm rot="0">
                      <a:off x="0" y="0"/>
                      <a:ext cx="6444835" cy="4836204"/>
                    </a:xfrm>
                    <a:prstGeom prst="rect">
                      <a:avLst/>
                    </a:prstGeom>
                  </pic:spPr>
                </pic:pic>
              </a:graphicData>
            </a:graphic>
          </wp:inline>
        </w:drawing>
      </w:r>
    </w:p>
    <w:p xmlns:wp14="http://schemas.microsoft.com/office/word/2010/wordml" w14:paraId="1DD96DF1" wp14:textId="77777777">
      <w:pPr>
        <w:spacing w:before="60" w:after="160"/>
        <w:jc w:val="center"/>
      </w:pPr>
      <w:r>
        <w:rPr>
          <w:rFonts w:ascii="Arial" w:hAnsi="Arial" w:eastAsia="Arial" w:cs="Arial"/>
          <w:i w:val="1"/>
          <w:iCs w:val="1"/>
          <w:sz w:val="20"/>
          <w:szCs w:val="20"/>
          <w:lang w:val="en-US"/>
        </w:rPr>
        <w:t>[Figure 4: SQNR vs. Number of Quantisation Bits (4–12 bits)]</w:t>
      </w:r>
    </w:p>
    <w:p xmlns:wp14="http://schemas.microsoft.com/office/word/2010/wordml" w14:paraId="6B06413C" wp14:textId="77777777">
      <w:pPr>
        <w:pStyle w:val="Heading2"/>
        <w:spacing w:before="280" w:after="140"/>
      </w:pPr>
      <w:r>
        <w:rPr>
          <w:rFonts w:ascii="Arial" w:hAnsi="Arial" w:eastAsia="Arial" w:cs="Arial"/>
          <w:b w:val="1"/>
          <w:bCs w:val="1"/>
          <w:sz w:val="28"/>
          <w:szCs w:val="28"/>
          <w:lang w:val="en-US"/>
        </w:rPr>
        <w:t>5.5  Low-Amplitude Detail (Figure 5)</w:t>
      </w:r>
    </w:p>
    <w:p xmlns:wp14="http://schemas.microsoft.com/office/word/2010/wordml" w14:paraId="3E13D54A" wp14:textId="77777777">
      <w:pPr>
        <w:spacing w:before="60" w:after="120" w:line="320" w:lineRule="auto"/>
        <w:jc w:val="both"/>
      </w:pPr>
      <w:r>
        <w:rPr>
          <w:rFonts w:ascii="Arial" w:hAnsi="Arial" w:eastAsia="Arial" w:cs="Arial"/>
          <w:sz w:val="24"/>
          <w:szCs w:val="24"/>
          <w:lang w:val="en-US"/>
        </w:rPr>
        <w:t>Figure 5 zooms into the time-domain signal at those sample instants where |x| &lt; 0.1. This isolates the behaviour of the three methods on the weakest portions of the composite signal — primarily the small-amplitude intervals of the 3400 Hz component and the near-zero crossings of the 440 Hz fundamental. These low-amplitude regions are precisely where the Laplacian-distributed speech signal spends a disproportionate amount of its time.</w:t>
      </w:r>
    </w:p>
    <w:p xmlns:wp14="http://schemas.microsoft.com/office/word/2010/wordml" w14:paraId="649C17EA" wp14:textId="77777777">
      <w:pPr>
        <w:spacing w:before="60" w:after="120" w:line="320" w:lineRule="auto"/>
        <w:jc w:val="both"/>
      </w:pPr>
      <w:r>
        <w:rPr>
          <w:rFonts w:ascii="Arial" w:hAnsi="Arial" w:eastAsia="Arial" w:cs="Arial"/>
          <w:sz w:val="24"/>
          <w:szCs w:val="24"/>
          <w:lang w:val="en-US"/>
        </w:rPr>
        <w:t>In this figure, the advantage of companding becomes visually apparent. The companding reconstructions (μ-Law and A-Law) track the original signal more closely than plain PCM in this low-amplitude region. The plain PCM reconstruction shows a characteristic staircase appearance, reflecting the coarse step size Δ ≈ 7.8×10⁻³ relative to the signal amplitude of ≤ 0.1. With only about 13 quantisation levels covering the range [−0.1, +0.1], the plain PCM reconstruction is a rough approximation of the original waveform. By contrast, the companding methods, with their finer effective step sizes in the low-amplitude region, produce reconstructions that are perceptually much closer to the original.</w:t>
      </w:r>
    </w:p>
    <w:p w:rsidR="636EB547" w:rsidP="636EB547" w:rsidRDefault="636EB547" w14:paraId="1D61429D" w14:textId="455A4AA5">
      <w:pPr>
        <w:spacing w:before="60" w:after="120" w:line="320" w:lineRule="auto"/>
        <w:jc w:val="both"/>
        <w:rPr>
          <w:rFonts w:ascii="Arial" w:hAnsi="Arial" w:eastAsia="Arial" w:cs="Arial"/>
          <w:sz w:val="24"/>
          <w:szCs w:val="24"/>
          <w:lang w:val="en-US"/>
        </w:rPr>
      </w:pPr>
    </w:p>
    <w:p w:rsidR="19C106D7" w:rsidP="636EB547" w:rsidRDefault="19C106D7" w14:paraId="5802BF2C" w14:textId="1A3FDF7B">
      <w:pPr>
        <w:spacing w:before="60" w:after="120" w:line="320" w:lineRule="auto"/>
        <w:jc w:val="both"/>
        <w:rPr>
          <w:rFonts w:ascii="Arial" w:hAnsi="Arial" w:eastAsia="Arial" w:cs="Arial"/>
          <w:sz w:val="24"/>
          <w:szCs w:val="24"/>
          <w:lang w:val="en-US"/>
        </w:rPr>
      </w:pPr>
      <w:r>
        <w:drawing>
          <wp:inline wp14:editId="1BDA6FF8" wp14:anchorId="792C1851">
            <wp:extent cx="6429375" cy="4413123"/>
            <wp:effectExtent l="0" t="0" r="0" b="0"/>
            <wp:docPr id="2053860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860585" name="Picture 2053860585"/>
                    <pic:cNvPicPr/>
                  </pic:nvPicPr>
                  <pic:blipFill>
                    <a:blip xmlns:r="http://schemas.openxmlformats.org/officeDocument/2006/relationships" r:embed="rId610337000">
                      <a:extLst>
                        <a:ext uri="{28A0092B-C50C-407E-A947-70E740481C1C}">
                          <a14:useLocalDpi xmlns:a14="http://schemas.microsoft.com/office/drawing/2010/main"/>
                        </a:ext>
                      </a:extLst>
                    </a:blip>
                    <a:stretch>
                      <a:fillRect/>
                    </a:stretch>
                  </pic:blipFill>
                  <pic:spPr>
                    <a:xfrm rot="0">
                      <a:off x="0" y="0"/>
                      <a:ext cx="6429375" cy="4413123"/>
                    </a:xfrm>
                    <a:prstGeom prst="rect">
                      <a:avLst/>
                    </a:prstGeom>
                  </pic:spPr>
                </pic:pic>
              </a:graphicData>
            </a:graphic>
          </wp:inline>
        </w:drawing>
      </w:r>
    </w:p>
    <w:p xmlns:wp14="http://schemas.microsoft.com/office/word/2010/wordml" w14:paraId="5A73684F" wp14:textId="77777777">
      <w:pPr>
        <w:spacing w:before="60" w:after="160"/>
        <w:jc w:val="center"/>
      </w:pPr>
      <w:r>
        <w:rPr>
          <w:rFonts w:ascii="Arial" w:hAnsi="Arial" w:eastAsia="Arial" w:cs="Arial"/>
          <w:i w:val="1"/>
          <w:iCs w:val="1"/>
          <w:sz w:val="20"/>
          <w:szCs w:val="20"/>
          <w:lang w:val="en-US"/>
        </w:rPr>
        <w:t>[Figure 5: Low-Amplitude Detail (|x| &lt; 0.1) — Staircase vs. Companded Reconstructions]</w:t>
      </w:r>
    </w:p>
    <w:p xmlns:wp14="http://schemas.microsoft.com/office/word/2010/wordml" w14:paraId="0CCD846A" wp14:textId="77777777">
      <w:pPr>
        <w:pStyle w:val="Heading2"/>
        <w:spacing w:before="280" w:after="140"/>
      </w:pPr>
      <w:r>
        <w:rPr>
          <w:rFonts w:ascii="Arial" w:hAnsi="Arial" w:eastAsia="Arial" w:cs="Arial"/>
          <w:b w:val="1"/>
          <w:bCs w:val="1"/>
          <w:sz w:val="28"/>
          <w:szCs w:val="28"/>
          <w:lang w:val="en-US"/>
        </w:rPr>
        <w:t>5.6  SQNR versus Input Amplitude (Figure 6)</w:t>
      </w:r>
    </w:p>
    <w:p xmlns:wp14="http://schemas.microsoft.com/office/word/2010/wordml" w14:paraId="7778313A" wp14:textId="77777777">
      <w:pPr>
        <w:spacing w:before="60" w:after="120" w:line="320" w:lineRule="auto"/>
        <w:jc w:val="both"/>
      </w:pPr>
      <w:r>
        <w:rPr>
          <w:rFonts w:ascii="Arial" w:hAnsi="Arial" w:eastAsia="Arial" w:cs="Arial"/>
          <w:sz w:val="24"/>
          <w:szCs w:val="24"/>
          <w:lang w:val="en-US"/>
        </w:rPr>
        <w:t>Figure 6 is arguably the most important result of this study. It shows the SQNR as a function of the input signal amplitude (expressed in dBFS — decibels relative to full scale, as defined in Section 1.2), for a 1 kHz sinusoid at 60 logarithmically spaced amplitude levels from −60 dBFS to 0 dBFS.</w:t>
      </w:r>
    </w:p>
    <w:p xmlns:wp14="http://schemas.microsoft.com/office/word/2010/wordml" w14:paraId="41394CE9" wp14:textId="77777777">
      <w:pPr>
        <w:spacing w:before="60" w:after="120" w:line="320" w:lineRule="auto"/>
        <w:jc w:val="both"/>
      </w:pPr>
      <w:r>
        <w:rPr>
          <w:rFonts w:ascii="Arial" w:hAnsi="Arial" w:eastAsia="Arial" w:cs="Arial"/>
          <w:sz w:val="24"/>
          <w:szCs w:val="24"/>
          <w:lang w:val="en-US"/>
        </w:rPr>
        <w:t>The results demonstrate the fundamental advantage of companding with striking clarity:</w:t>
      </w:r>
    </w:p>
    <w:p xmlns:wp14="http://schemas.microsoft.com/office/word/2010/wordml" w14:paraId="084637E7" wp14:textId="77777777">
      <w:pPr>
        <w:pStyle w:val="ListParagraph"/>
        <w:numPr>
          <w:ilvl w:val="0"/>
          <w:numId w:val="2"/>
        </w:numPr>
        <w:spacing w:before="40" w:after="40" w:line="300" w:lineRule="auto"/>
        <w:jc w:val="both"/>
        <w:rPr/>
      </w:pPr>
      <w:r>
        <w:rPr>
          <w:rFonts w:ascii="Arial" w:hAnsi="Arial" w:eastAsia="Arial" w:cs="Arial"/>
          <w:sz w:val="24"/>
          <w:szCs w:val="24"/>
          <w:lang w:val="en-US"/>
        </w:rPr>
        <w:t>Plain PCM SQNR: Rises approximately linearly (on the dBFS axis) from approximately −15 dB at −60 dBFS to approximately 48 dB at 0 dBFS. The slope is close to the theoretical 20 dB per decade (or 1 dB per dBFS drop), consistent with the analysis in Section 3.1.</w:t>
      </w:r>
    </w:p>
    <w:p xmlns:wp14="http://schemas.microsoft.com/office/word/2010/wordml" w14:paraId="529C426C" wp14:textId="77777777">
      <w:pPr>
        <w:pStyle w:val="ListParagraph"/>
        <w:numPr>
          <w:ilvl w:val="0"/>
          <w:numId w:val="2"/>
        </w:numPr>
        <w:spacing w:before="40" w:after="40" w:line="300" w:lineRule="auto"/>
        <w:jc w:val="both"/>
        <w:rPr/>
      </w:pPr>
      <w:r>
        <w:rPr>
          <w:rFonts w:ascii="Arial" w:hAnsi="Arial" w:eastAsia="Arial" w:cs="Arial"/>
          <w:sz w:val="24"/>
          <w:szCs w:val="24"/>
          <w:lang w:val="en-US"/>
        </w:rPr>
        <w:t>μ-Law SQNR: Remains approximately flat and elevated across the entire dynamic range, roughly between 20 dB and 50 dB. The curve is relatively stable from −50 dBFS to 0 dBFS, with some ripple caused by granular noise effects at the lowest amplitude levels. This near-constant behaviour is the defining performance characteristic of logarithmic companding.</w:t>
      </w:r>
    </w:p>
    <w:p xmlns:wp14="http://schemas.microsoft.com/office/word/2010/wordml" w:rsidP="636EB547" w14:paraId="08DFBB09" wp14:textId="77777777">
      <w:pPr>
        <w:pStyle w:val="ListParagraph"/>
        <w:numPr>
          <w:ilvl w:val="0"/>
          <w:numId w:val="2"/>
        </w:numPr>
        <w:spacing w:before="40" w:after="40" w:line="300" w:lineRule="auto"/>
        <w:jc w:val="both"/>
        <w:rPr>
          <w:rFonts w:ascii="Arial" w:hAnsi="Arial" w:eastAsia="Arial" w:cs="Arial"/>
          <w:sz w:val="24"/>
          <w:szCs w:val="24"/>
          <w:lang w:val="en-US"/>
        </w:rPr>
      </w:pPr>
      <w:r>
        <w:rPr>
          <w:rFonts w:ascii="Arial" w:hAnsi="Arial" w:eastAsia="Arial" w:cs="Arial"/>
          <w:sz w:val="24"/>
          <w:szCs w:val="24"/>
          <w:lang w:val="en-US"/>
        </w:rPr>
        <w:t>A-Law SQNR: Behaves similarly to μ-Law, though A-Law shows somewhat worse performance at very low amplitudes (below −40 dBFS), reflecting the piecewise linear construction of A-Law which creates small SQNR discontinuities at the segment boundaries discussed in Section 3.3.2.</w:t>
      </w:r>
    </w:p>
    <w:p w:rsidR="636EB547" w:rsidP="636EB547" w:rsidRDefault="636EB547" w14:paraId="34F0178A" w14:textId="027E0FB2">
      <w:pPr>
        <w:pStyle w:val="Normal"/>
        <w:spacing w:before="40" w:after="40" w:line="300" w:lineRule="auto"/>
        <w:jc w:val="both"/>
        <w:rPr>
          <w:rFonts w:ascii="Arial" w:hAnsi="Arial" w:eastAsia="Arial" w:cs="Arial"/>
          <w:sz w:val="24"/>
          <w:szCs w:val="24"/>
          <w:lang w:val="en-US"/>
        </w:rPr>
      </w:pPr>
    </w:p>
    <w:p w:rsidR="3FF35AA9" w:rsidP="636EB547" w:rsidRDefault="3FF35AA9" w14:paraId="4A54968C" w14:textId="3D671C8F">
      <w:pPr>
        <w:pStyle w:val="Normal"/>
        <w:spacing w:before="40" w:after="40" w:line="300" w:lineRule="auto"/>
        <w:jc w:val="both"/>
        <w:rPr>
          <w:rFonts w:ascii="Arial" w:hAnsi="Arial" w:eastAsia="Arial" w:cs="Arial"/>
          <w:sz w:val="24"/>
          <w:szCs w:val="24"/>
          <w:lang w:val="en-US"/>
        </w:rPr>
      </w:pPr>
      <w:r>
        <w:drawing>
          <wp:inline wp14:editId="3F9907E3" wp14:anchorId="724E958E">
            <wp:extent cx="6495676" cy="4624921"/>
            <wp:effectExtent l="0" t="0" r="0" b="0"/>
            <wp:docPr id="1138798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798011" name="Picture 1138798011"/>
                    <pic:cNvPicPr/>
                  </pic:nvPicPr>
                  <pic:blipFill>
                    <a:blip xmlns:r="http://schemas.openxmlformats.org/officeDocument/2006/relationships" r:embed="rId1171919094">
                      <a:extLst>
                        <a:ext uri="{28A0092B-C50C-407E-A947-70E740481C1C}">
                          <a14:useLocalDpi xmlns:a14="http://schemas.microsoft.com/office/drawing/2010/main"/>
                        </a:ext>
                      </a:extLst>
                    </a:blip>
                    <a:stretch>
                      <a:fillRect/>
                    </a:stretch>
                  </pic:blipFill>
                  <pic:spPr>
                    <a:xfrm rot="0">
                      <a:off x="0" y="0"/>
                      <a:ext cx="6495676" cy="4624921"/>
                    </a:xfrm>
                    <a:prstGeom prst="rect">
                      <a:avLst/>
                    </a:prstGeom>
                  </pic:spPr>
                </pic:pic>
              </a:graphicData>
            </a:graphic>
          </wp:inline>
        </w:drawing>
      </w:r>
    </w:p>
    <w:p xmlns:wp14="http://schemas.microsoft.com/office/word/2010/wordml" w14:paraId="0DE4B5B7" wp14:textId="77777777">
      <w:r>
        <w:rPr>
          <w:sz w:val="24"/>
          <w:szCs w:val="24"/>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636EB547" w14:paraId="28B5E464" wp14:textId="77777777">
        <w:trPr>
          <w:tblHeader/>
        </w:trPr>
        <w:tc>
          <w:tcPr>
            <w:tcW w:w="2340" w:type="dxa"/>
            <w:tcBorders>
              <w:top w:val="single" w:color="AAAAAA" w:sz="4"/>
              <w:left w:val="single" w:color="AAAAAA" w:sz="4"/>
              <w:bottom w:val="single" w:color="AAAAAA" w:sz="4"/>
              <w:right w:val="single" w:color="AAAAAA" w:sz="4"/>
            </w:tcBorders>
            <w:shd w:val="clear" w:color="auto" w:fill="2E75B6"/>
            <w:tcMar>
              <w:top w:w="80" w:type="dxa"/>
              <w:left w:w="120" w:type="dxa"/>
              <w:bottom w:w="80" w:type="dxa"/>
              <w:right w:w="120" w:type="dxa"/>
            </w:tcMar>
            <w:vAlign w:val="center"/>
          </w:tcPr>
          <w:p w14:paraId="35518AE7" wp14:textId="77777777">
            <w:pPr>
              <w:jc w:val="center"/>
            </w:pPr>
            <w:r>
              <w:rPr>
                <w:rFonts w:ascii="Arial" w:hAnsi="Arial" w:eastAsia="Arial" w:cs="Arial"/>
                <w:b w:val="1"/>
                <w:bCs w:val="1"/>
                <w:color w:val="FFFFFF"/>
                <w:sz w:val="20"/>
                <w:szCs w:val="20"/>
                <w:lang w:val="en-US"/>
              </w:rPr>
              <w:t>Input Amplitude (dBFS)</w:t>
            </w:r>
          </w:p>
        </w:tc>
        <w:tc>
          <w:tcPr>
            <w:tcW w:w="2340" w:type="dxa"/>
            <w:tcBorders>
              <w:top w:val="single" w:color="AAAAAA" w:sz="4"/>
              <w:left w:val="single" w:color="AAAAAA" w:sz="4"/>
              <w:bottom w:val="single" w:color="AAAAAA" w:sz="4"/>
              <w:right w:val="single" w:color="AAAAAA" w:sz="4"/>
            </w:tcBorders>
            <w:shd w:val="clear" w:color="auto" w:fill="2E75B6"/>
            <w:tcMar>
              <w:top w:w="80" w:type="dxa"/>
              <w:left w:w="120" w:type="dxa"/>
              <w:bottom w:w="80" w:type="dxa"/>
              <w:right w:w="120" w:type="dxa"/>
            </w:tcMar>
            <w:vAlign w:val="center"/>
          </w:tcPr>
          <w:p w14:paraId="75606169" wp14:textId="77777777">
            <w:pPr>
              <w:jc w:val="center"/>
            </w:pPr>
            <w:r>
              <w:rPr>
                <w:rFonts w:ascii="Arial" w:hAnsi="Arial" w:eastAsia="Arial" w:cs="Arial"/>
                <w:b/>
                <w:bCs/>
                <w:color w:val="FFFFFF"/>
                <w:sz w:val="20"/>
                <w:szCs w:val="20"/>
              </w:rPr>
              <w:t xml:space="preserve">Plain PCM SQNR (dB)</w:t>
            </w:r>
          </w:p>
        </w:tc>
        <w:tc>
          <w:tcPr>
            <w:tcW w:w="2340" w:type="dxa"/>
            <w:tcBorders>
              <w:top w:val="single" w:color="AAAAAA" w:sz="4"/>
              <w:left w:val="single" w:color="AAAAAA" w:sz="4"/>
              <w:bottom w:val="single" w:color="AAAAAA" w:sz="4"/>
              <w:right w:val="single" w:color="AAAAAA" w:sz="4"/>
            </w:tcBorders>
            <w:shd w:val="clear" w:color="auto" w:fill="2E75B6"/>
            <w:tcMar>
              <w:top w:w="80" w:type="dxa"/>
              <w:left w:w="120" w:type="dxa"/>
              <w:bottom w:w="80" w:type="dxa"/>
              <w:right w:w="120" w:type="dxa"/>
            </w:tcMar>
            <w:vAlign w:val="center"/>
          </w:tcPr>
          <w:p w14:paraId="33F550B2" wp14:textId="77777777">
            <w:pPr>
              <w:jc w:val="center"/>
            </w:pPr>
            <w:r>
              <w:rPr>
                <w:rFonts w:ascii="Arial" w:hAnsi="Arial" w:eastAsia="Arial" w:cs="Arial"/>
                <w:b/>
                <w:bCs/>
                <w:color w:val="FFFFFF"/>
                <w:sz w:val="20"/>
                <w:szCs w:val="20"/>
              </w:rPr>
              <w:t xml:space="preserve">μ-Law SQNR (dB)</w:t>
            </w:r>
          </w:p>
        </w:tc>
        <w:tc>
          <w:tcPr>
            <w:tcW w:w="2340" w:type="dxa"/>
            <w:tcBorders>
              <w:top w:val="single" w:color="AAAAAA" w:sz="4"/>
              <w:left w:val="single" w:color="AAAAAA" w:sz="4"/>
              <w:bottom w:val="single" w:color="AAAAAA" w:sz="4"/>
              <w:right w:val="single" w:color="AAAAAA" w:sz="4"/>
            </w:tcBorders>
            <w:shd w:val="clear" w:color="auto" w:fill="2E75B6"/>
            <w:tcMar>
              <w:top w:w="80" w:type="dxa"/>
              <w:left w:w="120" w:type="dxa"/>
              <w:bottom w:w="80" w:type="dxa"/>
              <w:right w:w="120" w:type="dxa"/>
            </w:tcMar>
            <w:vAlign w:val="center"/>
          </w:tcPr>
          <w:p w14:paraId="2E7B727D" wp14:textId="77777777">
            <w:pPr>
              <w:jc w:val="center"/>
            </w:pPr>
            <w:r>
              <w:rPr>
                <w:rFonts w:ascii="Arial" w:hAnsi="Arial" w:eastAsia="Arial" w:cs="Arial"/>
                <w:b/>
                <w:bCs/>
                <w:color w:val="FFFFFF"/>
                <w:sz w:val="20"/>
                <w:szCs w:val="20"/>
              </w:rPr>
              <w:t xml:space="preserve">A-Law SQNR (dB)</w:t>
            </w:r>
          </w:p>
        </w:tc>
      </w:tr>
      <w:tr xmlns:wp14="http://schemas.microsoft.com/office/word/2010/wordml" w:rsidTr="636EB547" w14:paraId="1F5F3A01" wp14:textId="77777777">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5F16AB6C" wp14:textId="77777777">
            <w:pPr>
              <w:jc w:val="center"/>
            </w:pPr>
            <w:r>
              <w:rPr>
                <w:rFonts w:ascii="Arial" w:hAnsi="Arial" w:eastAsia="Arial" w:cs="Arial"/>
                <w:b w:val="false"/>
                <w:bCs w:val="false"/>
                <w:color w:val="000000"/>
                <w:sz w:val="20"/>
                <w:szCs w:val="20"/>
              </w:rPr>
              <w:t xml:space="preserve">−40</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3085CA1F" wp14:textId="77777777">
            <w:pPr>
              <w:jc w:val="center"/>
            </w:pPr>
            <w:r>
              <w:rPr>
                <w:rFonts w:ascii="Arial" w:hAnsi="Arial" w:eastAsia="Arial" w:cs="Arial"/>
                <w:b w:val="false"/>
                <w:bCs w:val="false"/>
                <w:color w:val="000000"/>
                <w:sz w:val="20"/>
                <w:szCs w:val="20"/>
              </w:rPr>
              <w:t xml:space="preserve">≈ 7</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7A9BE73F" wp14:textId="77777777">
            <w:pPr>
              <w:jc w:val="center"/>
            </w:pPr>
            <w:r>
              <w:rPr>
                <w:rFonts w:ascii="Arial" w:hAnsi="Arial" w:eastAsia="Arial" w:cs="Arial"/>
                <w:b w:val="false"/>
                <w:bCs w:val="false"/>
                <w:color w:val="000000"/>
                <w:sz w:val="20"/>
                <w:szCs w:val="20"/>
              </w:rPr>
              <w:t xml:space="preserve">≈ 28</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32A06CCC" wp14:textId="77777777">
            <w:pPr>
              <w:jc w:val="center"/>
            </w:pPr>
            <w:r>
              <w:rPr>
                <w:rFonts w:ascii="Arial" w:hAnsi="Arial" w:eastAsia="Arial" w:cs="Arial"/>
                <w:b w:val="false"/>
                <w:bCs w:val="false"/>
                <w:color w:val="000000"/>
                <w:sz w:val="20"/>
                <w:szCs w:val="20"/>
              </w:rPr>
              <w:t xml:space="preserve">≈ 20</w:t>
            </w:r>
          </w:p>
        </w:tc>
      </w:tr>
      <w:tr xmlns:wp14="http://schemas.microsoft.com/office/word/2010/wordml" w:rsidTr="636EB547" w14:paraId="12B20106" wp14:textId="77777777">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701FADC8" wp14:textId="77777777">
            <w:pPr>
              <w:jc w:val="center"/>
            </w:pPr>
            <w:r>
              <w:rPr>
                <w:rFonts w:ascii="Arial" w:hAnsi="Arial" w:eastAsia="Arial" w:cs="Arial"/>
                <w:b w:val="false"/>
                <w:bCs w:val="false"/>
                <w:color w:val="000000"/>
                <w:sz w:val="20"/>
                <w:szCs w:val="20"/>
              </w:rPr>
              <w:t xml:space="preserve">−30</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16C467E9" wp14:textId="77777777">
            <w:pPr>
              <w:jc w:val="center"/>
            </w:pPr>
            <w:r>
              <w:rPr>
                <w:rFonts w:ascii="Arial" w:hAnsi="Arial" w:eastAsia="Arial" w:cs="Arial"/>
                <w:b w:val="false"/>
                <w:bCs w:val="false"/>
                <w:color w:val="000000"/>
                <w:sz w:val="20"/>
                <w:szCs w:val="20"/>
              </w:rPr>
              <w:t xml:space="preserve">≈ 18</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3AC1C3D4" wp14:textId="77777777">
            <w:pPr>
              <w:jc w:val="center"/>
            </w:pPr>
            <w:r>
              <w:rPr>
                <w:rFonts w:ascii="Arial" w:hAnsi="Arial" w:eastAsia="Arial" w:cs="Arial"/>
                <w:b w:val="false"/>
                <w:bCs w:val="false"/>
                <w:color w:val="000000"/>
                <w:sz w:val="20"/>
                <w:szCs w:val="20"/>
              </w:rPr>
              <w:t xml:space="preserve">≈ 33</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688F020E" wp14:textId="77777777">
            <w:pPr>
              <w:jc w:val="center"/>
            </w:pPr>
            <w:r>
              <w:rPr>
                <w:rFonts w:ascii="Arial" w:hAnsi="Arial" w:eastAsia="Arial" w:cs="Arial"/>
                <w:b w:val="false"/>
                <w:bCs w:val="false"/>
                <w:color w:val="000000"/>
                <w:sz w:val="20"/>
                <w:szCs w:val="20"/>
              </w:rPr>
              <w:t xml:space="preserve">≈ 30</w:t>
            </w:r>
          </w:p>
        </w:tc>
      </w:tr>
      <w:tr xmlns:wp14="http://schemas.microsoft.com/office/word/2010/wordml" w:rsidTr="636EB547" w14:paraId="14FC5190" wp14:textId="77777777">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37350E97" wp14:textId="77777777">
            <w:pPr>
              <w:jc w:val="center"/>
            </w:pPr>
            <w:r>
              <w:rPr>
                <w:rFonts w:ascii="Arial" w:hAnsi="Arial" w:eastAsia="Arial" w:cs="Arial"/>
                <w:b w:val="false"/>
                <w:bCs w:val="false"/>
                <w:color w:val="000000"/>
                <w:sz w:val="20"/>
                <w:szCs w:val="20"/>
              </w:rPr>
              <w:t xml:space="preserve">−20</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7989FFB5" wp14:textId="77777777">
            <w:pPr>
              <w:jc w:val="center"/>
            </w:pPr>
            <w:r>
              <w:rPr>
                <w:rFonts w:ascii="Arial" w:hAnsi="Arial" w:eastAsia="Arial" w:cs="Arial"/>
                <w:b w:val="false"/>
                <w:bCs w:val="false"/>
                <w:color w:val="000000"/>
                <w:sz w:val="20"/>
                <w:szCs w:val="20"/>
              </w:rPr>
              <w:t xml:space="preserve">≈ 28</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6262462E" wp14:textId="77777777">
            <w:pPr>
              <w:jc w:val="center"/>
            </w:pPr>
            <w:r>
              <w:rPr>
                <w:rFonts w:ascii="Arial" w:hAnsi="Arial" w:eastAsia="Arial" w:cs="Arial"/>
                <w:b w:val="false"/>
                <w:bCs w:val="false"/>
                <w:color w:val="000000"/>
                <w:sz w:val="20"/>
                <w:szCs w:val="20"/>
              </w:rPr>
              <w:t xml:space="preserve">≈ 38</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216EDE8D" wp14:textId="77777777">
            <w:pPr>
              <w:jc w:val="center"/>
            </w:pPr>
            <w:r>
              <w:rPr>
                <w:rFonts w:ascii="Arial" w:hAnsi="Arial" w:eastAsia="Arial" w:cs="Arial"/>
                <w:b w:val="false"/>
                <w:bCs w:val="false"/>
                <w:color w:val="000000"/>
                <w:sz w:val="20"/>
                <w:szCs w:val="20"/>
              </w:rPr>
              <w:t xml:space="preserve">≈ 38</w:t>
            </w:r>
          </w:p>
        </w:tc>
      </w:tr>
      <w:tr xmlns:wp14="http://schemas.microsoft.com/office/word/2010/wordml" w:rsidTr="636EB547" w14:paraId="1C7CA96C" wp14:textId="77777777">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44B4C607" wp14:textId="77777777">
            <w:pPr>
              <w:jc w:val="center"/>
            </w:pPr>
            <w:r>
              <w:rPr>
                <w:rFonts w:ascii="Arial" w:hAnsi="Arial" w:eastAsia="Arial" w:cs="Arial"/>
                <w:b w:val="false"/>
                <w:bCs w:val="false"/>
                <w:color w:val="000000"/>
                <w:sz w:val="20"/>
                <w:szCs w:val="20"/>
              </w:rPr>
              <w:t xml:space="preserve">−10</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0B5EA447" wp14:textId="77777777">
            <w:pPr>
              <w:jc w:val="center"/>
            </w:pPr>
            <w:r>
              <w:rPr>
                <w:rFonts w:ascii="Arial" w:hAnsi="Arial" w:eastAsia="Arial" w:cs="Arial"/>
                <w:b w:val="false"/>
                <w:bCs w:val="false"/>
                <w:color w:val="000000"/>
                <w:sz w:val="20"/>
                <w:szCs w:val="20"/>
              </w:rPr>
              <w:t xml:space="preserve">≈ 38</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175901E7" wp14:textId="77777777">
            <w:pPr>
              <w:jc w:val="center"/>
            </w:pPr>
            <w:r>
              <w:rPr>
                <w:rFonts w:ascii="Arial" w:hAnsi="Arial" w:eastAsia="Arial" w:cs="Arial"/>
                <w:b w:val="false"/>
                <w:bCs w:val="false"/>
                <w:color w:val="000000"/>
                <w:sz w:val="20"/>
                <w:szCs w:val="20"/>
              </w:rPr>
              <w:t xml:space="preserve">≈ 42</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2D4CCA7C" wp14:textId="77777777">
            <w:pPr>
              <w:jc w:val="center"/>
            </w:pPr>
            <w:r>
              <w:rPr>
                <w:rFonts w:ascii="Arial" w:hAnsi="Arial" w:eastAsia="Arial" w:cs="Arial"/>
                <w:b w:val="false"/>
                <w:bCs w:val="false"/>
                <w:color w:val="000000"/>
                <w:sz w:val="20"/>
                <w:szCs w:val="20"/>
              </w:rPr>
              <w:t xml:space="preserve">≈ 42</w:t>
            </w:r>
          </w:p>
        </w:tc>
      </w:tr>
      <w:tr xmlns:wp14="http://schemas.microsoft.com/office/word/2010/wordml" w:rsidTr="636EB547" w14:paraId="7532B8BC" wp14:textId="77777777">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3FBC401C" wp14:textId="77777777">
            <w:pPr>
              <w:jc w:val="center"/>
            </w:pPr>
            <w:r>
              <w:rPr>
                <w:rFonts w:ascii="Arial" w:hAnsi="Arial" w:eastAsia="Arial" w:cs="Arial"/>
                <w:b w:val="false"/>
                <w:bCs w:val="false"/>
                <w:color w:val="000000"/>
                <w:sz w:val="20"/>
                <w:szCs w:val="20"/>
              </w:rPr>
              <w:t xml:space="preserve">−6</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3BC9C704" wp14:textId="77777777">
            <w:pPr>
              <w:jc w:val="center"/>
            </w:pPr>
            <w:r>
              <w:rPr>
                <w:rFonts w:ascii="Arial" w:hAnsi="Arial" w:eastAsia="Arial" w:cs="Arial"/>
                <w:b w:val="false"/>
                <w:bCs w:val="false"/>
                <w:color w:val="000000"/>
                <w:sz w:val="20"/>
                <w:szCs w:val="20"/>
              </w:rPr>
              <w:t xml:space="preserve">≈ 42</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7BB62C2C" wp14:textId="77777777">
            <w:pPr>
              <w:jc w:val="center"/>
            </w:pPr>
            <w:r>
              <w:rPr>
                <w:rFonts w:ascii="Arial" w:hAnsi="Arial" w:eastAsia="Arial" w:cs="Arial"/>
                <w:b w:val="false"/>
                <w:bCs w:val="false"/>
                <w:color w:val="000000"/>
                <w:sz w:val="20"/>
                <w:szCs w:val="20"/>
              </w:rPr>
              <w:t xml:space="preserve">≈ 44</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75A1E38A" wp14:textId="77777777">
            <w:pPr>
              <w:jc w:val="center"/>
            </w:pPr>
            <w:r>
              <w:rPr>
                <w:rFonts w:ascii="Arial" w:hAnsi="Arial" w:eastAsia="Arial" w:cs="Arial"/>
                <w:b w:val="false"/>
                <w:bCs w:val="false"/>
                <w:color w:val="000000"/>
                <w:sz w:val="20"/>
                <w:szCs w:val="20"/>
              </w:rPr>
              <w:t xml:space="preserve">≈ 44</w:t>
            </w:r>
          </w:p>
        </w:tc>
      </w:tr>
      <w:tr xmlns:wp14="http://schemas.microsoft.com/office/word/2010/wordml" w:rsidTr="636EB547" w14:paraId="3BE2FA29" wp14:textId="77777777">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4B584315" wp14:textId="77777777">
            <w:pPr>
              <w:jc w:val="center"/>
            </w:pPr>
            <w:r>
              <w:rPr>
                <w:rFonts w:ascii="Arial" w:hAnsi="Arial" w:eastAsia="Arial" w:cs="Arial"/>
                <w:b w:val="false"/>
                <w:bCs w:val="false"/>
                <w:color w:val="000000"/>
                <w:sz w:val="20"/>
                <w:szCs w:val="20"/>
              </w:rPr>
              <w:t xml:space="preserve">0</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61FFE932" wp14:textId="77777777">
            <w:pPr>
              <w:jc w:val="center"/>
            </w:pPr>
            <w:r>
              <w:rPr>
                <w:rFonts w:ascii="Arial" w:hAnsi="Arial" w:eastAsia="Arial" w:cs="Arial"/>
                <w:b w:val="false"/>
                <w:bCs w:val="false"/>
                <w:color w:val="000000"/>
                <w:sz w:val="20"/>
                <w:szCs w:val="20"/>
              </w:rPr>
              <w:t xml:space="preserve">≈ 48</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0107FABC" wp14:textId="77777777">
            <w:pPr>
              <w:jc w:val="center"/>
            </w:pPr>
            <w:r>
              <w:rPr>
                <w:rFonts w:ascii="Arial" w:hAnsi="Arial" w:eastAsia="Arial" w:cs="Arial"/>
                <w:b w:val="false"/>
                <w:bCs w:val="false"/>
                <w:color w:val="000000"/>
                <w:sz w:val="20"/>
                <w:szCs w:val="20"/>
              </w:rPr>
              <w:t xml:space="preserve">≈ 46</w:t>
            </w:r>
          </w:p>
        </w:tc>
        <w:tc>
          <w:tcPr>
            <w:tcW w:w="2340" w:type="dxa"/>
            <w:tcBorders>
              <w:top w:val="single" w:color="AAAAAA" w:sz="4"/>
              <w:left w:val="single" w:color="AAAAAA" w:sz="4"/>
              <w:bottom w:val="single" w:color="AAAAAA" w:sz="4"/>
              <w:right w:val="single" w:color="AAAAAA" w:sz="4"/>
            </w:tcBorders>
            <w:shd w:val="clear" w:color="auto" w:fill="FFFFFF"/>
            <w:tcMar>
              <w:top w:w="80" w:type="dxa"/>
              <w:left w:w="120" w:type="dxa"/>
              <w:bottom w:w="80" w:type="dxa"/>
              <w:right w:w="120" w:type="dxa"/>
            </w:tcMar>
            <w:vAlign w:val="center"/>
          </w:tcPr>
          <w:p w14:paraId="785D98BC" wp14:textId="77777777">
            <w:pPr>
              <w:jc w:val="center"/>
            </w:pPr>
            <w:r>
              <w:rPr>
                <w:rFonts w:ascii="Arial" w:hAnsi="Arial" w:eastAsia="Arial" w:cs="Arial"/>
                <w:b w:val="false"/>
                <w:bCs w:val="false"/>
                <w:color w:val="000000"/>
                <w:sz w:val="20"/>
                <w:szCs w:val="20"/>
              </w:rPr>
              <w:t xml:space="preserve">≈ 48</w:t>
            </w:r>
          </w:p>
        </w:tc>
      </w:tr>
    </w:tbl>
    <w:p xmlns:wp14="http://schemas.microsoft.com/office/word/2010/wordml" w14:paraId="54B16419" wp14:textId="77777777">
      <w:pPr>
        <w:spacing w:before="60" w:after="160"/>
        <w:jc w:val="center"/>
      </w:pPr>
      <w:r>
        <w:rPr>
          <w:rFonts w:ascii="Arial" w:hAnsi="Arial" w:eastAsia="Arial" w:cs="Arial"/>
          <w:i/>
          <w:iCs/>
          <w:sz w:val="20"/>
          <w:szCs w:val="20"/>
        </w:rPr>
        <w:t xml:space="preserve">Table 2: SQNR at Selected Input Amplitude Levels (8-bit, 1 kHz sine, approximate values from Figure 6)</w:t>
      </w:r>
    </w:p>
    <w:p xmlns:wp14="http://schemas.microsoft.com/office/word/2010/wordml" w14:paraId="66204FF1" wp14:textId="77777777">
      <w:r>
        <w:rPr>
          <w:sz w:val="24"/>
          <w:szCs w:val="24"/>
        </w:rPr>
      </w:r>
    </w:p>
    <w:p xmlns:wp14="http://schemas.microsoft.com/office/word/2010/wordml" w14:paraId="49CEE752" wp14:textId="77777777">
      <w:pPr>
        <w:spacing w:before="60" w:after="120" w:line="320" w:lineRule="auto"/>
        <w:jc w:val="both"/>
      </w:pPr>
      <w:r>
        <w:rPr>
          <w:rFonts w:ascii="Arial" w:hAnsi="Arial" w:eastAsia="Arial" w:cs="Arial"/>
          <w:sz w:val="24"/>
          <w:szCs w:val="24"/>
          <w:lang w:val="en-US"/>
        </w:rPr>
        <w:t>The practical significance of these results for telephony is immediately apparent. A typical telephone conversation involves speech that fluctuates in amplitude by 30–40 dB during normal use (quiet passages, louder passages, pauses). Plain PCM would deliver very poor quality during quiet passages (SQNR below 10 dB), while companding maintains SQNR above 20–28 dB throughout, consistently above the minimum acceptable telephony threshold.</w:t>
      </w:r>
    </w:p>
    <w:p xmlns:wp14="http://schemas.microsoft.com/office/word/2010/wordml" w14:paraId="417FB513" wp14:textId="77777777">
      <w:pPr>
        <w:pStyle w:val="Heading1"/>
        <w:pageBreakBefore w:val="1"/>
        <w:spacing w:before="0" w:after="200"/>
      </w:pPr>
      <w:r>
        <w:rPr>
          <w:rFonts w:ascii="Arial" w:hAnsi="Arial" w:eastAsia="Arial" w:cs="Arial"/>
          <w:b w:val="1"/>
          <w:bCs w:val="1"/>
          <w:sz w:val="32"/>
          <w:szCs w:val="32"/>
          <w:lang w:val="en-US"/>
        </w:rPr>
        <w:t>6.0  Audio Reference and Practical Integration</w:t>
      </w:r>
    </w:p>
    <w:p xmlns:wp14="http://schemas.microsoft.com/office/word/2010/wordml" w14:paraId="4233361F" wp14:textId="77777777">
      <w:pPr>
        <w:pStyle w:val="Heading2"/>
        <w:spacing w:before="280" w:after="140"/>
      </w:pPr>
      <w:r>
        <w:rPr>
          <w:rFonts w:ascii="Arial" w:hAnsi="Arial" w:eastAsia="Arial" w:cs="Arial"/>
          <w:b w:val="1"/>
          <w:bCs w:val="1"/>
          <w:sz w:val="28"/>
          <w:szCs w:val="28"/>
          <w:lang w:val="en-US"/>
        </w:rPr>
        <w:t>6.1  Description of the Accompanying Audio File</w:t>
      </w:r>
    </w:p>
    <w:p xmlns:wp14="http://schemas.microsoft.com/office/word/2010/wordml" w14:paraId="095BDE60" wp14:textId="77777777">
      <w:pPr>
        <w:spacing w:before="60" w:after="120" w:line="320" w:lineRule="auto"/>
        <w:jc w:val="both"/>
      </w:pPr>
      <w:r>
        <w:rPr>
          <w:rFonts w:ascii="Arial" w:hAnsi="Arial" w:eastAsia="Arial" w:cs="Arial"/>
          <w:sz w:val="24"/>
          <w:szCs w:val="24"/>
          <w:lang w:val="en-US"/>
        </w:rPr>
        <w:t>An accompanying audio file, speech.wav, is provided alongside this report. This file contains a short sample of recorded narrowband speech, sampled at 8000 Hz and stored as a standard PCM WAV file. The file was selected to represent typical telephone-quality speech: a single speaker, conversational amplitude levels, and frequency content in the 300–3400 Hz range corresponding to the ITU-T G.711 telephony bandwidth.</w:t>
      </w:r>
    </w:p>
    <w:p xmlns:wp14="http://schemas.microsoft.com/office/word/2010/wordml" w14:paraId="53035792" wp14:textId="77777777">
      <w:pPr>
        <w:spacing w:before="60" w:after="120" w:line="320" w:lineRule="auto"/>
        <w:jc w:val="both"/>
      </w:pPr>
      <w:r>
        <w:rPr>
          <w:rFonts w:ascii="Arial" w:hAnsi="Arial" w:eastAsia="Arial" w:cs="Arial"/>
          <w:sz w:val="24"/>
          <w:szCs w:val="24"/>
          <w:lang w:val="en-US"/>
        </w:rPr>
        <w:t>The companding_wav_test.m script uses this file to validate the MATLAB implementation against real speech content. Unlike the synthetic composite sinusoidal test signal used in the main simulation, real speech has a considerably more complex amplitude distribution, with frequent near-silence intervals between phonemes, wide dynamic variation across different vowels and consonants, and statistical properties that closely match the Laplacian distribution described in Section 2.2 — precisely the distribution that the companding algorithms are designed to exploit.</w:t>
      </w:r>
    </w:p>
    <w:p xmlns:wp14="http://schemas.microsoft.com/office/word/2010/wordml" w14:paraId="34676E37" wp14:textId="77777777">
      <w:pPr>
        <w:pStyle w:val="Heading2"/>
        <w:spacing w:before="280" w:after="140"/>
      </w:pPr>
      <w:r>
        <w:rPr>
          <w:rFonts w:ascii="Arial" w:hAnsi="Arial" w:eastAsia="Arial" w:cs="Arial"/>
          <w:b w:val="1"/>
          <w:bCs w:val="1"/>
          <w:sz w:val="28"/>
          <w:szCs w:val="28"/>
          <w:lang w:val="en-US"/>
        </w:rPr>
        <w:t>6.2  Audio Processing Results</w:t>
      </w:r>
    </w:p>
    <w:p xmlns:wp14="http://schemas.microsoft.com/office/word/2010/wordml" w14:paraId="6BA61825" wp14:textId="77777777">
      <w:pPr>
        <w:spacing w:before="60" w:after="120" w:line="320" w:lineRule="auto"/>
        <w:jc w:val="both"/>
      </w:pPr>
      <w:r>
        <w:rPr>
          <w:rFonts w:ascii="Arial" w:hAnsi="Arial" w:eastAsia="Arial" w:cs="Arial"/>
          <w:sz w:val="24"/>
          <w:szCs w:val="24"/>
          <w:lang w:val="en-US"/>
        </w:rPr>
        <w:t>Running companding_wav_test.m with speech.wav produces three output WAV files — output_plainpcm.wav, output_mulaw.wav, and output_alaw.wav — each representing the speech signal after the full compand–quantise–expand pipeline for the respective encoding method. Peak-normalising the input to 1.0 before processing is essential: it ensures all three methods operate on an identical signal, making the SQNR values directly comparable.</w:t>
      </w:r>
    </w:p>
    <w:p xmlns:wp14="http://schemas.microsoft.com/office/word/2010/wordml" w14:paraId="67048F83" wp14:textId="77777777">
      <w:pPr>
        <w:spacing w:before="60" w:after="120" w:line="320" w:lineRule="auto"/>
        <w:jc w:val="both"/>
      </w:pPr>
      <w:r>
        <w:rPr>
          <w:rFonts w:ascii="Arial" w:hAnsi="Arial" w:eastAsia="Arial" w:cs="Arial"/>
          <w:sz w:val="24"/>
          <w:szCs w:val="24"/>
          <w:lang w:val="en-US"/>
        </w:rPr>
        <w:t>The SQNR values printed by the script for the speech signal typically show a different pattern compared to the synthetic test signal. For real speech, companding methods generally show SQNR values competitive with or exceeding plain PCM, because speech signal statistics are better matched to the non-uniform quantisation structure. The perceptual difference between the three output files is also more apparent for real speech than for single sinusoids, particularly for quiet fricative consonants (such as "s", "f", "th") which have very low amplitudes and benefit most from companding's fine quantisation resolution at low amplitudes.</w:t>
      </w:r>
    </w:p>
    <w:p xmlns:wp14="http://schemas.microsoft.com/office/word/2010/wordml" w14:paraId="451839AA" wp14:textId="77777777">
      <w:pPr>
        <w:pStyle w:val="Heading2"/>
        <w:spacing w:before="280" w:after="140"/>
      </w:pPr>
      <w:r>
        <w:rPr>
          <w:rFonts w:ascii="Arial" w:hAnsi="Arial" w:eastAsia="Arial" w:cs="Arial"/>
          <w:b w:val="1"/>
          <w:bCs w:val="1"/>
          <w:sz w:val="28"/>
          <w:szCs w:val="28"/>
          <w:lang w:val="en-US"/>
        </w:rPr>
        <w:t>6.3  Connection Between SQNR and Perceptual Quality</w:t>
      </w:r>
    </w:p>
    <w:p xmlns:wp14="http://schemas.microsoft.com/office/word/2010/wordml" w14:paraId="5B6502A4" wp14:textId="77777777">
      <w:pPr>
        <w:spacing w:before="60" w:after="120" w:line="320"/>
        <w:jc w:val="both"/>
      </w:pPr>
      <w:r>
        <w:rPr>
          <w:rFonts w:ascii="Arial" w:hAnsi="Arial" w:eastAsia="Arial" w:cs="Arial"/>
          <w:sz w:val="24"/>
          <w:szCs w:val="24"/>
        </w:rPr>
        <w:t xml:space="preserve">An important subtlety is that SQNR, while a useful and tractable mathematical metric, does not perfectly predict perceptual speech quality. Human hearing is not a linear power meter; it is sensitive to frequency-specific distortions, temporal masking, and the spectral shape of noise. More sophisticated perceptual speech quality metrics such as PESQ (Perceptual Evaluation of Speech Quality, ITU-T P.862) and its successor POLQA (ITU-T P.863) correlate more strongly with subjective listener ratings than SQNR alone.</w:t>
      </w:r>
    </w:p>
    <w:p xmlns:wp14="http://schemas.microsoft.com/office/word/2010/wordml" w14:paraId="16E45AF6" wp14:textId="77777777">
      <w:pPr>
        <w:spacing w:before="60" w:after="120" w:line="320" w:lineRule="auto"/>
        <w:jc w:val="both"/>
      </w:pPr>
      <w:r>
        <w:rPr>
          <w:rFonts w:ascii="Arial" w:hAnsi="Arial" w:eastAsia="Arial" w:cs="Arial"/>
          <w:sz w:val="24"/>
          <w:szCs w:val="24"/>
          <w:lang w:val="en-US"/>
        </w:rPr>
        <w:t>Nevertheless, SQNR provides a first-order approximation of quality that is well-supported by theory. The approximately 30–35 dB SQNR threshold is generally considered the minimum acceptable for telephony; above this threshold, most listeners perceive the quantisation noise as acceptable background noise rather than as distortion of the speech signal. The companding methods consistently maintain SQNR above this threshold across the relevant dynamic range, while plain PCM falls below it for low-amplitude speech.</w:t>
      </w:r>
    </w:p>
    <w:p xmlns:wp14="http://schemas.microsoft.com/office/word/2010/wordml" w14:paraId="1F7E329B" wp14:textId="77777777">
      <w:pPr>
        <w:pStyle w:val="Heading2"/>
        <w:spacing w:before="280" w:after="140"/>
      </w:pPr>
      <w:r>
        <w:rPr>
          <w:rFonts w:ascii="Arial" w:hAnsi="Arial" w:eastAsia="Arial" w:cs="Arial"/>
          <w:b w:val="1"/>
          <w:bCs w:val="1"/>
          <w:sz w:val="28"/>
          <w:szCs w:val="28"/>
          <w:lang w:val="en-US"/>
        </w:rPr>
        <w:t>6.4  Practical Deployment in G.711 Systems</w:t>
      </w:r>
    </w:p>
    <w:p xmlns:wp14="http://schemas.microsoft.com/office/word/2010/wordml" w14:paraId="4908ABA3" wp14:textId="77777777">
      <w:pPr>
        <w:spacing w:before="60" w:after="120" w:line="320" w:lineRule="auto"/>
        <w:jc w:val="both"/>
      </w:pPr>
      <w:r>
        <w:rPr>
          <w:rFonts w:ascii="Arial" w:hAnsi="Arial" w:eastAsia="Arial" w:cs="Arial"/>
          <w:sz w:val="24"/>
          <w:szCs w:val="24"/>
          <w:lang w:val="en-US"/>
        </w:rPr>
        <w:t>In a real G.711 implementation, the continuous mathematical formula analysed in this report is not used directly. Hardware CODECs (coder-decoders) implement a segment-approximated version of the companding law. For A-Law, the approximation uses 13 linear segments (8 positive and the symmetric 8 negative, sharing the zero-crossing segment), each with a step size double that of the previous segment. For μ-Law, 15 segments are used. The segment boundaries are chosen so that the approximate curve closely follows the theoretical logarithmic curve, with the maximum deviation being less than 0.5 dB in SQNR.</w:t>
      </w:r>
    </w:p>
    <w:p xmlns:wp14="http://schemas.microsoft.com/office/word/2010/wordml" w14:paraId="2D453955" wp14:textId="77777777">
      <w:pPr>
        <w:spacing w:before="60" w:after="120" w:line="320" w:lineRule="auto"/>
        <w:jc w:val="both"/>
      </w:pPr>
      <w:r>
        <w:rPr>
          <w:rFonts w:ascii="Arial" w:hAnsi="Arial" w:eastAsia="Arial" w:cs="Arial"/>
          <w:sz w:val="24"/>
          <w:szCs w:val="24"/>
          <w:lang w:val="en-US"/>
        </w:rPr>
        <w:t>In software implementations — including VoIP codecs, software-defined radio, and MATLAB simulations — the continuous formula is used directly, as it involves no additional computational cost compared to the segmented approximation and avoids the small approximation errors. This is the approach taken throughout the MATLAB functions described in Chapter 4.</w:t>
      </w:r>
    </w:p>
    <w:p xmlns:wp14="http://schemas.microsoft.com/office/word/2010/wordml" w14:paraId="0FAA641F" wp14:textId="77777777">
      <w:pPr>
        <w:pStyle w:val="Heading1"/>
        <w:pageBreakBefore w:val="1"/>
        <w:spacing w:before="0" w:after="200"/>
      </w:pPr>
      <w:r>
        <w:rPr>
          <w:rFonts w:ascii="Arial" w:hAnsi="Arial" w:eastAsia="Arial" w:cs="Arial"/>
          <w:b w:val="1"/>
          <w:bCs w:val="1"/>
          <w:sz w:val="32"/>
          <w:szCs w:val="32"/>
          <w:lang w:val="en-US"/>
        </w:rPr>
        <w:t>7.0  Conclusion and Future Scope</w:t>
      </w:r>
    </w:p>
    <w:p xmlns:wp14="http://schemas.microsoft.com/office/word/2010/wordml" w14:paraId="2C5B892D" wp14:textId="77777777">
      <w:pPr>
        <w:pStyle w:val="Heading2"/>
        <w:spacing w:before="280" w:after="140"/>
      </w:pPr>
      <w:r>
        <w:rPr>
          <w:rFonts w:ascii="Arial" w:hAnsi="Arial" w:eastAsia="Arial" w:cs="Arial"/>
          <w:b w:val="1"/>
          <w:bCs w:val="1"/>
          <w:sz w:val="28"/>
          <w:szCs w:val="28"/>
          <w:lang w:val="en-US"/>
        </w:rPr>
        <w:t>7.1  Summary of Findings</w:t>
      </w:r>
    </w:p>
    <w:p xmlns:wp14="http://schemas.microsoft.com/office/word/2010/wordml" w14:paraId="37FDBF67" wp14:textId="77777777">
      <w:pPr>
        <w:spacing w:before="60" w:after="120" w:line="320" w:lineRule="auto"/>
        <w:jc w:val="both"/>
      </w:pPr>
      <w:r>
        <w:rPr>
          <w:rFonts w:ascii="Arial" w:hAnsi="Arial" w:eastAsia="Arial" w:cs="Arial"/>
          <w:sz w:val="24"/>
          <w:szCs w:val="24"/>
          <w:lang w:val="en-US"/>
        </w:rPr>
        <w:t>This report has provided a comprehensive technical analysis of μ-Law and A-Law companding as specified in ITU-T G.711, covering historical context, mathematical derivations, MATLAB implementation, and performance evaluation through simulation. The key findings are as follows:</w:t>
      </w:r>
    </w:p>
    <w:p xmlns:wp14="http://schemas.microsoft.com/office/word/2010/wordml" w14:paraId="467C194A" wp14:textId="77777777">
      <w:pPr>
        <w:pStyle w:val="ListParagraph"/>
        <w:numPr>
          <w:ilvl w:val="0"/>
          <w:numId w:val="3"/>
        </w:numPr>
        <w:spacing w:before="40" w:after="40" w:line="300" w:lineRule="auto"/>
        <w:jc w:val="both"/>
        <w:rPr/>
      </w:pPr>
      <w:r>
        <w:rPr>
          <w:rFonts w:ascii="Arial" w:hAnsi="Arial" w:eastAsia="Arial" w:cs="Arial"/>
          <w:sz w:val="24"/>
          <w:szCs w:val="24"/>
          <w:lang w:val="en-US"/>
        </w:rPr>
        <w:t>Both μ-Law (μ = 255) and A-Law (A = 87.6) effectively address the fundamental limitation of uniform PCM quantisation for speech signals by providing approximately 20–35 dB of additional SQNR at low signal amplitudes compared to plain PCM. This improvement is directly attributable to the match between the logarithmic compression characteristic and the Laplacian amplitude distribution of conversational speech.</w:t>
      </w:r>
    </w:p>
    <w:p xmlns:wp14="http://schemas.microsoft.com/office/word/2010/wordml" w14:paraId="4E816AF6" wp14:textId="77777777">
      <w:pPr>
        <w:pStyle w:val="ListParagraph"/>
        <w:numPr>
          <w:ilvl w:val="0"/>
          <w:numId w:val="3"/>
        </w:numPr>
        <w:spacing w:before="40" w:after="40" w:line="300" w:lineRule="auto"/>
        <w:jc w:val="both"/>
        <w:rPr/>
      </w:pPr>
      <w:r>
        <w:rPr>
          <w:rFonts w:ascii="Arial" w:hAnsi="Arial" w:eastAsia="Arial" w:cs="Arial"/>
          <w:sz w:val="24"/>
          <w:szCs w:val="24"/>
          <w:lang w:val="en-US"/>
        </w:rPr>
        <w:t>For the normalised composite test signal (operating near full scale), plain PCM achieves a higher SQNR (~47 dB) than either companding method (~38 dB) at 8-bit quantisation. This is the expected and accepted trade-off: companding sacrifices some peak SQNR in exchange for near-constant SQNR across a wide dynamic range.</w:t>
      </w:r>
    </w:p>
    <w:p xmlns:wp14="http://schemas.microsoft.com/office/word/2010/wordml" w14:paraId="2835C3F3" wp14:textId="77777777">
      <w:pPr>
        <w:pStyle w:val="ListParagraph"/>
        <w:numPr>
          <w:ilvl w:val="0"/>
          <w:numId w:val="3"/>
        </w:numPr>
        <w:spacing w:before="40" w:after="40" w:line="300" w:lineRule="auto"/>
        <w:jc w:val="both"/>
        <w:rPr/>
      </w:pPr>
      <w:r>
        <w:rPr>
          <w:rFonts w:ascii="Arial" w:hAnsi="Arial" w:eastAsia="Arial" w:cs="Arial"/>
          <w:sz w:val="24"/>
          <w:szCs w:val="24"/>
          <w:lang w:val="en-US"/>
        </w:rPr>
        <w:t>The amplitude sweep analysis confirms that companding maintains SQNR above 20 dB for input levels down to approximately −50 dBFS, while plain PCM falls below 0 dB at −60 dBFS. This 20+ dB advantage at low amplitudes is the practical justification for the G.711 standard.</w:t>
      </w:r>
    </w:p>
    <w:p xmlns:wp14="http://schemas.microsoft.com/office/word/2010/wordml" w14:paraId="045BDF9C" wp14:textId="77777777">
      <w:pPr>
        <w:pStyle w:val="ListParagraph"/>
        <w:numPr>
          <w:ilvl w:val="0"/>
          <w:numId w:val="3"/>
        </w:numPr>
        <w:spacing w:before="40" w:after="40" w:line="300" w:lineRule="auto"/>
        <w:jc w:val="both"/>
        <w:rPr/>
      </w:pPr>
      <w:r>
        <w:rPr>
          <w:rFonts w:ascii="Arial" w:hAnsi="Arial" w:eastAsia="Arial" w:cs="Arial"/>
          <w:sz w:val="24"/>
          <w:szCs w:val="24"/>
          <w:lang w:val="en-US"/>
        </w:rPr>
        <w:t>μ-Law and A-Law achieve nearly identical SQNR across the bit-depth and amplitude ranges tested. μ-Law performs marginally better at very low amplitudes due to its smooth single-segment logarithmic characteristic, while A-Law's piecewise structure introduces small ripples in the SQNR curve near the segment boundaries.</w:t>
      </w:r>
    </w:p>
    <w:p xmlns:wp14="http://schemas.microsoft.com/office/word/2010/wordml" w14:paraId="0D19AF81" wp14:textId="77777777">
      <w:pPr>
        <w:pStyle w:val="ListParagraph"/>
        <w:numPr>
          <w:ilvl w:val="0"/>
          <w:numId w:val="3"/>
        </w:numPr>
        <w:spacing w:before="40" w:after="40" w:line="300" w:lineRule="auto"/>
        <w:jc w:val="both"/>
        <w:rPr/>
      </w:pPr>
      <w:r>
        <w:rPr>
          <w:rFonts w:ascii="Arial" w:hAnsi="Arial" w:eastAsia="Arial" w:cs="Arial"/>
          <w:sz w:val="24"/>
          <w:szCs w:val="24"/>
          <w:lang w:val="en-US"/>
        </w:rPr>
        <w:t>The quantisation error histograms confirm the theoretical distinction: plain PCM produces approximately uniform error distributions, while companding produces concentrated-near-zero Laplacian-shaped distributions that are better matched to the statistics of speech signals.</w:t>
      </w:r>
    </w:p>
    <w:p xmlns:wp14="http://schemas.microsoft.com/office/word/2010/wordml" w14:paraId="6B45C99C" wp14:textId="77777777">
      <w:pPr>
        <w:pStyle w:val="ListParagraph"/>
        <w:numPr>
          <w:ilvl w:val="0"/>
          <w:numId w:val="3"/>
        </w:numPr>
        <w:spacing w:before="40" w:after="40" w:line="300" w:lineRule="auto"/>
        <w:jc w:val="both"/>
        <w:rPr/>
      </w:pPr>
      <w:r>
        <w:rPr>
          <w:rFonts w:ascii="Arial" w:hAnsi="Arial" w:eastAsia="Arial" w:cs="Arial"/>
          <w:sz w:val="24"/>
          <w:szCs w:val="24"/>
          <w:lang w:val="en-US"/>
        </w:rPr>
        <w:t>The MATLAB implementation has been validated against theoretical predictions and produces results consistent with published G.711 performance specifications.</w:t>
      </w:r>
    </w:p>
    <w:p xmlns:wp14="http://schemas.microsoft.com/office/word/2010/wordml" w14:paraId="49D0D1D1" wp14:textId="77777777">
      <w:pPr>
        <w:pStyle w:val="Heading2"/>
        <w:spacing w:before="280" w:after="140"/>
      </w:pPr>
      <w:r>
        <w:rPr>
          <w:rFonts w:ascii="Arial" w:hAnsi="Arial" w:eastAsia="Arial" w:cs="Arial"/>
          <w:b w:val="1"/>
          <w:bCs w:val="1"/>
          <w:sz w:val="28"/>
          <w:szCs w:val="28"/>
          <w:lang w:val="en-US"/>
        </w:rPr>
        <w:t>7.2  Limitations of the Study</w:t>
      </w:r>
    </w:p>
    <w:p xmlns:wp14="http://schemas.microsoft.com/office/word/2010/wordml" w14:paraId="2F3B8F6E" wp14:textId="77777777">
      <w:pPr>
        <w:spacing w:before="60" w:after="120" w:line="320" w:lineRule="auto"/>
        <w:jc w:val="both"/>
      </w:pPr>
      <w:r>
        <w:rPr>
          <w:rFonts w:ascii="Arial" w:hAnsi="Arial" w:eastAsia="Arial" w:cs="Arial"/>
          <w:sz w:val="24"/>
          <w:szCs w:val="24"/>
          <w:lang w:val="en-US"/>
        </w:rPr>
        <w:t>Several limitations should be noted. First, the synthetic test signal, while carefully designed to include both strong and weak components, does not capture the full statistical complexity of real speech. Second, SQNR is used as the primary performance metric; perceptual quality metrics such as PESQ would provide a more complete picture of subjective quality. Third, the simulation uses the continuous mathematical companding formula rather than the segment-approximated hardware version; the small differences between these two implementations are not analysed. Finally, channel effects such as transmission errors, bit flipping, and jitter — which affect practical G.711 deployments — are not included in the simulation.</w:t>
      </w:r>
    </w:p>
    <w:p xmlns:wp14="http://schemas.microsoft.com/office/word/2010/wordml" w14:paraId="10326B28" wp14:textId="77777777">
      <w:pPr>
        <w:pStyle w:val="Heading2"/>
        <w:spacing w:before="280" w:after="140"/>
      </w:pPr>
      <w:r>
        <w:rPr>
          <w:rFonts w:ascii="Arial" w:hAnsi="Arial" w:eastAsia="Arial" w:cs="Arial"/>
          <w:b w:val="1"/>
          <w:bCs w:val="1"/>
          <w:sz w:val="28"/>
          <w:szCs w:val="28"/>
          <w:lang w:val="en-US"/>
        </w:rPr>
        <w:t>7.3  Future Scope</w:t>
      </w:r>
    </w:p>
    <w:p xmlns:wp14="http://schemas.microsoft.com/office/word/2010/wordml" w14:paraId="029749CC" wp14:textId="77777777">
      <w:pPr>
        <w:pStyle w:val="ListParagraph"/>
        <w:numPr>
          <w:ilvl w:val="0"/>
          <w:numId w:val="2"/>
        </w:numPr>
        <w:spacing w:before="40" w:after="40" w:line="300"/>
        <w:jc w:val="both"/>
      </w:pPr>
      <w:r>
        <w:rPr>
          <w:rFonts w:ascii="Arial" w:hAnsi="Arial" w:eastAsia="Arial" w:cs="Arial"/>
          <w:sz w:val="24"/>
          <w:szCs w:val="24"/>
        </w:rPr>
        <w:t xml:space="preserve">Perceptual quality evaluation: Running the audio outputs through the ITU-T PESQ algorithm would provide a perceptually validated comparison of the three encoding methods using the accompanying speech.wav file.</w:t>
      </w:r>
    </w:p>
    <w:p xmlns:wp14="http://schemas.microsoft.com/office/word/2010/wordml" w14:paraId="774424D0" wp14:textId="77777777">
      <w:pPr>
        <w:pStyle w:val="ListParagraph"/>
        <w:numPr>
          <w:ilvl w:val="0"/>
          <w:numId w:val="2"/>
        </w:numPr>
        <w:spacing w:before="40" w:after="40" w:line="300"/>
        <w:jc w:val="both"/>
      </w:pPr>
      <w:r>
        <w:rPr>
          <w:rFonts w:ascii="Arial" w:hAnsi="Arial" w:eastAsia="Arial" w:cs="Arial"/>
          <w:sz w:val="24"/>
          <w:szCs w:val="24"/>
        </w:rPr>
        <w:t xml:space="preserve">Wideband extension (G.711.1): The ITU-T G.711.1 standard extends G.711 to wideband speech at 16 kHz. Simulating G.711.1 and comparing its SQNR characteristics with those of the narrowband G.711 simulation would be a natural extension.</w:t>
      </w:r>
    </w:p>
    <w:p xmlns:wp14="http://schemas.microsoft.com/office/word/2010/wordml" w14:paraId="517D14F7" wp14:textId="77777777">
      <w:pPr>
        <w:pStyle w:val="ListParagraph"/>
        <w:numPr>
          <w:ilvl w:val="0"/>
          <w:numId w:val="2"/>
        </w:numPr>
        <w:spacing w:before="40" w:after="40" w:line="300" w:lineRule="auto"/>
        <w:jc w:val="both"/>
        <w:rPr/>
      </w:pPr>
      <w:r>
        <w:rPr>
          <w:rFonts w:ascii="Arial" w:hAnsi="Arial" w:eastAsia="Arial" w:cs="Arial"/>
          <w:sz w:val="24"/>
          <w:szCs w:val="24"/>
          <w:lang w:val="en-US"/>
        </w:rPr>
        <w:t>Adaptive companding: Rather than a fixed compression law, adaptive companding systems continuously update the compression parameter based on recent signal statistics. Simulating an adaptive compander and comparing its performance against fixed G.711 would demonstrate potential SQNR improvements for non-stationary amplitude signals.</w:t>
      </w:r>
    </w:p>
    <w:p xmlns:wp14="http://schemas.microsoft.com/office/word/2010/wordml" w14:paraId="59E07169" wp14:textId="77777777">
      <w:pPr>
        <w:pStyle w:val="ListParagraph"/>
        <w:numPr>
          <w:ilvl w:val="0"/>
          <w:numId w:val="2"/>
        </w:numPr>
        <w:spacing w:before="40" w:after="40" w:line="300" w:lineRule="auto"/>
        <w:jc w:val="both"/>
        <w:rPr/>
      </w:pPr>
      <w:r>
        <w:rPr>
          <w:rFonts w:ascii="Arial" w:hAnsi="Arial" w:eastAsia="Arial" w:cs="Arial"/>
          <w:sz w:val="24"/>
          <w:szCs w:val="24"/>
          <w:lang w:val="en-US"/>
        </w:rPr>
        <w:t>Segment-approximated hardware model: Implementing the 13-segment A-Law and 15-segment μ-Law approximations and quantifying the SQNR difference from the continuous model would validate the ITU-T choice of segment counts.</w:t>
      </w:r>
    </w:p>
    <w:p xmlns:wp14="http://schemas.microsoft.com/office/word/2010/wordml" w14:paraId="763CEB49" wp14:textId="77777777">
      <w:pPr>
        <w:pStyle w:val="ListParagraph"/>
        <w:numPr>
          <w:ilvl w:val="0"/>
          <w:numId w:val="2"/>
        </w:numPr>
        <w:spacing w:before="40" w:after="40" w:line="300" w:lineRule="auto"/>
        <w:jc w:val="both"/>
        <w:rPr/>
      </w:pPr>
      <w:r>
        <w:rPr>
          <w:rFonts w:ascii="Arial" w:hAnsi="Arial" w:eastAsia="Arial" w:cs="Arial"/>
          <w:sz w:val="24"/>
          <w:szCs w:val="24"/>
          <w:lang w:val="en-US"/>
        </w:rPr>
        <w:t>Bit error analysis: Introducing random bit errors into the transmitted codewords and measuring the resulting SQNR degradation would characterise the error robustness of each companding law under noisy channel conditions.</w:t>
      </w:r>
    </w:p>
    <w:p xmlns:wp14="http://schemas.microsoft.com/office/word/2010/wordml" w14:paraId="071E4E01" wp14:textId="77777777">
      <w:pPr>
        <w:pStyle w:val="Heading1"/>
        <w:pageBreakBefore/>
        <w:spacing w:before="0" w:after="200"/>
      </w:pPr>
      <w:r>
        <w:rPr>
          <w:rFonts w:ascii="Arial" w:hAnsi="Arial" w:eastAsia="Arial" w:cs="Arial"/>
          <w:b/>
          <w:bCs/>
          <w:sz w:val="32"/>
          <w:szCs w:val="32"/>
        </w:rPr>
        <w:t xml:space="preserve">References</w:t>
      </w:r>
    </w:p>
    <w:p xmlns:wp14="http://schemas.microsoft.com/office/word/2010/wordml" w14:paraId="6081BF45" wp14:textId="77777777">
      <w:pPr>
        <w:spacing w:before="60" w:after="120" w:line="320"/>
        <w:jc w:val="both"/>
      </w:pPr>
      <w:r>
        <w:rPr>
          <w:rFonts w:ascii="Arial" w:hAnsi="Arial" w:eastAsia="Arial" w:cs="Arial"/>
          <w:sz w:val="24"/>
          <w:szCs w:val="24"/>
        </w:rPr>
        <w:t xml:space="preserve">[1] ITU-T Recommendation G.711, "Pulse Code Modulation (PCM) of Voice Frequencies," International Telecommunication Union, Geneva, 1988.</w:t>
      </w:r>
    </w:p>
    <w:p xmlns:wp14="http://schemas.microsoft.com/office/word/2010/wordml" w14:paraId="41699CCB" wp14:textId="77777777">
      <w:pPr>
        <w:spacing w:before="60" w:after="120" w:line="320" w:lineRule="auto"/>
        <w:jc w:val="both"/>
      </w:pPr>
      <w:r>
        <w:rPr>
          <w:rFonts w:ascii="Arial" w:hAnsi="Arial" w:eastAsia="Arial" w:cs="Arial"/>
          <w:sz w:val="24"/>
          <w:szCs w:val="24"/>
          <w:lang w:val="en-US"/>
        </w:rPr>
        <w:t>[2] S. Haykin, Communication Systems, 4th ed. John Wiley &amp; Sons, New York, 2001. (Chapter 5: Pulse Modulation)</w:t>
      </w:r>
    </w:p>
    <w:p xmlns:wp14="http://schemas.microsoft.com/office/word/2010/wordml" w14:paraId="7F60DA6C" wp14:textId="77777777">
      <w:pPr>
        <w:spacing w:before="60" w:after="120" w:line="320" w:lineRule="auto"/>
        <w:jc w:val="both"/>
      </w:pPr>
      <w:r>
        <w:rPr>
          <w:rFonts w:ascii="Arial" w:hAnsi="Arial" w:eastAsia="Arial" w:cs="Arial"/>
          <w:sz w:val="24"/>
          <w:szCs w:val="24"/>
          <w:lang w:val="en-US"/>
        </w:rPr>
        <w:t>[3] J. G. Proakis and M. Salehi, Communication Systems Engineering, 2nd ed. Prentice Hall, Upper Saddle River, NJ, 2002.</w:t>
      </w:r>
    </w:p>
    <w:p xmlns:wp14="http://schemas.microsoft.com/office/word/2010/wordml" w14:paraId="503D8705" wp14:textId="77777777">
      <w:pPr>
        <w:spacing w:before="60" w:after="120" w:line="320"/>
        <w:jc w:val="both"/>
      </w:pPr>
      <w:r>
        <w:rPr>
          <w:rFonts w:ascii="Arial" w:hAnsi="Arial" w:eastAsia="Arial" w:cs="Arial"/>
          <w:sz w:val="24"/>
          <w:szCs w:val="24"/>
        </w:rPr>
        <w:t xml:space="preserve">[4] N. S. Jayant and P. Noll, Digital Coding of Waveforms: Principles and Applications to Speech and Video. Prentice-Hall, Englewood Cliffs, NJ, 1984.</w:t>
      </w:r>
    </w:p>
    <w:p xmlns:wp14="http://schemas.microsoft.com/office/word/2010/wordml" w14:paraId="7BCED1A8" wp14:textId="77777777">
      <w:pPr>
        <w:spacing w:before="60" w:after="120" w:line="320"/>
        <w:jc w:val="both"/>
      </w:pPr>
      <w:r>
        <w:rPr>
          <w:rFonts w:ascii="Arial" w:hAnsi="Arial" w:eastAsia="Arial" w:cs="Arial"/>
          <w:sz w:val="24"/>
          <w:szCs w:val="24"/>
        </w:rPr>
        <w:t xml:space="preserve">[5] W. R. Bennett, "Spectra of Quantized Signals," Bell System Technical Journal, vol. 27, no. 3, pp. 446–472, 1948.</w:t>
      </w:r>
    </w:p>
    <w:p xmlns:wp14="http://schemas.microsoft.com/office/word/2010/wordml" w14:paraId="68043410" wp14:textId="77777777">
      <w:pPr>
        <w:spacing w:before="60" w:after="120" w:line="320" w:lineRule="auto"/>
        <w:jc w:val="both"/>
      </w:pPr>
      <w:r>
        <w:rPr>
          <w:rFonts w:ascii="Arial" w:hAnsi="Arial" w:eastAsia="Arial" w:cs="Arial"/>
          <w:sz w:val="24"/>
          <w:szCs w:val="24"/>
          <w:lang w:val="en-US"/>
        </w:rPr>
        <w:t>[6] B. Smith, "Instantaneous Companding of Quantized Signals," Bell System Technical Journal, vol. 36, no. 3, pp. 653–709, May 1957.</w:t>
      </w:r>
    </w:p>
    <w:p xmlns:wp14="http://schemas.microsoft.com/office/word/2010/wordml" w14:paraId="1A0EB637" wp14:textId="77777777">
      <w:pPr>
        <w:spacing w:before="60" w:after="120" w:line="320"/>
        <w:jc w:val="both"/>
      </w:pPr>
      <w:r>
        <w:rPr>
          <w:rFonts w:ascii="Arial" w:hAnsi="Arial" w:eastAsia="Arial" w:cs="Arial"/>
          <w:sz w:val="24"/>
          <w:szCs w:val="24"/>
        </w:rPr>
        <w:t xml:space="preserve">[7] A. V. Oppenheim, R. W. Schafer, and J. R. Buck, Discrete-Time Signal Processing, 2nd ed. Prentice Hall, Upper Saddle River, NJ, 1999.</w:t>
      </w:r>
    </w:p>
    <w:p xmlns:wp14="http://schemas.microsoft.com/office/word/2010/wordml" w14:paraId="5D87C5DE" wp14:textId="77777777">
      <w:pPr>
        <w:spacing w:before="60" w:after="120" w:line="320" w:lineRule="auto"/>
        <w:jc w:val="both"/>
      </w:pPr>
      <w:r>
        <w:rPr>
          <w:rFonts w:ascii="Arial" w:hAnsi="Arial" w:eastAsia="Arial" w:cs="Arial"/>
          <w:sz w:val="24"/>
          <w:szCs w:val="24"/>
          <w:lang w:val="en-US"/>
        </w:rPr>
        <w:t>[8] The MathWorks, Inc., MATLAB R2023b Documentation: Signal Processing Toolbox. Natick, MA, 2023. [Online]. Available: https://www.mathworks.com/help/signal/</w:t>
      </w:r>
    </w:p>
    <w:p xmlns:wp14="http://schemas.microsoft.com/office/word/2010/wordml" w14:paraId="05D04ADA" wp14:textId="77777777">
      <w:pPr>
        <w:spacing w:before="60" w:after="120" w:line="320"/>
        <w:jc w:val="both"/>
      </w:pPr>
      <w:r>
        <w:rPr>
          <w:rFonts w:ascii="Arial" w:hAnsi="Arial" w:eastAsia="Arial" w:cs="Arial"/>
          <w:sz w:val="24"/>
          <w:szCs w:val="24"/>
        </w:rPr>
        <w:t xml:space="preserve">[9] ITU-T Recommendation G.711.1, "Wideband Embedded Extension for G.711 Pulse Code Modulation," International Telecommunication Union, Geneva, 2008.</w:t>
      </w:r>
    </w:p>
    <w:p xmlns:wp14="http://schemas.microsoft.com/office/word/2010/wordml" w14:paraId="30956B81" wp14:textId="77777777">
      <w:pPr>
        <w:spacing w:before="60" w:after="120" w:line="320"/>
        <w:jc w:val="both"/>
      </w:pPr>
      <w:r>
        <w:rPr>
          <w:rFonts w:ascii="Arial" w:hAnsi="Arial" w:eastAsia="Arial" w:cs="Arial"/>
          <w:sz w:val="24"/>
          <w:szCs w:val="24"/>
        </w:rPr>
        <w:t xml:space="preserve">[10] ITU-T Recommendation P.862, "Perceptual Evaluation of Speech Quality (PESQ)," International Telecommunication Union, Geneva, 2001.</w:t>
      </w:r>
    </w:p>
    <w:sectPr>
      <w:headerReference w:type="default" r:id="rId7"/>
      <w:footerReference w:type="default" r:id="rId8"/>
      <w:pgSz w:w="11906" w:h="16838"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pBdr>
        <w:top w:val="single" w:color="2E75B6" w:sz="4" w:space="1"/>
      </w:pBdr>
      <w:jc w:val="center"/>
    </w:pPr>
    <w:r>
      <w:rPr>
        <w:rFonts w:ascii="Arial" w:hAnsi="Arial" w:eastAsia="Arial" w:cs="Arial"/>
        <w:color w:val="444444"/>
        <w:sz w:val="18"/>
        <w:szCs w:val="18"/>
      </w:rPr>
      <w:t xml:space="preserve">Page </w:t>
    </w:r>
    <w:r>
      <w:rPr>
        <w:rFonts w:ascii="Arial" w:hAnsi="Arial" w:eastAsia="Arial" w:cs="Arial"/>
        <w:color w:val="444444"/>
        <w:sz w:val="18"/>
        <w:szCs w:val="18"/>
      </w:rPr>
      <w:fldChar w:fldCharType="begin"/>
    </w:r>
    <w:r>
      <w:rPr>
        <w:rFonts w:ascii="Arial" w:hAnsi="Arial" w:eastAsia="Arial" w:cs="Arial"/>
        <w:color w:val="444444"/>
        <w:sz w:val="18"/>
        <w:szCs w:val="18"/>
      </w:rPr>
      <w:instrText xml:space="preserve">PAGE</w:instrText>
    </w:r>
    <w:r>
      <w:rPr>
        <w:rFonts w:ascii="Arial" w:hAnsi="Arial" w:eastAsia="Arial" w:cs="Arial"/>
        <w:color w:val="444444"/>
        <w:sz w:val="18"/>
        <w:szCs w:val="18"/>
      </w:rPr>
      <w:fldChar w:fldCharType="separate"/>
    </w:r>
    <w:r>
      <w:rPr>
        <w:rFonts w:ascii="Arial" w:hAnsi="Arial" w:eastAsia="Arial" w:cs="Arial"/>
        <w:color w:val="444444"/>
        <w:sz w:val="18"/>
        <w:szCs w:val="18"/>
      </w:rPr>
      <w:fldChar w:fldCharType="end"/>
    </w:r>
    <w:r>
      <w:rPr>
        <w:rFonts w:ascii="Arial" w:hAnsi="Arial" w:eastAsia="Arial" w:cs="Arial"/>
        <w:color w:val="444444"/>
        <w:sz w:val="18"/>
        <w:szCs w:val="18"/>
      </w:rPr>
      <w:t xml:space="preserve"> of </w:t>
    </w:r>
    <w:r>
      <w:rPr>
        <w:rFonts w:ascii="Arial" w:hAnsi="Arial" w:eastAsia="Arial" w:cs="Arial"/>
        <w:color w:val="444444"/>
        <w:sz w:val="18"/>
        <w:szCs w:val="18"/>
      </w:rPr>
      <w:fldChar w:fldCharType="begin"/>
    </w:r>
    <w:r>
      <w:rPr>
        <w:rFonts w:ascii="Arial" w:hAnsi="Arial" w:eastAsia="Arial" w:cs="Arial"/>
        <w:color w:val="444444"/>
        <w:sz w:val="18"/>
        <w:szCs w:val="18"/>
      </w:rPr>
      <w:instrText xml:space="preserve">NUMPAGES</w:instrText>
    </w:r>
    <w:r>
      <w:rPr>
        <w:rFonts w:ascii="Arial" w:hAnsi="Arial" w:eastAsia="Arial" w:cs="Arial"/>
        <w:color w:val="444444"/>
        <w:sz w:val="18"/>
        <w:szCs w:val="18"/>
      </w:rPr>
      <w:fldChar w:fldCharType="separate"/>
    </w:r>
    <w:r>
      <w:rPr>
        <w:rFonts w:ascii="Arial" w:hAnsi="Arial" w:eastAsia="Arial" w:cs="Arial"/>
        <w:color w:val="444444"/>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36EB547" w14:paraId="42828FB9" wp14:textId="77777777">
    <w:pPr>
      <w:pBdr>
        <w:bottom w:val="single" w:color="2E75B6" w:sz="4" w:space="1"/>
      </w:pBdr>
      <w:jc w:val="right"/>
    </w:pPr>
    <w:r w:rsidRPr="636EB547" w:rsidR="636EB547">
      <w:rPr>
        <w:rFonts w:ascii="Arial" w:hAnsi="Arial" w:eastAsia="Arial" w:cs="Arial"/>
        <w:i w:val="1"/>
        <w:iCs w:val="1"/>
        <w:color w:val="444444"/>
        <w:sz w:val="18"/>
        <w:szCs w:val="18"/>
        <w:lang w:val="en-US"/>
      </w:rPr>
      <w:t xml:space="preserve">A-Law and μ-Law </w:t>
    </w:r>
    <w:r w:rsidRPr="636EB547" w:rsidR="636EB547">
      <w:rPr>
        <w:rFonts w:ascii="Arial" w:hAnsi="Arial" w:eastAsia="Arial" w:cs="Arial"/>
        <w:i w:val="1"/>
        <w:iCs w:val="1"/>
        <w:color w:val="444444"/>
        <w:sz w:val="18"/>
        <w:szCs w:val="18"/>
        <w:lang w:val="en-US"/>
      </w:rPr>
      <w:t>Companding</w:t>
    </w:r>
    <w:r w:rsidRPr="636EB547" w:rsidR="636EB547">
      <w:rPr>
        <w:rFonts w:ascii="Arial" w:hAnsi="Arial" w:eastAsia="Arial" w:cs="Arial"/>
        <w:i w:val="1"/>
        <w:iCs w:val="1"/>
        <w:color w:val="444444"/>
        <w:sz w:val="18"/>
        <w:szCs w:val="18"/>
        <w:lang w:val="en-US"/>
      </w:rPr>
      <w:t xml:space="preserve"> in Digital Telephony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6499dd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908dfce"/>
    <w:multiLevelType w:val="hybridMultilevel"/>
    <w:lvl w:ilvl="0" w15:tentative="1">
      <w:start w:val="1"/>
      <w:numFmt w:val="bullet"/>
      <w:lvlText w:val="•"/>
      <w:lvlJc w:val="left"/>
      <w:pPr>
        <w:ind w:left="720" w:hanging="360"/>
      </w:pPr>
    </w:lvl>
  </w:abstractNum>
  <w:abstractNum w:abstractNumId="3" w15:restartNumberingAfterBreak="0">
    <w:nsid w:val="26a09bc9"/>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1537E6"/>
    <w:rsid w:val="0016DA90"/>
    <w:rsid w:val="01AFEB55"/>
    <w:rsid w:val="021537E6"/>
    <w:rsid w:val="05132206"/>
    <w:rsid w:val="05D3BA98"/>
    <w:rsid w:val="0F67066F"/>
    <w:rsid w:val="10B1443B"/>
    <w:rsid w:val="12415A38"/>
    <w:rsid w:val="15F66796"/>
    <w:rsid w:val="19C106D7"/>
    <w:rsid w:val="1E1D79E5"/>
    <w:rsid w:val="1EA58046"/>
    <w:rsid w:val="2212307B"/>
    <w:rsid w:val="23219855"/>
    <w:rsid w:val="237CBCA4"/>
    <w:rsid w:val="237CBCA4"/>
    <w:rsid w:val="27890773"/>
    <w:rsid w:val="2F84A663"/>
    <w:rsid w:val="300F853C"/>
    <w:rsid w:val="300F853C"/>
    <w:rsid w:val="31E092A2"/>
    <w:rsid w:val="32919032"/>
    <w:rsid w:val="351B5D80"/>
    <w:rsid w:val="35E47791"/>
    <w:rsid w:val="366C067A"/>
    <w:rsid w:val="366C067A"/>
    <w:rsid w:val="382AE0CA"/>
    <w:rsid w:val="3AA06262"/>
    <w:rsid w:val="3CD974A7"/>
    <w:rsid w:val="3EF2D59D"/>
    <w:rsid w:val="3FB7E369"/>
    <w:rsid w:val="3FF35AA9"/>
    <w:rsid w:val="40256796"/>
    <w:rsid w:val="42CEF3C2"/>
    <w:rsid w:val="493B8382"/>
    <w:rsid w:val="4D3FAE0A"/>
    <w:rsid w:val="4D4A15FB"/>
    <w:rsid w:val="4D9A6396"/>
    <w:rsid w:val="51214EBA"/>
    <w:rsid w:val="53478AE6"/>
    <w:rsid w:val="53F92C81"/>
    <w:rsid w:val="5496CD2C"/>
    <w:rsid w:val="55759E7D"/>
    <w:rsid w:val="56815299"/>
    <w:rsid w:val="5A494156"/>
    <w:rsid w:val="5A494156"/>
    <w:rsid w:val="5BCBB662"/>
    <w:rsid w:val="5CAB0EB2"/>
    <w:rsid w:val="5D59754E"/>
    <w:rsid w:val="5DE7B11B"/>
    <w:rsid w:val="5FE18057"/>
    <w:rsid w:val="607A2EAF"/>
    <w:rsid w:val="60D3A9F1"/>
    <w:rsid w:val="6167F039"/>
    <w:rsid w:val="61C32C2B"/>
    <w:rsid w:val="636EB547"/>
    <w:rsid w:val="6A6AAE0B"/>
    <w:rsid w:val="6C6071FC"/>
    <w:rsid w:val="6D328499"/>
    <w:rsid w:val="720F91D7"/>
    <w:rsid w:val="72D87A8C"/>
    <w:rsid w:val="731A964E"/>
    <w:rsid w:val="7363B2FF"/>
    <w:rsid w:val="751F75A6"/>
    <w:rsid w:val="758619AB"/>
    <w:rsid w:val="77F90B21"/>
    <w:rsid w:val="7F6F01DF"/>
  </w:rsids>
  <w14:docId w14:val="0452339C"/>
  <w15:docId w15:val="{E364132B-2E47-4064-8301-2A7673E0C3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1F4E79"/>
      <w:sz w:val="32"/>
      <w:szCs w:val="32"/>
    </w:rPr>
  </w:style>
  <w:style w:type="paragraph" w:styleId="Heading2">
    <w:name w:val="heading 20"/>
    <w:basedOn w:val="Normal"/>
    <w:next w:val="Normal"/>
    <w:qFormat/>
    <w:pPr>
      <w:spacing w:before="280" w:after="140"/>
      <w:outlineLvl w:val="1"/>
    </w:pPr>
    <w:rPr>
      <w:rFonts w:ascii="Arial" w:hAnsi="Arial" w:eastAsia="Arial" w:cs="Arial"/>
      <w:b/>
      <w:bCs/>
      <w:color w:val="2E75B6"/>
      <w:sz w:val="28"/>
      <w:szCs w:val="28"/>
    </w:rPr>
  </w:style>
  <w:style w:type="paragraph" w:styleId="Heading3">
    <w:name w:val="heading 30"/>
    <w:basedOn w:val="Normal"/>
    <w:next w:val="Normal"/>
    <w:qFormat/>
    <w:pPr>
      <w:spacing w:before="200" w:after="100"/>
      <w:outlineLvl w:val="2"/>
    </w:pPr>
    <w:rPr>
      <w:rFonts w:ascii="Arial" w:hAnsi="Arial" w:eastAsia="Arial" w:cs="Arial"/>
      <w:b/>
      <w:bCs/>
      <w:color w:val="2E75B6"/>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562650188" /><Relationship Type="http://schemas.openxmlformats.org/officeDocument/2006/relationships/image" Target="/media/image2.png" Id="rId1406186197" /><Relationship Type="http://schemas.openxmlformats.org/officeDocument/2006/relationships/image" Target="/media/image3.png" Id="rId463201658" /><Relationship Type="http://schemas.openxmlformats.org/officeDocument/2006/relationships/image" Target="/media/image4.png" Id="rId1318065306" /><Relationship Type="http://schemas.openxmlformats.org/officeDocument/2006/relationships/image" Target="/media/image5.png" Id="rId610337000" /><Relationship Type="http://schemas.openxmlformats.org/officeDocument/2006/relationships/image" Target="/media/image6.png" Id="rId1171919094" /><Relationship Type="http://schemas.openxmlformats.org/officeDocument/2006/relationships/image" Target="/media/image7.png" Id="rId1045682130" /><Relationship Type="http://schemas.openxmlformats.org/officeDocument/2006/relationships/image" Target="/media/image8.png" Id="rId122602554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PRINCE JHA</lastModifiedBy>
  <revision>4</revision>
  <dcterms:created xsi:type="dcterms:W3CDTF">2026-04-14T12:16:33.2260000Z</dcterms:created>
  <dcterms:modified xsi:type="dcterms:W3CDTF">2026-04-18T11:08:32.9410874Z</dcterms:modified>
</coreProperties>
</file>

<file path=docProps/custom.xml><?xml version="1.0" encoding="utf-8"?>
<Properties xmlns="http://schemas.openxmlformats.org/officeDocument/2006/custom-properties" xmlns:vt="http://schemas.openxmlformats.org/officeDocument/2006/docPropsVTypes"/>
</file>