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CAD" w:rsidRDefault="009E5CAD" w:rsidP="009E5CAD">
      <w:pPr>
        <w:rPr>
          <w:lang w:val="fr-CH"/>
        </w:rPr>
      </w:pPr>
      <w:bookmarkStart w:id="0" w:name="_GoBack"/>
      <w:bookmarkEnd w:id="0"/>
      <w:r>
        <w:rPr>
          <w:b/>
          <w:bCs/>
          <w:color w:val="2F5597"/>
          <w:sz w:val="40"/>
          <w:szCs w:val="40"/>
        </w:rPr>
        <w:t>Scrum master job description</w:t>
      </w:r>
    </w:p>
    <w:p w:rsidR="009E5CAD" w:rsidRDefault="009E5CAD" w:rsidP="009E5CAD">
      <w:pPr>
        <w:pStyle w:val="Heading1"/>
        <w:keepNext/>
        <w:spacing w:beforeAutospacing="0" w:after="160" w:afterAutospacing="0" w:line="252" w:lineRule="auto"/>
        <w:ind w:left="432" w:hanging="432"/>
        <w:jc w:val="both"/>
        <w:rPr>
          <w:rFonts w:eastAsia="Times New Roman"/>
          <w:lang w:val="fr-CH"/>
        </w:rPr>
      </w:pPr>
      <w:r>
        <w:rPr>
          <w:rFonts w:ascii="Calibri Light" w:eastAsia="Times New Roman" w:hAnsi="Calibri Light" w:cs="Calibri Light"/>
          <w:smallCaps/>
          <w:color w:val="000000"/>
          <w:sz w:val="36"/>
          <w:szCs w:val="36"/>
        </w:rPr>
        <w:t>Key Responsibilities</w:t>
      </w:r>
    </w:p>
    <w:tbl>
      <w:tblPr>
        <w:tblW w:w="17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"/>
      </w:tblPr>
      <w:tblGrid>
        <w:gridCol w:w="17550"/>
      </w:tblGrid>
      <w:tr w:rsidR="009E5CAD" w:rsidTr="009E5CAD">
        <w:tc>
          <w:tcPr>
            <w:tcW w:w="1755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9E5CAD" w:rsidRDefault="009E5CAD">
            <w:pPr>
              <w:pStyle w:val="Heading4"/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i w:val="0"/>
                <w:iCs w:val="0"/>
                <w:sz w:val="26"/>
                <w:szCs w:val="26"/>
              </w:rPr>
              <w:t>Agile and scrum</w:t>
            </w:r>
          </w:p>
          <w:p w:rsidR="009E5CAD" w:rsidRDefault="009E5CAD">
            <w:pPr>
              <w:numPr>
                <w:ilvl w:val="0"/>
                <w:numId w:val="1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</w:rPr>
              <w:t>Facilitate dev team adoption and usage of agile values and scrum framework</w:t>
            </w:r>
          </w:p>
        </w:tc>
      </w:tr>
      <w:tr w:rsidR="009E5CAD" w:rsidTr="009E5CAD">
        <w:tc>
          <w:tcPr>
            <w:tcW w:w="1755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9E5CAD" w:rsidRDefault="009E5CAD">
            <w:pPr>
              <w:pStyle w:val="Heading4"/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i w:val="0"/>
                <w:iCs w:val="0"/>
                <w:sz w:val="26"/>
                <w:szCs w:val="26"/>
              </w:rPr>
              <w:t>Team Servant Leader</w:t>
            </w:r>
          </w:p>
          <w:p w:rsidR="009E5CAD" w:rsidRDefault="009E5CAD">
            <w:pPr>
              <w:numPr>
                <w:ilvl w:val="0"/>
                <w:numId w:val="2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Manage the impediment backlog; solve some impediments and follow up the rest.</w:t>
            </w:r>
          </w:p>
          <w:p w:rsidR="009E5CAD" w:rsidRDefault="009E5CAD">
            <w:pPr>
              <w:numPr>
                <w:ilvl w:val="0"/>
                <w:numId w:val="2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Single Point of Contact of the Team.</w:t>
            </w:r>
          </w:p>
          <w:p w:rsidR="009E5CAD" w:rsidRDefault="009E5CAD">
            <w:pPr>
              <w:numPr>
                <w:ilvl w:val="0"/>
                <w:numId w:val="2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Protects the team from external influences.</w:t>
            </w:r>
          </w:p>
          <w:p w:rsidR="009E5CAD" w:rsidRDefault="009E5CAD">
            <w:pPr>
              <w:numPr>
                <w:ilvl w:val="0"/>
                <w:numId w:val="2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Ensures that the sprint backlog is completely understood by all members of the scrum team</w:t>
            </w:r>
          </w:p>
          <w:p w:rsidR="009E5CAD" w:rsidRDefault="009E5CAD">
            <w:pPr>
              <w:numPr>
                <w:ilvl w:val="0"/>
                <w:numId w:val="2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</w:rPr>
              <w:t>Make sure the Scrum Team is on track to achieve the goal of the Sprint. Example : Burndown Chart can help reporting.</w:t>
            </w:r>
          </w:p>
        </w:tc>
      </w:tr>
      <w:tr w:rsidR="009E5CAD" w:rsidTr="009E5CAD">
        <w:tc>
          <w:tcPr>
            <w:tcW w:w="1755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9E5CAD" w:rsidRDefault="009E5CAD">
            <w:pPr>
              <w:pStyle w:val="Heading4"/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i w:val="0"/>
                <w:iCs w:val="0"/>
                <w:sz w:val="26"/>
                <w:szCs w:val="26"/>
              </w:rPr>
              <w:t>Coach</w:t>
            </w:r>
          </w:p>
          <w:p w:rsidR="009E5CAD" w:rsidRDefault="009E5CAD">
            <w:pPr>
              <w:numPr>
                <w:ilvl w:val="0"/>
                <w:numId w:val="3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Ensure that the development is aligned to the objective (objective given by the Product Owner).​</w:t>
            </w:r>
          </w:p>
          <w:p w:rsidR="009E5CAD" w:rsidRDefault="009E5CAD">
            <w:pPr>
              <w:numPr>
                <w:ilvl w:val="0"/>
                <w:numId w:val="3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​Facilitate the estimation.</w:t>
            </w:r>
          </w:p>
          <w:p w:rsidR="009E5CAD" w:rsidRDefault="009E5CAD">
            <w:pPr>
              <w:numPr>
                <w:ilvl w:val="0"/>
                <w:numId w:val="3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Support or coach the Scrum Team to become autonomous. </w:t>
            </w:r>
          </w:p>
          <w:p w:rsidR="009E5CAD" w:rsidRDefault="009E5CAD">
            <w:pPr>
              <w:numPr>
                <w:ilvl w:val="0"/>
                <w:numId w:val="3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Animate the Sprint Retrospective and maintain the actions of the Improvement Plan.</w:t>
            </w:r>
          </w:p>
          <w:p w:rsidR="009E5CAD" w:rsidRDefault="009E5CAD">
            <w:pPr>
              <w:numPr>
                <w:ilvl w:val="0"/>
                <w:numId w:val="3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</w:rPr>
              <w:t>Faciliate the stand-up meeting.</w:t>
            </w:r>
            <w:r>
              <w:rPr>
                <w:rFonts w:ascii="Segoe UI" w:eastAsia="Times New Roman" w:hAnsi="Segoe UI" w:cs="Segoe UI"/>
                <w:color w:val="333333"/>
                <w:sz w:val="26"/>
                <w:szCs w:val="26"/>
              </w:rPr>
              <w:t> </w:t>
            </w:r>
          </w:p>
        </w:tc>
      </w:tr>
      <w:tr w:rsidR="009E5CAD" w:rsidTr="009E5CAD">
        <w:tc>
          <w:tcPr>
            <w:tcW w:w="17550" w:type="dxa"/>
            <w:shd w:val="clear" w:color="auto" w:fill="FFFFFF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9E5CAD" w:rsidRDefault="009E5CAD">
            <w:pPr>
              <w:pStyle w:val="Heading4"/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i w:val="0"/>
                <w:iCs w:val="0"/>
                <w:sz w:val="26"/>
                <w:szCs w:val="26"/>
              </w:rPr>
              <w:t>Product Owner Point of Contact</w:t>
            </w:r>
          </w:p>
          <w:p w:rsidR="009E5CAD" w:rsidRDefault="009E5CAD">
            <w:pPr>
              <w:numPr>
                <w:ilvl w:val="0"/>
                <w:numId w:val="4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Counterweight of the PO to protect the team and ensure quality</w:t>
            </w:r>
          </w:p>
          <w:p w:rsidR="009E5CAD" w:rsidRDefault="009E5CAD">
            <w:pPr>
              <w:numPr>
                <w:ilvl w:val="0"/>
                <w:numId w:val="4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Help the Product Owner to manage his/her Product Backlog</w:t>
            </w:r>
          </w:p>
          <w:p w:rsidR="009E5CAD" w:rsidRDefault="009E5CAD">
            <w:pPr>
              <w:numPr>
                <w:ilvl w:val="0"/>
                <w:numId w:val="4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Help the Product Owner to communicate with the Team.</w:t>
            </w:r>
          </w:p>
          <w:p w:rsidR="009E5CAD" w:rsidRDefault="009E5CAD">
            <w:pPr>
              <w:numPr>
                <w:ilvl w:val="0"/>
                <w:numId w:val="4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​The progress of the sprint</w:t>
            </w:r>
          </w:p>
          <w:p w:rsidR="009E5CAD" w:rsidRDefault="009E5CAD">
            <w:pPr>
              <w:numPr>
                <w:ilvl w:val="0"/>
                <w:numId w:val="4"/>
              </w:numPr>
              <w:shd w:val="clear" w:color="auto" w:fill="FFFFFF"/>
              <w:spacing w:line="255" w:lineRule="atLeast"/>
              <w:textAlignment w:val="baseline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</w:rPr>
              <w:t>Impediments and risks (especially in case of external dependencies)</w:t>
            </w:r>
          </w:p>
        </w:tc>
      </w:tr>
    </w:tbl>
    <w:p w:rsidR="009E5CAD" w:rsidRDefault="009E5CAD" w:rsidP="009E5CAD">
      <w:pPr>
        <w:pStyle w:val="Heading1"/>
        <w:keepNext/>
        <w:spacing w:beforeAutospacing="0" w:after="160" w:afterAutospacing="0" w:line="252" w:lineRule="auto"/>
        <w:ind w:left="432" w:hanging="432"/>
        <w:jc w:val="both"/>
        <w:rPr>
          <w:rFonts w:eastAsia="Times New Roman"/>
          <w:lang w:val="fr-CH"/>
        </w:rPr>
      </w:pPr>
      <w:r>
        <w:rPr>
          <w:rFonts w:ascii="Calibri Light" w:eastAsia="Times New Roman" w:hAnsi="Calibri Light" w:cs="Calibri Light"/>
          <w:smallCaps/>
          <w:color w:val="000000"/>
          <w:sz w:val="36"/>
          <w:szCs w:val="36"/>
          <w:lang w:val="fr-CH"/>
        </w:rPr>
        <w:t>Performance Skills</w:t>
      </w:r>
    </w:p>
    <w:p w:rsidR="009E5CAD" w:rsidRDefault="009E5CAD" w:rsidP="009E5CAD">
      <w:pPr>
        <w:numPr>
          <w:ilvl w:val="0"/>
          <w:numId w:val="5"/>
        </w:numPr>
        <w:rPr>
          <w:rFonts w:eastAsia="Times New Roman"/>
          <w:color w:val="000000"/>
          <w:lang w:val="fr-CH"/>
        </w:rPr>
      </w:pPr>
      <w:r>
        <w:rPr>
          <w:rFonts w:eastAsia="Times New Roman"/>
          <w:color w:val="000000"/>
          <w:sz w:val="24"/>
          <w:szCs w:val="24"/>
          <w:lang w:val="fr-CH"/>
        </w:rPr>
        <w:t>Coaching</w:t>
      </w:r>
    </w:p>
    <w:p w:rsidR="009E5CAD" w:rsidRDefault="009E5CAD" w:rsidP="009E5CAD">
      <w:pPr>
        <w:numPr>
          <w:ilvl w:val="0"/>
          <w:numId w:val="5"/>
        </w:numPr>
        <w:rPr>
          <w:rFonts w:eastAsia="Times New Roman"/>
          <w:color w:val="000000"/>
          <w:lang w:val="fr-CH"/>
        </w:rPr>
      </w:pPr>
      <w:r>
        <w:rPr>
          <w:rFonts w:eastAsia="Times New Roman"/>
          <w:color w:val="000000"/>
          <w:sz w:val="24"/>
          <w:szCs w:val="24"/>
          <w:lang w:val="fr-CH"/>
        </w:rPr>
        <w:t>Team building</w:t>
      </w:r>
    </w:p>
    <w:p w:rsidR="009E5CAD" w:rsidRDefault="009E5CAD" w:rsidP="009E5CAD">
      <w:pPr>
        <w:numPr>
          <w:ilvl w:val="0"/>
          <w:numId w:val="5"/>
        </w:numPr>
        <w:rPr>
          <w:rFonts w:eastAsia="Times New Roman"/>
          <w:color w:val="000000"/>
          <w:lang w:val="fr-CH"/>
        </w:rPr>
      </w:pPr>
      <w:r>
        <w:rPr>
          <w:rFonts w:eastAsia="Times New Roman"/>
          <w:color w:val="000000"/>
          <w:sz w:val="24"/>
          <w:szCs w:val="24"/>
          <w:lang w:val="fr-CH"/>
        </w:rPr>
        <w:t>Leadership</w:t>
      </w:r>
    </w:p>
    <w:p w:rsidR="009E5CAD" w:rsidRDefault="009E5CAD" w:rsidP="009E5CAD">
      <w:pPr>
        <w:numPr>
          <w:ilvl w:val="0"/>
          <w:numId w:val="5"/>
        </w:numPr>
        <w:rPr>
          <w:rFonts w:eastAsia="Times New Roman"/>
          <w:color w:val="000000"/>
          <w:lang w:val="fr-CH"/>
        </w:rPr>
      </w:pPr>
      <w:r>
        <w:rPr>
          <w:rFonts w:eastAsia="Times New Roman"/>
          <w:color w:val="000000"/>
          <w:sz w:val="24"/>
          <w:szCs w:val="24"/>
          <w:lang w:val="fr-CH"/>
        </w:rPr>
        <w:t>Listening and Understanding</w:t>
      </w:r>
    </w:p>
    <w:p w:rsidR="009E5CAD" w:rsidRDefault="009E5CAD" w:rsidP="009E5CAD">
      <w:pPr>
        <w:numPr>
          <w:ilvl w:val="0"/>
          <w:numId w:val="5"/>
        </w:numPr>
        <w:rPr>
          <w:rFonts w:eastAsia="Times New Roman"/>
          <w:color w:val="000000"/>
          <w:lang w:val="fr-CH"/>
        </w:rPr>
      </w:pPr>
      <w:r>
        <w:rPr>
          <w:rFonts w:eastAsia="Times New Roman"/>
          <w:color w:val="000000"/>
          <w:sz w:val="24"/>
          <w:szCs w:val="24"/>
          <w:lang w:val="fr-CH"/>
        </w:rPr>
        <w:t>Spoken and written communications</w:t>
      </w:r>
    </w:p>
    <w:p w:rsidR="009E5CAD" w:rsidRDefault="009E5CAD" w:rsidP="009E5CAD">
      <w:pPr>
        <w:numPr>
          <w:ilvl w:val="0"/>
          <w:numId w:val="5"/>
        </w:numPr>
        <w:rPr>
          <w:rFonts w:eastAsia="Times New Roman"/>
          <w:color w:val="000000"/>
          <w:lang w:val="fr-CH"/>
        </w:rPr>
      </w:pPr>
      <w:r>
        <w:rPr>
          <w:rFonts w:eastAsia="Times New Roman"/>
          <w:color w:val="000000"/>
          <w:sz w:val="24"/>
          <w:szCs w:val="24"/>
          <w:lang w:val="fr-CH"/>
        </w:rPr>
        <w:t>Decision making and problem solving</w:t>
      </w:r>
    </w:p>
    <w:p w:rsidR="009E5CAD" w:rsidRDefault="009E5CAD" w:rsidP="009E5CAD">
      <w:pPr>
        <w:numPr>
          <w:ilvl w:val="0"/>
          <w:numId w:val="5"/>
        </w:numPr>
        <w:rPr>
          <w:rFonts w:eastAsia="Times New Roman"/>
          <w:color w:val="000000"/>
          <w:lang w:val="fr-CH"/>
        </w:rPr>
      </w:pPr>
      <w:r>
        <w:rPr>
          <w:rFonts w:eastAsia="Times New Roman"/>
          <w:color w:val="000000"/>
          <w:sz w:val="24"/>
          <w:szCs w:val="24"/>
          <w:lang w:val="fr-CH"/>
        </w:rPr>
        <w:t>Organization and Planning</w:t>
      </w:r>
    </w:p>
    <w:p w:rsidR="009E5CAD" w:rsidRDefault="009E5CAD" w:rsidP="009E5CAD">
      <w:pPr>
        <w:numPr>
          <w:ilvl w:val="0"/>
          <w:numId w:val="5"/>
        </w:numPr>
        <w:rPr>
          <w:rFonts w:eastAsia="Times New Roman"/>
          <w:color w:val="000000"/>
          <w:lang w:val="fr-CH"/>
        </w:rPr>
      </w:pPr>
      <w:r>
        <w:rPr>
          <w:rFonts w:eastAsia="Times New Roman"/>
          <w:color w:val="000000"/>
          <w:sz w:val="24"/>
          <w:szCs w:val="24"/>
          <w:lang w:val="fr-CH"/>
        </w:rPr>
        <w:t>Commitment to task</w:t>
      </w:r>
    </w:p>
    <w:p w:rsidR="009E5CAD" w:rsidRDefault="009E5CAD" w:rsidP="009E5CAD">
      <w:pPr>
        <w:pStyle w:val="Heading1"/>
        <w:keepNext/>
        <w:spacing w:beforeAutospacing="0" w:after="160" w:afterAutospacing="0" w:line="252" w:lineRule="auto"/>
        <w:ind w:left="432" w:hanging="432"/>
        <w:jc w:val="both"/>
        <w:rPr>
          <w:rFonts w:eastAsia="Times New Roman"/>
          <w:lang w:val="fr-CH"/>
        </w:rPr>
      </w:pPr>
      <w:r>
        <w:rPr>
          <w:rFonts w:ascii="Calibri Light" w:eastAsia="Times New Roman" w:hAnsi="Calibri Light" w:cs="Calibri Light"/>
          <w:smallCaps/>
          <w:color w:val="000000"/>
          <w:sz w:val="36"/>
          <w:szCs w:val="36"/>
          <w:lang w:val="fr-CH"/>
        </w:rPr>
        <w:t>Qualifications and Experience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color w:val="000000"/>
          <w:lang w:val="fr-CH"/>
        </w:rPr>
        <w:t>(P) = Preferred, (R) = Required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color w:val="000000"/>
        </w:rPr>
        <w:t>General:                              - Knowledge of Agile methodologies                                                      (R)</w:t>
      </w:r>
    </w:p>
    <w:p w:rsidR="009E5CAD" w:rsidRDefault="009E5CAD" w:rsidP="009E5CAD">
      <w:pPr>
        <w:pStyle w:val="NormalWeb"/>
        <w:spacing w:beforeAutospacing="0" w:after="160" w:afterAutospacing="0"/>
        <w:ind w:left="1452" w:firstLine="708"/>
        <w:jc w:val="both"/>
        <w:rPr>
          <w:lang w:val="fr-CH"/>
        </w:rPr>
      </w:pPr>
      <w:r>
        <w:rPr>
          <w:color w:val="000000"/>
        </w:rPr>
        <w:lastRenderedPageBreak/>
        <w:t>- Knowledge of Scrum framework                                                          (R)</w:t>
      </w:r>
    </w:p>
    <w:p w:rsidR="009E5CAD" w:rsidRDefault="009E5CAD" w:rsidP="009E5CAD">
      <w:pPr>
        <w:pStyle w:val="NormalWeb"/>
        <w:spacing w:beforeAutospacing="0" w:after="160" w:afterAutospacing="0"/>
        <w:ind w:left="1452" w:firstLine="708"/>
        <w:jc w:val="both"/>
        <w:rPr>
          <w:lang w:val="fr-CH"/>
        </w:rPr>
      </w:pPr>
      <w:r>
        <w:rPr>
          <w:color w:val="000000"/>
        </w:rPr>
        <w:t>- Knowledge of Scaled and distributed Scrum                                    (P)</w:t>
      </w:r>
    </w:p>
    <w:p w:rsidR="009E5CAD" w:rsidRDefault="009E5CAD" w:rsidP="009E5CAD">
      <w:pPr>
        <w:pStyle w:val="NormalWeb"/>
        <w:spacing w:beforeAutospacing="0" w:after="160" w:afterAutospacing="0"/>
        <w:ind w:left="1452" w:firstLine="708"/>
        <w:jc w:val="both"/>
        <w:rPr>
          <w:lang w:val="fr-CH"/>
        </w:rPr>
      </w:pPr>
      <w:r>
        <w:rPr>
          <w:color w:val="000000"/>
        </w:rPr>
        <w:t>- Knowledge of other agile methodologies (Lean, Kanban)          (P)</w:t>
      </w:r>
    </w:p>
    <w:p w:rsidR="009E5CAD" w:rsidRDefault="009E5CAD" w:rsidP="009E5CAD">
      <w:pPr>
        <w:pStyle w:val="NormalWeb"/>
        <w:spacing w:beforeAutospacing="0" w:after="160" w:afterAutospacing="0"/>
        <w:ind w:left="2160"/>
        <w:jc w:val="both"/>
        <w:rPr>
          <w:lang w:val="fr-CH"/>
        </w:rPr>
      </w:pPr>
      <w:r>
        <w:rPr>
          <w:color w:val="000000"/>
        </w:rPr>
        <w:t xml:space="preserve">- At least 3 years of experience working as a scrum master         (R)          </w:t>
      </w:r>
    </w:p>
    <w:p w:rsidR="009E5CAD" w:rsidRDefault="009E5CAD" w:rsidP="009E5CAD">
      <w:pPr>
        <w:pStyle w:val="NormalWeb"/>
        <w:spacing w:beforeAutospacing="0" w:after="160" w:afterAutospacing="0"/>
        <w:ind w:left="2160"/>
        <w:jc w:val="both"/>
        <w:rPr>
          <w:lang w:val="fr-CH"/>
        </w:rPr>
      </w:pPr>
      <w:r>
        <w:rPr>
          <w:color w:val="000000"/>
        </w:rPr>
        <w:t>- Certified scrum master / product owner                                         (P)</w:t>
      </w:r>
    </w:p>
    <w:p w:rsidR="009E5CAD" w:rsidRDefault="009E5CAD" w:rsidP="009E5CAD">
      <w:pPr>
        <w:pStyle w:val="NormalWeb"/>
        <w:spacing w:beforeAutospacing="0" w:after="160" w:afterAutospacing="0"/>
        <w:ind w:left="2160"/>
        <w:jc w:val="both"/>
        <w:rPr>
          <w:lang w:val="fr-CH"/>
        </w:rPr>
      </w:pPr>
      <w:r>
        <w:rPr>
          <w:color w:val="000000"/>
        </w:rPr>
        <w:t>- Devops                                                                                                           (P)</w:t>
      </w:r>
    </w:p>
    <w:p w:rsidR="009E5CAD" w:rsidRDefault="009E5CAD" w:rsidP="009E5CAD">
      <w:pPr>
        <w:pStyle w:val="NormalWeb"/>
        <w:spacing w:beforeAutospacing="0" w:after="160" w:afterAutospacing="0"/>
        <w:ind w:left="2160"/>
        <w:jc w:val="both"/>
        <w:rPr>
          <w:lang w:val="fr-CH"/>
        </w:rPr>
      </w:pPr>
      <w:r>
        <w:rPr>
          <w:color w:val="000000"/>
        </w:rPr>
        <w:t>- At least 5 years of experience in IT projects                                    (P)</w:t>
      </w:r>
    </w:p>
    <w:p w:rsidR="009E5CAD" w:rsidRDefault="009E5CAD" w:rsidP="009E5CAD">
      <w:pPr>
        <w:pStyle w:val="NormalWeb"/>
        <w:spacing w:beforeAutospacing="0" w:after="160" w:afterAutospacing="0"/>
        <w:ind w:left="2160"/>
        <w:jc w:val="both"/>
        <w:rPr>
          <w:lang w:val="fr-CH"/>
        </w:rPr>
      </w:pPr>
      <w:r>
        <w:rPr>
          <w:color w:val="000000"/>
        </w:rPr>
        <w:t>- Experience in large projects including offshore                             (P)</w:t>
      </w:r>
    </w:p>
    <w:p w:rsidR="009E5CAD" w:rsidRDefault="009E5CAD" w:rsidP="009E5CAD">
      <w:pPr>
        <w:pStyle w:val="NormalWeb"/>
        <w:spacing w:beforeAutospacing="0" w:after="160" w:afterAutospacing="0"/>
        <w:ind w:left="2160"/>
        <w:jc w:val="both"/>
        <w:rPr>
          <w:lang w:val="fr-CH"/>
        </w:rPr>
      </w:pPr>
      <w:r>
        <w:rPr>
          <w:color w:val="000000"/>
        </w:rPr>
        <w:t>- Knowledge in shipping/transport industry                                      (P)</w:t>
      </w:r>
    </w:p>
    <w:p w:rsidR="009E5CAD" w:rsidRDefault="009E5CAD" w:rsidP="009E5CAD">
      <w:pPr>
        <w:pStyle w:val="NormalWeb"/>
        <w:spacing w:after="160" w:afterAutospacing="0" w:line="252" w:lineRule="auto"/>
        <w:jc w:val="both"/>
        <w:rPr>
          <w:lang w:val="fr-CH"/>
        </w:rPr>
      </w:pPr>
      <w:r>
        <w:rPr>
          <w:color w:val="000000"/>
        </w:rPr>
        <w:t>Technical:                           - TDD, BDD, Unit testing and other agile technics                             (R)</w:t>
      </w:r>
    </w:p>
    <w:p w:rsidR="009E5CAD" w:rsidRDefault="009E5CAD" w:rsidP="009E5CAD">
      <w:pPr>
        <w:pStyle w:val="NormalWeb"/>
        <w:spacing w:beforeAutospacing="0" w:after="160" w:afterAutospacing="0" w:line="252" w:lineRule="auto"/>
        <w:ind w:left="1800" w:firstLine="324"/>
        <w:jc w:val="both"/>
        <w:rPr>
          <w:lang w:val="fr-CH"/>
        </w:rPr>
      </w:pPr>
      <w:r>
        <w:rPr>
          <w:color w:val="000000"/>
          <w:lang w:val="fr-CH"/>
        </w:rPr>
        <w:t>- Microsoft VSTS                                                                                             (P)</w:t>
      </w:r>
    </w:p>
    <w:p w:rsidR="009E5CAD" w:rsidRDefault="009E5CAD" w:rsidP="009E5CAD">
      <w:pPr>
        <w:pStyle w:val="NormalWeb"/>
        <w:spacing w:beforeAutospacing="0" w:after="160" w:afterAutospacing="0" w:line="252" w:lineRule="auto"/>
        <w:ind w:left="1800" w:firstLine="324"/>
        <w:jc w:val="both"/>
        <w:rPr>
          <w:lang w:val="fr-CH"/>
        </w:rPr>
      </w:pPr>
      <w:r>
        <w:rPr>
          <w:color w:val="000000"/>
        </w:rPr>
        <w:t>- .NET and Microsoft technologies                                                          (P)</w:t>
      </w:r>
    </w:p>
    <w:p w:rsidR="009E5CAD" w:rsidRDefault="009E5CAD" w:rsidP="009E5CAD">
      <w:pPr>
        <w:pStyle w:val="NormalWeb"/>
        <w:spacing w:after="160" w:afterAutospacing="0" w:line="252" w:lineRule="auto"/>
        <w:jc w:val="both"/>
        <w:rPr>
          <w:lang w:val="fr-CH"/>
        </w:rPr>
      </w:pPr>
      <w:r>
        <w:rPr>
          <w:color w:val="000000"/>
        </w:rPr>
        <w:t>Other:                                  - Excellent English communication skills (oral and written)           (R)</w:t>
      </w:r>
    </w:p>
    <w:p w:rsidR="009E5CAD" w:rsidRDefault="009E5CAD" w:rsidP="009E5CAD">
      <w:pPr>
        <w:pStyle w:val="NormalWeb"/>
        <w:spacing w:beforeAutospacing="0" w:after="160" w:afterAutospacing="0" w:line="252" w:lineRule="auto"/>
        <w:ind w:left="2124"/>
        <w:jc w:val="both"/>
        <w:rPr>
          <w:lang w:val="fr-CH"/>
        </w:rPr>
      </w:pPr>
      <w:r>
        <w:rPr>
          <w:color w:val="000000"/>
        </w:rPr>
        <w:t>- Capacity to work in a multicultural environment                           (R)</w:t>
      </w:r>
    </w:p>
    <w:p w:rsidR="009E5CAD" w:rsidRDefault="009E5CAD" w:rsidP="009E5CAD">
      <w:pPr>
        <w:pStyle w:val="NormalWeb"/>
        <w:spacing w:beforeAutospacing="0" w:after="160" w:afterAutospacing="0" w:line="252" w:lineRule="auto"/>
        <w:ind w:left="2124"/>
        <w:jc w:val="both"/>
        <w:rPr>
          <w:lang w:val="fr-CH"/>
        </w:rPr>
      </w:pPr>
      <w:r>
        <w:rPr>
          <w:color w:val="000000"/>
        </w:rPr>
        <w:t>- Passionate about agile               and willing to                                                    (R)</w:t>
      </w:r>
    </w:p>
    <w:p w:rsidR="009E5CAD" w:rsidRDefault="009E5CAD" w:rsidP="009E5CAD">
      <w:pPr>
        <w:pStyle w:val="Heading1"/>
        <w:keepNext/>
        <w:spacing w:beforeAutospacing="0" w:after="160" w:afterAutospacing="0" w:line="252" w:lineRule="auto"/>
        <w:ind w:left="432" w:hanging="432"/>
        <w:jc w:val="both"/>
        <w:rPr>
          <w:rFonts w:eastAsia="Times New Roman"/>
          <w:lang w:val="fr-CH"/>
        </w:rPr>
      </w:pPr>
      <w:r>
        <w:rPr>
          <w:rFonts w:ascii="Calibri Light" w:eastAsia="Times New Roman" w:hAnsi="Calibri Light" w:cs="Calibri Light"/>
          <w:smallCaps/>
          <w:color w:val="000000"/>
          <w:sz w:val="36"/>
          <w:szCs w:val="36"/>
        </w:rPr>
        <w:t xml:space="preserve">Performance skills Guide 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rStyle w:val="Strong"/>
          <w:color w:val="000000"/>
        </w:rPr>
        <w:t>Coaching</w:t>
      </w:r>
    </w:p>
    <w:p w:rsidR="009E5CAD" w:rsidRDefault="009E5CAD" w:rsidP="009E5CAD">
      <w:pPr>
        <w:pStyle w:val="NormalWeb"/>
        <w:spacing w:after="160" w:afterAutospacing="0" w:line="252" w:lineRule="auto"/>
        <w:jc w:val="both"/>
        <w:rPr>
          <w:lang w:val="fr-CH"/>
        </w:rPr>
      </w:pPr>
      <w:r>
        <w:rPr>
          <w:color w:val="000000"/>
        </w:rPr>
        <w:t xml:space="preserve">Develop scrum team agile capabilities; Check progress and achievement; help in difficult situations; Develop a Win Win relationship within the team in order to maximize motivation, efficiency and productivity; 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rStyle w:val="Strong"/>
          <w:color w:val="000000"/>
        </w:rPr>
        <w:t>Team building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color w:val="000000"/>
        </w:rPr>
        <w:t>Develop and maintain a team spirit within the scrum team by bringing an agile mindset, good team spirit in order to raise the performance and ensure success of the scrum team.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rStyle w:val="Strong"/>
          <w:color w:val="000000"/>
        </w:rPr>
        <w:t>Leadership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color w:val="000000"/>
        </w:rPr>
        <w:t>Influence the actions and opinions of others in a desired direction, exhibit judgment in leading others to efficient agile adoption that bring early working software.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rStyle w:val="Strong"/>
          <w:color w:val="000000"/>
        </w:rPr>
        <w:t>Listening and Understanding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color w:val="000000"/>
        </w:rPr>
        <w:t>Clearly understand scrum team opinions and challenges in order to go beyond what is only expressed, and effectively support them in progressing and solving their challenges.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rStyle w:val="Strong"/>
          <w:color w:val="000000"/>
        </w:rPr>
        <w:t>Spoken and written communications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color w:val="000000"/>
        </w:rPr>
        <w:lastRenderedPageBreak/>
        <w:t>Clearly present information through the spoken work; influence or persuade others through oral presentation in positive or negative circumstances; listen well.  Write clearly and effectively present ideas; read and interpret written information.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rStyle w:val="Strong"/>
          <w:color w:val="000000"/>
        </w:rPr>
        <w:t>Decision making and problem solving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color w:val="000000"/>
        </w:rPr>
        <w:t>Use an empiric approach in solving problems. Regularly inspect and adapt the strategy to solve problems and challenges that arise into the scrum team.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rStyle w:val="Strong"/>
          <w:color w:val="000000"/>
        </w:rPr>
        <w:t>Organization and Planning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color w:val="000000"/>
        </w:rPr>
        <w:t>Organize or schedule people or tasks; develop realistic goals and action plans while being sensitive to time constraints and resource availability; communicate these goals and action plans to all people involved.</w:t>
      </w:r>
    </w:p>
    <w:p w:rsidR="009E5CAD" w:rsidRDefault="009E5CAD" w:rsidP="009E5CAD">
      <w:pPr>
        <w:pStyle w:val="NormalWeb"/>
        <w:spacing w:after="160" w:afterAutospacing="0"/>
        <w:jc w:val="both"/>
        <w:rPr>
          <w:lang w:val="fr-CH"/>
        </w:rPr>
      </w:pPr>
      <w:r>
        <w:rPr>
          <w:rStyle w:val="Strong"/>
          <w:color w:val="000000"/>
        </w:rPr>
        <w:t>Commitment to task</w:t>
      </w:r>
    </w:p>
    <w:p w:rsidR="009F4CFC" w:rsidRDefault="009E5CAD" w:rsidP="009E5CAD">
      <w:r>
        <w:rPr>
          <w:color w:val="000000"/>
        </w:rPr>
        <w:t>Start and persist with specific courses of action while exhibiting high motivation and a sense of urgency.</w:t>
      </w:r>
    </w:p>
    <w:sectPr w:rsidR="009F4CFC" w:rsidSect="009E5CAD">
      <w:footerReference w:type="default" r:id="rId7"/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CAD" w:rsidRDefault="009E5CAD" w:rsidP="009E5CAD">
      <w:r>
        <w:separator/>
      </w:r>
    </w:p>
  </w:endnote>
  <w:endnote w:type="continuationSeparator" w:id="0">
    <w:p w:rsidR="009E5CAD" w:rsidRDefault="009E5CAD" w:rsidP="009E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AD" w:rsidRDefault="009E5C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961452e96465fc4a0849f95" descr="{&quot;HashCode&quot;:77719777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E5CAD" w:rsidRPr="009E5CAD" w:rsidRDefault="009E5CAD" w:rsidP="009E5CAD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9E5CAD">
                            <w:rPr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961452e96465fc4a0849f95" o:spid="_x0000_s1026" type="#_x0000_t202" alt="{&quot;HashCode&quot;:77719777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BGoEbccAwAANgYAAA4AAAAAAAAA&#10;AAAAAAAALgIAAGRycy9lMm9Eb2MueG1sUEsBAi0AFAAGAAgAAAAhAHx2COHfAAAACwEAAA8AAAAA&#10;AAAAAAAAAAAAdg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9E5CAD" w:rsidRPr="009E5CAD" w:rsidRDefault="009E5CAD" w:rsidP="009E5CAD">
                    <w:pPr>
                      <w:rPr>
                        <w:color w:val="000000"/>
                        <w:sz w:val="20"/>
                      </w:rPr>
                    </w:pPr>
                    <w:r w:rsidRPr="009E5CAD">
                      <w:rPr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CAD" w:rsidRDefault="009E5CAD" w:rsidP="009E5CAD">
      <w:r>
        <w:separator/>
      </w:r>
    </w:p>
  </w:footnote>
  <w:footnote w:type="continuationSeparator" w:id="0">
    <w:p w:rsidR="009E5CAD" w:rsidRDefault="009E5CAD" w:rsidP="009E5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842"/>
    <w:multiLevelType w:val="multilevel"/>
    <w:tmpl w:val="E8466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5148"/>
    <w:multiLevelType w:val="multilevel"/>
    <w:tmpl w:val="0D783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B64B1"/>
    <w:multiLevelType w:val="multilevel"/>
    <w:tmpl w:val="38A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BF59C3"/>
    <w:multiLevelType w:val="multilevel"/>
    <w:tmpl w:val="AD063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57094"/>
    <w:multiLevelType w:val="multilevel"/>
    <w:tmpl w:val="75164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AD"/>
    <w:rsid w:val="002662E3"/>
    <w:rsid w:val="00317413"/>
    <w:rsid w:val="009E5CAD"/>
    <w:rsid w:val="009F4CFC"/>
    <w:rsid w:val="00E8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97EE0F1-53B5-45B0-A460-B2897280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A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9E5C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E5CAD"/>
    <w:pPr>
      <w:keepNext/>
      <w:spacing w:before="40"/>
      <w:outlineLvl w:val="3"/>
    </w:pPr>
    <w:rPr>
      <w:rFonts w:ascii="Calibri Light" w:hAnsi="Calibri Light" w:cs="Calibri Light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AD"/>
    <w:rPr>
      <w:rFonts w:ascii="Calibri" w:hAnsi="Calibri" w:cs="Calibri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AD"/>
    <w:rPr>
      <w:rFonts w:ascii="Calibri Light" w:hAnsi="Calibri Light" w:cs="Calibri Light"/>
      <w:i/>
      <w:iCs/>
      <w:color w:val="2F5496"/>
    </w:rPr>
  </w:style>
  <w:style w:type="paragraph" w:styleId="NormalWeb">
    <w:name w:val="Normal (Web)"/>
    <w:basedOn w:val="Normal"/>
    <w:uiPriority w:val="99"/>
    <w:semiHidden/>
    <w:unhideWhenUsed/>
    <w:rsid w:val="009E5C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C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5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CA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CA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Sundarrajan Natarajan (MSC Technology India)</dc:creator>
  <cp:keywords/>
  <dc:description/>
  <cp:lastModifiedBy>Murugeshwari Arasamuthu</cp:lastModifiedBy>
  <cp:revision>2</cp:revision>
  <dcterms:created xsi:type="dcterms:W3CDTF">2019-05-14T07:19:00Z</dcterms:created>
  <dcterms:modified xsi:type="dcterms:W3CDTF">2019-05-14T07:19:00Z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24caf1-31f7-40c1-bde0-ca915f0156e3_Enabled">
    <vt:lpwstr>True</vt:lpwstr>
  </property>
  <property fmtid="{D5CDD505-2E9C-101B-9397-08002B2CF9AE}" pid="3" name="MSIP_Label_fc24caf1-31f7-40c1-bde0-ca915f0156e3_SiteId">
    <vt:lpwstr>088e9b00-ffd0-458e-bfa1-acf4c596d3cb</vt:lpwstr>
  </property>
  <property fmtid="{D5CDD505-2E9C-101B-9397-08002B2CF9AE}" pid="4" name="MSIP_Label_fc24caf1-31f7-40c1-bde0-ca915f0156e3_Owner">
    <vt:lpwstr>sundarrajan.natarajan@msc.com</vt:lpwstr>
  </property>
  <property fmtid="{D5CDD505-2E9C-101B-9397-08002B2CF9AE}" pid="5" name="MSIP_Label_fc24caf1-31f7-40c1-bde0-ca915f0156e3_SetDate">
    <vt:lpwstr>2019-04-01T11:38:57.6186168Z</vt:lpwstr>
  </property>
  <property fmtid="{D5CDD505-2E9C-101B-9397-08002B2CF9AE}" pid="6" name="MSIP_Label_fc24caf1-31f7-40c1-bde0-ca915f0156e3_Name">
    <vt:lpwstr>Internal</vt:lpwstr>
  </property>
  <property fmtid="{D5CDD505-2E9C-101B-9397-08002B2CF9AE}" pid="7" name="MSIP_Label_fc24caf1-31f7-40c1-bde0-ca915f0156e3_Application">
    <vt:lpwstr>Microsoft Azure Information Protection</vt:lpwstr>
  </property>
  <property fmtid="{D5CDD505-2E9C-101B-9397-08002B2CF9AE}" pid="8" name="MSIP_Label_fc24caf1-31f7-40c1-bde0-ca915f0156e3_Extended_MSFT_Method">
    <vt:lpwstr>Automatic</vt:lpwstr>
  </property>
  <property fmtid="{D5CDD505-2E9C-101B-9397-08002B2CF9AE}" pid="9" name="Sensitivity">
    <vt:lpwstr>Internal</vt:lpwstr>
  </property>
</Properties>
</file>