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78365" w14:textId="77777777" w:rsidR="008A23A1" w:rsidRDefault="008A23A1">
      <w:pPr>
        <w:pStyle w:val="Heading1"/>
        <w:rPr>
          <w:rFonts w:eastAsia="Times New Roman"/>
        </w:rPr>
      </w:pPr>
      <w:r>
        <w:rPr>
          <w:rFonts w:eastAsia="Times New Roman"/>
        </w:rPr>
        <w:t>Blog 1 Date – 14/8/2026</w:t>
      </w:r>
    </w:p>
    <w:p w14:paraId="133C2463" w14:textId="77777777" w:rsidR="008A23A1" w:rsidRDefault="008A23A1">
      <w:pPr>
        <w:pStyle w:val="Heading1"/>
        <w:rPr>
          <w:rFonts w:eastAsia="Times New Roman"/>
        </w:rPr>
      </w:pPr>
      <w:r>
        <w:rPr>
          <w:rFonts w:eastAsia="Times New Roman"/>
        </w:rPr>
        <w:t xml:space="preserve">Shravan shudhh dwitiya </w:t>
      </w:r>
    </w:p>
    <w:p w14:paraId="35FDE2B8" w14:textId="6D528EC6" w:rsidR="008A23A1" w:rsidRDefault="008A23A1">
      <w:pPr>
        <w:pStyle w:val="Heading1"/>
        <w:rPr>
          <w:rFonts w:eastAsia="Times New Roman" w:cs="Times New Roman"/>
          <w:kern w:val="36"/>
          <w:sz w:val="48"/>
          <w:szCs w:val="48"/>
          <w14:ligatures w14:val="none"/>
        </w:rPr>
      </w:pPr>
      <w:r>
        <w:rPr>
          <w:rFonts w:eastAsia="Times New Roman"/>
        </w:rPr>
        <w:t>Ayurveda for Beginners: Why Traditional Wisdom Still Matters in the Age of AI</w:t>
      </w:r>
    </w:p>
    <w:p w14:paraId="67EF8974" w14:textId="77777777" w:rsidR="008A23A1" w:rsidRDefault="008A23A1">
      <w:pPr>
        <w:pStyle w:val="NormalWeb"/>
      </w:pPr>
      <w:r>
        <w:t>We are living in an era of artificial intelligence. Almost every field is being supported by AI, and healthcare is no exception. Advanced technologies are now assisting in diagnosis, research, surgical procedures, imaging, data analysis, and patient monitoring.</w:t>
      </w:r>
    </w:p>
    <w:p w14:paraId="6B791475" w14:textId="77777777" w:rsidR="008A23A1" w:rsidRDefault="008A23A1">
      <w:pPr>
        <w:pStyle w:val="NormalWeb"/>
      </w:pPr>
      <w:r>
        <w:t>These developments are valuable, but health is not only about technology.</w:t>
      </w:r>
    </w:p>
    <w:p w14:paraId="1F12CD3C" w14:textId="77777777" w:rsidR="008A23A1" w:rsidRDefault="008A23A1">
      <w:pPr>
        <w:pStyle w:val="NormalWeb"/>
      </w:pPr>
      <w:r>
        <w:t>Human wellbeing also includes physical balance, mental calmness, good digestion, proper sleep, emotional stability, and a sense of inner wellbeing. Even with increasing comfort, convenience, and medical technology, people continue to experience lifestyle disorders, chronic diseases, stress, disturbed sleep, digestive problems, and other health concerns.</w:t>
      </w:r>
    </w:p>
    <w:p w14:paraId="2F582C86" w14:textId="77777777" w:rsidR="008A23A1" w:rsidRDefault="008A23A1">
      <w:pPr>
        <w:pStyle w:val="NormalWeb"/>
      </w:pPr>
      <w:r>
        <w:t>This is where an integrated approach to health becomes important.</w:t>
      </w:r>
    </w:p>
    <w:p w14:paraId="64B0CD38" w14:textId="77777777" w:rsidR="008A23A1" w:rsidRDefault="008A23A1">
      <w:pPr>
        <w:pStyle w:val="NormalWeb"/>
      </w:pPr>
      <w:r>
        <w:t xml:space="preserve">Traditional systems of medicine such as </w:t>
      </w:r>
      <w:r>
        <w:rPr>
          <w:rStyle w:val="Strong"/>
        </w:rPr>
        <w:t>Ayurveda</w:t>
      </w:r>
      <w:r>
        <w:t xml:space="preserve"> offer a different perspective. Ayurveda has been practiced for more than two thousand years and focuses not only on the treatment of disease but also on maintaining health and preventing imbalance through appropriate food, lifestyle, daily routine, seasonal regimen, medicines, and therapeutic procedures.</w:t>
      </w:r>
    </w:p>
    <w:p w14:paraId="6DBDD48D" w14:textId="77777777" w:rsidR="008A23A1" w:rsidRDefault="008A23A1">
      <w:pPr>
        <w:pStyle w:val="Heading2"/>
        <w:rPr>
          <w:rFonts w:eastAsia="Times New Roman"/>
        </w:rPr>
      </w:pPr>
      <w:r>
        <w:rPr>
          <w:rFonts w:eastAsia="Times New Roman"/>
        </w:rPr>
        <w:t>Understanding Ayurveda in a Simple Way</w:t>
      </w:r>
    </w:p>
    <w:p w14:paraId="2690250D" w14:textId="77777777" w:rsidR="008A23A1" w:rsidRDefault="008A23A1">
      <w:pPr>
        <w:pStyle w:val="NormalWeb"/>
      </w:pPr>
      <w:r>
        <w:t xml:space="preserve">Ayurvedic knowledge can be understood through three important components traditionally described as </w:t>
      </w:r>
      <w:r>
        <w:rPr>
          <w:rStyle w:val="Strong"/>
        </w:rPr>
        <w:t>Hetu, Lakṣaṇa and Cikitsā</w:t>
      </w:r>
      <w:r>
        <w:t>.</w:t>
      </w:r>
    </w:p>
    <w:p w14:paraId="02EA38EC" w14:textId="77777777" w:rsidR="008A23A1" w:rsidRDefault="008A23A1">
      <w:pPr>
        <w:pStyle w:val="NormalWeb"/>
      </w:pPr>
      <w:r>
        <w:rPr>
          <w:rStyle w:val="Strong"/>
        </w:rPr>
        <w:t>Hetu</w:t>
      </w:r>
      <w:r>
        <w:t xml:space="preserve"> means the causative or contributing factors responsible for disease or imbalance.</w:t>
      </w:r>
    </w:p>
    <w:p w14:paraId="6E965700" w14:textId="77777777" w:rsidR="008A23A1" w:rsidRDefault="008A23A1">
      <w:pPr>
        <w:pStyle w:val="NormalWeb"/>
      </w:pPr>
      <w:r>
        <w:rPr>
          <w:rStyle w:val="Strong"/>
        </w:rPr>
        <w:t>Lakṣaṇa</w:t>
      </w:r>
      <w:r>
        <w:t xml:space="preserve"> refers to the signs and symptoms through which a disease or disturbed state becomes evident.</w:t>
      </w:r>
    </w:p>
    <w:p w14:paraId="18948DB8" w14:textId="77777777" w:rsidR="008A23A1" w:rsidRDefault="008A23A1">
      <w:pPr>
        <w:pStyle w:val="NormalWeb"/>
      </w:pPr>
      <w:r>
        <w:rPr>
          <w:rStyle w:val="Strong"/>
        </w:rPr>
        <w:t>Cikitsā</w:t>
      </w:r>
      <w:r>
        <w:t xml:space="preserve"> means treatment or therapeutic management.</w:t>
      </w:r>
    </w:p>
    <w:p w14:paraId="160D99D9" w14:textId="77777777" w:rsidR="008A23A1" w:rsidRDefault="008A23A1">
      <w:pPr>
        <w:pStyle w:val="NormalWeb"/>
      </w:pPr>
      <w:r>
        <w:t xml:space="preserve">Thus, Ayurveda first tries to understand </w:t>
      </w:r>
      <w:r>
        <w:rPr>
          <w:rStyle w:val="Strong"/>
        </w:rPr>
        <w:t>why a problem has developed</w:t>
      </w:r>
      <w:r>
        <w:t xml:space="preserve">, then identifies </w:t>
      </w:r>
      <w:r>
        <w:rPr>
          <w:rStyle w:val="Strong"/>
        </w:rPr>
        <w:t>how it is manifesting</w:t>
      </w:r>
      <w:r>
        <w:t xml:space="preserve">, and finally decides </w:t>
      </w:r>
      <w:r>
        <w:rPr>
          <w:rStyle w:val="Strong"/>
        </w:rPr>
        <w:t>how it should be managed</w:t>
      </w:r>
      <w:r>
        <w:t>.</w:t>
      </w:r>
    </w:p>
    <w:p w14:paraId="22D3D0AF" w14:textId="77777777" w:rsidR="008A23A1" w:rsidRDefault="008A23A1">
      <w:pPr>
        <w:pStyle w:val="Heading2"/>
        <w:rPr>
          <w:rFonts w:eastAsia="Times New Roman"/>
        </w:rPr>
      </w:pPr>
      <w:r>
        <w:rPr>
          <w:rFonts w:eastAsia="Times New Roman"/>
        </w:rPr>
        <w:t>Where Does Panchakarma Fit In?</w:t>
      </w:r>
    </w:p>
    <w:p w14:paraId="32F97B8D" w14:textId="77777777" w:rsidR="008A23A1" w:rsidRDefault="008A23A1">
      <w:pPr>
        <w:pStyle w:val="NormalWeb"/>
      </w:pPr>
      <w:r>
        <w:t>Ayurvedic treatment is not limited to herbal medicines.</w:t>
      </w:r>
    </w:p>
    <w:p w14:paraId="2805AFFC" w14:textId="77777777" w:rsidR="008A23A1" w:rsidRDefault="008A23A1">
      <w:pPr>
        <w:pStyle w:val="NormalWeb"/>
      </w:pPr>
      <w:r>
        <w:t xml:space="preserve">Depending on the individual, the condition, strength, age, season, digestive capacity and other clinical factors, Ayurveda may recommend </w:t>
      </w:r>
      <w:r>
        <w:rPr>
          <w:rStyle w:val="Strong"/>
        </w:rPr>
        <w:t>Śamana</w:t>
      </w:r>
      <w:r>
        <w:t xml:space="preserve"> therapies aimed at balancing disturbed functions or </w:t>
      </w:r>
      <w:r>
        <w:rPr>
          <w:rStyle w:val="Strong"/>
        </w:rPr>
        <w:t>Śodhana</w:t>
      </w:r>
      <w:r>
        <w:t xml:space="preserve"> therapies intended for therapeutic purification.</w:t>
      </w:r>
    </w:p>
    <w:p w14:paraId="7D3D0F44" w14:textId="77777777" w:rsidR="008A23A1" w:rsidRDefault="008A23A1">
      <w:pPr>
        <w:pStyle w:val="NormalWeb"/>
      </w:pPr>
      <w:r>
        <w:rPr>
          <w:rStyle w:val="Strong"/>
        </w:rPr>
        <w:t>Panchakarma</w:t>
      </w:r>
      <w:r>
        <w:t xml:space="preserve"> is one of the important Śodhana approaches described in Ayurveda.</w:t>
      </w:r>
    </w:p>
    <w:p w14:paraId="2A7F90CD" w14:textId="77777777" w:rsidR="008A23A1" w:rsidRDefault="008A23A1">
      <w:pPr>
        <w:pStyle w:val="NormalWeb"/>
      </w:pPr>
      <w:r>
        <w:t>The major therapeutic procedures associated with Panchakarma include:</w:t>
      </w:r>
    </w:p>
    <w:p w14:paraId="7AE2CDEE" w14:textId="77777777" w:rsidR="008A23A1" w:rsidRDefault="008A23A1" w:rsidP="008A23A1">
      <w:pPr>
        <w:numPr>
          <w:ilvl w:val="0"/>
          <w:numId w:val="1"/>
        </w:numPr>
        <w:spacing w:before="100" w:beforeAutospacing="1" w:after="100" w:afterAutospacing="1" w:line="240" w:lineRule="auto"/>
        <w:rPr>
          <w:rFonts w:eastAsia="Times New Roman"/>
        </w:rPr>
      </w:pPr>
      <w:r>
        <w:rPr>
          <w:rStyle w:val="Strong"/>
          <w:rFonts w:eastAsia="Times New Roman"/>
        </w:rPr>
        <w:t>Vamana</w:t>
      </w:r>
      <w:r>
        <w:rPr>
          <w:rFonts w:eastAsia="Times New Roman"/>
        </w:rPr>
        <w:t xml:space="preserve"> – therapeutic emesis in properly selected individuals</w:t>
      </w:r>
    </w:p>
    <w:p w14:paraId="6A030BE9" w14:textId="77777777" w:rsidR="008A23A1" w:rsidRDefault="008A23A1" w:rsidP="008A23A1">
      <w:pPr>
        <w:numPr>
          <w:ilvl w:val="0"/>
          <w:numId w:val="1"/>
        </w:numPr>
        <w:spacing w:before="100" w:beforeAutospacing="1" w:after="100" w:afterAutospacing="1" w:line="240" w:lineRule="auto"/>
        <w:rPr>
          <w:rFonts w:eastAsia="Times New Roman"/>
        </w:rPr>
      </w:pPr>
      <w:r>
        <w:rPr>
          <w:rStyle w:val="Strong"/>
          <w:rFonts w:eastAsia="Times New Roman"/>
        </w:rPr>
        <w:t>Virechana</w:t>
      </w:r>
      <w:r>
        <w:rPr>
          <w:rFonts w:eastAsia="Times New Roman"/>
        </w:rPr>
        <w:t xml:space="preserve"> – therapeutic purgation</w:t>
      </w:r>
    </w:p>
    <w:p w14:paraId="11ECCB6E" w14:textId="77777777" w:rsidR="008A23A1" w:rsidRDefault="008A23A1" w:rsidP="008A23A1">
      <w:pPr>
        <w:numPr>
          <w:ilvl w:val="0"/>
          <w:numId w:val="1"/>
        </w:numPr>
        <w:spacing w:before="100" w:beforeAutospacing="1" w:after="100" w:afterAutospacing="1" w:line="240" w:lineRule="auto"/>
        <w:rPr>
          <w:rFonts w:eastAsia="Times New Roman"/>
        </w:rPr>
      </w:pPr>
      <w:r>
        <w:rPr>
          <w:rStyle w:val="Strong"/>
          <w:rFonts w:eastAsia="Times New Roman"/>
        </w:rPr>
        <w:t>Basti</w:t>
      </w:r>
      <w:r>
        <w:rPr>
          <w:rFonts w:eastAsia="Times New Roman"/>
        </w:rPr>
        <w:t xml:space="preserve"> – medicated enema therapy</w:t>
      </w:r>
    </w:p>
    <w:p w14:paraId="4444F003" w14:textId="77777777" w:rsidR="008A23A1" w:rsidRDefault="008A23A1" w:rsidP="008A23A1">
      <w:pPr>
        <w:numPr>
          <w:ilvl w:val="0"/>
          <w:numId w:val="1"/>
        </w:numPr>
        <w:spacing w:before="100" w:beforeAutospacing="1" w:after="100" w:afterAutospacing="1" w:line="240" w:lineRule="auto"/>
        <w:rPr>
          <w:rFonts w:eastAsia="Times New Roman"/>
        </w:rPr>
      </w:pPr>
      <w:r>
        <w:rPr>
          <w:rStyle w:val="Strong"/>
          <w:rFonts w:eastAsia="Times New Roman"/>
        </w:rPr>
        <w:t>Nasya</w:t>
      </w:r>
      <w:r>
        <w:rPr>
          <w:rFonts w:eastAsia="Times New Roman"/>
        </w:rPr>
        <w:t xml:space="preserve"> – administration of medicines through the nasal route</w:t>
      </w:r>
    </w:p>
    <w:p w14:paraId="23B86DA5" w14:textId="77777777" w:rsidR="008A23A1" w:rsidRDefault="008A23A1" w:rsidP="008A23A1">
      <w:pPr>
        <w:numPr>
          <w:ilvl w:val="0"/>
          <w:numId w:val="1"/>
        </w:numPr>
        <w:spacing w:before="100" w:beforeAutospacing="1" w:after="100" w:afterAutospacing="1" w:line="240" w:lineRule="auto"/>
        <w:rPr>
          <w:rFonts w:eastAsia="Times New Roman"/>
        </w:rPr>
      </w:pPr>
      <w:r>
        <w:rPr>
          <w:rStyle w:val="Strong"/>
          <w:rFonts w:eastAsia="Times New Roman"/>
        </w:rPr>
        <w:t>Raktamokṣa</w:t>
      </w:r>
      <w:r>
        <w:rPr>
          <w:rStyle w:val="Strong"/>
          <w:rFonts w:ascii="Calibri" w:eastAsia="Times New Roman" w:hAnsi="Calibri" w:cs="Calibri"/>
        </w:rPr>
        <w:t>ṇ</w:t>
      </w:r>
      <w:r>
        <w:rPr>
          <w:rStyle w:val="Strong"/>
          <w:rFonts w:eastAsia="Times New Roman"/>
        </w:rPr>
        <w:t>a</w:t>
      </w:r>
      <w:r>
        <w:rPr>
          <w:rFonts w:eastAsia="Times New Roman"/>
        </w:rPr>
        <w:t xml:space="preserve"> – therapeutic bloodletting in selected conditions</w:t>
      </w:r>
    </w:p>
    <w:p w14:paraId="75532283" w14:textId="77777777" w:rsidR="008A23A1" w:rsidRDefault="008A23A1">
      <w:pPr>
        <w:pStyle w:val="NormalWeb"/>
      </w:pPr>
      <w:r>
        <w:t>These are not routine home remedies or general “detox” procedures. They require proper assessment, preparation, professional supervision and appropriate post-procedure care.</w:t>
      </w:r>
    </w:p>
    <w:p w14:paraId="115FF80D" w14:textId="77777777" w:rsidR="008A23A1" w:rsidRDefault="008A23A1">
      <w:pPr>
        <w:pStyle w:val="Heading2"/>
        <w:rPr>
          <w:rFonts w:eastAsia="Times New Roman"/>
        </w:rPr>
      </w:pPr>
      <w:r>
        <w:rPr>
          <w:rFonts w:eastAsia="Times New Roman"/>
        </w:rPr>
        <w:t>Is Panchakarma Only for Disease?</w:t>
      </w:r>
    </w:p>
    <w:p w14:paraId="29BBB2F6" w14:textId="77777777" w:rsidR="008A23A1" w:rsidRDefault="008A23A1">
      <w:pPr>
        <w:pStyle w:val="NormalWeb"/>
      </w:pPr>
      <w:r>
        <w:t>Panchakarma has traditionally been used in different clinical contexts, including disease management as well as certain preventive and health-promoting approaches.</w:t>
      </w:r>
    </w:p>
    <w:p w14:paraId="20CD4F9A" w14:textId="77777777" w:rsidR="008A23A1" w:rsidRDefault="008A23A1">
      <w:pPr>
        <w:pStyle w:val="NormalWeb"/>
      </w:pPr>
      <w:r>
        <w:t xml:space="preserve">However, the same Panchakarma procedure is </w:t>
      </w:r>
      <w:r>
        <w:rPr>
          <w:rStyle w:val="Strong"/>
        </w:rPr>
        <w:t>not suitable for everyone</w:t>
      </w:r>
      <w:r>
        <w:t>.</w:t>
      </w:r>
    </w:p>
    <w:p w14:paraId="7F737E50" w14:textId="77777777" w:rsidR="008A23A1" w:rsidRDefault="008A23A1">
      <w:pPr>
        <w:pStyle w:val="NormalWeb"/>
      </w:pPr>
      <w:r>
        <w:t>A person seeking wellness may require a very different plan from someone who has a long-standing disease. Similarly, patients who approach Ayurveda after years of illness, multiple medications or advanced disease need careful evaluation before any Panchakarma procedure is considered.</w:t>
      </w:r>
    </w:p>
    <w:p w14:paraId="0CC1CC2F" w14:textId="77777777" w:rsidR="008A23A1" w:rsidRDefault="008A23A1">
      <w:pPr>
        <w:pStyle w:val="NormalWeb"/>
      </w:pPr>
      <w:r>
        <w:t xml:space="preserve">The aim should therefore not be to perform Panchakarma simply because it is popular, but to select the </w:t>
      </w:r>
      <w:r>
        <w:rPr>
          <w:rStyle w:val="Strong"/>
        </w:rPr>
        <w:t>right therapy for the right person at the right time</w:t>
      </w:r>
      <w:r>
        <w:t>.</w:t>
      </w:r>
    </w:p>
    <w:p w14:paraId="01C2E9FD" w14:textId="77777777" w:rsidR="008A23A1" w:rsidRDefault="008A23A1">
      <w:pPr>
        <w:pStyle w:val="Heading2"/>
        <w:rPr>
          <w:rFonts w:eastAsia="Times New Roman"/>
        </w:rPr>
      </w:pPr>
      <w:r>
        <w:rPr>
          <w:rFonts w:eastAsia="Times New Roman"/>
        </w:rPr>
        <w:t>Ayurveda in the Modern World</w:t>
      </w:r>
    </w:p>
    <w:p w14:paraId="2D974A41" w14:textId="77777777" w:rsidR="008A23A1" w:rsidRDefault="008A23A1">
      <w:pPr>
        <w:pStyle w:val="NormalWeb"/>
      </w:pPr>
      <w:r>
        <w:t>Modern medicine and technology continue to make remarkable advances. Ayurveda does not need to compete with these advances.</w:t>
      </w:r>
    </w:p>
    <w:p w14:paraId="20087410" w14:textId="77777777" w:rsidR="008A23A1" w:rsidRDefault="008A23A1">
      <w:pPr>
        <w:pStyle w:val="NormalWeb"/>
      </w:pPr>
      <w:r>
        <w:t>Instead, responsible healthcare can benefit from understanding where modern diagnostics, emergency medicine and advanced treatment are necessary, while also recognising the value of preventive lifestyle practices and traditional health knowledge.</w:t>
      </w:r>
    </w:p>
    <w:p w14:paraId="7F594920" w14:textId="77777777" w:rsidR="008A23A1" w:rsidRDefault="008A23A1">
      <w:pPr>
        <w:pStyle w:val="NormalWeb"/>
      </w:pPr>
      <w:r>
        <w:t xml:space="preserve">The future of healthcare may therefore be increasingly </w:t>
      </w:r>
      <w:r>
        <w:rPr>
          <w:rStyle w:val="Strong"/>
        </w:rPr>
        <w:t>integrative</w:t>
      </w:r>
      <w:r>
        <w:t>—using technology where it is most useful while continuing to value nutrition, lifestyle, movement, sleep, mental wellbeing and traditional systems of health.</w:t>
      </w:r>
    </w:p>
    <w:p w14:paraId="1F573D20" w14:textId="77777777" w:rsidR="008A23A1" w:rsidRDefault="008A23A1">
      <w:pPr>
        <w:pStyle w:val="NormalWeb"/>
      </w:pPr>
      <w:r>
        <w:t>For someone completely new to Ayurveda, the first step is simple:</w:t>
      </w:r>
    </w:p>
    <w:p w14:paraId="70D0A8B3" w14:textId="77777777" w:rsidR="008A23A1" w:rsidRDefault="008A23A1">
      <w:pPr>
        <w:pStyle w:val="NormalWeb"/>
      </w:pPr>
      <w:r>
        <w:rPr>
          <w:rStyle w:val="Strong"/>
        </w:rPr>
        <w:t>Do not begin with complicated medicines or Panchakarma packages. Begin by understanding your body, habits, digestion, sleep, lifestyle and individual health needs.</w:t>
      </w:r>
    </w:p>
    <w:p w14:paraId="0FE4BE16" w14:textId="77777777" w:rsidR="008A23A1" w:rsidRDefault="008A23A1">
      <w:pPr>
        <w:pStyle w:val="NormalWeb"/>
      </w:pPr>
      <w:r>
        <w:t>Ayurveda starts with the individual.</w:t>
      </w:r>
    </w:p>
    <w:p w14:paraId="555D0A6A" w14:textId="77777777" w:rsidR="008A23A1" w:rsidRDefault="008A23A1">
      <w:pPr>
        <w:rPr>
          <w:rFonts w:eastAsia="Times New Roman"/>
        </w:rPr>
      </w:pPr>
      <w:r>
        <w:rPr>
          <w:rFonts w:eastAsia="Times New Roman"/>
          <w:noProof/>
        </w:rPr>
        <mc:AlternateContent>
          <mc:Choice Requires="wps">
            <w:drawing>
              <wp:inline distT="0" distB="0" distL="0" distR="0" wp14:anchorId="777345C9" wp14:editId="071626B0">
                <wp:extent cx="5943600" cy="1270"/>
                <wp:effectExtent l="0" t="31750" r="0" b="36830"/>
                <wp:docPr id="171374791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DCA134"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D6555BA" w14:textId="77777777" w:rsidR="008A23A1" w:rsidRDefault="008A23A1">
      <w:pPr>
        <w:pStyle w:val="NormalWeb"/>
      </w:pPr>
      <w:r>
        <w:rPr>
          <w:rStyle w:val="Strong"/>
        </w:rPr>
        <w:t>RIDDHI Ayurveda Clinic, Rajkot</w:t>
      </w:r>
      <w:r>
        <w:br/>
        <w:t>Ayurveda • Panchakarma • Yoga • Personalized Lifestyle Care</w:t>
      </w:r>
      <w:r>
        <w:br/>
      </w:r>
      <w:r>
        <w:rPr>
          <w:rFonts w:ascii="Segoe UI Emoji" w:hAnsi="Segoe UI Emoji" w:cs="Segoe UI Emoji"/>
        </w:rPr>
        <w:t>📞</w:t>
      </w:r>
      <w:r>
        <w:t xml:space="preserve"> 9057552143</w:t>
      </w:r>
    </w:p>
    <w:p w14:paraId="6396BCE0" w14:textId="77777777" w:rsidR="008A23A1" w:rsidRDefault="008A23A1"/>
    <w:sectPr w:rsidR="008A23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2835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851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3A1"/>
    <w:rsid w:val="00586355"/>
    <w:rsid w:val="008A23A1"/>
    <w:rsid w:val="00A729C6"/>
    <w:rsid w:val="00B1369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4:docId w14:val="639220DA"/>
  <w15:chartTrackingRefBased/>
  <w15:docId w15:val="{E01298A8-A165-AC4D-BABE-3E268BF8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A23A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8A23A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A23A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A2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3A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A23A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A23A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A2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3A1"/>
    <w:rPr>
      <w:rFonts w:eastAsiaTheme="majorEastAsia" w:cstheme="majorBidi"/>
      <w:color w:val="272727" w:themeColor="text1" w:themeTint="D8"/>
    </w:rPr>
  </w:style>
  <w:style w:type="paragraph" w:styleId="Title">
    <w:name w:val="Title"/>
    <w:basedOn w:val="Normal"/>
    <w:next w:val="Normal"/>
    <w:link w:val="TitleChar"/>
    <w:uiPriority w:val="10"/>
    <w:qFormat/>
    <w:rsid w:val="008A23A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A23A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A23A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A23A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A23A1"/>
    <w:pPr>
      <w:spacing w:before="160"/>
      <w:jc w:val="center"/>
    </w:pPr>
    <w:rPr>
      <w:i/>
      <w:iCs/>
      <w:color w:val="404040" w:themeColor="text1" w:themeTint="BF"/>
    </w:rPr>
  </w:style>
  <w:style w:type="character" w:customStyle="1" w:styleId="QuoteChar">
    <w:name w:val="Quote Char"/>
    <w:basedOn w:val="DefaultParagraphFont"/>
    <w:link w:val="Quote"/>
    <w:uiPriority w:val="29"/>
    <w:rsid w:val="008A23A1"/>
    <w:rPr>
      <w:rFonts w:cs="Mangal"/>
      <w:i/>
      <w:iCs/>
      <w:color w:val="404040" w:themeColor="text1" w:themeTint="BF"/>
    </w:rPr>
  </w:style>
  <w:style w:type="paragraph" w:styleId="ListParagraph">
    <w:name w:val="List Paragraph"/>
    <w:basedOn w:val="Normal"/>
    <w:uiPriority w:val="34"/>
    <w:qFormat/>
    <w:rsid w:val="008A23A1"/>
    <w:pPr>
      <w:ind w:left="720"/>
      <w:contextualSpacing/>
    </w:pPr>
  </w:style>
  <w:style w:type="character" w:styleId="IntenseEmphasis">
    <w:name w:val="Intense Emphasis"/>
    <w:basedOn w:val="DefaultParagraphFont"/>
    <w:uiPriority w:val="21"/>
    <w:qFormat/>
    <w:rsid w:val="008A23A1"/>
    <w:rPr>
      <w:i/>
      <w:iCs/>
      <w:color w:val="0F4761" w:themeColor="accent1" w:themeShade="BF"/>
    </w:rPr>
  </w:style>
  <w:style w:type="paragraph" w:styleId="IntenseQuote">
    <w:name w:val="Intense Quote"/>
    <w:basedOn w:val="Normal"/>
    <w:next w:val="Normal"/>
    <w:link w:val="IntenseQuoteChar"/>
    <w:uiPriority w:val="30"/>
    <w:qFormat/>
    <w:rsid w:val="008A2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3A1"/>
    <w:rPr>
      <w:rFonts w:cs="Mangal"/>
      <w:i/>
      <w:iCs/>
      <w:color w:val="0F4761" w:themeColor="accent1" w:themeShade="BF"/>
    </w:rPr>
  </w:style>
  <w:style w:type="character" w:styleId="IntenseReference">
    <w:name w:val="Intense Reference"/>
    <w:basedOn w:val="DefaultParagraphFont"/>
    <w:uiPriority w:val="32"/>
    <w:qFormat/>
    <w:rsid w:val="008A23A1"/>
    <w:rPr>
      <w:b/>
      <w:bCs/>
      <w:smallCaps/>
      <w:color w:val="0F4761" w:themeColor="accent1" w:themeShade="BF"/>
      <w:spacing w:val="5"/>
    </w:rPr>
  </w:style>
  <w:style w:type="paragraph" w:styleId="NormalWeb">
    <w:name w:val="Normal (Web)"/>
    <w:basedOn w:val="Normal"/>
    <w:uiPriority w:val="99"/>
    <w:semiHidden/>
    <w:unhideWhenUsed/>
    <w:rsid w:val="008A23A1"/>
    <w:pPr>
      <w:spacing w:before="100" w:beforeAutospacing="1" w:after="100" w:afterAutospacing="1" w:line="240" w:lineRule="auto"/>
    </w:pPr>
    <w:rPr>
      <w:rFonts w:ascii="Times New Roman" w:hAnsi="Times New Roman" w:cs="Times New Roman"/>
      <w:kern w:val="0"/>
      <w:szCs w:val="24"/>
      <w14:ligatures w14:val="none"/>
    </w:rPr>
  </w:style>
  <w:style w:type="character" w:styleId="Strong">
    <w:name w:val="Strong"/>
    <w:basedOn w:val="DefaultParagraphFont"/>
    <w:uiPriority w:val="22"/>
    <w:qFormat/>
    <w:rsid w:val="008A23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659</Words>
  <Characters>3761</Characters>
  <Application>Microsoft Office Word</Application>
  <DocSecurity>0</DocSecurity>
  <Lines>31</Lines>
  <Paragraphs>8</Paragraphs>
  <ScaleCrop>false</ScaleCrop>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minaksheebagal686@gmail.com</dc:creator>
  <cp:keywords/>
  <dc:description/>
  <cp:lastModifiedBy>minaksheebagal686@gmail.com</cp:lastModifiedBy>
  <cp:revision>2</cp:revision>
  <dcterms:created xsi:type="dcterms:W3CDTF">2026-08-14T14:21:00Z</dcterms:created>
  <dcterms:modified xsi:type="dcterms:W3CDTF">2026-08-14T14:21:00Z</dcterms:modified>
</cp:coreProperties>
</file>