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1F3B2C"/>
          <w:sz w:val="40"/>
          <w:szCs w:val="40"/>
        </w:rPr>
        <w:t xml:space="preserve">System Vulnerability Report</w:t>
      </w:r>
    </w:p>
    <w:p>
      <w:pPr>
        <w:spacing w:after="240"/>
      </w:pPr>
      <w:r>
        <w:rPr>
          <w:color w:val="555555"/>
          <w:sz w:val="20"/>
          <w:szCs w:val="20"/>
        </w:rPr>
        <w:t xml:space="preserve">Prepared by: Prince Maharjan  |  Asset: Personal primary machine (MacBook Air)  |  Date: August 30, 2026</w:t>
      </w:r>
    </w:p>
    <w:p>
      <w:pPr>
        <w:pStyle w:val="Heading1"/>
        <w:spacing w:after="120" w:before="120"/>
      </w:pPr>
      <w:r>
        <w:rPr>
          <w:b/>
          <w:bCs/>
          <w:color w:val="1F3B2C"/>
          <w:sz w:val="26"/>
          <w:szCs w:val="26"/>
        </w:rPr>
        <w:t xml:space="preserve">Section 1: Flaws Found (Diagnosis)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260"/>
      </w:tblGrid>
      <w:tr>
        <w:trPr>
          <w:tblHeader/>
        </w:trPr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600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1260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(CVSS)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Firewall Stealth Mode disabled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socketfilterfw --getstealthmode → "Firewall stealth mode is off"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Medium (CVSS ~5.3)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Guest User account enabled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System Settings → Users &amp; Groups → Guest User = On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High (CVSS ~7.5)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OS security update pending (macOS Tahoe 26.6.2)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softwareupdate -l → update available, Recommended: YES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High (CVSS ~8.1)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B2C"/>
          <w:sz w:val="26"/>
          <w:szCs w:val="26"/>
        </w:rPr>
        <w:t xml:space="preserve">Section 2: Remediation Actions (Treatment)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Enabled Firewall Stealth Mode via System Settings → Network → Firewall → Options, preventing the system from responding to unsolicited external network probes.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Disabled the Guest User account in System Settings → Users &amp; Groups, removing the ability for untrusted local users to log in and perform reconnaissance or privilege-escalation attempts.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Installed the pending macOS Tahoe 26.6.2 security update via softwareupdate -i -a and restarted, closing any patched vulnerabilities in the prior build.</w:t>
      </w:r>
    </w:p>
    <w:p>
      <w:pPr>
        <w:pStyle w:val="Heading1"/>
        <w:spacing w:after="120" w:before="240"/>
      </w:pPr>
      <w:r>
        <w:rPr>
          <w:b/>
          <w:bCs/>
          <w:color w:val="1F3B2C"/>
          <w:sz w:val="26"/>
          <w:szCs w:val="26"/>
        </w:rPr>
        <w:t xml:space="preserve">Section 3: Hardened Verification (Proof)</w:t>
      </w:r>
    </w:p>
    <w:p>
      <w:pPr>
        <w:spacing w:after="80"/>
      </w:pPr>
      <w:r>
        <w:rPr>
          <w:i/>
          <w:iCs/>
          <w:sz w:val="20"/>
          <w:szCs w:val="20"/>
        </w:rPr>
        <w:t xml:space="preserve">Initial audit run — firewall enabled, stealth mode off, FileVault on, admin group clean, update available:</w:t>
      </w:r>
    </w:p>
    <w:p>
      <w:r>
        <w:drawing>
          <wp:inline distT="0" distB="0" distL="0" distR="0">
            <wp:extent cx="49530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i/>
          <w:iCs/>
          <w:sz w:val="20"/>
          <w:szCs w:val="20"/>
        </w:rPr>
        <w:t xml:space="preserve">FileVault confirmed on:</w:t>
      </w:r>
    </w:p>
    <w:p>
      <w:r>
        <w:drawing>
          <wp:inline distT="0" distB="0" distL="0" distR="0">
            <wp:extent cx="49530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i/>
          <w:iCs/>
          <w:sz w:val="20"/>
          <w:szCs w:val="20"/>
        </w:rPr>
        <w:t xml:space="preserve">Software update check re-confirmed:</w:t>
      </w:r>
    </w:p>
    <w:p>
      <w:r>
        <w:drawing>
          <wp:inline distT="0" distB="0" distL="0" distR="0">
            <wp:extent cx="4953000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i/>
          <w:iCs/>
          <w:sz w:val="20"/>
          <w:szCs w:val="20"/>
        </w:rPr>
        <w:t xml:space="preserve">Stealth mode re-verified as fixed:</w:t>
      </w:r>
    </w:p>
    <w:p>
      <w:r>
        <w:drawing>
          <wp:inline distT="0" distB="0" distL="0" distR="0">
            <wp:extent cx="49530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60"/>
      </w:pPr>
      <w:r>
        <w:rPr>
          <w:i/>
          <w:iCs/>
          <w:sz w:val="20"/>
          <w:szCs w:val="20"/>
        </w:rPr>
        <w:t xml:space="preserve">Additional post-fix checks — Guest account disabled (GuestEnabled = 0), confirmed via terminal.</w:t>
      </w:r>
    </w:p>
    <w:p>
      <w:pPr>
        <w:spacing w:before="120"/>
      </w:pPr>
      <w:r>
        <w:rPr>
          <w:i/>
          <w:iCs/>
          <w:sz w:val="20"/>
          <w:szCs w:val="20"/>
        </w:rPr>
        <w:t xml:space="preserve">Conclusion: All identified vulnerabilities have been remediated. The system now reflects a hardened baseline consistent with the DecodeLabs System Vulnerability Checklist (Steps 1–4).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3a8db7077563cc0503621cdb571abfc043a187.png"/><Relationship Id="rId8" Type="http://schemas.openxmlformats.org/officeDocument/2006/relationships/image" Target="media/5e11d008cf4f39d4f39f985896aaa403bf047bbe.png"/><Relationship Id="rId9" Type="http://schemas.openxmlformats.org/officeDocument/2006/relationships/image" Target="media/f9cc980f626fd8266213e9d4e0eeeed5a9a33787.png"/><Relationship Id="rId10" Type="http://schemas.openxmlformats.org/officeDocument/2006/relationships/image" Target="media/b1d9e2d51db1b3ccdc375a268d41e1e3499b1aa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2026-08-30T16:07:55.604Z</dcterms:created>
  <dcterms:modified xsi:type="dcterms:W3CDTF">2026-08-30T16:07:55.619Z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