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42969" w:rsidRDefault="00000000">
      <w:pPr>
        <w:tabs>
          <w:tab w:val="left" w:pos="2084"/>
          <w:tab w:val="left" w:pos="8857"/>
        </w:tabs>
        <w:spacing w:after="0" w:line="240" w:lineRule="auto"/>
        <w:ind w:left="0" w:hanging="2"/>
        <w:jc w:val="center"/>
        <w:rPr>
          <w:rFonts w:ascii="Arial" w:eastAsia="Arial" w:hAnsi="Arial" w:cs="Arial"/>
          <w:sz w:val="20"/>
          <w:szCs w:val="20"/>
        </w:rPr>
      </w:pPr>
      <w:bookmarkStart w:id="0" w:name="_heading=h.gjdgxs" w:colFirst="0" w:colLast="0"/>
      <w:bookmarkEnd w:id="0"/>
      <w:r>
        <w:rPr>
          <w:rFonts w:ascii="Arial" w:eastAsia="Arial" w:hAnsi="Arial" w:cs="Arial"/>
          <w:b/>
          <w:sz w:val="20"/>
          <w:szCs w:val="20"/>
        </w:rPr>
        <w:t xml:space="preserve">DOST Form </w:t>
      </w:r>
      <w:r>
        <w:rPr>
          <w:b/>
        </w:rPr>
        <w:t>2 (for Basic/Applied Research)</w:t>
      </w:r>
      <w:r>
        <w:rPr>
          <w:noProof/>
        </w:rPr>
        <w:drawing>
          <wp:anchor distT="0" distB="0" distL="0" distR="0" simplePos="0" relativeHeight="251658240" behindDoc="1" locked="0" layoutInCell="1" hidden="0" allowOverlap="1" wp14:anchorId="4DC6A60E" wp14:editId="58DD48DE">
            <wp:simplePos x="0" y="0"/>
            <wp:positionH relativeFrom="column">
              <wp:posOffset>-75563</wp:posOffset>
            </wp:positionH>
            <wp:positionV relativeFrom="paragraph">
              <wp:posOffset>-360678</wp:posOffset>
            </wp:positionV>
            <wp:extent cx="685800" cy="685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 cy="685800"/>
                    </a:xfrm>
                    <a:prstGeom prst="rect">
                      <a:avLst/>
                    </a:prstGeom>
                    <a:ln/>
                  </pic:spPr>
                </pic:pic>
              </a:graphicData>
            </a:graphic>
          </wp:anchor>
        </w:drawing>
      </w:r>
    </w:p>
    <w:p w14:paraId="00000002" w14:textId="77777777" w:rsidR="00C42969" w:rsidRDefault="00000000">
      <w:pPr>
        <w:tabs>
          <w:tab w:val="left" w:pos="2084"/>
          <w:tab w:val="left" w:pos="8857"/>
        </w:tabs>
        <w:spacing w:after="0" w:line="240" w:lineRule="auto"/>
        <w:ind w:left="0" w:hanging="2"/>
        <w:jc w:val="center"/>
        <w:rPr>
          <w:rFonts w:ascii="Arial" w:eastAsia="Arial" w:hAnsi="Arial" w:cs="Arial"/>
          <w:sz w:val="24"/>
          <w:szCs w:val="24"/>
        </w:rPr>
      </w:pPr>
      <w:r>
        <w:rPr>
          <w:rFonts w:ascii="Arial" w:eastAsia="Arial" w:hAnsi="Arial" w:cs="Arial"/>
          <w:b/>
          <w:sz w:val="24"/>
          <w:szCs w:val="24"/>
        </w:rPr>
        <w:t>DETAILED RESEARCH &amp; DEVELOPMENT PROJECT PROPOSAL</w:t>
      </w:r>
    </w:p>
    <w:p w14:paraId="00000003" w14:textId="77777777" w:rsidR="00C42969" w:rsidRDefault="00C42969">
      <w:pPr>
        <w:spacing w:after="0" w:line="240" w:lineRule="auto"/>
        <w:ind w:left="0" w:hanging="2"/>
        <w:rPr>
          <w:rFonts w:ascii="Arial" w:eastAsia="Arial" w:hAnsi="Arial" w:cs="Arial"/>
          <w:sz w:val="20"/>
          <w:szCs w:val="20"/>
        </w:rPr>
      </w:pPr>
    </w:p>
    <w:tbl>
      <w:tblPr>
        <w:tblStyle w:val="a3"/>
        <w:tblW w:w="9576" w:type="dxa"/>
        <w:tblLayout w:type="fixed"/>
        <w:tblLook w:val="0000" w:firstRow="0" w:lastRow="0" w:firstColumn="0" w:lastColumn="0" w:noHBand="0" w:noVBand="0"/>
      </w:tblPr>
      <w:tblGrid>
        <w:gridCol w:w="3251"/>
        <w:gridCol w:w="357"/>
        <w:gridCol w:w="726"/>
        <w:gridCol w:w="366"/>
        <w:gridCol w:w="513"/>
        <w:gridCol w:w="447"/>
        <w:gridCol w:w="1030"/>
        <w:gridCol w:w="513"/>
        <w:gridCol w:w="843"/>
        <w:gridCol w:w="1530"/>
      </w:tblGrid>
      <w:tr w:rsidR="00C42969" w14:paraId="4B6E0CEA" w14:textId="77777777">
        <w:trPr>
          <w:trHeight w:val="1365"/>
        </w:trPr>
        <w:tc>
          <w:tcPr>
            <w:tcW w:w="9576" w:type="dxa"/>
            <w:gridSpan w:val="10"/>
            <w:tcBorders>
              <w:top w:val="single" w:sz="4" w:space="0" w:color="000000"/>
              <w:left w:val="single" w:sz="8" w:space="0" w:color="000000"/>
              <w:right w:val="single" w:sz="8" w:space="0" w:color="000000"/>
            </w:tcBorders>
          </w:tcPr>
          <w:p w14:paraId="0000000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 PROJECT PROFILE</w:t>
            </w:r>
          </w:p>
          <w:p w14:paraId="00000005" w14:textId="77777777" w:rsidR="00C42969" w:rsidRDefault="00C42969">
            <w:pPr>
              <w:spacing w:after="0" w:line="240" w:lineRule="auto"/>
              <w:ind w:left="0" w:hanging="2"/>
              <w:rPr>
                <w:rFonts w:ascii="Arial" w:eastAsia="Arial" w:hAnsi="Arial" w:cs="Arial"/>
                <w:sz w:val="20"/>
                <w:szCs w:val="20"/>
              </w:rPr>
            </w:pPr>
          </w:p>
          <w:p w14:paraId="00000007" w14:textId="72846409"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Title: </w:t>
            </w:r>
            <w:r w:rsidR="0083149B" w:rsidRPr="0083149B">
              <w:rPr>
                <w:rFonts w:ascii="Arial" w:eastAsia="Arial" w:hAnsi="Arial" w:cs="Arial"/>
                <w:sz w:val="20"/>
                <w:szCs w:val="20"/>
              </w:rPr>
              <w:t xml:space="preserve">Establishing </w:t>
            </w:r>
            <w:proofErr w:type="spellStart"/>
            <w:r w:rsidR="0083149B" w:rsidRPr="0083149B">
              <w:rPr>
                <w:rFonts w:ascii="Arial" w:eastAsia="Arial" w:hAnsi="Arial" w:cs="Arial"/>
                <w:sz w:val="20"/>
                <w:szCs w:val="20"/>
              </w:rPr>
              <w:t>RadioJOVE</w:t>
            </w:r>
            <w:proofErr w:type="spellEnd"/>
            <w:r w:rsidR="0083149B" w:rsidRPr="0083149B">
              <w:rPr>
                <w:rFonts w:ascii="Arial" w:eastAsia="Arial" w:hAnsi="Arial" w:cs="Arial"/>
                <w:sz w:val="20"/>
                <w:szCs w:val="20"/>
              </w:rPr>
              <w:t xml:space="preserve"> and </w:t>
            </w:r>
            <w:proofErr w:type="spellStart"/>
            <w:r w:rsidR="0083149B" w:rsidRPr="0083149B">
              <w:rPr>
                <w:rFonts w:ascii="Arial" w:eastAsia="Arial" w:hAnsi="Arial" w:cs="Arial"/>
                <w:sz w:val="20"/>
                <w:szCs w:val="20"/>
              </w:rPr>
              <w:t>SkyNet</w:t>
            </w:r>
            <w:proofErr w:type="spellEnd"/>
            <w:r w:rsidR="0083149B" w:rsidRPr="0083149B">
              <w:rPr>
                <w:rFonts w:ascii="Arial" w:eastAsia="Arial" w:hAnsi="Arial" w:cs="Arial"/>
                <w:sz w:val="20"/>
                <w:szCs w:val="20"/>
              </w:rPr>
              <w:t xml:space="preserve"> for Astronomical and Exoplanet Research: Application of White Noise Analysis of Curated Datasets</w:t>
            </w:r>
            <w:r>
              <w:rPr>
                <w:rFonts w:ascii="Arial" w:eastAsia="Arial" w:hAnsi="Arial" w:cs="Arial"/>
                <w:sz w:val="20"/>
                <w:szCs w:val="20"/>
              </w:rPr>
              <w:tab/>
              <w:t> </w:t>
            </w:r>
          </w:p>
          <w:p w14:paraId="00000008" w14:textId="053C5EDF"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Project Leader/Sex: Dr. Christopher C. </w:t>
            </w:r>
            <w:proofErr w:type="spellStart"/>
            <w:r>
              <w:rPr>
                <w:rFonts w:ascii="Arial" w:eastAsia="Arial" w:hAnsi="Arial" w:cs="Arial"/>
                <w:sz w:val="20"/>
                <w:szCs w:val="20"/>
              </w:rPr>
              <w:t>Bernido</w:t>
            </w:r>
            <w:proofErr w:type="spellEnd"/>
            <w:r w:rsidR="0083149B">
              <w:rPr>
                <w:rFonts w:ascii="Arial" w:eastAsia="Arial" w:hAnsi="Arial" w:cs="Arial"/>
                <w:sz w:val="20"/>
                <w:szCs w:val="20"/>
              </w:rPr>
              <w:t xml:space="preserve"> / Male</w:t>
            </w:r>
          </w:p>
          <w:p w14:paraId="0000000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Project Duration (number of months):      12 months</w:t>
            </w:r>
          </w:p>
          <w:p w14:paraId="0000000A" w14:textId="22BE857B"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Start Date: September 202</w:t>
            </w:r>
            <w:r w:rsidR="0083149B">
              <w:rPr>
                <w:rFonts w:ascii="Arial" w:eastAsia="Arial" w:hAnsi="Arial" w:cs="Arial"/>
                <w:sz w:val="20"/>
                <w:szCs w:val="20"/>
              </w:rPr>
              <w:t>5</w:t>
            </w:r>
          </w:p>
          <w:p w14:paraId="0000000B" w14:textId="42E49326"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Project End Date: August 202</w:t>
            </w:r>
            <w:r w:rsidR="0083149B">
              <w:rPr>
                <w:rFonts w:ascii="Arial" w:eastAsia="Arial" w:hAnsi="Arial" w:cs="Arial"/>
                <w:sz w:val="20"/>
                <w:szCs w:val="20"/>
              </w:rPr>
              <w:t>6</w:t>
            </w:r>
          </w:p>
          <w:p w14:paraId="0000000C"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Implementing Agency: Central Visayan Institute Foundation</w:t>
            </w:r>
          </w:p>
          <w:p w14:paraId="0000000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Address: Looc, Jagna, Bohol 6308, Philippines</w:t>
            </w:r>
          </w:p>
          <w:p w14:paraId="0000000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Telephone: 038-411-</w:t>
            </w:r>
            <w:proofErr w:type="gramStart"/>
            <w:r>
              <w:rPr>
                <w:rFonts w:ascii="Arial" w:eastAsia="Arial" w:hAnsi="Arial" w:cs="Arial"/>
                <w:sz w:val="20"/>
                <w:szCs w:val="20"/>
              </w:rPr>
              <w:t>2371  I</w:t>
            </w:r>
            <w:proofErr w:type="gramEnd"/>
            <w:r>
              <w:rPr>
                <w:rFonts w:ascii="Arial" w:eastAsia="Arial" w:hAnsi="Arial" w:cs="Arial"/>
                <w:sz w:val="20"/>
                <w:szCs w:val="20"/>
              </w:rPr>
              <w:t xml:space="preserve">  0920-945-7357</w:t>
            </w:r>
          </w:p>
          <w:p w14:paraId="0000000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Email:</w:t>
            </w:r>
            <w:r>
              <w:rPr>
                <w:rFonts w:ascii="Arial" w:eastAsia="Arial" w:hAnsi="Arial" w:cs="Arial"/>
                <w:color w:val="000000"/>
                <w:sz w:val="20"/>
                <w:szCs w:val="20"/>
              </w:rPr>
              <w:t xml:space="preserve"> </w:t>
            </w:r>
            <w:hyperlink r:id="rId9">
              <w:r w:rsidR="00C42969">
                <w:rPr>
                  <w:rFonts w:ascii="Arial" w:eastAsia="Arial" w:hAnsi="Arial" w:cs="Arial"/>
                  <w:color w:val="000000"/>
                  <w:sz w:val="20"/>
                  <w:szCs w:val="20"/>
                </w:rPr>
                <w:t>cbernido.cvif@gmail.com</w:t>
              </w:r>
            </w:hyperlink>
            <w:r>
              <w:rPr>
                <w:rFonts w:ascii="Arial" w:eastAsia="Arial" w:hAnsi="Arial" w:cs="Arial"/>
                <w:sz w:val="20"/>
                <w:szCs w:val="20"/>
              </w:rPr>
              <w:t xml:space="preserve"> ; cvif.jagna@gmail.com</w:t>
            </w:r>
          </w:p>
          <w:p w14:paraId="281A818B" w14:textId="77777777" w:rsidR="00C42969" w:rsidRDefault="00C42969">
            <w:pPr>
              <w:spacing w:after="0" w:line="240" w:lineRule="auto"/>
              <w:ind w:left="0" w:hanging="2"/>
              <w:rPr>
                <w:rFonts w:ascii="Arial" w:eastAsia="Arial" w:hAnsi="Arial" w:cs="Arial"/>
                <w:sz w:val="20"/>
                <w:szCs w:val="20"/>
              </w:rPr>
            </w:pPr>
          </w:p>
          <w:p w14:paraId="72A6D90D"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
                <w:bCs/>
                <w:sz w:val="20"/>
                <w:szCs w:val="20"/>
                <w:lang w:eastAsia="en-PH"/>
              </w:rPr>
              <w:t>Consultants:</w:t>
            </w:r>
          </w:p>
          <w:p w14:paraId="05E1C708"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 xml:space="preserve">Dr. </w:t>
            </w:r>
            <w:proofErr w:type="spellStart"/>
            <w:r w:rsidRPr="00F103FD">
              <w:rPr>
                <w:rFonts w:ascii="Arial" w:eastAsia="Times New Roman" w:hAnsi="Arial" w:cs="Arial"/>
                <w:bCs/>
                <w:sz w:val="20"/>
                <w:szCs w:val="20"/>
                <w:lang w:eastAsia="en-PH"/>
              </w:rPr>
              <w:t>Reinabelle</w:t>
            </w:r>
            <w:proofErr w:type="spellEnd"/>
            <w:r w:rsidRPr="00F103FD">
              <w:rPr>
                <w:rFonts w:ascii="Arial" w:eastAsia="Times New Roman" w:hAnsi="Arial" w:cs="Arial"/>
                <w:bCs/>
                <w:sz w:val="20"/>
                <w:szCs w:val="20"/>
                <w:lang w:eastAsia="en-PH"/>
              </w:rPr>
              <w:t xml:space="preserve"> Reyes</w:t>
            </w:r>
            <w:r>
              <w:rPr>
                <w:rFonts w:ascii="Arial" w:eastAsia="Times New Roman" w:hAnsi="Arial" w:cs="Arial"/>
                <w:bCs/>
                <w:sz w:val="20"/>
                <w:szCs w:val="20"/>
                <w:lang w:eastAsia="en-PH"/>
              </w:rPr>
              <w:t xml:space="preserve">, </w:t>
            </w:r>
            <w:r w:rsidRPr="00D61460">
              <w:rPr>
                <w:rFonts w:ascii="Arial" w:eastAsia="Times New Roman" w:hAnsi="Arial" w:cs="Arial"/>
                <w:bCs/>
                <w:sz w:val="20"/>
                <w:szCs w:val="20"/>
                <w:lang w:eastAsia="en-PH"/>
              </w:rPr>
              <w:t>Director</w:t>
            </w:r>
            <w:r>
              <w:rPr>
                <w:rFonts w:ascii="Arial" w:eastAsia="Times New Roman" w:hAnsi="Arial" w:cs="Arial"/>
                <w:bCs/>
                <w:sz w:val="20"/>
                <w:szCs w:val="20"/>
                <w:lang w:eastAsia="en-PH"/>
              </w:rPr>
              <w:t>,</w:t>
            </w:r>
            <w:r w:rsidRPr="00D61460">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Space Science Missions Bureau</w:t>
            </w:r>
            <w:r>
              <w:rPr>
                <w:rFonts w:ascii="Arial" w:eastAsia="Times New Roman" w:hAnsi="Arial" w:cs="Arial"/>
                <w:bCs/>
                <w:sz w:val="20"/>
                <w:szCs w:val="20"/>
                <w:lang w:eastAsia="en-PH"/>
              </w:rPr>
              <w:t xml:space="preserve">, </w:t>
            </w:r>
            <w:r w:rsidRPr="00D61460">
              <w:rPr>
                <w:rFonts w:ascii="Arial" w:eastAsia="Times New Roman" w:hAnsi="Arial" w:cs="Arial"/>
                <w:bCs/>
                <w:i/>
                <w:iCs/>
                <w:sz w:val="20"/>
                <w:szCs w:val="20"/>
                <w:lang w:eastAsia="en-PH"/>
              </w:rPr>
              <w:t>Philippine Space Agency</w:t>
            </w:r>
          </w:p>
          <w:p w14:paraId="419D2266"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Michael Rutkowski</w:t>
            </w:r>
            <w:r>
              <w:rPr>
                <w:rFonts w:ascii="Arial" w:eastAsia="Times New Roman" w:hAnsi="Arial" w:cs="Arial"/>
                <w:bCs/>
                <w:sz w:val="20"/>
                <w:szCs w:val="20"/>
                <w:lang w:eastAsia="en-PH"/>
              </w:rPr>
              <w:t xml:space="preserve">, Associate Professor, </w:t>
            </w:r>
            <w:r w:rsidRPr="00D61460">
              <w:rPr>
                <w:rFonts w:ascii="Arial" w:eastAsia="Times New Roman" w:hAnsi="Arial" w:cs="Arial"/>
                <w:bCs/>
                <w:i/>
                <w:iCs/>
                <w:sz w:val="20"/>
                <w:szCs w:val="20"/>
                <w:lang w:eastAsia="en-PH"/>
              </w:rPr>
              <w:t>Minnesota State University, USA</w:t>
            </w:r>
          </w:p>
          <w:p w14:paraId="443D6823" w14:textId="77777777" w:rsidR="0083149B" w:rsidRPr="00F103FD"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Xavier Bacalla</w:t>
            </w:r>
            <w:r>
              <w:rPr>
                <w:rFonts w:ascii="Arial" w:eastAsia="Times New Roman" w:hAnsi="Arial" w:cs="Arial"/>
                <w:bCs/>
                <w:sz w:val="20"/>
                <w:szCs w:val="20"/>
                <w:lang w:eastAsia="en-PH"/>
              </w:rPr>
              <w:t xml:space="preserve">, Assistant Professor, </w:t>
            </w:r>
            <w:r w:rsidRPr="00D61460">
              <w:rPr>
                <w:rFonts w:ascii="Arial" w:eastAsia="Times New Roman" w:hAnsi="Arial" w:cs="Arial"/>
                <w:bCs/>
                <w:i/>
                <w:iCs/>
                <w:sz w:val="20"/>
                <w:szCs w:val="20"/>
                <w:lang w:eastAsia="en-PH"/>
              </w:rPr>
              <w:t>University of San Carlos</w:t>
            </w:r>
          </w:p>
          <w:p w14:paraId="0398187A" w14:textId="77777777" w:rsidR="0083149B" w:rsidRDefault="0083149B" w:rsidP="0083149B">
            <w:pPr>
              <w:spacing w:after="0" w:line="240" w:lineRule="auto"/>
              <w:ind w:left="0" w:hanging="2"/>
              <w:rPr>
                <w:rFonts w:ascii="Arial" w:eastAsia="Times New Roman" w:hAnsi="Arial" w:cs="Arial"/>
                <w:bCs/>
                <w:sz w:val="20"/>
                <w:szCs w:val="20"/>
                <w:lang w:eastAsia="en-PH"/>
              </w:rPr>
            </w:pPr>
            <w:r w:rsidRPr="00F103FD">
              <w:rPr>
                <w:rFonts w:ascii="Arial" w:eastAsia="Times New Roman" w:hAnsi="Arial" w:cs="Arial"/>
                <w:bCs/>
                <w:sz w:val="20"/>
                <w:szCs w:val="20"/>
                <w:lang w:eastAsia="en-PH"/>
              </w:rPr>
              <w:t>Dr. Jingle Magallanes</w:t>
            </w:r>
            <w:r>
              <w:rPr>
                <w:rFonts w:ascii="Arial" w:eastAsia="Times New Roman" w:hAnsi="Arial" w:cs="Arial"/>
                <w:bCs/>
                <w:sz w:val="20"/>
                <w:szCs w:val="20"/>
                <w:lang w:eastAsia="en-PH"/>
              </w:rPr>
              <w:t xml:space="preserve">, Professor, </w:t>
            </w:r>
            <w:r w:rsidRPr="00D61460">
              <w:rPr>
                <w:rFonts w:ascii="Arial" w:eastAsia="Times New Roman" w:hAnsi="Arial" w:cs="Arial"/>
                <w:bCs/>
                <w:i/>
                <w:iCs/>
                <w:sz w:val="20"/>
                <w:szCs w:val="20"/>
                <w:lang w:eastAsia="en-PH"/>
              </w:rPr>
              <w:t>Mindanao State University - Iligan Institute of Technology</w:t>
            </w:r>
          </w:p>
          <w:p w14:paraId="00000010" w14:textId="78E2845A" w:rsidR="0083149B" w:rsidRPr="0083149B" w:rsidRDefault="0083149B" w:rsidP="0083149B">
            <w:pPr>
              <w:spacing w:after="0" w:line="240" w:lineRule="auto"/>
              <w:ind w:left="0" w:hanging="2"/>
              <w:rPr>
                <w:rFonts w:ascii="Arial" w:eastAsia="Times New Roman" w:hAnsi="Arial" w:cs="Arial"/>
                <w:bCs/>
                <w:sz w:val="20"/>
                <w:szCs w:val="20"/>
                <w:lang w:eastAsia="en-PH"/>
              </w:rPr>
            </w:pPr>
          </w:p>
        </w:tc>
      </w:tr>
      <w:tr w:rsidR="00C42969" w14:paraId="57F244E6" w14:textId="77777777">
        <w:trPr>
          <w:trHeight w:val="250"/>
        </w:trPr>
        <w:tc>
          <w:tcPr>
            <w:tcW w:w="9576" w:type="dxa"/>
            <w:gridSpan w:val="10"/>
            <w:tcBorders>
              <w:top w:val="single" w:sz="4" w:space="0" w:color="000000"/>
              <w:left w:val="single" w:sz="8" w:space="0" w:color="000000"/>
              <w:right w:val="single" w:sz="8" w:space="0" w:color="000000"/>
            </w:tcBorders>
          </w:tcPr>
          <w:p w14:paraId="0000001A" w14:textId="77777777" w:rsidR="00C42969" w:rsidRDefault="00000000">
            <w:pPr>
              <w:tabs>
                <w:tab w:val="left" w:pos="5140"/>
              </w:tabs>
              <w:spacing w:after="0" w:line="240" w:lineRule="auto"/>
              <w:ind w:left="0" w:hanging="2"/>
              <w:rPr>
                <w:rFonts w:ascii="Arial" w:eastAsia="Arial" w:hAnsi="Arial" w:cs="Arial"/>
                <w:sz w:val="20"/>
                <w:szCs w:val="20"/>
              </w:rPr>
            </w:pPr>
            <w:r>
              <w:rPr>
                <w:rFonts w:ascii="Arial" w:eastAsia="Arial" w:hAnsi="Arial" w:cs="Arial"/>
                <w:b/>
                <w:sz w:val="20"/>
                <w:szCs w:val="20"/>
              </w:rPr>
              <w:t xml:space="preserve">(2) COOPERATING AGENCY/IES </w:t>
            </w:r>
            <w:r>
              <w:rPr>
                <w:rFonts w:ascii="Arial" w:eastAsia="Arial" w:hAnsi="Arial" w:cs="Arial"/>
                <w:sz w:val="16"/>
                <w:szCs w:val="16"/>
              </w:rPr>
              <w:t>(Name/s and Address/es)</w:t>
            </w:r>
            <w:r>
              <w:rPr>
                <w:rFonts w:ascii="Arial" w:eastAsia="Arial" w:hAnsi="Arial" w:cs="Arial"/>
                <w:b/>
                <w:sz w:val="20"/>
                <w:szCs w:val="20"/>
              </w:rPr>
              <w:tab/>
            </w:r>
          </w:p>
          <w:p w14:paraId="0000001B" w14:textId="77777777" w:rsidR="00C42969" w:rsidRDefault="00C42969">
            <w:pPr>
              <w:spacing w:after="0" w:line="240" w:lineRule="auto"/>
              <w:ind w:left="0" w:hanging="2"/>
              <w:rPr>
                <w:rFonts w:ascii="Arial" w:eastAsia="Arial" w:hAnsi="Arial" w:cs="Arial"/>
                <w:sz w:val="20"/>
                <w:szCs w:val="20"/>
              </w:rPr>
            </w:pPr>
          </w:p>
          <w:p w14:paraId="0000001C" w14:textId="77777777" w:rsidR="00C42969" w:rsidRDefault="00C42969">
            <w:pPr>
              <w:spacing w:after="0" w:line="240" w:lineRule="auto"/>
              <w:ind w:left="0" w:hanging="2"/>
              <w:rPr>
                <w:rFonts w:ascii="Arial" w:eastAsia="Arial" w:hAnsi="Arial" w:cs="Arial"/>
                <w:sz w:val="20"/>
                <w:szCs w:val="20"/>
              </w:rPr>
            </w:pPr>
          </w:p>
        </w:tc>
      </w:tr>
      <w:tr w:rsidR="00C42969" w14:paraId="044A07DF" w14:textId="77777777">
        <w:trPr>
          <w:trHeight w:val="764"/>
        </w:trPr>
        <w:tc>
          <w:tcPr>
            <w:tcW w:w="9576" w:type="dxa"/>
            <w:gridSpan w:val="10"/>
            <w:tcBorders>
              <w:top w:val="single" w:sz="8" w:space="0" w:color="000000"/>
              <w:left w:val="single" w:sz="8" w:space="0" w:color="000000"/>
              <w:bottom w:val="single" w:sz="4" w:space="0" w:color="000000"/>
              <w:right w:val="single" w:sz="8" w:space="0" w:color="000000"/>
            </w:tcBorders>
          </w:tcPr>
          <w:p w14:paraId="0000002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(3) SITE(S) OF IMPLEMENTATION</w:t>
            </w:r>
          </w:p>
          <w:p w14:paraId="00000027" w14:textId="77777777" w:rsidR="00C42969" w:rsidRDefault="00C42969">
            <w:pPr>
              <w:spacing w:after="0" w:line="240" w:lineRule="auto"/>
              <w:ind w:left="0" w:hanging="2"/>
              <w:rPr>
                <w:rFonts w:ascii="Arial" w:eastAsia="Arial" w:hAnsi="Arial" w:cs="Arial"/>
                <w:sz w:val="20"/>
                <w:szCs w:val="20"/>
              </w:rPr>
            </w:pPr>
          </w:p>
          <w:p w14:paraId="00000028" w14:textId="0384808A"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Central Visayan Institute Foundation</w:t>
            </w:r>
            <w:r w:rsidR="0083149B">
              <w:rPr>
                <w:rFonts w:ascii="Arial" w:eastAsia="Arial" w:hAnsi="Arial" w:cs="Arial"/>
                <w:sz w:val="20"/>
                <w:szCs w:val="20"/>
              </w:rPr>
              <w:t xml:space="preserve"> (CVIF); Research Center for Theoretical Physics (RCTP)</w:t>
            </w:r>
          </w:p>
          <w:p w14:paraId="00000029" w14:textId="77777777" w:rsidR="00C42969" w:rsidRDefault="00C42969">
            <w:pPr>
              <w:tabs>
                <w:tab w:val="left" w:pos="2107"/>
                <w:tab w:val="left" w:pos="3964"/>
                <w:tab w:val="left" w:pos="5797"/>
                <w:tab w:val="left" w:pos="7636"/>
              </w:tabs>
              <w:spacing w:after="0" w:line="240" w:lineRule="auto"/>
              <w:ind w:left="0" w:hanging="2"/>
              <w:rPr>
                <w:rFonts w:ascii="Arial" w:eastAsia="Arial" w:hAnsi="Arial" w:cs="Arial"/>
                <w:sz w:val="20"/>
                <w:szCs w:val="20"/>
              </w:rPr>
            </w:pPr>
          </w:p>
        </w:tc>
      </w:tr>
      <w:tr w:rsidR="00C42969" w14:paraId="271CA119"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(4) TYPE OF RESEARCH</w:t>
            </w:r>
          </w:p>
          <w:p w14:paraId="0000003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Pr>
                <w:rFonts w:ascii="Arial" w:eastAsia="Arial" w:hAnsi="Arial" w:cs="Arial"/>
                <w:sz w:val="20"/>
                <w:szCs w:val="20"/>
                <w:u w:val="single"/>
              </w:rPr>
              <w:t>x</w:t>
            </w:r>
            <w:r>
              <w:rPr>
                <w:rFonts w:ascii="Arial" w:eastAsia="Arial" w:hAnsi="Arial" w:cs="Arial"/>
                <w:sz w:val="20"/>
                <w:szCs w:val="20"/>
              </w:rPr>
              <w:t>___ Basic</w:t>
            </w:r>
          </w:p>
          <w:p w14:paraId="00000035"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Applied</w:t>
            </w:r>
          </w:p>
          <w:p w14:paraId="00000036"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p>
          <w:p w14:paraId="00000037" w14:textId="77777777" w:rsidR="00C42969" w:rsidRDefault="00C42969">
            <w:pPr>
              <w:spacing w:after="0" w:line="240" w:lineRule="auto"/>
              <w:ind w:left="0" w:hanging="2"/>
              <w:rPr>
                <w:rFonts w:ascii="Arial" w:eastAsia="Arial" w:hAnsi="Arial" w:cs="Arial"/>
                <w:sz w:val="20"/>
                <w:szCs w:val="20"/>
              </w:rPr>
            </w:pPr>
          </w:p>
          <w:p w14:paraId="00000038" w14:textId="77777777" w:rsidR="00C42969" w:rsidRDefault="00C42969">
            <w:pPr>
              <w:spacing w:after="0" w:line="240" w:lineRule="auto"/>
              <w:ind w:left="0" w:hanging="2"/>
              <w:rPr>
                <w:rFonts w:ascii="Arial" w:eastAsia="Arial" w:hAnsi="Arial" w:cs="Arial"/>
                <w:sz w:val="20"/>
                <w:szCs w:val="20"/>
              </w:rPr>
            </w:pPr>
          </w:p>
          <w:p w14:paraId="00000039"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0000003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(5)</w:t>
            </w:r>
            <w:r>
              <w:rPr>
                <w:rFonts w:ascii="Arial" w:eastAsia="Arial" w:hAnsi="Arial" w:cs="Arial"/>
                <w:sz w:val="20"/>
                <w:szCs w:val="20"/>
              </w:rPr>
              <w:t xml:space="preserve"> </w:t>
            </w:r>
            <w:r>
              <w:rPr>
                <w:rFonts w:ascii="Arial" w:eastAsia="Arial" w:hAnsi="Arial" w:cs="Arial"/>
                <w:b/>
                <w:sz w:val="20"/>
                <w:szCs w:val="20"/>
              </w:rPr>
              <w:t xml:space="preserve">R&amp;D PRIORITY AREA &amp; PROGRAM (based on HNRDA 2017-2022) </w:t>
            </w:r>
          </w:p>
          <w:p w14:paraId="0000003D" w14:textId="587309D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w:t>
            </w:r>
            <w:r w:rsidR="0083149B">
              <w:rPr>
                <w:rFonts w:ascii="Arial" w:eastAsia="Arial" w:hAnsi="Arial" w:cs="Arial"/>
                <w:sz w:val="20"/>
                <w:szCs w:val="20"/>
              </w:rPr>
              <w:t>_____</w:t>
            </w:r>
            <w:r>
              <w:rPr>
                <w:rFonts w:ascii="Arial" w:eastAsia="Arial" w:hAnsi="Arial" w:cs="Arial"/>
                <w:sz w:val="20"/>
                <w:szCs w:val="20"/>
              </w:rPr>
              <w:t xml:space="preserve"> </w:t>
            </w:r>
            <w:r w:rsidR="0083149B">
              <w:rPr>
                <w:rFonts w:ascii="Arial" w:eastAsia="Arial" w:hAnsi="Arial" w:cs="Arial"/>
                <w:sz w:val="20"/>
                <w:szCs w:val="20"/>
              </w:rPr>
              <w:t xml:space="preserve">  </w:t>
            </w:r>
            <w:r>
              <w:rPr>
                <w:rFonts w:ascii="Arial" w:eastAsia="Arial" w:hAnsi="Arial" w:cs="Arial"/>
                <w:sz w:val="20"/>
                <w:szCs w:val="20"/>
              </w:rPr>
              <w:t>Agriculture, Aquatic and Natural Resources</w:t>
            </w:r>
          </w:p>
          <w:p w14:paraId="0000003E" w14:textId="54DF8CC5"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Commodity: </w:t>
            </w:r>
            <w:r w:rsidR="0083149B">
              <w:rPr>
                <w:rFonts w:ascii="Arial" w:eastAsia="Arial" w:hAnsi="Arial" w:cs="Arial"/>
                <w:sz w:val="20"/>
                <w:szCs w:val="20"/>
              </w:rPr>
              <w:t>________________</w:t>
            </w:r>
          </w:p>
          <w:p w14:paraId="0000003F"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Health</w:t>
            </w:r>
          </w:p>
          <w:p w14:paraId="00000040"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Priority Topic: ________________</w:t>
            </w:r>
          </w:p>
          <w:p w14:paraId="00000041" w14:textId="48C44640"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sidRPr="0083149B">
              <w:rPr>
                <w:rFonts w:ascii="Arial" w:eastAsia="Arial" w:hAnsi="Arial" w:cs="Arial"/>
                <w:sz w:val="20"/>
                <w:szCs w:val="20"/>
                <w:u w:val="single"/>
              </w:rPr>
              <w:t>x</w:t>
            </w:r>
            <w:r>
              <w:rPr>
                <w:rFonts w:ascii="Arial" w:eastAsia="Arial" w:hAnsi="Arial" w:cs="Arial"/>
                <w:sz w:val="20"/>
                <w:szCs w:val="20"/>
              </w:rPr>
              <w:t>__ Industry, Energy and Emerging Technology</w:t>
            </w:r>
          </w:p>
          <w:p w14:paraId="00000042" w14:textId="5731273E" w:rsidR="00C42969" w:rsidRPr="0083149B" w:rsidRDefault="00000000">
            <w:pPr>
              <w:spacing w:after="0" w:line="240" w:lineRule="auto"/>
              <w:ind w:left="0" w:hanging="2"/>
              <w:rPr>
                <w:rFonts w:ascii="Arial" w:eastAsia="Arial" w:hAnsi="Arial" w:cs="Arial"/>
                <w:sz w:val="16"/>
                <w:szCs w:val="16"/>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_____ Disaster Risk Reduction and Climate </w:t>
            </w:r>
          </w:p>
          <w:p w14:paraId="0000004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Change Adaptation                </w:t>
            </w:r>
          </w:p>
          <w:p w14:paraId="00000045" w14:textId="419904DE"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__</w:t>
            </w:r>
            <w:r w:rsidR="0083149B">
              <w:rPr>
                <w:rFonts w:ascii="Arial" w:eastAsia="Arial" w:hAnsi="Arial" w:cs="Arial"/>
                <w:sz w:val="20"/>
                <w:szCs w:val="20"/>
                <w:u w:val="single"/>
              </w:rPr>
              <w:t>x</w:t>
            </w:r>
            <w:r>
              <w:rPr>
                <w:rFonts w:ascii="Arial" w:eastAsia="Arial" w:hAnsi="Arial" w:cs="Arial"/>
                <w:sz w:val="20"/>
                <w:szCs w:val="20"/>
              </w:rPr>
              <w:t>__ Basic Research</w:t>
            </w:r>
          </w:p>
          <w:p w14:paraId="00000046" w14:textId="2244A968"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 xml:space="preserve">                Sector: </w:t>
            </w:r>
            <w:r w:rsidR="0083149B" w:rsidRPr="0083149B">
              <w:rPr>
                <w:rFonts w:ascii="Arial" w:eastAsia="Arial" w:hAnsi="Arial" w:cs="Arial"/>
                <w:sz w:val="16"/>
                <w:szCs w:val="16"/>
                <w:u w:val="single"/>
              </w:rPr>
              <w:t>Space Science/ Astronomy-Astrophysics</w:t>
            </w:r>
          </w:p>
          <w:p w14:paraId="00000047" w14:textId="77777777" w:rsidR="00C42969" w:rsidRDefault="00C42969">
            <w:pPr>
              <w:spacing w:after="0" w:line="240" w:lineRule="auto"/>
              <w:ind w:left="0" w:hanging="2"/>
              <w:rPr>
                <w:rFonts w:ascii="Arial" w:eastAsia="Arial" w:hAnsi="Arial" w:cs="Arial"/>
                <w:sz w:val="20"/>
                <w:szCs w:val="20"/>
              </w:rPr>
            </w:pPr>
          </w:p>
        </w:tc>
      </w:tr>
      <w:tr w:rsidR="00C42969" w14:paraId="105D0092" w14:textId="77777777">
        <w:trPr>
          <w:trHeight w:val="566"/>
        </w:trPr>
        <w:tc>
          <w:tcPr>
            <w:tcW w:w="4334" w:type="dxa"/>
            <w:gridSpan w:val="3"/>
            <w:tcBorders>
              <w:top w:val="single" w:sz="4" w:space="0" w:color="000000"/>
              <w:left w:val="single" w:sz="8" w:space="0" w:color="000000"/>
              <w:bottom w:val="single" w:sz="4" w:space="0" w:color="000000"/>
              <w:right w:val="single" w:sz="8" w:space="0" w:color="000000"/>
            </w:tcBorders>
          </w:tcPr>
          <w:p w14:paraId="0000004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Sustainable Development Goal (SDG) Addressed</w:t>
            </w:r>
          </w:p>
          <w:p w14:paraId="0000004F" w14:textId="77777777" w:rsidR="00C42969" w:rsidRDefault="00C42969">
            <w:pPr>
              <w:spacing w:after="0" w:line="240" w:lineRule="auto"/>
              <w:ind w:left="0" w:hanging="2"/>
              <w:rPr>
                <w:rFonts w:ascii="Arial" w:eastAsia="Arial" w:hAnsi="Arial" w:cs="Arial"/>
                <w:sz w:val="20"/>
                <w:szCs w:val="20"/>
              </w:rPr>
            </w:pPr>
          </w:p>
        </w:tc>
        <w:tc>
          <w:tcPr>
            <w:tcW w:w="5242" w:type="dxa"/>
            <w:gridSpan w:val="7"/>
            <w:tcBorders>
              <w:top w:val="single" w:sz="4" w:space="0" w:color="000000"/>
              <w:left w:val="single" w:sz="8" w:space="0" w:color="000000"/>
              <w:bottom w:val="single" w:sz="4" w:space="0" w:color="000000"/>
              <w:right w:val="single" w:sz="8" w:space="0" w:color="000000"/>
            </w:tcBorders>
          </w:tcPr>
          <w:p w14:paraId="66AEDD6E" w14:textId="77777777" w:rsidR="00C42969"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 xml:space="preserve">SDG 9: Industry, </w:t>
            </w:r>
            <w:r w:rsidRPr="004F41E5">
              <w:rPr>
                <w:rFonts w:ascii="Arial" w:eastAsia="Arial" w:hAnsi="Arial" w:cs="Arial"/>
                <w:b/>
                <w:bCs/>
                <w:sz w:val="20"/>
                <w:szCs w:val="20"/>
              </w:rPr>
              <w:t>Innovation</w:t>
            </w:r>
            <w:r w:rsidRPr="004F41E5">
              <w:rPr>
                <w:rFonts w:ascii="Arial" w:eastAsia="Arial" w:hAnsi="Arial" w:cs="Arial"/>
                <w:sz w:val="20"/>
                <w:szCs w:val="20"/>
              </w:rPr>
              <w:t>, and Infrastructure</w:t>
            </w:r>
          </w:p>
          <w:p w14:paraId="35F683C3" w14:textId="77777777"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4: Quality Education</w:t>
            </w:r>
          </w:p>
          <w:p w14:paraId="00000052" w14:textId="10C5A2DD" w:rsidR="004F41E5" w:rsidRDefault="004F41E5">
            <w:pPr>
              <w:spacing w:after="0" w:line="240" w:lineRule="auto"/>
              <w:ind w:left="0" w:hanging="2"/>
              <w:rPr>
                <w:rFonts w:ascii="Arial" w:eastAsia="Arial" w:hAnsi="Arial" w:cs="Arial"/>
                <w:sz w:val="20"/>
                <w:szCs w:val="20"/>
              </w:rPr>
            </w:pPr>
            <w:r w:rsidRPr="004F41E5">
              <w:rPr>
                <w:rFonts w:ascii="Arial" w:eastAsia="Arial" w:hAnsi="Arial" w:cs="Arial"/>
                <w:sz w:val="20"/>
                <w:szCs w:val="20"/>
              </w:rPr>
              <w:t>SDG 17: Partnerships for the Goals</w:t>
            </w:r>
          </w:p>
        </w:tc>
      </w:tr>
      <w:tr w:rsidR="00C42969" w14:paraId="5AEB9543"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59"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(6) EXECUTIVE SUMMARY</w:t>
            </w:r>
            <w:r>
              <w:rPr>
                <w:rFonts w:ascii="Arial" w:eastAsia="Arial" w:hAnsi="Arial" w:cs="Arial"/>
                <w:sz w:val="16"/>
                <w:szCs w:val="16"/>
              </w:rPr>
              <w:t xml:space="preserve"> (not to exceed 200 words)</w:t>
            </w:r>
          </w:p>
          <w:p w14:paraId="0000005A" w14:textId="77777777" w:rsidR="00C42969" w:rsidRDefault="00C42969">
            <w:pPr>
              <w:spacing w:after="0" w:line="240" w:lineRule="auto"/>
              <w:ind w:left="0" w:hanging="2"/>
              <w:rPr>
                <w:rFonts w:ascii="Arial" w:eastAsia="Arial" w:hAnsi="Arial" w:cs="Arial"/>
                <w:sz w:val="16"/>
                <w:szCs w:val="16"/>
              </w:rPr>
            </w:pPr>
          </w:p>
          <w:p w14:paraId="52C231E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 xml:space="preserve">Despite the Philippines’ geographical advantage for sky observation, the country lags behind in radio and astronomy observations, with national space science efforts so far concentrated mainly on satellites through </w:t>
            </w:r>
            <w:r>
              <w:rPr>
                <w:rFonts w:ascii="Arial" w:eastAsia="Times New Roman" w:hAnsi="Arial" w:cs="Arial"/>
                <w:sz w:val="20"/>
                <w:szCs w:val="20"/>
                <w:lang w:eastAsia="en-PH"/>
              </w:rPr>
              <w:t>the Philippine Space Agency (</w:t>
            </w:r>
            <w:proofErr w:type="spellStart"/>
            <w:r w:rsidRPr="0012078F">
              <w:rPr>
                <w:rFonts w:ascii="Arial" w:eastAsia="Times New Roman" w:hAnsi="Arial" w:cs="Arial"/>
                <w:sz w:val="20"/>
                <w:szCs w:val="20"/>
                <w:lang w:eastAsia="en-PH"/>
              </w:rPr>
              <w:t>PhilSA</w:t>
            </w:r>
            <w:proofErr w:type="spellEnd"/>
            <w:r>
              <w:rPr>
                <w:rFonts w:ascii="Arial" w:eastAsia="Times New Roman" w:hAnsi="Arial" w:cs="Arial"/>
                <w:sz w:val="20"/>
                <w:szCs w:val="20"/>
                <w:lang w:eastAsia="en-PH"/>
              </w:rPr>
              <w:t>)</w:t>
            </w:r>
            <w:r w:rsidRPr="0012078F">
              <w:rPr>
                <w:rFonts w:ascii="Arial" w:eastAsia="Times New Roman" w:hAnsi="Arial" w:cs="Arial"/>
                <w:sz w:val="20"/>
                <w:szCs w:val="20"/>
                <w:lang w:eastAsia="en-PH"/>
              </w:rPr>
              <w:t xml:space="preserve">. This project introduces pioneering use of </w:t>
            </w:r>
            <w:proofErr w:type="spellStart"/>
            <w:r w:rsidRPr="0012078F">
              <w:rPr>
                <w:rFonts w:ascii="Arial" w:eastAsia="Times New Roman" w:hAnsi="Arial" w:cs="Arial"/>
                <w:b/>
                <w:bCs/>
                <w:sz w:val="20"/>
                <w:szCs w:val="20"/>
                <w:lang w:eastAsia="en-PH"/>
              </w:rPr>
              <w:t>RadioJOVE</w:t>
            </w:r>
            <w:proofErr w:type="spellEnd"/>
            <w:r w:rsidRPr="0012078F">
              <w:rPr>
                <w:rFonts w:ascii="Arial" w:eastAsia="Times New Roman" w:hAnsi="Arial" w:cs="Arial"/>
                <w:sz w:val="20"/>
                <w:szCs w:val="20"/>
                <w:lang w:eastAsia="en-PH"/>
              </w:rPr>
              <w:t xml:space="preserve"> and </w:t>
            </w:r>
            <w:proofErr w:type="spellStart"/>
            <w:r w:rsidRPr="0012078F">
              <w:rPr>
                <w:rFonts w:ascii="Arial" w:eastAsia="Times New Roman" w:hAnsi="Arial" w:cs="Arial"/>
                <w:b/>
                <w:bCs/>
                <w:sz w:val="20"/>
                <w:szCs w:val="20"/>
                <w:lang w:eastAsia="en-PH"/>
              </w:rPr>
              <w:t>SkyNet</w:t>
            </w:r>
            <w:proofErr w:type="spellEnd"/>
            <w:r>
              <w:rPr>
                <w:rFonts w:ascii="Arial" w:eastAsia="Times New Roman" w:hAnsi="Arial" w:cs="Arial"/>
                <w:b/>
                <w:bCs/>
                <w:sz w:val="20"/>
                <w:szCs w:val="20"/>
                <w:lang w:eastAsia="en-PH"/>
              </w:rPr>
              <w:t xml:space="preserve"> Robotic Telescope Network</w:t>
            </w:r>
            <w:r w:rsidRPr="0012078F">
              <w:rPr>
                <w:rFonts w:ascii="Arial" w:eastAsia="Times New Roman" w:hAnsi="Arial" w:cs="Arial"/>
                <w:sz w:val="20"/>
                <w:szCs w:val="20"/>
                <w:lang w:eastAsia="en-PH"/>
              </w:rPr>
              <w:t xml:space="preserve"> in the Philippines, bridging low-cost instrumentation, global datasets, and local capacity building. </w:t>
            </w:r>
            <w:r>
              <w:rPr>
                <w:rFonts w:ascii="Arial" w:eastAsia="Times New Roman" w:hAnsi="Arial" w:cs="Arial"/>
                <w:sz w:val="20"/>
                <w:szCs w:val="20"/>
                <w:lang w:eastAsia="en-PH"/>
              </w:rPr>
              <w:t>The project</w:t>
            </w:r>
            <w:r w:rsidRPr="0012078F">
              <w:rPr>
                <w:rFonts w:ascii="Arial" w:eastAsia="Times New Roman" w:hAnsi="Arial" w:cs="Arial"/>
                <w:sz w:val="20"/>
                <w:szCs w:val="20"/>
                <w:lang w:eastAsia="en-PH"/>
              </w:rPr>
              <w:t xml:space="preserve"> is organized into four components:</w:t>
            </w:r>
          </w:p>
          <w:p w14:paraId="0EC7E30A" w14:textId="77777777" w:rsidR="004F41E5" w:rsidRPr="004F41E5" w:rsidRDefault="004F41E5" w:rsidP="004F41E5">
            <w:pPr>
              <w:spacing w:after="0" w:line="240" w:lineRule="auto"/>
              <w:jc w:val="both"/>
              <w:rPr>
                <w:rFonts w:ascii="Arial" w:eastAsia="Times New Roman" w:hAnsi="Arial" w:cs="Arial"/>
                <w:sz w:val="10"/>
                <w:szCs w:val="10"/>
                <w:lang w:eastAsia="en-PH"/>
              </w:rPr>
            </w:pPr>
          </w:p>
          <w:p w14:paraId="7F02678D"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Assembly and Operation of </w:t>
            </w:r>
            <w:proofErr w:type="spellStart"/>
            <w:r w:rsidRPr="00272B3A">
              <w:rPr>
                <w:rFonts w:ascii="Arial" w:hAnsi="Arial" w:cs="Arial"/>
                <w:b/>
                <w:bCs/>
                <w:sz w:val="20"/>
                <w:szCs w:val="20"/>
                <w:lang w:eastAsia="en-PH"/>
              </w:rPr>
              <w:t>RadioJOVE</w:t>
            </w:r>
            <w:proofErr w:type="spellEnd"/>
            <w:r w:rsidRPr="00272B3A">
              <w:rPr>
                <w:rFonts w:ascii="Arial" w:hAnsi="Arial" w:cs="Arial"/>
                <w:b/>
                <w:bCs/>
                <w:sz w:val="20"/>
                <w:szCs w:val="20"/>
                <w:lang w:eastAsia="en-PH"/>
              </w:rPr>
              <w:t xml:space="preserve"> Telescopes</w:t>
            </w:r>
            <w:r w:rsidRPr="00272B3A">
              <w:rPr>
                <w:rFonts w:ascii="Arial" w:hAnsi="Arial" w:cs="Arial"/>
                <w:sz w:val="20"/>
                <w:szCs w:val="20"/>
                <w:lang w:eastAsia="en-PH"/>
              </w:rPr>
              <w:t xml:space="preserve"> – Setting up radio telescope systems to monitor solar and planetary radio emissions, including solar flares and solar bursts.</w:t>
            </w:r>
          </w:p>
          <w:p w14:paraId="1A4B993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 xml:space="preserve">Remote Access to </w:t>
            </w:r>
            <w:proofErr w:type="spellStart"/>
            <w:r w:rsidRPr="00272B3A">
              <w:rPr>
                <w:rFonts w:ascii="Arial" w:hAnsi="Arial" w:cs="Arial"/>
                <w:b/>
                <w:bCs/>
                <w:sz w:val="20"/>
                <w:szCs w:val="20"/>
                <w:lang w:eastAsia="en-PH"/>
              </w:rPr>
              <w:t>SkyNet</w:t>
            </w:r>
            <w:proofErr w:type="spellEnd"/>
            <w:r w:rsidRPr="00272B3A">
              <w:rPr>
                <w:rFonts w:ascii="Arial" w:hAnsi="Arial" w:cs="Arial"/>
                <w:b/>
                <w:bCs/>
                <w:sz w:val="20"/>
                <w:szCs w:val="20"/>
                <w:lang w:eastAsia="en-PH"/>
              </w:rPr>
              <w:t xml:space="preserve"> Robotic Telescopes – </w:t>
            </w:r>
            <w:r w:rsidRPr="00272B3A">
              <w:rPr>
                <w:rFonts w:ascii="Arial" w:hAnsi="Arial" w:cs="Arial"/>
                <w:sz w:val="20"/>
                <w:szCs w:val="20"/>
                <w:lang w:eastAsia="en-PH"/>
              </w:rPr>
              <w:t>Applying for and utilizing telescope time to create a pipeline and conduct exoplanet transit observations guided by NASA’s Exoplanet Archive data and contribute to the worldwide scientific investigations on exoplanets.</w:t>
            </w:r>
          </w:p>
          <w:p w14:paraId="61428D4E"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Curation and Analysis of Datasets</w:t>
            </w:r>
            <w:r w:rsidRPr="00272B3A">
              <w:rPr>
                <w:rFonts w:ascii="Arial" w:hAnsi="Arial" w:cs="Arial"/>
                <w:sz w:val="20"/>
                <w:szCs w:val="20"/>
                <w:lang w:eastAsia="en-PH"/>
              </w:rPr>
              <w:t xml:space="preserve"> – Collecting, organizing, and applying stochastic white noise analysis to local and external datasets to detect patterns and anomalies.</w:t>
            </w:r>
          </w:p>
          <w:p w14:paraId="5133C280" w14:textId="77777777" w:rsidR="004F41E5" w:rsidRPr="00272B3A" w:rsidRDefault="004F41E5" w:rsidP="00272B3A">
            <w:pPr>
              <w:pStyle w:val="ListParagraph"/>
              <w:numPr>
                <w:ilvl w:val="0"/>
                <w:numId w:val="44"/>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b/>
                <w:bCs/>
                <w:sz w:val="20"/>
                <w:szCs w:val="20"/>
                <w:lang w:eastAsia="en-PH"/>
              </w:rPr>
              <w:t>Capacity Building and Sustainability</w:t>
            </w:r>
            <w:r w:rsidRPr="00272B3A">
              <w:rPr>
                <w:rFonts w:ascii="Arial" w:hAnsi="Arial" w:cs="Arial"/>
                <w:sz w:val="20"/>
                <w:szCs w:val="20"/>
                <w:lang w:eastAsia="en-PH"/>
              </w:rPr>
              <w:t xml:space="preserve"> – Delivering workshops and trainings supported by Learning Activity Sheets (LAS) that serve as instructional tools for educators, students, and researchers.</w:t>
            </w:r>
          </w:p>
          <w:p w14:paraId="28EB6F09" w14:textId="77777777" w:rsidR="004F41E5" w:rsidRDefault="004F41E5" w:rsidP="004F41E5">
            <w:pPr>
              <w:spacing w:after="0" w:line="240" w:lineRule="auto"/>
              <w:ind w:left="0" w:hanging="2"/>
              <w:jc w:val="both"/>
              <w:rPr>
                <w:rFonts w:ascii="Arial" w:eastAsia="Times New Roman" w:hAnsi="Arial" w:cs="Arial"/>
                <w:sz w:val="20"/>
                <w:szCs w:val="20"/>
                <w:lang w:eastAsia="en-PH"/>
              </w:rPr>
            </w:pPr>
          </w:p>
          <w:p w14:paraId="49B9882F" w14:textId="07321F67" w:rsidR="004F41E5" w:rsidRPr="0012078F" w:rsidRDefault="004F41E5" w:rsidP="004F41E5">
            <w:pPr>
              <w:spacing w:after="0" w:line="240" w:lineRule="auto"/>
              <w:ind w:left="0" w:hanging="2"/>
              <w:jc w:val="both"/>
              <w:rPr>
                <w:rFonts w:ascii="Arial" w:eastAsia="Times New Roman" w:hAnsi="Arial" w:cs="Arial"/>
                <w:sz w:val="20"/>
                <w:szCs w:val="20"/>
                <w:lang w:eastAsia="en-PH"/>
              </w:rPr>
            </w:pPr>
            <w:r w:rsidRPr="0012078F">
              <w:rPr>
                <w:rFonts w:ascii="Arial" w:eastAsia="Times New Roman" w:hAnsi="Arial" w:cs="Arial"/>
                <w:sz w:val="20"/>
                <w:szCs w:val="20"/>
                <w:lang w:eastAsia="en-PH"/>
              </w:rPr>
              <w:t>By combining instrumentation, data science, and training, this project aims to establish a foundation for astronomy research while positioning the Philippines as an emerging contributor to global astronomy efforts.</w:t>
            </w:r>
          </w:p>
          <w:p w14:paraId="0000005D" w14:textId="77777777" w:rsidR="00C42969" w:rsidRDefault="00C42969">
            <w:pPr>
              <w:spacing w:after="0" w:line="240" w:lineRule="auto"/>
              <w:ind w:left="0" w:hanging="2"/>
              <w:jc w:val="both"/>
            </w:pPr>
          </w:p>
        </w:tc>
      </w:tr>
      <w:tr w:rsidR="00C42969" w14:paraId="1ACA1C56" w14:textId="77777777">
        <w:trPr>
          <w:trHeight w:val="83"/>
        </w:trPr>
        <w:tc>
          <w:tcPr>
            <w:tcW w:w="9576" w:type="dxa"/>
            <w:gridSpan w:val="10"/>
            <w:tcBorders>
              <w:top w:val="single" w:sz="4" w:space="0" w:color="000000"/>
              <w:left w:val="single" w:sz="8" w:space="0" w:color="000000"/>
              <w:bottom w:val="single" w:sz="4" w:space="0" w:color="000000"/>
              <w:right w:val="single" w:sz="8" w:space="0" w:color="000000"/>
            </w:tcBorders>
          </w:tcPr>
          <w:p w14:paraId="00000067"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(7) INTRODUCTION </w:t>
            </w:r>
          </w:p>
        </w:tc>
      </w:tr>
      <w:tr w:rsidR="00C42969" w14:paraId="62C226DE" w14:textId="77777777">
        <w:trPr>
          <w:trHeight w:val="32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71" w14:textId="77777777" w:rsidR="00C42969" w:rsidRDefault="00000000">
            <w:pPr>
              <w:spacing w:after="0" w:line="240" w:lineRule="auto"/>
              <w:ind w:left="0" w:hanging="2"/>
              <w:rPr>
                <w:rFonts w:ascii="Arial" w:eastAsia="Arial" w:hAnsi="Arial" w:cs="Arial"/>
                <w:sz w:val="16"/>
                <w:szCs w:val="16"/>
              </w:rPr>
            </w:pPr>
            <w:bookmarkStart w:id="1" w:name="_heading=h.1ksv4uv" w:colFirst="0" w:colLast="0"/>
            <w:bookmarkEnd w:id="1"/>
            <w:r>
              <w:rPr>
                <w:rFonts w:ascii="Arial" w:eastAsia="Arial" w:hAnsi="Arial" w:cs="Arial"/>
                <w:b/>
                <w:sz w:val="20"/>
                <w:szCs w:val="20"/>
              </w:rPr>
              <w:t xml:space="preserve">     (7.1) RATIONALE/SIGNIFICANCE </w:t>
            </w:r>
            <w:r>
              <w:rPr>
                <w:rFonts w:ascii="Arial" w:eastAsia="Arial" w:hAnsi="Arial" w:cs="Arial"/>
                <w:sz w:val="16"/>
                <w:szCs w:val="16"/>
              </w:rPr>
              <w:t xml:space="preserve">(not to exceed 300 words) </w:t>
            </w:r>
          </w:p>
          <w:p w14:paraId="00000072" w14:textId="77777777" w:rsidR="00C42969" w:rsidRDefault="00C42969">
            <w:pPr>
              <w:spacing w:after="0" w:line="240" w:lineRule="auto"/>
              <w:ind w:left="0" w:hanging="2"/>
              <w:rPr>
                <w:rFonts w:ascii="Arial" w:eastAsia="Arial" w:hAnsi="Arial" w:cs="Arial"/>
                <w:sz w:val="16"/>
                <w:szCs w:val="16"/>
              </w:rPr>
            </w:pPr>
          </w:p>
          <w:p w14:paraId="5ACB5D7E"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Astronomy and astrophysics remain underdeveloped research frontiers in the Philippines despite the country’s unique geographical advantage as an equatorial observing site. While neighboring nations have active astronomical facilities, the Philippines has very limited capacity for systematic data collection in planetary, solar, and exoplanetary science. This creates a gap in both regional and global scientific contributions.</w:t>
            </w:r>
          </w:p>
          <w:p w14:paraId="46CE93E6"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7E0CB25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 xml:space="preserve">This project seeks to pioneer radio astronomy and exoplanet studies in the country by integrating two complementary approaches: (1) </w:t>
            </w:r>
            <w:proofErr w:type="spellStart"/>
            <w:r w:rsidRPr="001B6CD7">
              <w:rPr>
                <w:rFonts w:ascii="Arial" w:eastAsia="Times New Roman" w:hAnsi="Arial" w:cs="Arial"/>
                <w:sz w:val="20"/>
                <w:szCs w:val="20"/>
                <w:lang w:eastAsia="en-PH"/>
              </w:rPr>
              <w:t>RadioJOVE</w:t>
            </w:r>
            <w:proofErr w:type="spellEnd"/>
            <w:r w:rsidRPr="001B6CD7">
              <w:rPr>
                <w:rFonts w:ascii="Arial" w:eastAsia="Times New Roman" w:hAnsi="Arial" w:cs="Arial"/>
                <w:sz w:val="20"/>
                <w:szCs w:val="20"/>
                <w:lang w:eastAsia="en-PH"/>
              </w:rPr>
              <w:t xml:space="preserve"> systems for ground-based detection of solar and Jovian radio emissions, and (2) remote access to </w:t>
            </w:r>
            <w:proofErr w:type="spellStart"/>
            <w:r w:rsidRPr="001B6CD7">
              <w:rPr>
                <w:rFonts w:ascii="Arial" w:eastAsia="Times New Roman" w:hAnsi="Arial" w:cs="Arial"/>
                <w:sz w:val="20"/>
                <w:szCs w:val="20"/>
                <w:lang w:eastAsia="en-PH"/>
              </w:rPr>
              <w:t>SkyNet</w:t>
            </w:r>
            <w:proofErr w:type="spellEnd"/>
            <w:r w:rsidRPr="001B6CD7">
              <w:rPr>
                <w:rFonts w:ascii="Arial" w:eastAsia="Times New Roman" w:hAnsi="Arial" w:cs="Arial"/>
                <w:sz w:val="20"/>
                <w:szCs w:val="20"/>
                <w:lang w:eastAsia="en-PH"/>
              </w:rPr>
              <w:t xml:space="preserve"> robotic telescopes for optical monitoring of exoplanet transit events. Combining these platforms will enable multi-wavelength observations, offering students and researchers novel opportunities to engage in frontline astrophysics research.</w:t>
            </w:r>
          </w:p>
          <w:p w14:paraId="4821F6D7"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5A07641B"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At present, local capacity for astronomy is constrained by the lack of instrumentation, structured data pipelines, and training in advanced analytical methods. By establishing operational expertise in radio observations, data processing pipelines, and stochastic modeling, this project will contribute to national capability-building and scientific self-reliance. Moreover, the integration of local datasets with international archives such as NASA’s Exoplanet Archive ensures that Philippine-based efforts are globally relevant.</w:t>
            </w:r>
          </w:p>
          <w:p w14:paraId="68983D04"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p>
          <w:p w14:paraId="3369C128" w14:textId="77777777" w:rsidR="004F41E5" w:rsidRPr="001B6CD7" w:rsidRDefault="004F41E5" w:rsidP="004F41E5">
            <w:pPr>
              <w:spacing w:after="0" w:line="240" w:lineRule="auto"/>
              <w:ind w:left="0" w:hanging="2"/>
              <w:jc w:val="both"/>
              <w:rPr>
                <w:rFonts w:ascii="Arial" w:eastAsia="Times New Roman" w:hAnsi="Arial" w:cs="Arial"/>
                <w:sz w:val="20"/>
                <w:szCs w:val="20"/>
                <w:lang w:eastAsia="en-PH"/>
              </w:rPr>
            </w:pPr>
            <w:r w:rsidRPr="001B6CD7">
              <w:rPr>
                <w:rFonts w:ascii="Arial" w:eastAsia="Times New Roman" w:hAnsi="Arial" w:cs="Arial"/>
                <w:sz w:val="20"/>
                <w:szCs w:val="20"/>
                <w:lang w:eastAsia="en-PH"/>
              </w:rPr>
              <w:t>The long-term significance lies in positioning the Philippines as an active participant in global astronomy networks while fostering a new generation of Filipino researchers in physics and data science. The project will not only produce baseline datasets but also establish methods that can be extended to other astrophysical studies, thus contributing to both national scientific development and the international body of knowledge in astronomy.</w:t>
            </w:r>
          </w:p>
          <w:p w14:paraId="00000076" w14:textId="77777777" w:rsidR="00C42969" w:rsidRDefault="00C42969">
            <w:pPr>
              <w:spacing w:after="0" w:line="240" w:lineRule="auto"/>
              <w:ind w:left="0" w:hanging="2"/>
              <w:jc w:val="both"/>
              <w:rPr>
                <w:rFonts w:ascii="Times" w:eastAsia="Times" w:hAnsi="Times" w:cs="Times"/>
                <w:sz w:val="21"/>
                <w:szCs w:val="21"/>
              </w:rPr>
            </w:pPr>
          </w:p>
        </w:tc>
      </w:tr>
      <w:tr w:rsidR="00C42969" w14:paraId="4D59F315" w14:textId="77777777">
        <w:trPr>
          <w:trHeight w:val="183"/>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80" w14:textId="77777777" w:rsidR="00C42969" w:rsidRDefault="00000000">
            <w:pPr>
              <w:spacing w:after="0" w:line="240" w:lineRule="auto"/>
              <w:ind w:left="0" w:hanging="2"/>
              <w:rPr>
                <w:b/>
              </w:rPr>
            </w:pPr>
            <w:r>
              <w:rPr>
                <w:b/>
              </w:rPr>
              <w:t xml:space="preserve">     (7.2) SCIENTIFIC BASIS/THEORETICAL FRAMEWORK</w:t>
            </w:r>
          </w:p>
          <w:p w14:paraId="00000081" w14:textId="77777777" w:rsidR="00C42969" w:rsidRPr="004F41E5" w:rsidRDefault="00C42969">
            <w:pPr>
              <w:spacing w:after="0" w:line="240" w:lineRule="auto"/>
              <w:jc w:val="both"/>
              <w:rPr>
                <w:sz w:val="10"/>
                <w:szCs w:val="10"/>
              </w:rPr>
            </w:pPr>
          </w:p>
          <w:p w14:paraId="652670AF"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The Philippines is geographically positioned along the equatorial region, an advantageous site for astronomical observations. However, radio astronomy and exoplanet studies remain underexplored locally, with current national space science efforts largely focused on satellites. Establishing observational capabilities with the </w:t>
            </w: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system and remote access to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provides a cost-effective entry point for Philippine-based research in space science.</w:t>
            </w:r>
          </w:p>
          <w:p w14:paraId="0EBDC511"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213DC856" w14:textId="77777777" w:rsidR="004F41E5" w:rsidRDefault="004F41E5" w:rsidP="004F41E5">
            <w:pPr>
              <w:spacing w:after="0" w:line="240" w:lineRule="auto"/>
              <w:ind w:left="0" w:hanging="2"/>
              <w:jc w:val="both"/>
              <w:rPr>
                <w:rFonts w:ascii="Arial" w:eastAsia="Times New Roman" w:hAnsi="Arial" w:cs="Arial"/>
                <w:sz w:val="20"/>
                <w:szCs w:val="20"/>
                <w:lang w:eastAsia="en-PH"/>
              </w:rPr>
            </w:pPr>
            <w:proofErr w:type="spellStart"/>
            <w:r w:rsidRPr="00C3386C">
              <w:rPr>
                <w:rFonts w:ascii="Arial" w:eastAsia="Times New Roman" w:hAnsi="Arial" w:cs="Arial"/>
                <w:sz w:val="20"/>
                <w:szCs w:val="20"/>
                <w:lang w:eastAsia="en-PH"/>
              </w:rPr>
              <w:t>RadioJOVE</w:t>
            </w:r>
            <w:proofErr w:type="spellEnd"/>
            <w:r w:rsidRPr="00C3386C">
              <w:rPr>
                <w:rFonts w:ascii="Arial" w:eastAsia="Times New Roman" w:hAnsi="Arial" w:cs="Arial"/>
                <w:sz w:val="20"/>
                <w:szCs w:val="20"/>
                <w:lang w:eastAsia="en-PH"/>
              </w:rPr>
              <w:t xml:space="preserve"> allows detection of radio emissions from the Sun and Jupiter. These signals are important because they reveal solar activity patterns and Jupiter’s strong magnetospheric interactions. Yet, no systematic studies have been conducted in the Philippines to document which of these signals can be consistently recorded under local atmospheric and electromagnetic conditions. Addressing this gap is essential in determining the feasibility of long-term radio astronomy research in the country.</w:t>
            </w:r>
          </w:p>
          <w:p w14:paraId="5A3B56B2"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179C122"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 xml:space="preserve">Complementing this is optical observation of exoplanet transits through </w:t>
            </w:r>
            <w:proofErr w:type="spellStart"/>
            <w:r w:rsidRPr="00C3386C">
              <w:rPr>
                <w:rFonts w:ascii="Arial" w:eastAsia="Times New Roman" w:hAnsi="Arial" w:cs="Arial"/>
                <w:sz w:val="20"/>
                <w:szCs w:val="20"/>
                <w:lang w:eastAsia="en-PH"/>
              </w:rPr>
              <w:t>SkyNet</w:t>
            </w:r>
            <w:proofErr w:type="spellEnd"/>
            <w:r w:rsidRPr="00C3386C">
              <w:rPr>
                <w:rFonts w:ascii="Arial" w:eastAsia="Times New Roman" w:hAnsi="Arial" w:cs="Arial"/>
                <w:sz w:val="20"/>
                <w:szCs w:val="20"/>
                <w:lang w:eastAsia="en-PH"/>
              </w:rPr>
              <w:t xml:space="preserve"> telescopes. By combining observational data with established archives such as NASA’s Exoplanet Archive and Harvard’s DIY Planet Search, exoplanet parameters (transit depth, orbital radius, and period) can be derived. Developing a localized, optimized pipeline for such analysis will contribute to Philippine participation in international exoplanet science.</w:t>
            </w:r>
          </w:p>
          <w:p w14:paraId="26F3005B"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53617614"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Central to the project is the curation of datasets for downstream stochastic white noise analysis. White noise stochastic methods are powerful in identifying hidden structures, anomalies, or recurring patterns in time-series astronomical data. These approaches, though widely applied in physics and computational sciences, remain novel in Philippine astronomy research.</w:t>
            </w:r>
          </w:p>
          <w:p w14:paraId="5CFBC0FE"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4127C769" w14:textId="77777777" w:rsidR="004F41E5"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Finally, the project integrates a capacity-building dimension. By training faculty and students in telescope operation, data processing, and stochastic analysis, measurable gains in research participation and outreach will be realized. This addresses both the scientific and educational gaps in Philippine astronomy, making the project both pioneering and sustainable.</w:t>
            </w:r>
          </w:p>
          <w:p w14:paraId="2E19D9A4"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p>
          <w:p w14:paraId="30BF41E5" w14:textId="77777777" w:rsidR="004F41E5" w:rsidRPr="00C3386C" w:rsidRDefault="004F41E5" w:rsidP="004F41E5">
            <w:pPr>
              <w:spacing w:after="0" w:line="240" w:lineRule="auto"/>
              <w:ind w:left="0" w:hanging="2"/>
              <w:jc w:val="both"/>
              <w:rPr>
                <w:rFonts w:ascii="Arial" w:eastAsia="Times New Roman" w:hAnsi="Arial" w:cs="Arial"/>
                <w:sz w:val="20"/>
                <w:szCs w:val="20"/>
                <w:lang w:eastAsia="en-PH"/>
              </w:rPr>
            </w:pPr>
            <w:r w:rsidRPr="00C3386C">
              <w:rPr>
                <w:rFonts w:ascii="Arial" w:eastAsia="Times New Roman" w:hAnsi="Arial" w:cs="Arial"/>
                <w:sz w:val="20"/>
                <w:szCs w:val="20"/>
                <w:lang w:eastAsia="en-PH"/>
              </w:rPr>
              <w:t>With this, the specific research questions explored in this project include:</w:t>
            </w:r>
          </w:p>
          <w:p w14:paraId="344FB573"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radio signals from the Sun and Jupiter can be detected and recorded in the Philippines using the </w:t>
            </w:r>
            <w:proofErr w:type="spellStart"/>
            <w:r w:rsidRPr="00272B3A">
              <w:rPr>
                <w:rFonts w:ascii="Arial" w:hAnsi="Arial" w:cs="Arial"/>
                <w:sz w:val="20"/>
                <w:szCs w:val="20"/>
                <w:lang w:eastAsia="en-PH"/>
              </w:rPr>
              <w:t>RadioJOVE</w:t>
            </w:r>
            <w:proofErr w:type="spellEnd"/>
            <w:r w:rsidRPr="00272B3A">
              <w:rPr>
                <w:rFonts w:ascii="Arial" w:hAnsi="Arial" w:cs="Arial"/>
                <w:sz w:val="20"/>
                <w:szCs w:val="20"/>
                <w:lang w:eastAsia="en-PH"/>
              </w:rPr>
              <w:t xml:space="preserve"> system?</w:t>
            </w:r>
          </w:p>
          <w:p w14:paraId="70F0CCA6"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 xml:space="preserve">What exoplanet parameters (e.g., transit depth, period, orbital radius) can be derived using the project-developed optimized data processing pipeline that integrates </w:t>
            </w:r>
            <w:proofErr w:type="spellStart"/>
            <w:r w:rsidRPr="00272B3A">
              <w:rPr>
                <w:rFonts w:ascii="Arial" w:hAnsi="Arial" w:cs="Arial"/>
                <w:sz w:val="20"/>
                <w:szCs w:val="20"/>
                <w:lang w:eastAsia="en-PH"/>
              </w:rPr>
              <w:t>SkyNet</w:t>
            </w:r>
            <w:proofErr w:type="spellEnd"/>
            <w:r w:rsidRPr="00272B3A">
              <w:rPr>
                <w:rFonts w:ascii="Arial" w:hAnsi="Arial" w:cs="Arial"/>
                <w:sz w:val="20"/>
                <w:szCs w:val="20"/>
                <w:lang w:eastAsia="en-PH"/>
              </w:rPr>
              <w:t xml:space="preserve"> observations alongside NASA’s Exoplanet Archive and Harvard’s DIY planet search?</w:t>
            </w:r>
          </w:p>
          <w:p w14:paraId="60E7EE45"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quantity and type of datasets on radio astronomy and exoplanets can be compiled and curated into a usable database for white noise stochastic downstream analysis?</w:t>
            </w:r>
          </w:p>
          <w:p w14:paraId="3CACB18C"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lastRenderedPageBreak/>
              <w:t>What measurable patterns or anomalies can be identified in radio astronomy and exoplanet datasets using stochastic white noise analysis?</w:t>
            </w:r>
          </w:p>
          <w:p w14:paraId="48241197" w14:textId="77777777" w:rsidR="004F41E5" w:rsidRPr="00272B3A" w:rsidRDefault="004F41E5" w:rsidP="00272B3A">
            <w:pPr>
              <w:pStyle w:val="ListParagraph"/>
              <w:numPr>
                <w:ilvl w:val="0"/>
                <w:numId w:val="40"/>
              </w:numPr>
              <w:suppressAutoHyphens w:val="0"/>
              <w:ind w:leftChars="0" w:firstLineChars="0"/>
              <w:jc w:val="both"/>
              <w:textDirection w:val="lrTb"/>
              <w:textAlignment w:val="auto"/>
              <w:outlineLvl w:val="9"/>
              <w:rPr>
                <w:rFonts w:ascii="Arial" w:hAnsi="Arial" w:cs="Arial"/>
                <w:sz w:val="20"/>
                <w:szCs w:val="20"/>
                <w:lang w:eastAsia="en-PH"/>
              </w:rPr>
            </w:pPr>
            <w:r w:rsidRPr="00272B3A">
              <w:rPr>
                <w:rFonts w:ascii="Arial" w:hAnsi="Arial" w:cs="Arial"/>
                <w:sz w:val="20"/>
                <w:szCs w:val="20"/>
                <w:lang w:eastAsia="en-PH"/>
              </w:rPr>
              <w:t>What measurable gains in student or faculty research participation, training, or outreach can be achieved through the implementation of the project?</w:t>
            </w:r>
          </w:p>
          <w:p w14:paraId="0000008B" w14:textId="77777777" w:rsidR="00C42969" w:rsidRPr="004F41E5" w:rsidRDefault="00C42969">
            <w:pPr>
              <w:spacing w:after="0" w:line="240" w:lineRule="auto"/>
              <w:jc w:val="both"/>
              <w:rPr>
                <w:sz w:val="10"/>
                <w:szCs w:val="10"/>
              </w:rPr>
            </w:pPr>
          </w:p>
        </w:tc>
      </w:tr>
      <w:tr w:rsidR="00C42969" w14:paraId="0ECF3DB4" w14:textId="77777777">
        <w:trPr>
          <w:trHeight w:val="278"/>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9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     (7.3) OBJECTIVES     </w:t>
            </w:r>
          </w:p>
          <w:p w14:paraId="00000096"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33D54A88"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General:</w:t>
            </w:r>
          </w:p>
          <w:p w14:paraId="18990738"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establish and operate the first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-based radio observation station in the Philippines.</w:t>
            </w:r>
          </w:p>
          <w:p w14:paraId="41B6B195"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develop and validate a data analysis workflow that processes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telescope data alongside NASA’s Exoplanet Archive and Harvard’s DIY planet search. </w:t>
            </w:r>
          </w:p>
          <w:p w14:paraId="18C76A7D" w14:textId="77777777" w:rsidR="004F41E5" w:rsidRPr="00FE5A4F" w:rsidRDefault="004F41E5" w:rsidP="00272B3A">
            <w:pPr>
              <w:pStyle w:val="NoSpacing"/>
              <w:numPr>
                <w:ilvl w:val="0"/>
                <w:numId w:val="41"/>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generate, organize, and analyze datasets related to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radio astronomy and exoplanet observations and apply stochastic white noise analysis for scientific pattern detection.</w:t>
            </w:r>
          </w:p>
          <w:p w14:paraId="0000009B" w14:textId="77777777" w:rsidR="00C42969" w:rsidRDefault="00C42969" w:rsidP="004F41E5">
            <w:pPr>
              <w:pBdr>
                <w:top w:val="nil"/>
                <w:left w:val="nil"/>
                <w:bottom w:val="nil"/>
                <w:right w:val="nil"/>
                <w:between w:val="nil"/>
              </w:pBdr>
              <w:spacing w:after="0" w:line="240" w:lineRule="auto"/>
              <w:ind w:left="0" w:hanging="2"/>
              <w:jc w:val="both"/>
            </w:pPr>
          </w:p>
          <w:p w14:paraId="1604113C" w14:textId="77777777" w:rsidR="004F41E5" w:rsidRPr="00FE5A4F" w:rsidRDefault="004F41E5" w:rsidP="004F41E5">
            <w:pPr>
              <w:pStyle w:val="NoSpacing"/>
              <w:ind w:left="0" w:hanging="2"/>
              <w:jc w:val="both"/>
              <w:rPr>
                <w:rFonts w:ascii="Arial" w:hAnsi="Arial" w:cs="Arial"/>
                <w:bCs/>
                <w:sz w:val="20"/>
                <w:szCs w:val="20"/>
                <w:lang w:eastAsia="en-PH"/>
              </w:rPr>
            </w:pPr>
            <w:r w:rsidRPr="00FE5A4F">
              <w:rPr>
                <w:rFonts w:ascii="Arial" w:hAnsi="Arial" w:cs="Arial"/>
                <w:b/>
                <w:bCs/>
                <w:sz w:val="20"/>
                <w:szCs w:val="20"/>
                <w:lang w:eastAsia="en-PH"/>
              </w:rPr>
              <w:t>Specific:</w:t>
            </w:r>
          </w:p>
          <w:p w14:paraId="3515E551"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assemble and calibrate a fully functional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antenna and receiver system for detecting solar and Jovian (Jupiter) radio bursts.</w:t>
            </w:r>
          </w:p>
          <w:p w14:paraId="240B28F2"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record and archive radio signal data from the Sun and/or Jupiter under local conditions using the </w:t>
            </w:r>
            <w:proofErr w:type="spellStart"/>
            <w:r w:rsidRPr="00FE5A4F">
              <w:rPr>
                <w:rFonts w:ascii="Arial" w:hAnsi="Arial" w:cs="Arial"/>
                <w:bCs/>
                <w:sz w:val="20"/>
                <w:szCs w:val="20"/>
                <w:lang w:eastAsia="en-PH"/>
              </w:rPr>
              <w:t>RadioJOVE</w:t>
            </w:r>
            <w:proofErr w:type="spellEnd"/>
            <w:r w:rsidRPr="00FE5A4F">
              <w:rPr>
                <w:rFonts w:ascii="Arial" w:hAnsi="Arial" w:cs="Arial"/>
                <w:bCs/>
                <w:sz w:val="20"/>
                <w:szCs w:val="20"/>
                <w:lang w:eastAsia="en-PH"/>
              </w:rPr>
              <w:t xml:space="preserve"> system.</w:t>
            </w:r>
          </w:p>
          <w:p w14:paraId="5B2EA18E"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obtain and process exoplanet transit datasets from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xml:space="preserve"> observations.</w:t>
            </w:r>
          </w:p>
          <w:p w14:paraId="26F8B607"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 xml:space="preserve">To implement a custom Python-based pipeline that enables exoplanet candidate selection, as well as parameter estimations using </w:t>
            </w:r>
            <w:proofErr w:type="spellStart"/>
            <w:r w:rsidRPr="00FE5A4F">
              <w:rPr>
                <w:rFonts w:ascii="Arial" w:hAnsi="Arial" w:cs="Arial"/>
                <w:bCs/>
                <w:sz w:val="20"/>
                <w:szCs w:val="20"/>
                <w:lang w:eastAsia="en-PH"/>
              </w:rPr>
              <w:t>SkyNet</w:t>
            </w:r>
            <w:proofErr w:type="spellEnd"/>
            <w:r w:rsidRPr="00FE5A4F">
              <w:rPr>
                <w:rFonts w:ascii="Arial" w:hAnsi="Arial" w:cs="Arial"/>
                <w:bCs/>
                <w:sz w:val="20"/>
                <w:szCs w:val="20"/>
                <w:lang w:eastAsia="en-PH"/>
              </w:rPr>
              <w:t>, Harvard’s DIY planet search, and NASA data.</w:t>
            </w:r>
          </w:p>
          <w:p w14:paraId="2E6C0489"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curate a structured dataset on astronomical data.</w:t>
            </w:r>
          </w:p>
          <w:p w14:paraId="00F6B505" w14:textId="77777777" w:rsidR="004F41E5" w:rsidRPr="00FE5A4F"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apply stochastic white noise analysis to whichever dataset is applicable.</w:t>
            </w:r>
          </w:p>
          <w:p w14:paraId="138B2B9A" w14:textId="77777777" w:rsidR="004F41E5" w:rsidRPr="00F4590C" w:rsidRDefault="004F41E5" w:rsidP="00272B3A">
            <w:pPr>
              <w:pStyle w:val="NoSpacing"/>
              <w:numPr>
                <w:ilvl w:val="0"/>
                <w:numId w:val="42"/>
              </w:numPr>
              <w:suppressAutoHyphens w:val="0"/>
              <w:spacing w:after="0" w:line="240" w:lineRule="auto"/>
              <w:ind w:leftChars="0" w:firstLineChars="0"/>
              <w:jc w:val="both"/>
              <w:textDirection w:val="lrTb"/>
              <w:textAlignment w:val="auto"/>
              <w:outlineLvl w:val="9"/>
              <w:rPr>
                <w:rFonts w:ascii="Arial" w:hAnsi="Arial" w:cs="Arial"/>
                <w:bCs/>
                <w:sz w:val="20"/>
                <w:szCs w:val="20"/>
                <w:lang w:eastAsia="en-PH"/>
              </w:rPr>
            </w:pPr>
            <w:r w:rsidRPr="00FE5A4F">
              <w:rPr>
                <w:rFonts w:ascii="Arial" w:hAnsi="Arial" w:cs="Arial"/>
                <w:bCs/>
                <w:sz w:val="20"/>
                <w:szCs w:val="20"/>
                <w:lang w:eastAsia="en-PH"/>
              </w:rPr>
              <w:t>To produce Learning Activity Sheets (LAS) that function as educational toolkits and step-by-step implementation guides for students, educators, and researchers—intended for use in classroom settings, training workshops, and outreach programs, and made accessible for long-term use.</w:t>
            </w:r>
          </w:p>
          <w:p w14:paraId="000000A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3F7EEA66" w14:textId="77777777">
        <w:trPr>
          <w:trHeight w:val="286"/>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0AF" w14:textId="77777777" w:rsidR="00C42969" w:rsidRDefault="00000000">
            <w:pPr>
              <w:spacing w:after="0" w:line="240" w:lineRule="auto"/>
              <w:ind w:left="0" w:hanging="2"/>
              <w:jc w:val="both"/>
              <w:rPr>
                <w:rFonts w:ascii="Arial" w:eastAsia="Arial" w:hAnsi="Arial" w:cs="Arial"/>
                <w:b/>
                <w:sz w:val="20"/>
                <w:szCs w:val="20"/>
              </w:rPr>
            </w:pPr>
            <w:r>
              <w:rPr>
                <w:rFonts w:ascii="Arial" w:eastAsia="Arial" w:hAnsi="Arial" w:cs="Arial"/>
                <w:b/>
                <w:sz w:val="20"/>
                <w:szCs w:val="20"/>
              </w:rPr>
              <w:t>(8) REVIEW OF LITERATURE</w:t>
            </w:r>
          </w:p>
          <w:p w14:paraId="000000B0" w14:textId="77777777" w:rsidR="00C42969" w:rsidRPr="004F41E5" w:rsidRDefault="00C42969">
            <w:pPr>
              <w:spacing w:after="0" w:line="240" w:lineRule="auto"/>
              <w:jc w:val="both"/>
              <w:rPr>
                <w:rFonts w:ascii="Arial" w:eastAsia="Arial" w:hAnsi="Arial" w:cs="Arial"/>
                <w:sz w:val="10"/>
                <w:szCs w:val="10"/>
              </w:rPr>
            </w:pPr>
          </w:p>
          <w:p w14:paraId="4B5F42D8" w14:textId="77777777" w:rsidR="004F41E5" w:rsidRPr="004F41E5" w:rsidRDefault="004F41E5" w:rsidP="004F41E5">
            <w:pPr>
              <w:spacing w:after="0" w:line="240" w:lineRule="auto"/>
              <w:ind w:left="0" w:hanging="2"/>
              <w:jc w:val="both"/>
              <w:rPr>
                <w:rFonts w:ascii="Arial" w:eastAsia="Times New Roman" w:hAnsi="Arial" w:cs="Arial"/>
                <w:sz w:val="20"/>
                <w:szCs w:val="20"/>
                <w:lang w:eastAsia="en-PH"/>
              </w:rPr>
            </w:pPr>
            <w:r w:rsidRPr="004F41E5">
              <w:rPr>
                <w:rFonts w:ascii="Arial" w:eastAsia="Times New Roman" w:hAnsi="Arial" w:cs="Arial"/>
                <w:sz w:val="20"/>
                <w:szCs w:val="20"/>
                <w:lang w:eastAsia="en-PH"/>
              </w:rPr>
              <w:t xml:space="preserve">The proposed project will build on existing global and local efforts in radio astronomy, exoplanet research, and science education, with particular focus on low-cost observatories, remote telescope networks, and advanced data analysis techniques. While initiatives such as </w:t>
            </w:r>
            <w:proofErr w:type="spellStart"/>
            <w:r w:rsidRPr="004F41E5">
              <w:rPr>
                <w:rFonts w:ascii="Arial" w:eastAsia="Times New Roman" w:hAnsi="Arial" w:cs="Arial"/>
                <w:sz w:val="20"/>
                <w:szCs w:val="20"/>
                <w:lang w:eastAsia="en-PH"/>
              </w:rPr>
              <w:t>RadioJOVE</w:t>
            </w:r>
            <w:proofErr w:type="spellEnd"/>
            <w:r w:rsidRPr="004F41E5">
              <w:rPr>
                <w:rFonts w:ascii="Arial" w:eastAsia="Times New Roman" w:hAnsi="Arial" w:cs="Arial"/>
                <w:sz w:val="20"/>
                <w:szCs w:val="20"/>
                <w:lang w:eastAsia="en-PH"/>
              </w:rPr>
              <w:t xml:space="preserve"> and </w:t>
            </w:r>
            <w:proofErr w:type="spellStart"/>
            <w:r w:rsidRPr="004F41E5">
              <w:rPr>
                <w:rFonts w:ascii="Arial" w:eastAsia="Times New Roman" w:hAnsi="Arial" w:cs="Arial"/>
                <w:sz w:val="20"/>
                <w:szCs w:val="20"/>
                <w:lang w:eastAsia="en-PH"/>
              </w:rPr>
              <w:t>SkyNet</w:t>
            </w:r>
            <w:proofErr w:type="spellEnd"/>
            <w:r w:rsidRPr="004F41E5">
              <w:rPr>
                <w:rFonts w:ascii="Arial" w:eastAsia="Times New Roman" w:hAnsi="Arial" w:cs="Arial"/>
                <w:sz w:val="20"/>
                <w:szCs w:val="20"/>
                <w:lang w:eastAsia="en-PH"/>
              </w:rPr>
              <w:t xml:space="preserve"> have already shown success in engaging both researchers and students, the Philippines still lacks a dedicated program that integrates these tools with stochastic white noise analysis and sustained educational outreach. The following studies provide the scientific and educational foundation for this work.</w:t>
            </w:r>
          </w:p>
          <w:p w14:paraId="209430D0" w14:textId="77777777" w:rsidR="004F41E5" w:rsidRPr="004F41E5" w:rsidRDefault="004F41E5" w:rsidP="004F41E5">
            <w:pPr>
              <w:spacing w:after="0" w:line="240" w:lineRule="auto"/>
              <w:ind w:left="0" w:hanging="2"/>
              <w:rPr>
                <w:rFonts w:ascii="Arial" w:eastAsia="Times New Roman" w:hAnsi="Arial" w:cs="Arial"/>
                <w:sz w:val="20"/>
                <w:szCs w:val="20"/>
                <w:lang w:eastAsia="en-PH"/>
              </w:rPr>
            </w:pPr>
          </w:p>
          <w:p w14:paraId="702154F4"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val="en-PH" w:eastAsia="en-PH"/>
              </w:rPr>
            </w:pPr>
            <w:r w:rsidRPr="004F41E5">
              <w:rPr>
                <w:rFonts w:ascii="Arial" w:hAnsi="Arial" w:cs="Arial"/>
                <w:sz w:val="20"/>
                <w:szCs w:val="20"/>
                <w:lang w:val="en-PH" w:eastAsia="en-PH"/>
              </w:rPr>
              <w:t>Globally, radio astronomy and exoplanet science are advancing rapidly, with networks of observatories and space missions enabling discoveries on cosmic phenomena and planetary systems. In the Philippines, astronomy research is steadily growing, supported by academic institutions (</w:t>
            </w:r>
            <w:r w:rsidRPr="004F41E5">
              <w:rPr>
                <w:rFonts w:ascii="Arial" w:hAnsi="Arial" w:cs="Arial"/>
                <w:sz w:val="20"/>
                <w:szCs w:val="20"/>
                <w:lang w:eastAsia="en-PH"/>
              </w:rPr>
              <w:t>Guido, 2019) and the establishment of the Philippine Space Agency (</w:t>
            </w:r>
            <w:proofErr w:type="spellStart"/>
            <w:r w:rsidRPr="004F41E5">
              <w:rPr>
                <w:rFonts w:ascii="Arial" w:hAnsi="Arial" w:cs="Arial"/>
                <w:sz w:val="20"/>
                <w:szCs w:val="20"/>
                <w:lang w:eastAsia="en-PH"/>
              </w:rPr>
              <w:t>PhilSA</w:t>
            </w:r>
            <w:proofErr w:type="spellEnd"/>
            <w:r w:rsidRPr="004F41E5">
              <w:rPr>
                <w:rFonts w:ascii="Arial" w:hAnsi="Arial" w:cs="Arial"/>
                <w:sz w:val="20"/>
                <w:szCs w:val="20"/>
                <w:lang w:eastAsia="en-PH"/>
              </w:rPr>
              <w:t>). However, the country currently lacks a dedicated radio astronomy observatory (</w:t>
            </w:r>
            <w:proofErr w:type="spellStart"/>
            <w:r w:rsidRPr="004F41E5">
              <w:rPr>
                <w:rFonts w:ascii="Arial" w:hAnsi="Arial" w:cs="Arial"/>
                <w:sz w:val="20"/>
                <w:szCs w:val="20"/>
                <w:lang w:eastAsia="en-PH"/>
              </w:rPr>
              <w:t>Masong</w:t>
            </w:r>
            <w:proofErr w:type="spellEnd"/>
            <w:r w:rsidRPr="004F41E5">
              <w:rPr>
                <w:rFonts w:ascii="Arial" w:hAnsi="Arial" w:cs="Arial"/>
                <w:sz w:val="20"/>
                <w:szCs w:val="20"/>
                <w:lang w:eastAsia="en-PH"/>
              </w:rPr>
              <w:t xml:space="preserve"> &amp; Pobre, 2017), making this project pioneering in its aim to establish the first such facility. While </w:t>
            </w:r>
            <w:proofErr w:type="spellStart"/>
            <w:r w:rsidRPr="004F41E5">
              <w:rPr>
                <w:rFonts w:ascii="Arial" w:hAnsi="Arial" w:cs="Arial"/>
                <w:sz w:val="20"/>
                <w:szCs w:val="20"/>
                <w:lang w:eastAsia="en-PH"/>
              </w:rPr>
              <w:t>PhilSA’s</w:t>
            </w:r>
            <w:proofErr w:type="spellEnd"/>
            <w:r w:rsidRPr="004F41E5">
              <w:rPr>
                <w:rFonts w:ascii="Arial" w:hAnsi="Arial" w:cs="Arial"/>
                <w:sz w:val="20"/>
                <w:szCs w:val="20"/>
                <w:lang w:eastAsia="en-PH"/>
              </w:rPr>
              <w:t xml:space="preserve"> primary programs remain focused on satellite development and Earth observation </w:t>
            </w:r>
            <w:r w:rsidRPr="004F41E5">
              <w:rPr>
                <w:rFonts w:ascii="Arial" w:hAnsi="Arial" w:cs="Arial"/>
                <w:sz w:val="20"/>
                <w:szCs w:val="20"/>
                <w:lang w:val="en-PH" w:eastAsia="en-PH"/>
              </w:rPr>
              <w:t>(</w:t>
            </w:r>
            <w:r w:rsidRPr="004F41E5">
              <w:rPr>
                <w:rFonts w:ascii="Arial" w:hAnsi="Arial" w:cs="Arial"/>
                <w:i/>
                <w:iCs/>
                <w:sz w:val="20"/>
                <w:szCs w:val="20"/>
                <w:lang w:val="en-PH" w:eastAsia="en-PH"/>
              </w:rPr>
              <w:t>2024 Annual Report Philippine Space Agency</w:t>
            </w:r>
            <w:r w:rsidRPr="004F41E5">
              <w:rPr>
                <w:rFonts w:ascii="Arial" w:hAnsi="Arial" w:cs="Arial"/>
                <w:sz w:val="20"/>
                <w:szCs w:val="20"/>
                <w:lang w:val="en-PH" w:eastAsia="en-PH"/>
              </w:rPr>
              <w:t>)</w:t>
            </w:r>
            <w:r w:rsidRPr="004F41E5">
              <w:rPr>
                <w:rFonts w:ascii="Arial" w:hAnsi="Arial" w:cs="Arial"/>
                <w:sz w:val="20"/>
                <w:szCs w:val="20"/>
                <w:lang w:eastAsia="en-PH"/>
              </w:rPr>
              <w:t>, complementary initiatives in radio astronomy and exoplanet research are essential to broaden the nation’s scientific and technological capabilities.</w:t>
            </w:r>
          </w:p>
          <w:p w14:paraId="49C51A16" w14:textId="77777777" w:rsidR="004F41E5" w:rsidRPr="004F41E5" w:rsidRDefault="004F41E5" w:rsidP="001660E7">
            <w:pPr>
              <w:pStyle w:val="ListParagraph"/>
              <w:ind w:left="0" w:right="256" w:hanging="2"/>
              <w:jc w:val="both"/>
              <w:rPr>
                <w:rFonts w:ascii="Arial" w:hAnsi="Arial" w:cs="Arial"/>
                <w:sz w:val="20"/>
                <w:szCs w:val="20"/>
                <w:lang w:eastAsia="en-PH"/>
              </w:rPr>
            </w:pPr>
          </w:p>
          <w:p w14:paraId="2986AB2A"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Project, developed by NASA, provides a low-cost, community-supported radio telescope system that enables the observation of solar and Jovian radio emissions (Higgins, 2014).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stations worldwide have contributed data to study solar bursts, space weather events, and Jupiter’s magnetosphere. However, despite its global reach, a review of active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participants, online literature, and the NASA </w:t>
            </w:r>
            <w:proofErr w:type="spellStart"/>
            <w:r w:rsidRPr="004F41E5">
              <w:rPr>
                <w:rFonts w:ascii="Arial" w:hAnsi="Arial" w:cs="Arial"/>
                <w:sz w:val="20"/>
                <w:szCs w:val="20"/>
                <w:lang w:val="en-PH" w:eastAsia="en-PH"/>
              </w:rPr>
              <w:t>RadioJOVE</w:t>
            </w:r>
            <w:proofErr w:type="spellEnd"/>
            <w:r w:rsidRPr="004F41E5">
              <w:rPr>
                <w:rFonts w:ascii="Arial" w:hAnsi="Arial" w:cs="Arial"/>
                <w:sz w:val="20"/>
                <w:szCs w:val="20"/>
                <w:lang w:val="en-PH" w:eastAsia="en-PH"/>
              </w:rPr>
              <w:t xml:space="preserve"> archive indicates that no dedicated station has yet been established in the Philippines, highlighting the need for this project to pioneer such an initiative locally.</w:t>
            </w:r>
          </w:p>
          <w:p w14:paraId="2E6136B0" w14:textId="77777777" w:rsidR="004F41E5" w:rsidRPr="004F41E5" w:rsidRDefault="004F41E5" w:rsidP="001660E7">
            <w:pPr>
              <w:pStyle w:val="ListParagraph"/>
              <w:ind w:left="0" w:right="256" w:hanging="2"/>
              <w:rPr>
                <w:rFonts w:ascii="Arial" w:hAnsi="Arial" w:cs="Arial"/>
                <w:sz w:val="20"/>
                <w:szCs w:val="20"/>
                <w:lang w:eastAsia="en-PH"/>
              </w:rPr>
            </w:pPr>
          </w:p>
          <w:p w14:paraId="627BBBE7"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val="en-PH" w:eastAsia="en-PH"/>
              </w:rPr>
              <w:t xml:space="preserve">The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Robotic Telescope Network, operated by the University of North Carolina, has been instrumental in making optical astronomy accessible to students and researchers worldwide (</w:t>
            </w:r>
            <w:proofErr w:type="spellStart"/>
            <w:r w:rsidRPr="004F41E5">
              <w:rPr>
                <w:rFonts w:ascii="Arial" w:hAnsi="Arial" w:cs="Arial"/>
                <w:sz w:val="20"/>
                <w:szCs w:val="20"/>
                <w:lang w:val="en-PH" w:eastAsia="en-PH"/>
              </w:rPr>
              <w:t>Schlekat</w:t>
            </w:r>
            <w:proofErr w:type="spellEnd"/>
            <w:r w:rsidRPr="004F41E5">
              <w:rPr>
                <w:rFonts w:ascii="Arial" w:hAnsi="Arial" w:cs="Arial"/>
                <w:sz w:val="20"/>
                <w:szCs w:val="20"/>
                <w:lang w:val="en-PH" w:eastAsia="en-PH"/>
              </w:rPr>
              <w:t xml:space="preserve"> et al., 2025). By integrating </w:t>
            </w:r>
            <w:proofErr w:type="spellStart"/>
            <w:r w:rsidRPr="004F41E5">
              <w:rPr>
                <w:rFonts w:ascii="Arial" w:hAnsi="Arial" w:cs="Arial"/>
                <w:sz w:val="20"/>
                <w:szCs w:val="20"/>
                <w:lang w:val="en-PH" w:eastAsia="en-PH"/>
              </w:rPr>
              <w:t>SkyNet</w:t>
            </w:r>
            <w:proofErr w:type="spellEnd"/>
            <w:r w:rsidRPr="004F41E5">
              <w:rPr>
                <w:rFonts w:ascii="Arial" w:hAnsi="Arial" w:cs="Arial"/>
                <w:sz w:val="20"/>
                <w:szCs w:val="20"/>
                <w:lang w:val="en-PH" w:eastAsia="en-PH"/>
              </w:rPr>
              <w:t xml:space="preserve"> into the Philippine research ecosystem, this project will provide local learners with access to high-quality astronomical imaging and participation in exoplanet transit monitoring campaigns, bridging the gap between global facilities and local needs. The transit method for detecting exoplanets—where dips in starlight reveal the passage of a planet—has been widely documented in NASA’s Exoplanet Archive and applied in citizen-science initiatives such as Harvard’s DIY Planet Search (Brennan et al., n.d.). Through NASA’s EXOTIC software, which processes light curves from these transit events, students can replicate </w:t>
            </w:r>
            <w:r w:rsidRPr="004F41E5">
              <w:rPr>
                <w:rFonts w:ascii="Arial" w:hAnsi="Arial" w:cs="Arial"/>
                <w:sz w:val="20"/>
                <w:szCs w:val="20"/>
                <w:lang w:val="en-PH" w:eastAsia="en-PH"/>
              </w:rPr>
              <w:lastRenderedPageBreak/>
              <w:t>the same analytical steps used by professional astronomers. Embedding this methodology into classroom-ready research modules will allow Philippine students, such as those at CVIF, not only to visualize stellar light curves but also to practice the validation of exoplanet discoveries in real data.</w:t>
            </w:r>
          </w:p>
          <w:p w14:paraId="3FE46F13" w14:textId="77777777" w:rsidR="004F41E5" w:rsidRPr="004F41E5" w:rsidRDefault="004F41E5" w:rsidP="001660E7">
            <w:pPr>
              <w:pStyle w:val="ListParagraph"/>
              <w:ind w:leftChars="0" w:right="256" w:firstLineChars="0" w:firstLine="0"/>
              <w:jc w:val="both"/>
              <w:rPr>
                <w:rFonts w:ascii="Arial" w:hAnsi="Arial" w:cs="Arial"/>
                <w:sz w:val="20"/>
                <w:szCs w:val="20"/>
                <w:lang w:eastAsia="en-PH"/>
              </w:rPr>
            </w:pPr>
          </w:p>
          <w:p w14:paraId="398603CB" w14:textId="77777777" w:rsidR="004F41E5" w:rsidRPr="004F41E5"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4F41E5">
              <w:rPr>
                <w:rFonts w:ascii="Arial" w:hAnsi="Arial" w:cs="Arial"/>
                <w:sz w:val="20"/>
                <w:szCs w:val="20"/>
                <w:lang w:eastAsia="en-PH"/>
              </w:rPr>
              <w:t>White noise stochastic analysis provides a framework for studying systems where random fluctuations exhibit memory effects rather than being purely Markovian. By comparing mean square displacements (MSDs) of datasets with theoretical predictions, deviations from classical diffusion can reveal memory effects. From this, parameters of memory functions can be extracted, showing how past states influence present dynamics (</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xml:space="preserve"> &amp; Carpio-</w:t>
            </w:r>
            <w:proofErr w:type="spellStart"/>
            <w:r w:rsidRPr="004F41E5">
              <w:rPr>
                <w:rFonts w:ascii="Arial" w:hAnsi="Arial" w:cs="Arial"/>
                <w:sz w:val="20"/>
                <w:szCs w:val="20"/>
                <w:lang w:eastAsia="en-PH"/>
              </w:rPr>
              <w:t>Bernido</w:t>
            </w:r>
            <w:proofErr w:type="spellEnd"/>
            <w:r w:rsidRPr="004F41E5">
              <w:rPr>
                <w:rFonts w:ascii="Arial" w:hAnsi="Arial" w:cs="Arial"/>
                <w:sz w:val="20"/>
                <w:szCs w:val="20"/>
                <w:lang w:eastAsia="en-PH"/>
              </w:rPr>
              <w:t>, 2014). Applications have extended to biophysical data such as probe diffusion in fibrin gels (Aure et al., 2019) and ecological datasets like coral reef decline (</w:t>
            </w:r>
            <w:proofErr w:type="spellStart"/>
            <w:r w:rsidRPr="004F41E5">
              <w:rPr>
                <w:rFonts w:ascii="Arial" w:hAnsi="Arial" w:cs="Arial"/>
                <w:sz w:val="20"/>
                <w:szCs w:val="20"/>
                <w:lang w:eastAsia="en-PH"/>
              </w:rPr>
              <w:t>Elnar</w:t>
            </w:r>
            <w:proofErr w:type="spellEnd"/>
            <w:r w:rsidRPr="004F41E5">
              <w:rPr>
                <w:rFonts w:ascii="Arial" w:hAnsi="Arial" w:cs="Arial"/>
                <w:sz w:val="20"/>
                <w:szCs w:val="20"/>
                <w:lang w:eastAsia="en-PH"/>
              </w:rPr>
              <w:t xml:space="preserve"> et al., 2021). This framework is also being applied to astronomical data such as in determining the maximum of solar cycle (Toledo et al., 2024). These studies highlight the versatility of white noise analysis in bridging empirical datasets with theoretical models, offering tools relevant for analyzing astrophysical signals in projects like </w:t>
            </w:r>
            <w:proofErr w:type="spellStart"/>
            <w:r w:rsidRPr="004F41E5">
              <w:rPr>
                <w:rFonts w:ascii="Arial" w:hAnsi="Arial" w:cs="Arial"/>
                <w:sz w:val="20"/>
                <w:szCs w:val="20"/>
                <w:lang w:eastAsia="en-PH"/>
              </w:rPr>
              <w:t>RadioJOVE</w:t>
            </w:r>
            <w:proofErr w:type="spellEnd"/>
            <w:r w:rsidRPr="004F41E5">
              <w:rPr>
                <w:rFonts w:ascii="Arial" w:hAnsi="Arial" w:cs="Arial"/>
                <w:sz w:val="20"/>
                <w:szCs w:val="20"/>
                <w:lang w:eastAsia="en-PH"/>
              </w:rPr>
              <w:t xml:space="preserve"> and </w:t>
            </w:r>
            <w:proofErr w:type="spellStart"/>
            <w:r w:rsidRPr="004F41E5">
              <w:rPr>
                <w:rFonts w:ascii="Arial" w:hAnsi="Arial" w:cs="Arial"/>
                <w:sz w:val="20"/>
                <w:szCs w:val="20"/>
                <w:lang w:eastAsia="en-PH"/>
              </w:rPr>
              <w:t>SkyNet</w:t>
            </w:r>
            <w:proofErr w:type="spellEnd"/>
            <w:r w:rsidRPr="004F41E5">
              <w:rPr>
                <w:rFonts w:ascii="Arial" w:hAnsi="Arial" w:cs="Arial"/>
                <w:sz w:val="20"/>
                <w:szCs w:val="20"/>
                <w:lang w:eastAsia="en-PH"/>
              </w:rPr>
              <w:t>.</w:t>
            </w:r>
          </w:p>
          <w:p w14:paraId="654C5F0E" w14:textId="77777777" w:rsidR="004F41E5" w:rsidRPr="004F41E5" w:rsidRDefault="004F41E5" w:rsidP="001660E7">
            <w:pPr>
              <w:pStyle w:val="ListParagraph"/>
              <w:ind w:left="0" w:right="256" w:hanging="2"/>
              <w:rPr>
                <w:rFonts w:ascii="Arial" w:hAnsi="Arial" w:cs="Arial"/>
                <w:sz w:val="20"/>
                <w:szCs w:val="20"/>
                <w:lang w:eastAsia="en-PH"/>
              </w:rPr>
            </w:pPr>
          </w:p>
          <w:p w14:paraId="000000B4" w14:textId="0668BCF3" w:rsidR="00C42969" w:rsidRPr="001660E7" w:rsidRDefault="004F41E5" w:rsidP="001660E7">
            <w:pPr>
              <w:pStyle w:val="ListParagraph"/>
              <w:numPr>
                <w:ilvl w:val="0"/>
                <w:numId w:val="17"/>
              </w:numPr>
              <w:suppressAutoHyphens w:val="0"/>
              <w:ind w:leftChars="0" w:right="256"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Finally, research on astronomy education and outreach emphasizes the importance of engaging learners using real astronomical data and authentic research tools to enhance scientific literacy and foster lasting interest in science (</w:t>
            </w:r>
            <w:proofErr w:type="spellStart"/>
            <w:r w:rsidRPr="001660E7">
              <w:rPr>
                <w:rFonts w:ascii="Arial" w:hAnsi="Arial" w:cs="Arial"/>
                <w:sz w:val="20"/>
                <w:szCs w:val="20"/>
                <w:lang w:eastAsia="en-PH"/>
              </w:rPr>
              <w:t>Pompea</w:t>
            </w:r>
            <w:proofErr w:type="spellEnd"/>
            <w:r w:rsidRPr="001660E7">
              <w:rPr>
                <w:rFonts w:ascii="Arial" w:hAnsi="Arial" w:cs="Arial"/>
                <w:sz w:val="20"/>
                <w:szCs w:val="20"/>
                <w:lang w:eastAsia="en-PH"/>
              </w:rPr>
              <w:t xml:space="preserve"> &amp; Russo, 2020). However, many educational outreach initiatives—often inspired “flash” events like stargazing nights or seasonal workshops—struggle to sustain engagement over the long term. For example, a review of high school astronomy student-research projects over the past two decades found that funding is frequently tied to short-term grants, and many programs collapse into volunteer-run efforts once support expires (Fitzgerald et al., 2014). Similarly, in the Philippines, public astronomy activities have largely been limited to one-off initiatives such as stargazing camps and public lectures organized by the Philippine Astronomical Society (PAS) (Philippine Astronomical Society, 2023). While valuable, these efforts often lack continuity, underscoring the need for more structured and sustainable approaches to astronomy engagement. In contrast,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(2020) demonstrated the effectiveness of Learning Activity Sheets (LAS) in sustaining learning</w:t>
            </w:r>
            <w:r w:rsidRPr="001660E7">
              <w:rPr>
                <w:sz w:val="20"/>
                <w:szCs w:val="20"/>
              </w:rPr>
              <w:t xml:space="preserve"> </w:t>
            </w:r>
            <w:r w:rsidRPr="001660E7">
              <w:rPr>
                <w:rFonts w:ascii="Arial" w:hAnsi="Arial" w:cs="Arial"/>
                <w:sz w:val="20"/>
                <w:szCs w:val="20"/>
                <w:lang w:eastAsia="en-PH"/>
              </w:rPr>
              <w:t>(</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xml:space="preserve"> &amp; </w:t>
            </w:r>
            <w:proofErr w:type="spellStart"/>
            <w:r w:rsidRPr="001660E7">
              <w:rPr>
                <w:rFonts w:ascii="Arial" w:hAnsi="Arial" w:cs="Arial"/>
                <w:sz w:val="20"/>
                <w:szCs w:val="20"/>
                <w:lang w:eastAsia="en-PH"/>
              </w:rPr>
              <w:t>Bernido</w:t>
            </w:r>
            <w:proofErr w:type="spellEnd"/>
            <w:r w:rsidRPr="001660E7">
              <w:rPr>
                <w:rFonts w:ascii="Arial" w:hAnsi="Arial" w:cs="Arial"/>
                <w:sz w:val="20"/>
                <w:szCs w:val="20"/>
                <w:lang w:eastAsia="en-PH"/>
              </w:rPr>
              <w:t>, 2020). Building on this evidence, the project adopts LAS-based astronomy outreach to provide continuity and deeper engagement, outlasting flash events like stargazing nights. By aligning classroom-based LAS with real observational data, the project contributes both to scientific capacity-building and to the UN Sustainable Development Goal 4: Quality Education.</w:t>
            </w:r>
          </w:p>
          <w:p w14:paraId="000000B5" w14:textId="77777777" w:rsidR="00C42969" w:rsidRDefault="00C42969">
            <w:pPr>
              <w:spacing w:after="0" w:line="240" w:lineRule="auto"/>
              <w:ind w:left="0" w:hanging="2"/>
              <w:jc w:val="both"/>
              <w:rPr>
                <w:rFonts w:ascii="Arial" w:eastAsia="Arial" w:hAnsi="Arial" w:cs="Arial"/>
                <w:sz w:val="16"/>
                <w:szCs w:val="16"/>
              </w:rPr>
            </w:pPr>
          </w:p>
        </w:tc>
      </w:tr>
      <w:tr w:rsidR="00C42969" w14:paraId="02F313E4"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BF" w14:textId="77777777" w:rsidR="00C42969" w:rsidRDefault="00000000" w:rsidP="00DE1B4A">
            <w:pPr>
              <w:pBdr>
                <w:top w:val="nil"/>
                <w:left w:val="nil"/>
                <w:bottom w:val="nil"/>
                <w:right w:val="nil"/>
                <w:between w:val="nil"/>
              </w:pBdr>
              <w:spacing w:after="0" w:line="240" w:lineRule="auto"/>
              <w:ind w:left="0" w:hanging="2"/>
              <w:jc w:val="both"/>
              <w:rPr>
                <w:color w:val="000000"/>
              </w:rPr>
            </w:pPr>
            <w:r>
              <w:rPr>
                <w:b/>
                <w:color w:val="000000"/>
              </w:rPr>
              <w:lastRenderedPageBreak/>
              <w:t xml:space="preserve">(9) METHODOLOGY </w:t>
            </w:r>
          </w:p>
          <w:p w14:paraId="000000C0" w14:textId="77777777" w:rsidR="00C42969" w:rsidRDefault="00C42969" w:rsidP="00DE1B4A">
            <w:pPr>
              <w:pBdr>
                <w:top w:val="nil"/>
                <w:left w:val="nil"/>
                <w:bottom w:val="nil"/>
                <w:right w:val="nil"/>
                <w:between w:val="nil"/>
              </w:pBdr>
              <w:spacing w:after="0" w:line="240" w:lineRule="auto"/>
              <w:ind w:left="0" w:hanging="2"/>
              <w:jc w:val="both"/>
              <w:rPr>
                <w:color w:val="000000"/>
              </w:rPr>
            </w:pPr>
          </w:p>
          <w:p w14:paraId="3C985B8E"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1. Establishment of Radio Astronomy Capability (</w:t>
            </w:r>
            <w:proofErr w:type="spellStart"/>
            <w:r w:rsidRPr="001660E7">
              <w:rPr>
                <w:rFonts w:ascii="Arial" w:hAnsi="Arial" w:cs="Arial"/>
                <w:b/>
                <w:bCs/>
                <w:sz w:val="20"/>
                <w:szCs w:val="20"/>
                <w:lang w:eastAsia="en-PH"/>
              </w:rPr>
              <w:t>RadioJOVE</w:t>
            </w:r>
            <w:proofErr w:type="spellEnd"/>
            <w:r w:rsidRPr="001660E7">
              <w:rPr>
                <w:rFonts w:ascii="Arial" w:hAnsi="Arial" w:cs="Arial"/>
                <w:b/>
                <w:bCs/>
                <w:sz w:val="20"/>
                <w:szCs w:val="20"/>
                <w:lang w:eastAsia="en-PH"/>
              </w:rPr>
              <w:t>)</w:t>
            </w:r>
          </w:p>
          <w:p w14:paraId="3BFD2689"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Assembly and Setup</w:t>
            </w:r>
          </w:p>
          <w:p w14:paraId="28D8A642" w14:textId="77777777" w:rsid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Construct and calibrate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dual-dipole antenna at the rooftop of Central Visayan Institute Foundation.</w:t>
            </w:r>
          </w:p>
          <w:p w14:paraId="426471E3" w14:textId="55B200E1"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Ensure azimuth/elevation orientation and noise minimization (e.g., rooftop installation, grounding).</w:t>
            </w:r>
          </w:p>
          <w:p w14:paraId="73873952" w14:textId="77777777"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Acquisition</w:t>
            </w:r>
          </w:p>
          <w:p w14:paraId="09B885DA" w14:textId="6384AA54"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Regular observations of solar bursts and Jovian radio emissions.</w:t>
            </w:r>
          </w:p>
          <w:p w14:paraId="06F3C02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Recording metadata (date, time, polarization, signal strength, weather conditions).</w:t>
            </w:r>
          </w:p>
          <w:p w14:paraId="501F8EB4"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 Management</w:t>
            </w:r>
          </w:p>
          <w:p w14:paraId="65B276D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Develop standardized logging templates.</w:t>
            </w:r>
          </w:p>
          <w:p w14:paraId="0A86F69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Store raw data in a centralized repository (local + cloud backup).</w:t>
            </w:r>
          </w:p>
          <w:p w14:paraId="76AE034C"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CC166A9"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 xml:space="preserve">2. Optical Observations via </w:t>
            </w:r>
            <w:proofErr w:type="spellStart"/>
            <w:r w:rsidRPr="001660E7">
              <w:rPr>
                <w:rFonts w:ascii="Arial" w:hAnsi="Arial" w:cs="Arial"/>
                <w:b/>
                <w:bCs/>
                <w:sz w:val="20"/>
                <w:szCs w:val="20"/>
                <w:lang w:eastAsia="en-PH"/>
              </w:rPr>
              <w:t>SkyNet</w:t>
            </w:r>
            <w:proofErr w:type="spellEnd"/>
          </w:p>
          <w:p w14:paraId="15011BF0" w14:textId="0F816EFE" w:rsidR="00FC0325" w:rsidRPr="00FC0325" w:rsidRDefault="00FC032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Pr>
                <w:rFonts w:ascii="Arial" w:hAnsi="Arial" w:cs="Arial"/>
                <w:b/>
                <w:bCs/>
                <w:color w:val="EE0000"/>
                <w:sz w:val="20"/>
                <w:szCs w:val="20"/>
                <w:lang w:eastAsia="en-PH"/>
              </w:rPr>
              <w:t>Credit Purchase</w:t>
            </w:r>
          </w:p>
          <w:p w14:paraId="52E3269A" w14:textId="23D2EFB5" w:rsidR="00FC0325"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B5097B">
              <w:rPr>
                <w:rFonts w:ascii="Arial" w:hAnsi="Arial" w:cs="Arial"/>
                <w:color w:val="EE0000"/>
                <w:sz w:val="20"/>
                <w:szCs w:val="20"/>
                <w:lang w:eastAsia="en-PH"/>
              </w:rPr>
              <w:t>Coordinate with Dr. Michael Rutkowski (Astrophysicist co</w:t>
            </w:r>
            <w:r>
              <w:rPr>
                <w:rFonts w:ascii="Arial" w:hAnsi="Arial" w:cs="Arial"/>
                <w:color w:val="EE0000"/>
                <w:sz w:val="20"/>
                <w:szCs w:val="20"/>
                <w:lang w:eastAsia="en-PH"/>
              </w:rPr>
              <w:t>nsultant from Minnesota State University</w:t>
            </w:r>
            <w:r w:rsidRPr="00B5097B">
              <w:rPr>
                <w:rFonts w:ascii="Arial" w:hAnsi="Arial" w:cs="Arial"/>
                <w:color w:val="EE0000"/>
                <w:sz w:val="20"/>
                <w:szCs w:val="20"/>
                <w:lang w:eastAsia="en-PH"/>
              </w:rPr>
              <w:t xml:space="preserve">) and Dr. Dan Reichart (Founder of the </w:t>
            </w:r>
            <w:proofErr w:type="spellStart"/>
            <w:r w:rsidRPr="00B5097B">
              <w:rPr>
                <w:rFonts w:ascii="Arial" w:hAnsi="Arial" w:cs="Arial"/>
                <w:color w:val="EE0000"/>
                <w:sz w:val="20"/>
                <w:szCs w:val="20"/>
                <w:lang w:eastAsia="en-PH"/>
              </w:rPr>
              <w:t>SkyNet</w:t>
            </w:r>
            <w:proofErr w:type="spellEnd"/>
            <w:r w:rsidRPr="00B5097B">
              <w:rPr>
                <w:rFonts w:ascii="Arial" w:hAnsi="Arial" w:cs="Arial"/>
                <w:color w:val="EE0000"/>
                <w:sz w:val="20"/>
                <w:szCs w:val="20"/>
                <w:lang w:eastAsia="en-PH"/>
              </w:rPr>
              <w:t xml:space="preserve"> Robotic Telescope Network and faculty member at the University of North Carolina) for the purchase of telescope credits.</w:t>
            </w:r>
            <w:r w:rsidR="00D81C17">
              <w:rPr>
                <w:rFonts w:ascii="Arial" w:hAnsi="Arial" w:cs="Arial"/>
                <w:color w:val="EE0000"/>
                <w:sz w:val="20"/>
                <w:szCs w:val="20"/>
                <w:lang w:eastAsia="en-PH"/>
              </w:rPr>
              <w:t xml:space="preserve"> </w:t>
            </w:r>
          </w:p>
          <w:p w14:paraId="018E737A" w14:textId="080CC3A6" w:rsidR="00D81C17" w:rsidRPr="00FC0325" w:rsidRDefault="00B5097B"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B5097B">
              <w:rPr>
                <w:rFonts w:ascii="Arial" w:hAnsi="Arial" w:cs="Arial"/>
                <w:color w:val="EE0000"/>
                <w:sz w:val="20"/>
                <w:szCs w:val="20"/>
                <w:lang w:eastAsia="en-PH"/>
              </w:rPr>
              <w:t xml:space="preserve">Allocate approximately USD 1,700 (~PHP 100,000), equivalent to around 81,600 </w:t>
            </w:r>
            <w:proofErr w:type="spellStart"/>
            <w:r w:rsidRPr="00B5097B">
              <w:rPr>
                <w:rFonts w:ascii="Arial" w:hAnsi="Arial" w:cs="Arial"/>
                <w:color w:val="EE0000"/>
                <w:sz w:val="20"/>
                <w:szCs w:val="20"/>
                <w:lang w:eastAsia="en-PH"/>
              </w:rPr>
              <w:t>SkyNet</w:t>
            </w:r>
            <w:proofErr w:type="spellEnd"/>
            <w:r w:rsidRPr="00B5097B">
              <w:rPr>
                <w:rFonts w:ascii="Arial" w:hAnsi="Arial" w:cs="Arial"/>
                <w:color w:val="EE0000"/>
                <w:sz w:val="20"/>
                <w:szCs w:val="20"/>
                <w:lang w:eastAsia="en-PH"/>
              </w:rPr>
              <w:t xml:space="preserve"> credits, for project observations. The total observing time will vary depending on the efficiency and availability of the specific robotic telescopes used.</w:t>
            </w:r>
          </w:p>
          <w:p w14:paraId="6CA47239" w14:textId="522FF61A" w:rsid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Coordination</w:t>
            </w:r>
          </w:p>
          <w:p w14:paraId="02A20558" w14:textId="7A85734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Access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UNC robotic telescopes for optical photometry.</w:t>
            </w:r>
          </w:p>
          <w:p w14:paraId="1CB3AF0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Align observation requests with exoplanet transit schedules.</w:t>
            </w:r>
          </w:p>
          <w:p w14:paraId="344F5467"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Observation Protocol</w:t>
            </w:r>
          </w:p>
          <w:p w14:paraId="6265B34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Generate light curves from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pipeline.</w:t>
            </w:r>
          </w:p>
          <w:p w14:paraId="729ABB86"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Validate transit signals using NASA Exoplanet Archive parameters.</w:t>
            </w:r>
          </w:p>
          <w:p w14:paraId="3518E7A3"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Integration</w:t>
            </w:r>
          </w:p>
          <w:p w14:paraId="177B17AF"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Store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xml:space="preserve"> data alongside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observations for multi-modal dataset.</w:t>
            </w:r>
          </w:p>
          <w:p w14:paraId="68484247"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3723965A"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3. Data Curation and Integration</w:t>
            </w:r>
          </w:p>
          <w:p w14:paraId="6B4BDE7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Compilation</w:t>
            </w:r>
          </w:p>
          <w:p w14:paraId="58A3AC3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Collect local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xml:space="preserve">, </w:t>
            </w:r>
            <w:proofErr w:type="spellStart"/>
            <w:r w:rsidRPr="001660E7">
              <w:rPr>
                <w:rFonts w:ascii="Arial" w:hAnsi="Arial" w:cs="Arial"/>
                <w:sz w:val="20"/>
                <w:szCs w:val="20"/>
                <w:lang w:eastAsia="en-PH"/>
              </w:rPr>
              <w:t>SkyNet</w:t>
            </w:r>
            <w:proofErr w:type="spellEnd"/>
            <w:r w:rsidRPr="001660E7">
              <w:rPr>
                <w:rFonts w:ascii="Arial" w:hAnsi="Arial" w:cs="Arial"/>
                <w:sz w:val="20"/>
                <w:szCs w:val="20"/>
                <w:lang w:eastAsia="en-PH"/>
              </w:rPr>
              <w:t>) and external (NASA, Exoplanet Archive, Exoplanet Transit Database, AAVSO) datasets.</w:t>
            </w:r>
          </w:p>
          <w:p w14:paraId="1A1394F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Standardization</w:t>
            </w:r>
          </w:p>
          <w:p w14:paraId="7C46F51C"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Convert datasets to common formats (CSV, FITS where applicable).</w:t>
            </w:r>
          </w:p>
          <w:p w14:paraId="49363F83"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Annotate with metadata (location, instrument, conditions).</w:t>
            </w:r>
          </w:p>
          <w:p w14:paraId="412F66A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Database Development</w:t>
            </w:r>
          </w:p>
          <w:p w14:paraId="5282A568"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Build a searchable data repository accessible to the research team.</w:t>
            </w:r>
          </w:p>
          <w:p w14:paraId="79106736"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05547A0F" w14:textId="77777777" w:rsidR="001660E7" w:rsidRPr="001660E7" w:rsidRDefault="001660E7" w:rsidP="00DE1B4A">
            <w:pPr>
              <w:pStyle w:val="NoSpacing"/>
              <w:spacing w:after="0" w:line="240" w:lineRule="auto"/>
              <w:ind w:left="0" w:hanging="2"/>
              <w:jc w:val="both"/>
              <w:rPr>
                <w:rFonts w:ascii="Arial" w:hAnsi="Arial" w:cs="Arial"/>
                <w:b/>
                <w:bCs/>
                <w:sz w:val="20"/>
                <w:szCs w:val="20"/>
                <w:lang w:eastAsia="en-PH"/>
              </w:rPr>
            </w:pPr>
            <w:r w:rsidRPr="001660E7">
              <w:rPr>
                <w:rFonts w:ascii="Arial" w:hAnsi="Arial" w:cs="Arial"/>
                <w:b/>
                <w:bCs/>
                <w:sz w:val="20"/>
                <w:szCs w:val="20"/>
                <w:lang w:eastAsia="en-PH"/>
              </w:rPr>
              <w:t>4. Stochastic White Noise Analysis (Mean Square Displacement Modelling)</w:t>
            </w:r>
          </w:p>
          <w:p w14:paraId="14DB333F"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Rationale</w:t>
            </w:r>
          </w:p>
          <w:p w14:paraId="3849A84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Apply mathematical modelling techniques used in stochastic processes with memory.</w:t>
            </w:r>
          </w:p>
          <w:p w14:paraId="7CCA05C2"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Process</w:t>
            </w:r>
          </w:p>
          <w:p w14:paraId="6D4BCC60"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Compute empirical Mean Square Displacement (MSD) curves from time-series data.</w:t>
            </w:r>
          </w:p>
          <w:p w14:paraId="0FEC641B"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Fit empirical MSD against theoretical MSD equations.</w:t>
            </w:r>
          </w:p>
          <w:p w14:paraId="7AC92291"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Derive model parameters (e.g., diffusion constants, correlation times).</w:t>
            </w:r>
          </w:p>
          <w:p w14:paraId="11400ED0"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Application</w:t>
            </w:r>
          </w:p>
          <w:p w14:paraId="6184F80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 xml:space="preserve">For </w:t>
            </w:r>
            <w:proofErr w:type="spellStart"/>
            <w:r w:rsidRPr="001660E7">
              <w:rPr>
                <w:rFonts w:ascii="Arial" w:hAnsi="Arial" w:cs="Arial"/>
                <w:sz w:val="20"/>
                <w:szCs w:val="20"/>
                <w:lang w:eastAsia="en-PH"/>
              </w:rPr>
              <w:t>RadioJOVE</w:t>
            </w:r>
            <w:proofErr w:type="spellEnd"/>
            <w:r w:rsidRPr="001660E7">
              <w:rPr>
                <w:rFonts w:ascii="Arial" w:hAnsi="Arial" w:cs="Arial"/>
                <w:sz w:val="20"/>
                <w:szCs w:val="20"/>
                <w:lang w:eastAsia="en-PH"/>
              </w:rPr>
              <w:t>: Identify patterns in solar bursts or Jovian emissions.</w:t>
            </w:r>
          </w:p>
          <w:p w14:paraId="452C4D22"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For Exoplanets: Detect subtle variations in transit timing or depth possibly masked by noise.</w:t>
            </w:r>
          </w:p>
          <w:p w14:paraId="4F97DF5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Validation</w:t>
            </w:r>
          </w:p>
          <w:p w14:paraId="10605CE9"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Cross-compare derived parameters with known physical/astronomical models.</w:t>
            </w:r>
          </w:p>
          <w:p w14:paraId="5BD9089F" w14:textId="77777777" w:rsidR="001660E7" w:rsidRPr="001660E7" w:rsidRDefault="001660E7" w:rsidP="00DE1B4A">
            <w:pPr>
              <w:pStyle w:val="NoSpacing"/>
              <w:spacing w:after="0" w:line="240" w:lineRule="auto"/>
              <w:ind w:left="0" w:hanging="2"/>
              <w:jc w:val="both"/>
              <w:rPr>
                <w:rFonts w:ascii="Arial" w:hAnsi="Arial" w:cs="Arial"/>
                <w:sz w:val="20"/>
                <w:szCs w:val="20"/>
                <w:lang w:eastAsia="en-PH"/>
              </w:rPr>
            </w:pPr>
          </w:p>
          <w:p w14:paraId="532F1168" w14:textId="1A93B102" w:rsidR="00FC0325" w:rsidRDefault="00FC0325" w:rsidP="00DE1B4A">
            <w:pPr>
              <w:pStyle w:val="NoSpacing"/>
              <w:spacing w:after="0" w:line="240" w:lineRule="auto"/>
              <w:ind w:left="0" w:hanging="2"/>
              <w:jc w:val="both"/>
              <w:rPr>
                <w:rFonts w:ascii="Arial" w:hAnsi="Arial" w:cs="Arial"/>
                <w:b/>
                <w:bCs/>
                <w:color w:val="EE0000"/>
                <w:sz w:val="20"/>
                <w:szCs w:val="20"/>
                <w:lang w:eastAsia="en-PH"/>
              </w:rPr>
            </w:pPr>
            <w:r w:rsidRPr="00FC0325">
              <w:rPr>
                <w:rFonts w:ascii="Arial" w:hAnsi="Arial" w:cs="Arial"/>
                <w:b/>
                <w:bCs/>
                <w:color w:val="EE0000"/>
                <w:sz w:val="20"/>
                <w:szCs w:val="20"/>
                <w:lang w:eastAsia="en-PH"/>
              </w:rPr>
              <w:t>5.</w:t>
            </w:r>
            <w:r w:rsidR="00D81C17">
              <w:rPr>
                <w:rFonts w:ascii="Arial" w:hAnsi="Arial" w:cs="Arial"/>
                <w:b/>
                <w:bCs/>
                <w:color w:val="EE0000"/>
                <w:sz w:val="20"/>
                <w:szCs w:val="20"/>
                <w:lang w:eastAsia="en-PH"/>
              </w:rPr>
              <w:t xml:space="preserve"> Computer Specifications Required for Data Processing</w:t>
            </w:r>
          </w:p>
          <w:p w14:paraId="3C84B16B" w14:textId="527714CA" w:rsidR="00080695"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Pr>
                <w:rFonts w:ascii="Arial" w:hAnsi="Arial" w:cs="Arial"/>
                <w:b/>
                <w:bCs/>
                <w:color w:val="EE0000"/>
                <w:sz w:val="20"/>
                <w:szCs w:val="20"/>
                <w:lang w:eastAsia="en-PH"/>
              </w:rPr>
              <w:t>Rationale</w:t>
            </w:r>
          </w:p>
          <w:p w14:paraId="0F1DF843" w14:textId="77777777" w:rsidR="00080695" w:rsidRPr="00080695" w:rsidRDefault="00080695" w:rsidP="00DE1B4A">
            <w:pPr>
              <w:pStyle w:val="ListParagraph"/>
              <w:numPr>
                <w:ilvl w:val="1"/>
                <w:numId w:val="29"/>
              </w:numPr>
              <w:ind w:leftChars="0" w:firstLineChars="0"/>
              <w:jc w:val="both"/>
              <w:rPr>
                <w:rFonts w:ascii="Arial" w:eastAsia="Calibri" w:hAnsi="Arial" w:cs="Arial"/>
                <w:color w:val="EE0000"/>
                <w:sz w:val="20"/>
                <w:szCs w:val="20"/>
                <w:lang w:val="en-PH" w:eastAsia="en-PH"/>
              </w:rPr>
            </w:pPr>
            <w:r w:rsidRPr="00080695">
              <w:rPr>
                <w:rFonts w:ascii="Arial" w:eastAsia="Calibri" w:hAnsi="Arial" w:cs="Arial"/>
                <w:color w:val="EE0000"/>
                <w:sz w:val="20"/>
                <w:szCs w:val="20"/>
                <w:lang w:val="en-PH" w:eastAsia="en-PH"/>
              </w:rPr>
              <w:t xml:space="preserve">The project will handle large astronomical datasets from NASA missions (e.g., TESS and Kepler), which reach hundreds of gigabytes to terabytes in size. Processing these, alongside </w:t>
            </w:r>
            <w:proofErr w:type="spellStart"/>
            <w:r w:rsidRPr="00080695">
              <w:rPr>
                <w:rFonts w:ascii="Arial" w:eastAsia="Calibri" w:hAnsi="Arial" w:cs="Arial"/>
                <w:color w:val="EE0000"/>
                <w:sz w:val="20"/>
                <w:szCs w:val="20"/>
                <w:lang w:val="en-PH" w:eastAsia="en-PH"/>
              </w:rPr>
              <w:t>RadioJOVE</w:t>
            </w:r>
            <w:proofErr w:type="spellEnd"/>
            <w:r w:rsidRPr="00080695">
              <w:rPr>
                <w:rFonts w:ascii="Arial" w:eastAsia="Calibri" w:hAnsi="Arial" w:cs="Arial"/>
                <w:color w:val="EE0000"/>
                <w:sz w:val="20"/>
                <w:szCs w:val="20"/>
                <w:lang w:val="en-PH" w:eastAsia="en-PH"/>
              </w:rPr>
              <w:t xml:space="preserve"> and </w:t>
            </w:r>
            <w:proofErr w:type="spellStart"/>
            <w:r w:rsidRPr="00080695">
              <w:rPr>
                <w:rFonts w:ascii="Arial" w:eastAsia="Calibri" w:hAnsi="Arial" w:cs="Arial"/>
                <w:color w:val="EE0000"/>
                <w:sz w:val="20"/>
                <w:szCs w:val="20"/>
                <w:lang w:val="en-PH" w:eastAsia="en-PH"/>
              </w:rPr>
              <w:t>SkyNet</w:t>
            </w:r>
            <w:proofErr w:type="spellEnd"/>
            <w:r w:rsidRPr="00080695">
              <w:rPr>
                <w:rFonts w:ascii="Arial" w:eastAsia="Calibri" w:hAnsi="Arial" w:cs="Arial"/>
                <w:color w:val="EE0000"/>
                <w:sz w:val="20"/>
                <w:szCs w:val="20"/>
                <w:lang w:val="en-PH" w:eastAsia="en-PH"/>
              </w:rPr>
              <w:t xml:space="preserve"> data, requires high-performance computing to ensure efficient analysis, visualization, and model fitting.</w:t>
            </w:r>
          </w:p>
          <w:p w14:paraId="07C7A115" w14:textId="6D2228AB" w:rsidR="00080695"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sidRPr="00080695">
              <w:rPr>
                <w:rFonts w:ascii="Arial" w:hAnsi="Arial" w:cs="Arial"/>
                <w:b/>
                <w:bCs/>
                <w:color w:val="EE0000"/>
                <w:sz w:val="20"/>
                <w:szCs w:val="20"/>
                <w:lang w:eastAsia="en-PH"/>
              </w:rPr>
              <w:t>Specifications and Justification</w:t>
            </w:r>
          </w:p>
          <w:p w14:paraId="4D6521FF" w14:textId="635B970F" w:rsidR="00B5097B"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2" w:name="_Hlk213314440"/>
            <w:r w:rsidRPr="00080695">
              <w:rPr>
                <w:rFonts w:ascii="Arial" w:hAnsi="Arial" w:cs="Arial"/>
                <w:b/>
                <w:bCs/>
                <w:color w:val="EE0000"/>
                <w:sz w:val="20"/>
                <w:szCs w:val="20"/>
                <w:lang w:eastAsia="en-PH"/>
              </w:rPr>
              <w:t>Processor</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Intel i9 </w:t>
            </w:r>
            <w:r w:rsidR="00124A89">
              <w:rPr>
                <w:rFonts w:ascii="Arial" w:hAnsi="Arial" w:cs="Arial"/>
                <w:color w:val="EE0000"/>
                <w:sz w:val="20"/>
                <w:szCs w:val="20"/>
                <w:lang w:eastAsia="en-PH"/>
              </w:rPr>
              <w:t>or</w:t>
            </w:r>
            <w:r w:rsidR="00B5097B" w:rsidRPr="00B5097B">
              <w:rPr>
                <w:rFonts w:ascii="Arial" w:hAnsi="Arial" w:cs="Arial"/>
                <w:color w:val="EE0000"/>
                <w:sz w:val="20"/>
                <w:szCs w:val="20"/>
                <w:lang w:eastAsia="en-PH"/>
              </w:rPr>
              <w:t xml:space="preserve"> AMD Ryzen 9 (8 cores or higher)</w:t>
            </w:r>
            <w:bookmarkEnd w:id="2"/>
            <w:r w:rsidR="00B5097B" w:rsidRPr="00B5097B">
              <w:rPr>
                <w:rFonts w:ascii="Arial" w:hAnsi="Arial" w:cs="Arial"/>
                <w:color w:val="EE0000"/>
                <w:sz w:val="20"/>
                <w:szCs w:val="20"/>
                <w:lang w:eastAsia="en-PH"/>
              </w:rPr>
              <w:t xml:space="preserve"> – Provides adequate computational power for parallel data processing and efficient handling of large astronomical datasets (e.g., FITS and light curve files). The high core count and clock speed enable faster execution of data analysis scripts, noise filtering, and model fitting tasks essential for radio and optical data processing.</w:t>
            </w:r>
          </w:p>
          <w:p w14:paraId="11EA779E" w14:textId="705EBADA"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3" w:name="_Hlk213314450"/>
            <w:r w:rsidRPr="00080695">
              <w:rPr>
                <w:rFonts w:ascii="Arial" w:hAnsi="Arial" w:cs="Arial"/>
                <w:b/>
                <w:bCs/>
                <w:color w:val="EE0000"/>
                <w:sz w:val="20"/>
                <w:szCs w:val="20"/>
                <w:lang w:eastAsia="en-PH"/>
              </w:rPr>
              <w:t>Memory</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16–32 GB RAM </w:t>
            </w:r>
            <w:bookmarkEnd w:id="3"/>
            <w:r w:rsidR="00B5097B" w:rsidRPr="00B5097B">
              <w:rPr>
                <w:rFonts w:ascii="Arial" w:hAnsi="Arial" w:cs="Arial"/>
                <w:color w:val="EE0000"/>
                <w:sz w:val="20"/>
                <w:szCs w:val="20"/>
                <w:lang w:eastAsia="en-PH"/>
              </w:rPr>
              <w:t>– Ensures stable performance when loading, visualizing, and analyzing multiple large FITS and CSV files simultaneously. Adequate memory prevents system lag during multi-threaded data processing and enables smooth execution of Python-based analysis tools</w:t>
            </w:r>
            <w:r w:rsidR="00B5097B">
              <w:rPr>
                <w:rFonts w:ascii="Arial" w:hAnsi="Arial" w:cs="Arial"/>
                <w:color w:val="EE0000"/>
                <w:sz w:val="20"/>
                <w:szCs w:val="20"/>
                <w:lang w:eastAsia="en-PH"/>
              </w:rPr>
              <w:t>.</w:t>
            </w:r>
          </w:p>
          <w:p w14:paraId="5C5E38AF" w14:textId="635EB2B7"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4" w:name="_Hlk213314455"/>
            <w:r w:rsidRPr="00080695">
              <w:rPr>
                <w:rFonts w:ascii="Arial" w:hAnsi="Arial" w:cs="Arial"/>
                <w:b/>
                <w:bCs/>
                <w:color w:val="EE0000"/>
                <w:sz w:val="20"/>
                <w:szCs w:val="20"/>
                <w:lang w:eastAsia="en-PH"/>
              </w:rPr>
              <w:t>Primary Storage:</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1–2 TB </w:t>
            </w:r>
            <w:proofErr w:type="spellStart"/>
            <w:r w:rsidR="00B5097B" w:rsidRPr="00B5097B">
              <w:rPr>
                <w:rFonts w:ascii="Arial" w:hAnsi="Arial" w:cs="Arial"/>
                <w:color w:val="EE0000"/>
                <w:sz w:val="20"/>
                <w:szCs w:val="20"/>
                <w:lang w:eastAsia="en-PH"/>
              </w:rPr>
              <w:t>NVMe</w:t>
            </w:r>
            <w:proofErr w:type="spellEnd"/>
            <w:r w:rsidR="00B5097B" w:rsidRPr="00B5097B">
              <w:rPr>
                <w:rFonts w:ascii="Arial" w:hAnsi="Arial" w:cs="Arial"/>
                <w:color w:val="EE0000"/>
                <w:sz w:val="20"/>
                <w:szCs w:val="20"/>
                <w:lang w:eastAsia="en-PH"/>
              </w:rPr>
              <w:t xml:space="preserve"> SSD </w:t>
            </w:r>
            <w:bookmarkEnd w:id="4"/>
            <w:r w:rsidR="00B5097B" w:rsidRPr="00B5097B">
              <w:rPr>
                <w:rFonts w:ascii="Arial" w:hAnsi="Arial" w:cs="Arial"/>
                <w:color w:val="EE0000"/>
                <w:sz w:val="20"/>
                <w:szCs w:val="20"/>
                <w:lang w:eastAsia="en-PH"/>
              </w:rPr>
              <w:t xml:space="preserve">– Facilitates rapid data access and writing during batch analyses of light curve and radio signal files. The high read/write speed of </w:t>
            </w:r>
            <w:proofErr w:type="spellStart"/>
            <w:r w:rsidR="00B5097B" w:rsidRPr="00B5097B">
              <w:rPr>
                <w:rFonts w:ascii="Arial" w:hAnsi="Arial" w:cs="Arial"/>
                <w:color w:val="EE0000"/>
                <w:sz w:val="20"/>
                <w:szCs w:val="20"/>
                <w:lang w:eastAsia="en-PH"/>
              </w:rPr>
              <w:t>NVMe</w:t>
            </w:r>
            <w:proofErr w:type="spellEnd"/>
            <w:r w:rsidR="00B5097B" w:rsidRPr="00B5097B">
              <w:rPr>
                <w:rFonts w:ascii="Arial" w:hAnsi="Arial" w:cs="Arial"/>
                <w:color w:val="EE0000"/>
                <w:sz w:val="20"/>
                <w:szCs w:val="20"/>
                <w:lang w:eastAsia="en-PH"/>
              </w:rPr>
              <w:t xml:space="preserve"> drives significantly reduces loading time and improves performance when handling large datasets or running simultaneous data-processing tasks.</w:t>
            </w:r>
          </w:p>
          <w:p w14:paraId="5292E728" w14:textId="50D5C7CA"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bookmarkStart w:id="5" w:name="_Hlk213314461"/>
            <w:r w:rsidRPr="00080695">
              <w:rPr>
                <w:rFonts w:ascii="Arial" w:hAnsi="Arial" w:cs="Arial"/>
                <w:b/>
                <w:bCs/>
                <w:color w:val="EE0000"/>
                <w:sz w:val="20"/>
                <w:szCs w:val="20"/>
                <w:lang w:eastAsia="en-PH"/>
              </w:rPr>
              <w:t>Graphics Processing Unit (GPU):</w:t>
            </w:r>
            <w:r w:rsidRPr="00080695">
              <w:rPr>
                <w:rFonts w:ascii="Arial" w:hAnsi="Arial" w:cs="Arial"/>
                <w:color w:val="EE0000"/>
                <w:sz w:val="20"/>
                <w:szCs w:val="20"/>
                <w:lang w:eastAsia="en-PH"/>
              </w:rPr>
              <w:t xml:space="preserve"> </w:t>
            </w:r>
            <w:r w:rsidR="00B5097B" w:rsidRPr="00B5097B">
              <w:rPr>
                <w:rFonts w:ascii="Arial" w:hAnsi="Arial" w:cs="Arial"/>
                <w:color w:val="EE0000"/>
                <w:sz w:val="20"/>
                <w:szCs w:val="20"/>
                <w:lang w:eastAsia="en-PH"/>
              </w:rPr>
              <w:t xml:space="preserve">NVIDIA RTX 3050 / 4060 or higher </w:t>
            </w:r>
            <w:bookmarkEnd w:id="5"/>
            <w:r w:rsidR="00B5097B" w:rsidRPr="00B5097B">
              <w:rPr>
                <w:rFonts w:ascii="Arial" w:hAnsi="Arial" w:cs="Arial"/>
                <w:color w:val="EE0000"/>
                <w:sz w:val="20"/>
                <w:szCs w:val="20"/>
                <w:lang w:eastAsia="en-PH"/>
              </w:rPr>
              <w:t>– Supports GPU-accelerated computations for machine learning and white-noise analyses. The GPU’s parallel architecture enables faster numerical modeling and signal processing, which enhances efficiency when applying stochastic or time-series algorithms on large datasets.</w:t>
            </w:r>
          </w:p>
          <w:p w14:paraId="03CC2180" w14:textId="685EF912" w:rsidR="00080695" w:rsidRDefault="00080695" w:rsidP="00DE1B4A">
            <w:pPr>
              <w:pStyle w:val="NoSpacing"/>
              <w:numPr>
                <w:ilvl w:val="1"/>
                <w:numId w:val="29"/>
              </w:numPr>
              <w:spacing w:after="0" w:line="240" w:lineRule="auto"/>
              <w:ind w:leftChars="0" w:firstLineChars="0"/>
              <w:jc w:val="both"/>
              <w:rPr>
                <w:rFonts w:ascii="Arial" w:hAnsi="Arial" w:cs="Arial"/>
                <w:color w:val="EE0000"/>
                <w:sz w:val="20"/>
                <w:szCs w:val="20"/>
                <w:lang w:eastAsia="en-PH"/>
              </w:rPr>
            </w:pPr>
            <w:r w:rsidRPr="00080695">
              <w:rPr>
                <w:rFonts w:ascii="Arial" w:hAnsi="Arial" w:cs="Arial"/>
                <w:b/>
                <w:bCs/>
                <w:color w:val="EE0000"/>
                <w:sz w:val="20"/>
                <w:szCs w:val="20"/>
                <w:lang w:eastAsia="en-PH"/>
              </w:rPr>
              <w:t>Connectivity:</w:t>
            </w:r>
            <w:r w:rsidRPr="00080695">
              <w:rPr>
                <w:rFonts w:ascii="Arial" w:hAnsi="Arial" w:cs="Arial"/>
                <w:color w:val="EE0000"/>
                <w:sz w:val="20"/>
                <w:szCs w:val="20"/>
                <w:lang w:eastAsia="en-PH"/>
              </w:rPr>
              <w:t xml:space="preserve"> </w:t>
            </w:r>
            <w:proofErr w:type="spellStart"/>
            <w:r w:rsidRPr="00080695">
              <w:rPr>
                <w:rFonts w:ascii="Arial" w:hAnsi="Arial" w:cs="Arial"/>
                <w:color w:val="EE0000"/>
                <w:sz w:val="20"/>
                <w:szCs w:val="20"/>
                <w:lang w:eastAsia="en-PH"/>
              </w:rPr>
              <w:t>WiFi</w:t>
            </w:r>
            <w:proofErr w:type="spellEnd"/>
            <w:r w:rsidRPr="00080695">
              <w:rPr>
                <w:rFonts w:ascii="Arial" w:hAnsi="Arial" w:cs="Arial"/>
                <w:color w:val="EE0000"/>
                <w:sz w:val="20"/>
                <w:szCs w:val="20"/>
                <w:lang w:eastAsia="en-PH"/>
              </w:rPr>
              <w:t xml:space="preserve"> 6, USB 3.0, and Ethernet ports – Required for reliable data logging, </w:t>
            </w:r>
            <w:proofErr w:type="spellStart"/>
            <w:r w:rsidRPr="00080695">
              <w:rPr>
                <w:rFonts w:ascii="Arial" w:hAnsi="Arial" w:cs="Arial"/>
                <w:color w:val="EE0000"/>
                <w:sz w:val="20"/>
                <w:szCs w:val="20"/>
                <w:lang w:eastAsia="en-PH"/>
              </w:rPr>
              <w:t>RadioJOVE</w:t>
            </w:r>
            <w:proofErr w:type="spellEnd"/>
            <w:r w:rsidRPr="00080695">
              <w:rPr>
                <w:rFonts w:ascii="Arial" w:hAnsi="Arial" w:cs="Arial"/>
                <w:color w:val="EE0000"/>
                <w:sz w:val="20"/>
                <w:szCs w:val="20"/>
                <w:lang w:eastAsia="en-PH"/>
              </w:rPr>
              <w:t xml:space="preserve"> receiver integration, and large dataset downloads.</w:t>
            </w:r>
          </w:p>
          <w:p w14:paraId="1A694896" w14:textId="1EE7511A" w:rsidR="00080695" w:rsidRDefault="00080695"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Pr>
                <w:rFonts w:ascii="Arial" w:hAnsi="Arial" w:cs="Arial"/>
                <w:b/>
                <w:bCs/>
                <w:color w:val="EE0000"/>
                <w:sz w:val="20"/>
                <w:szCs w:val="20"/>
                <w:lang w:eastAsia="en-PH"/>
              </w:rPr>
              <w:t>Summary</w:t>
            </w:r>
          </w:p>
          <w:p w14:paraId="5C4D61B9" w14:textId="38B2DBDC" w:rsidR="00080695" w:rsidRPr="00FF34F0" w:rsidRDefault="00080695" w:rsidP="00DE1B4A">
            <w:pPr>
              <w:pStyle w:val="NoSpacing"/>
              <w:numPr>
                <w:ilvl w:val="1"/>
                <w:numId w:val="29"/>
              </w:numPr>
              <w:spacing w:after="0" w:line="240" w:lineRule="auto"/>
              <w:ind w:leftChars="0" w:firstLineChars="0"/>
              <w:jc w:val="both"/>
              <w:rPr>
                <w:rFonts w:ascii="Arial" w:hAnsi="Arial" w:cs="Arial"/>
                <w:sz w:val="20"/>
                <w:szCs w:val="20"/>
                <w:lang w:eastAsia="en-PH"/>
              </w:rPr>
            </w:pPr>
            <w:r w:rsidRPr="00080695">
              <w:rPr>
                <w:rFonts w:ascii="Arial" w:hAnsi="Arial" w:cs="Arial"/>
                <w:color w:val="EE0000"/>
                <w:sz w:val="20"/>
                <w:szCs w:val="20"/>
                <w:lang w:eastAsia="en-PH"/>
              </w:rPr>
              <w:t>The above specifications justify the acquisition of a high-performance laptop (approximately ₱1</w:t>
            </w:r>
            <w:r w:rsidR="008E7ED8">
              <w:rPr>
                <w:rFonts w:ascii="Arial" w:hAnsi="Arial" w:cs="Arial"/>
                <w:color w:val="EE0000"/>
                <w:sz w:val="20"/>
                <w:szCs w:val="20"/>
                <w:lang w:eastAsia="en-PH"/>
              </w:rPr>
              <w:t>60</w:t>
            </w:r>
            <w:r w:rsidRPr="00080695">
              <w:rPr>
                <w:rFonts w:ascii="Arial" w:hAnsi="Arial" w:cs="Arial"/>
                <w:color w:val="EE0000"/>
                <w:sz w:val="20"/>
                <w:szCs w:val="20"/>
                <w:lang w:eastAsia="en-PH"/>
              </w:rPr>
              <w:t>,</w:t>
            </w:r>
            <w:r w:rsidR="008E7ED8">
              <w:rPr>
                <w:rFonts w:ascii="Arial" w:hAnsi="Arial" w:cs="Arial"/>
                <w:color w:val="EE0000"/>
                <w:sz w:val="20"/>
                <w:szCs w:val="20"/>
                <w:lang w:eastAsia="en-PH"/>
              </w:rPr>
              <w:t>6</w:t>
            </w:r>
            <w:r w:rsidRPr="00080695">
              <w:rPr>
                <w:rFonts w:ascii="Arial" w:hAnsi="Arial" w:cs="Arial"/>
                <w:color w:val="EE0000"/>
                <w:sz w:val="20"/>
                <w:szCs w:val="20"/>
                <w:lang w:eastAsia="en-PH"/>
              </w:rPr>
              <w:t>00) necessary for data-intensive processing, integration of multi-modal astronomical datasets, and advanced computational modeling aligned with the project’s scientific objectives.</w:t>
            </w:r>
          </w:p>
          <w:p w14:paraId="3AF4EE2C" w14:textId="77777777" w:rsidR="00FF34F0" w:rsidRDefault="00FF34F0" w:rsidP="00DE1B4A">
            <w:pPr>
              <w:pStyle w:val="NoSpacing"/>
              <w:spacing w:after="0" w:line="240" w:lineRule="auto"/>
              <w:ind w:leftChars="0" w:left="0" w:firstLineChars="0" w:firstLine="0"/>
              <w:jc w:val="both"/>
              <w:rPr>
                <w:rFonts w:ascii="Arial" w:hAnsi="Arial" w:cs="Arial"/>
                <w:color w:val="EE0000"/>
                <w:sz w:val="20"/>
                <w:szCs w:val="20"/>
                <w:lang w:eastAsia="en-PH"/>
              </w:rPr>
            </w:pPr>
          </w:p>
          <w:p w14:paraId="1DB120E9" w14:textId="3E0E700F" w:rsidR="00DE1B4A" w:rsidRPr="00DE1B4A" w:rsidRDefault="00DE1B4A" w:rsidP="00DE1B4A">
            <w:pPr>
              <w:pStyle w:val="NoSpacing"/>
              <w:spacing w:after="0"/>
              <w:ind w:left="0" w:hanging="2"/>
              <w:jc w:val="both"/>
              <w:rPr>
                <w:rFonts w:ascii="Arial" w:hAnsi="Arial" w:cs="Arial"/>
                <w:b/>
                <w:bCs/>
                <w:color w:val="EE0000"/>
                <w:sz w:val="20"/>
                <w:szCs w:val="20"/>
              </w:rPr>
            </w:pPr>
            <w:r w:rsidRPr="00DE1B4A">
              <w:rPr>
                <w:rFonts w:ascii="Arial" w:hAnsi="Arial" w:cs="Arial"/>
                <w:b/>
                <w:bCs/>
                <w:color w:val="EE0000"/>
                <w:sz w:val="20"/>
                <w:szCs w:val="20"/>
              </w:rPr>
              <w:t xml:space="preserve">6. Procurement of Telescopes: Celestron </w:t>
            </w:r>
            <w:proofErr w:type="spellStart"/>
            <w:r w:rsidRPr="00DE1B4A">
              <w:rPr>
                <w:rFonts w:ascii="Arial" w:hAnsi="Arial" w:cs="Arial"/>
                <w:b/>
                <w:bCs/>
                <w:color w:val="EE0000"/>
                <w:sz w:val="20"/>
                <w:szCs w:val="20"/>
              </w:rPr>
              <w:t>NexStar</w:t>
            </w:r>
            <w:proofErr w:type="spellEnd"/>
            <w:r w:rsidRPr="00DE1B4A">
              <w:rPr>
                <w:rFonts w:ascii="Arial" w:hAnsi="Arial" w:cs="Arial"/>
                <w:b/>
                <w:bCs/>
                <w:color w:val="EE0000"/>
                <w:sz w:val="20"/>
                <w:szCs w:val="20"/>
              </w:rPr>
              <w:t xml:space="preserve"> Evolution 8 and </w:t>
            </w:r>
            <w:proofErr w:type="spellStart"/>
            <w:r w:rsidRPr="00DE1B4A">
              <w:rPr>
                <w:rFonts w:ascii="Arial" w:hAnsi="Arial" w:cs="Arial"/>
                <w:b/>
                <w:bCs/>
                <w:color w:val="EE0000"/>
                <w:sz w:val="20"/>
                <w:szCs w:val="20"/>
              </w:rPr>
              <w:t>SeeStar</w:t>
            </w:r>
            <w:proofErr w:type="spellEnd"/>
            <w:r w:rsidRPr="00DE1B4A">
              <w:rPr>
                <w:rFonts w:ascii="Arial" w:hAnsi="Arial" w:cs="Arial"/>
                <w:b/>
                <w:bCs/>
                <w:color w:val="EE0000"/>
                <w:sz w:val="20"/>
                <w:szCs w:val="20"/>
              </w:rPr>
              <w:t xml:space="preserve"> S50</w:t>
            </w:r>
          </w:p>
          <w:p w14:paraId="2F48598C" w14:textId="77777777" w:rsidR="00DE1B4A" w:rsidRPr="00DE1B4A" w:rsidRDefault="00DE1B4A" w:rsidP="00DE1B4A">
            <w:pPr>
              <w:pStyle w:val="NoSpacing"/>
              <w:numPr>
                <w:ilvl w:val="0"/>
                <w:numId w:val="64"/>
              </w:numPr>
              <w:spacing w:after="0"/>
              <w:ind w:leftChars="197" w:left="435" w:hanging="2"/>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Rationale</w:t>
            </w:r>
          </w:p>
          <w:p w14:paraId="05A00D9B"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To enable both manual and automated observations for research, workshops, and outreach.</w:t>
            </w:r>
          </w:p>
          <w:p w14:paraId="68369A32"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To capture high-quality optical data for planets, deep-sky objects, and the Sun, complementing </w:t>
            </w:r>
            <w:proofErr w:type="spellStart"/>
            <w:r w:rsidRPr="00DE1B4A">
              <w:rPr>
                <w:rFonts w:ascii="Arial" w:hAnsi="Arial" w:cs="Arial"/>
                <w:color w:val="EE0000"/>
                <w:sz w:val="20"/>
                <w:szCs w:val="20"/>
                <w:lang w:eastAsia="en-PH"/>
              </w:rPr>
              <w:t>RadioJOVE</w:t>
            </w:r>
            <w:proofErr w:type="spellEnd"/>
            <w:r w:rsidRPr="00DE1B4A">
              <w:rPr>
                <w:rFonts w:ascii="Arial" w:hAnsi="Arial" w:cs="Arial"/>
                <w:color w:val="EE0000"/>
                <w:sz w:val="20"/>
                <w:szCs w:val="20"/>
                <w:lang w:eastAsia="en-PH"/>
              </w:rPr>
              <w:t xml:space="preserve"> solar burst measurements.</w:t>
            </w:r>
          </w:p>
          <w:p w14:paraId="11C6546C"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The Evolution 8 provides a large-aperture, high-resolution platform suitable for research-grade imaging.</w:t>
            </w:r>
          </w:p>
          <w:p w14:paraId="00A16810" w14:textId="06B6C93E" w:rsidR="00DE1B4A" w:rsidRPr="00DE1B4A" w:rsidRDefault="00DE1B4A" w:rsidP="00DE1B4A">
            <w:pPr>
              <w:pStyle w:val="NoSpacing"/>
              <w:numPr>
                <w:ilvl w:val="1"/>
                <w:numId w:val="64"/>
              </w:numPr>
              <w:spacing w:after="0"/>
              <w:ind w:leftChars="456" w:left="1427" w:hangingChars="212" w:hanging="424"/>
              <w:jc w:val="both"/>
              <w:rPr>
                <w:rFonts w:ascii="Arial" w:hAnsi="Arial" w:cs="Arial"/>
                <w:color w:val="EE0000"/>
                <w:sz w:val="20"/>
                <w:szCs w:val="20"/>
                <w:lang w:eastAsia="en-PH"/>
              </w:rPr>
            </w:pPr>
            <w:r w:rsidRPr="00DE1B4A">
              <w:rPr>
                <w:rFonts w:ascii="Arial" w:hAnsi="Arial" w:cs="Arial"/>
                <w:color w:val="EE0000"/>
                <w:sz w:val="20"/>
                <w:szCs w:val="20"/>
                <w:lang w:eastAsia="en-PH"/>
              </w:rPr>
              <w:lastRenderedPageBreak/>
              <w:t xml:space="preserve">The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provides automated, participant-friendly imaging, ideal for</w:t>
            </w:r>
            <w:r>
              <w:rPr>
                <w:rFonts w:ascii="Arial" w:hAnsi="Arial" w:cs="Arial"/>
                <w:color w:val="EE0000"/>
                <w:sz w:val="20"/>
                <w:szCs w:val="20"/>
                <w:lang w:eastAsia="en-PH"/>
              </w:rPr>
              <w:t xml:space="preserve"> </w:t>
            </w:r>
            <w:r w:rsidRPr="00DE1B4A">
              <w:rPr>
                <w:rFonts w:ascii="Arial" w:hAnsi="Arial" w:cs="Arial"/>
                <w:color w:val="EE0000"/>
                <w:sz w:val="20"/>
                <w:szCs w:val="20"/>
                <w:lang w:eastAsia="en-PH"/>
              </w:rPr>
              <w:t>demonstrations and rapid data collection.</w:t>
            </w:r>
          </w:p>
          <w:p w14:paraId="4B21E376" w14:textId="77777777" w:rsidR="00DE1B4A" w:rsidRPr="00DE1B4A" w:rsidRDefault="00DE1B4A" w:rsidP="00DE1B4A">
            <w:pPr>
              <w:pStyle w:val="NoSpacing"/>
              <w:numPr>
                <w:ilvl w:val="0"/>
                <w:numId w:val="64"/>
              </w:numPr>
              <w:spacing w:after="0"/>
              <w:ind w:leftChars="197" w:left="435" w:hanging="2"/>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Process</w:t>
            </w:r>
          </w:p>
          <w:p w14:paraId="6E2001CE"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Evolution 8: Equipped with ISO-certified solar filter for safe solar imaging; </w:t>
            </w:r>
            <w:proofErr w:type="spellStart"/>
            <w:r w:rsidRPr="00DE1B4A">
              <w:rPr>
                <w:rFonts w:ascii="Arial" w:hAnsi="Arial" w:cs="Arial"/>
                <w:color w:val="EE0000"/>
                <w:sz w:val="20"/>
                <w:szCs w:val="20"/>
                <w:lang w:eastAsia="en-PH"/>
              </w:rPr>
              <w:t>GoTo</w:t>
            </w:r>
            <w:proofErr w:type="spellEnd"/>
            <w:r w:rsidRPr="00DE1B4A">
              <w:rPr>
                <w:rFonts w:ascii="Arial" w:hAnsi="Arial" w:cs="Arial"/>
                <w:color w:val="EE0000"/>
                <w:sz w:val="20"/>
                <w:szCs w:val="20"/>
                <w:lang w:eastAsia="en-PH"/>
              </w:rPr>
              <w:t xml:space="preserve"> </w:t>
            </w:r>
            <w:proofErr w:type="spellStart"/>
            <w:r w:rsidRPr="00DE1B4A">
              <w:rPr>
                <w:rFonts w:ascii="Arial" w:hAnsi="Arial" w:cs="Arial"/>
                <w:color w:val="EE0000"/>
                <w:sz w:val="20"/>
                <w:szCs w:val="20"/>
                <w:lang w:eastAsia="en-PH"/>
              </w:rPr>
              <w:t>WiFi</w:t>
            </w:r>
            <w:proofErr w:type="spellEnd"/>
            <w:r w:rsidRPr="00DE1B4A">
              <w:rPr>
                <w:rFonts w:ascii="Arial" w:hAnsi="Arial" w:cs="Arial"/>
                <w:color w:val="EE0000"/>
                <w:sz w:val="20"/>
                <w:szCs w:val="20"/>
                <w:lang w:eastAsia="en-PH"/>
              </w:rPr>
              <w:t xml:space="preserve"> control allows precise tracking and integration with cameras.</w:t>
            </w:r>
          </w:p>
          <w:p w14:paraId="5CF21C44"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Built-in solar filter and automated tracking for easy, app-controlled imaging.</w:t>
            </w:r>
          </w:p>
          <w:p w14:paraId="4F335437"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Using both telescopes together allows simultaneous participant observation and automated data acquisition.</w:t>
            </w:r>
          </w:p>
          <w:p w14:paraId="7F3290F4" w14:textId="77777777" w:rsidR="00DE1B4A" w:rsidRPr="00DE1B4A" w:rsidRDefault="00DE1B4A" w:rsidP="00DE1B4A">
            <w:pPr>
              <w:pStyle w:val="NoSpacing"/>
              <w:numPr>
                <w:ilvl w:val="0"/>
                <w:numId w:val="64"/>
              </w:numPr>
              <w:spacing w:after="0"/>
              <w:ind w:left="-2" w:firstLineChars="217" w:firstLine="436"/>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Application</w:t>
            </w:r>
          </w:p>
          <w:p w14:paraId="51EFCBB6" w14:textId="77777777" w:rsidR="00DE1B4A" w:rsidRPr="00DE1B4A" w:rsidRDefault="00DE1B4A" w:rsidP="00DE1B4A">
            <w:pPr>
              <w:pStyle w:val="NoSpacing"/>
              <w:numPr>
                <w:ilvl w:val="1"/>
                <w:numId w:val="64"/>
              </w:numPr>
              <w:spacing w:after="0"/>
              <w:ind w:leftChars="456" w:left="1428" w:firstLineChars="0" w:hanging="425"/>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Research: High-resolution imaging of deep-sky and planetary objects with Evolution 8; solar imaging provides optical context for </w:t>
            </w:r>
            <w:proofErr w:type="spellStart"/>
            <w:r w:rsidRPr="00DE1B4A">
              <w:rPr>
                <w:rFonts w:ascii="Arial" w:hAnsi="Arial" w:cs="Arial"/>
                <w:color w:val="EE0000"/>
                <w:sz w:val="20"/>
                <w:szCs w:val="20"/>
                <w:lang w:eastAsia="en-PH"/>
              </w:rPr>
              <w:t>RadioJOVE</w:t>
            </w:r>
            <w:proofErr w:type="spellEnd"/>
            <w:r w:rsidRPr="00DE1B4A">
              <w:rPr>
                <w:rFonts w:ascii="Arial" w:hAnsi="Arial" w:cs="Arial"/>
                <w:color w:val="EE0000"/>
                <w:sz w:val="20"/>
                <w:szCs w:val="20"/>
                <w:lang w:eastAsia="en-PH"/>
              </w:rPr>
              <w:t xml:space="preserve"> data;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allows automated time-series observations.</w:t>
            </w:r>
          </w:p>
          <w:p w14:paraId="7766F4AF" w14:textId="77777777" w:rsidR="00DE1B4A" w:rsidRPr="00DE1B4A" w:rsidRDefault="00DE1B4A" w:rsidP="00DE1B4A">
            <w:pPr>
              <w:pStyle w:val="NoSpacing"/>
              <w:numPr>
                <w:ilvl w:val="1"/>
                <w:numId w:val="64"/>
              </w:numPr>
              <w:spacing w:after="0"/>
              <w:ind w:leftChars="456" w:left="1426" w:firstLineChars="0" w:hanging="423"/>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Workshops / Outreach: Participants operate Evolution 8 for hands-on experience and use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for automated demonstrations, including solar imaging and timelapse sequences.</w:t>
            </w:r>
          </w:p>
          <w:p w14:paraId="43C5C92C" w14:textId="77777777" w:rsidR="00DE1B4A" w:rsidRPr="00DE1B4A" w:rsidRDefault="00DE1B4A" w:rsidP="00DE1B4A">
            <w:pPr>
              <w:pStyle w:val="NoSpacing"/>
              <w:numPr>
                <w:ilvl w:val="0"/>
                <w:numId w:val="64"/>
              </w:numPr>
              <w:spacing w:after="0"/>
              <w:ind w:left="-2" w:firstLineChars="217" w:firstLine="436"/>
              <w:jc w:val="both"/>
              <w:rPr>
                <w:rFonts w:ascii="Arial" w:hAnsi="Arial" w:cs="Arial"/>
                <w:b/>
                <w:bCs/>
                <w:color w:val="EE0000"/>
                <w:sz w:val="20"/>
                <w:szCs w:val="20"/>
                <w:lang w:eastAsia="en-PH"/>
              </w:rPr>
            </w:pPr>
            <w:r w:rsidRPr="00DE1B4A">
              <w:rPr>
                <w:rFonts w:ascii="Arial" w:hAnsi="Arial" w:cs="Arial"/>
                <w:b/>
                <w:bCs/>
                <w:color w:val="EE0000"/>
                <w:sz w:val="20"/>
                <w:szCs w:val="20"/>
                <w:lang w:eastAsia="en-PH"/>
              </w:rPr>
              <w:t>Justification</w:t>
            </w:r>
          </w:p>
          <w:p w14:paraId="15C37088"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The Evolution 8 delivers research-grade imaging for deep-sky, planetary, and solar targets, complementing </w:t>
            </w:r>
            <w:proofErr w:type="spellStart"/>
            <w:r w:rsidRPr="00DE1B4A">
              <w:rPr>
                <w:rFonts w:ascii="Arial" w:hAnsi="Arial" w:cs="Arial"/>
                <w:color w:val="EE0000"/>
                <w:sz w:val="20"/>
                <w:szCs w:val="20"/>
                <w:lang w:eastAsia="en-PH"/>
              </w:rPr>
              <w:t>RadioJOVE</w:t>
            </w:r>
            <w:proofErr w:type="spellEnd"/>
            <w:r w:rsidRPr="00DE1B4A">
              <w:rPr>
                <w:rFonts w:ascii="Arial" w:hAnsi="Arial" w:cs="Arial"/>
                <w:color w:val="EE0000"/>
                <w:sz w:val="20"/>
                <w:szCs w:val="20"/>
                <w:lang w:eastAsia="en-PH"/>
              </w:rPr>
              <w:t xml:space="preserve"> observations.</w:t>
            </w:r>
          </w:p>
          <w:p w14:paraId="05C0D931"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 xml:space="preserve">The </w:t>
            </w:r>
            <w:proofErr w:type="spellStart"/>
            <w:r w:rsidRPr="00DE1B4A">
              <w:rPr>
                <w:rFonts w:ascii="Arial" w:hAnsi="Arial" w:cs="Arial"/>
                <w:color w:val="EE0000"/>
                <w:sz w:val="20"/>
                <w:szCs w:val="20"/>
                <w:lang w:eastAsia="en-PH"/>
              </w:rPr>
              <w:t>SeeStar</w:t>
            </w:r>
            <w:proofErr w:type="spellEnd"/>
            <w:r w:rsidRPr="00DE1B4A">
              <w:rPr>
                <w:rFonts w:ascii="Arial" w:hAnsi="Arial" w:cs="Arial"/>
                <w:color w:val="EE0000"/>
                <w:sz w:val="20"/>
                <w:szCs w:val="20"/>
                <w:lang w:eastAsia="en-PH"/>
              </w:rPr>
              <w:t xml:space="preserve"> S50 ensures safe, automated imaging for participant-friendly use.</w:t>
            </w:r>
          </w:p>
          <w:p w14:paraId="5258E0BA" w14:textId="77777777" w:rsidR="00DE1B4A" w:rsidRPr="00DE1B4A" w:rsidRDefault="00DE1B4A" w:rsidP="00DE1B4A">
            <w:pPr>
              <w:pStyle w:val="NoSpacing"/>
              <w:numPr>
                <w:ilvl w:val="1"/>
                <w:numId w:val="64"/>
              </w:numPr>
              <w:spacing w:after="0"/>
              <w:ind w:leftChars="457" w:left="1431" w:hangingChars="213" w:hanging="426"/>
              <w:jc w:val="both"/>
              <w:rPr>
                <w:rFonts w:ascii="Arial" w:hAnsi="Arial" w:cs="Arial"/>
                <w:color w:val="EE0000"/>
                <w:sz w:val="20"/>
                <w:szCs w:val="20"/>
                <w:lang w:eastAsia="en-PH"/>
              </w:rPr>
            </w:pPr>
            <w:r w:rsidRPr="00DE1B4A">
              <w:rPr>
                <w:rFonts w:ascii="Arial" w:hAnsi="Arial" w:cs="Arial"/>
                <w:color w:val="EE0000"/>
                <w:sz w:val="20"/>
                <w:szCs w:val="20"/>
                <w:lang w:eastAsia="en-PH"/>
              </w:rPr>
              <w:t>Using both telescopes together maximizes research output, participant engagement, and educational impact, supporting comprehensive astronomical study.</w:t>
            </w:r>
          </w:p>
          <w:p w14:paraId="49B688B2" w14:textId="36B214B1" w:rsidR="00FF34F0" w:rsidRPr="00DE1B4A" w:rsidRDefault="00FF34F0" w:rsidP="00DE1B4A">
            <w:pPr>
              <w:pStyle w:val="NoSpacing"/>
              <w:spacing w:after="0" w:line="240" w:lineRule="auto"/>
              <w:ind w:leftChars="0" w:left="0" w:firstLineChars="0" w:firstLine="0"/>
              <w:jc w:val="both"/>
              <w:rPr>
                <w:rFonts w:ascii="Arial" w:hAnsi="Arial" w:cs="Arial"/>
                <w:color w:val="EE0000"/>
                <w:sz w:val="20"/>
                <w:szCs w:val="20"/>
                <w:lang w:eastAsia="en-PH"/>
              </w:rPr>
            </w:pPr>
          </w:p>
          <w:p w14:paraId="56DE2C19" w14:textId="77777777" w:rsidR="00080695" w:rsidRPr="00080695" w:rsidRDefault="00080695" w:rsidP="00DE1B4A">
            <w:pPr>
              <w:pStyle w:val="NoSpacing"/>
              <w:spacing w:after="0" w:line="240" w:lineRule="auto"/>
              <w:ind w:leftChars="0" w:left="1440" w:firstLineChars="0" w:firstLine="0"/>
              <w:jc w:val="both"/>
              <w:rPr>
                <w:rFonts w:ascii="Arial" w:hAnsi="Arial" w:cs="Arial"/>
                <w:sz w:val="20"/>
                <w:szCs w:val="20"/>
                <w:lang w:eastAsia="en-PH"/>
              </w:rPr>
            </w:pPr>
          </w:p>
          <w:p w14:paraId="302C9B85" w14:textId="61D454FE" w:rsidR="001660E7" w:rsidRPr="001660E7" w:rsidRDefault="00FF34F0" w:rsidP="00DE1B4A">
            <w:pPr>
              <w:pStyle w:val="NoSpacing"/>
              <w:spacing w:after="0" w:line="240" w:lineRule="auto"/>
              <w:ind w:left="0" w:hanging="2"/>
              <w:jc w:val="both"/>
              <w:rPr>
                <w:rFonts w:ascii="Arial" w:hAnsi="Arial" w:cs="Arial"/>
                <w:b/>
                <w:bCs/>
                <w:sz w:val="20"/>
                <w:szCs w:val="20"/>
                <w:lang w:eastAsia="en-PH"/>
              </w:rPr>
            </w:pPr>
            <w:r>
              <w:rPr>
                <w:rFonts w:ascii="Arial" w:hAnsi="Arial" w:cs="Arial"/>
                <w:b/>
                <w:bCs/>
                <w:sz w:val="20"/>
                <w:szCs w:val="20"/>
                <w:lang w:eastAsia="en-PH"/>
              </w:rPr>
              <w:t>7</w:t>
            </w:r>
            <w:r w:rsidR="001660E7" w:rsidRPr="001660E7">
              <w:rPr>
                <w:rFonts w:ascii="Arial" w:hAnsi="Arial" w:cs="Arial"/>
                <w:b/>
                <w:bCs/>
                <w:sz w:val="20"/>
                <w:szCs w:val="20"/>
                <w:lang w:eastAsia="en-PH"/>
              </w:rPr>
              <w:t>. Learning Activity Sheets (LAS)</w:t>
            </w:r>
            <w:r w:rsidR="00835DBB">
              <w:rPr>
                <w:rFonts w:ascii="Arial" w:hAnsi="Arial" w:cs="Arial"/>
                <w:b/>
                <w:bCs/>
                <w:sz w:val="20"/>
                <w:szCs w:val="20"/>
                <w:lang w:eastAsia="en-PH"/>
              </w:rPr>
              <w:t xml:space="preserve">, </w:t>
            </w:r>
            <w:r w:rsidR="001660E7" w:rsidRPr="001660E7">
              <w:rPr>
                <w:rFonts w:ascii="Arial" w:hAnsi="Arial" w:cs="Arial"/>
                <w:b/>
                <w:bCs/>
                <w:sz w:val="20"/>
                <w:szCs w:val="20"/>
                <w:lang w:eastAsia="en-PH"/>
              </w:rPr>
              <w:t>Workshops</w:t>
            </w:r>
            <w:r w:rsidR="00835DBB">
              <w:rPr>
                <w:rFonts w:ascii="Arial" w:hAnsi="Arial" w:cs="Arial"/>
                <w:b/>
                <w:bCs/>
                <w:sz w:val="20"/>
                <w:szCs w:val="20"/>
                <w:lang w:eastAsia="en-PH"/>
              </w:rPr>
              <w:t xml:space="preserve">, </w:t>
            </w:r>
            <w:r w:rsidR="00835DBB" w:rsidRPr="00835DBB">
              <w:rPr>
                <w:rFonts w:ascii="Arial" w:hAnsi="Arial" w:cs="Arial"/>
                <w:b/>
                <w:bCs/>
                <w:color w:val="EE0000"/>
                <w:sz w:val="20"/>
                <w:szCs w:val="20"/>
                <w:lang w:eastAsia="en-PH"/>
              </w:rPr>
              <w:t>and Capacity Building</w:t>
            </w:r>
          </w:p>
          <w:p w14:paraId="26F4ADBC" w14:textId="77777777" w:rsidR="00171E3B" w:rsidRPr="00171E3B"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Development</w:t>
            </w:r>
          </w:p>
          <w:p w14:paraId="13B9C357" w14:textId="77777777" w:rsidR="00171E3B" w:rsidRPr="00171E3B"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Translate technical concepts (radio waves, exoplanet transits, stochastic modelling, coding, and machine learning) into simplified LAS formats aligned with DepEd K–12 competencies.</w:t>
            </w:r>
          </w:p>
          <w:p w14:paraId="5887A35E" w14:textId="77777777" w:rsidR="00171E3B" w:rsidRPr="00171E3B" w:rsidRDefault="00171E3B" w:rsidP="00171E3B">
            <w:pPr>
              <w:pStyle w:val="NoSpacing"/>
              <w:numPr>
                <w:ilvl w:val="0"/>
                <w:numId w:val="65"/>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Create a structured set of LAS that future participants (teachers, students, and community members) can use for astronomy and data science engagement.</w:t>
            </w:r>
          </w:p>
          <w:p w14:paraId="15B1FDF0" w14:textId="77777777" w:rsidR="00171E3B" w:rsidRPr="00171E3B"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color w:val="EE0000"/>
                <w:sz w:val="20"/>
                <w:szCs w:val="20"/>
                <w:lang w:eastAsia="en-PH"/>
              </w:rPr>
            </w:pPr>
          </w:p>
          <w:p w14:paraId="43AB4592" w14:textId="77777777" w:rsidR="00171E3B" w:rsidRPr="00171E3B" w:rsidRDefault="00171E3B"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b/>
                <w:bCs/>
                <w:color w:val="EE0000"/>
                <w:sz w:val="20"/>
                <w:szCs w:val="20"/>
                <w:lang w:eastAsia="en-PH"/>
              </w:rPr>
            </w:pPr>
            <w:r w:rsidRPr="00171E3B">
              <w:rPr>
                <w:rFonts w:ascii="Arial" w:hAnsi="Arial" w:cs="Arial"/>
                <w:b/>
                <w:bCs/>
                <w:color w:val="EE0000"/>
                <w:sz w:val="20"/>
                <w:szCs w:val="20"/>
                <w:lang w:eastAsia="en-PH"/>
              </w:rPr>
              <w:t>Infrastructure: Network Attached Storage (NAS)</w:t>
            </w:r>
          </w:p>
          <w:p w14:paraId="1C98BE65" w14:textId="77777777" w:rsidR="00171E3B" w:rsidRPr="00171E3B"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 xml:space="preserve">Establish a centralized NAS to store </w:t>
            </w:r>
            <w:proofErr w:type="spellStart"/>
            <w:r w:rsidRPr="00171E3B">
              <w:rPr>
                <w:rFonts w:ascii="Arial" w:hAnsi="Arial" w:cs="Arial"/>
                <w:color w:val="EE0000"/>
                <w:sz w:val="20"/>
                <w:szCs w:val="20"/>
                <w:lang w:eastAsia="en-PH"/>
              </w:rPr>
              <w:t>RadioJOVE</w:t>
            </w:r>
            <w:proofErr w:type="spellEnd"/>
            <w:r w:rsidRPr="00171E3B">
              <w:rPr>
                <w:rFonts w:ascii="Arial" w:hAnsi="Arial" w:cs="Arial"/>
                <w:color w:val="EE0000"/>
                <w:sz w:val="20"/>
                <w:szCs w:val="20"/>
                <w:lang w:eastAsia="en-PH"/>
              </w:rPr>
              <w:t xml:space="preserve"> data, </w:t>
            </w:r>
            <w:proofErr w:type="spellStart"/>
            <w:r w:rsidRPr="00171E3B">
              <w:rPr>
                <w:rFonts w:ascii="Arial" w:hAnsi="Arial" w:cs="Arial"/>
                <w:color w:val="EE0000"/>
                <w:sz w:val="20"/>
                <w:szCs w:val="20"/>
                <w:lang w:eastAsia="en-PH"/>
              </w:rPr>
              <w:t>SkyNet</w:t>
            </w:r>
            <w:proofErr w:type="spellEnd"/>
            <w:r w:rsidRPr="00171E3B">
              <w:rPr>
                <w:rFonts w:ascii="Arial" w:hAnsi="Arial" w:cs="Arial"/>
                <w:color w:val="EE0000"/>
                <w:sz w:val="20"/>
                <w:szCs w:val="20"/>
                <w:lang w:eastAsia="en-PH"/>
              </w:rPr>
              <w:t xml:space="preserve"> optical observations, NASA mission datasets, and processed results.</w:t>
            </w:r>
          </w:p>
          <w:p w14:paraId="2ACCDFB1" w14:textId="77777777" w:rsidR="00171E3B" w:rsidRPr="00171E3B"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Use the NAS as a long-term digital repository for all LAS, codes, tutorials, and research outputs, ensuring continuity for future batches conducting astrophysics research.</w:t>
            </w:r>
          </w:p>
          <w:p w14:paraId="10AE4938" w14:textId="77777777" w:rsidR="00171E3B" w:rsidRPr="00171E3B" w:rsidRDefault="00171E3B" w:rsidP="00171E3B">
            <w:pPr>
              <w:pStyle w:val="NoSpacing"/>
              <w:numPr>
                <w:ilvl w:val="0"/>
                <w:numId w:val="66"/>
              </w:numPr>
              <w:suppressAutoHyphens w:val="0"/>
              <w:spacing w:after="0" w:line="240" w:lineRule="auto"/>
              <w:ind w:leftChars="0" w:left="143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Provide secure, organized access for Science Research Specialists and future researchers, supporting data sharing, reproducibility, and sustainable program growth.</w:t>
            </w:r>
          </w:p>
          <w:p w14:paraId="6A6D3D59" w14:textId="77777777" w:rsidR="00171E3B" w:rsidRPr="00171E3B" w:rsidRDefault="00171E3B" w:rsidP="00171E3B">
            <w:pPr>
              <w:pStyle w:val="NoSpacing"/>
              <w:suppressAutoHyphens w:val="0"/>
              <w:spacing w:after="0" w:line="240" w:lineRule="auto"/>
              <w:ind w:leftChars="0" w:left="0" w:firstLineChars="0" w:firstLine="0"/>
              <w:jc w:val="both"/>
              <w:textDirection w:val="lrTb"/>
              <w:textAlignment w:val="auto"/>
              <w:outlineLvl w:val="9"/>
              <w:rPr>
                <w:rFonts w:ascii="Arial" w:hAnsi="Arial" w:cs="Arial"/>
                <w:color w:val="EE0000"/>
                <w:sz w:val="20"/>
                <w:szCs w:val="20"/>
                <w:lang w:eastAsia="en-PH"/>
              </w:rPr>
            </w:pPr>
          </w:p>
          <w:p w14:paraId="7716B885" w14:textId="26CCCE85" w:rsidR="00171E3B" w:rsidRPr="00171E3B" w:rsidRDefault="001F5A80" w:rsidP="00171E3B">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F5A80">
              <w:rPr>
                <w:rFonts w:ascii="Arial" w:hAnsi="Arial" w:cs="Arial"/>
                <w:b/>
                <w:bCs/>
                <w:color w:val="EE0000"/>
                <w:sz w:val="20"/>
                <w:szCs w:val="20"/>
                <w:lang w:eastAsia="en-PH"/>
              </w:rPr>
              <w:t>Implementation: Workshops and Public Engagement</w:t>
            </w:r>
          </w:p>
          <w:p w14:paraId="055B40DC" w14:textId="6EC33F57" w:rsidR="00EA206F" w:rsidRPr="00EA206F" w:rsidRDefault="00EA206F" w:rsidP="00EA206F">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EA206F">
              <w:rPr>
                <w:rFonts w:ascii="Arial" w:hAnsi="Arial" w:cs="Arial"/>
                <w:color w:val="EE0000"/>
                <w:sz w:val="20"/>
                <w:szCs w:val="20"/>
                <w:lang w:eastAsia="en-PH"/>
              </w:rPr>
              <w:t>Conduct hands-on workshops where participants use LAS and project telescopes (</w:t>
            </w:r>
            <w:proofErr w:type="spellStart"/>
            <w:r w:rsidRPr="00EA206F">
              <w:rPr>
                <w:rFonts w:ascii="Arial" w:hAnsi="Arial" w:cs="Arial"/>
                <w:color w:val="EE0000"/>
                <w:sz w:val="20"/>
                <w:szCs w:val="20"/>
                <w:lang w:eastAsia="en-PH"/>
              </w:rPr>
              <w:t>NexStar</w:t>
            </w:r>
            <w:proofErr w:type="spellEnd"/>
            <w:r w:rsidRPr="00EA206F">
              <w:rPr>
                <w:rFonts w:ascii="Arial" w:hAnsi="Arial" w:cs="Arial"/>
                <w:color w:val="EE0000"/>
                <w:sz w:val="20"/>
                <w:szCs w:val="20"/>
                <w:lang w:eastAsia="en-PH"/>
              </w:rPr>
              <w:t xml:space="preserve"> Evolution 8, </w:t>
            </w:r>
            <w:proofErr w:type="spellStart"/>
            <w:r w:rsidRPr="00EA206F">
              <w:rPr>
                <w:rFonts w:ascii="Arial" w:hAnsi="Arial" w:cs="Arial"/>
                <w:color w:val="EE0000"/>
                <w:sz w:val="20"/>
                <w:szCs w:val="20"/>
                <w:lang w:eastAsia="en-PH"/>
              </w:rPr>
              <w:t>SeeStar</w:t>
            </w:r>
            <w:proofErr w:type="spellEnd"/>
            <w:r w:rsidRPr="00EA206F">
              <w:rPr>
                <w:rFonts w:ascii="Arial" w:hAnsi="Arial" w:cs="Arial"/>
                <w:color w:val="EE0000"/>
                <w:sz w:val="20"/>
                <w:szCs w:val="20"/>
                <w:lang w:eastAsia="en-PH"/>
              </w:rPr>
              <w:t xml:space="preserve"> S50, </w:t>
            </w:r>
            <w:proofErr w:type="spellStart"/>
            <w:r w:rsidRPr="00EA206F">
              <w:rPr>
                <w:rFonts w:ascii="Arial" w:hAnsi="Arial" w:cs="Arial"/>
                <w:color w:val="EE0000"/>
                <w:sz w:val="20"/>
                <w:szCs w:val="20"/>
                <w:lang w:eastAsia="en-PH"/>
              </w:rPr>
              <w:t>RadioJOVE</w:t>
            </w:r>
            <w:proofErr w:type="spellEnd"/>
            <w:r w:rsidRPr="00EA206F">
              <w:rPr>
                <w:rFonts w:ascii="Arial" w:hAnsi="Arial" w:cs="Arial"/>
                <w:color w:val="EE0000"/>
                <w:sz w:val="20"/>
                <w:szCs w:val="20"/>
                <w:lang w:eastAsia="en-PH"/>
              </w:rPr>
              <w:t>) for practical learning in optical and radio astronomy.</w:t>
            </w:r>
          </w:p>
          <w:p w14:paraId="73C75239" w14:textId="07AA565B" w:rsidR="005C0EB5" w:rsidRPr="005C0EB5" w:rsidRDefault="00EA206F" w:rsidP="005C0EB5">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EA206F">
              <w:rPr>
                <w:rFonts w:ascii="Arial" w:hAnsi="Arial" w:cs="Arial"/>
                <w:color w:val="EE0000"/>
                <w:sz w:val="20"/>
                <w:szCs w:val="20"/>
                <w:lang w:eastAsia="en-PH"/>
              </w:rPr>
              <w:t>Host the 2nd Jagna Space Encounters, in partnership with the Philippine Space Agency, as a flagship project workshop aimed at strengthening national capacity in astronomy and astrophysics research.</w:t>
            </w:r>
          </w:p>
          <w:p w14:paraId="60CDDD93" w14:textId="043369C1" w:rsidR="001660E7" w:rsidRPr="00171E3B" w:rsidRDefault="00171E3B"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b/>
                <w:bCs/>
                <w:color w:val="EE0000"/>
                <w:sz w:val="20"/>
                <w:szCs w:val="20"/>
                <w:lang w:eastAsia="en-PH"/>
              </w:rPr>
              <w:t>Capacity Building for Science Research Specialists (SRS)</w:t>
            </w:r>
          </w:p>
          <w:p w14:paraId="42192AEF" w14:textId="4E4F557E"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Allow the two SRS to attend at least two conferences, workshops, or trainings related to astronomy, data analysis, noise modelling, telescope operation, or science education.</w:t>
            </w:r>
          </w:p>
          <w:p w14:paraId="029AE10A" w14:textId="2F174D37"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Build technical and pedagogical skills that will strengthen the project’s research output and enhance their ability to write high-quality LAS for future cohorts.</w:t>
            </w:r>
          </w:p>
          <w:p w14:paraId="413435B4" w14:textId="0AB7FA01"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Ensure the team can independently operate instruments, process datasets, and teach emerging astronomy topics beyond the project’s duration.</w:t>
            </w:r>
          </w:p>
          <w:p w14:paraId="0624107E" w14:textId="55C1DA28" w:rsidR="001660E7" w:rsidRPr="00171E3B"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b/>
                <w:bCs/>
                <w:color w:val="EE0000"/>
                <w:sz w:val="20"/>
                <w:szCs w:val="20"/>
                <w:lang w:eastAsia="en-PH"/>
              </w:rPr>
              <w:t xml:space="preserve">Outreach </w:t>
            </w:r>
            <w:r w:rsidR="00171E3B" w:rsidRPr="00171E3B">
              <w:rPr>
                <w:rFonts w:ascii="Arial" w:hAnsi="Arial" w:cs="Arial"/>
                <w:b/>
                <w:bCs/>
                <w:color w:val="EE0000"/>
                <w:sz w:val="20"/>
                <w:szCs w:val="20"/>
                <w:lang w:eastAsia="en-PH"/>
              </w:rPr>
              <w:t>and Sustainability</w:t>
            </w:r>
          </w:p>
          <w:p w14:paraId="39D24225" w14:textId="69A5545B" w:rsidR="00171E3B" w:rsidRPr="00171E3B" w:rsidRDefault="00171E3B" w:rsidP="00171E3B">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color w:val="EE0000"/>
                <w:sz w:val="20"/>
                <w:szCs w:val="20"/>
                <w:lang w:eastAsia="en-PH"/>
              </w:rPr>
            </w:pPr>
            <w:r w:rsidRPr="00171E3B">
              <w:rPr>
                <w:rFonts w:ascii="Arial" w:hAnsi="Arial" w:cs="Arial"/>
                <w:color w:val="EE0000"/>
                <w:sz w:val="20"/>
                <w:szCs w:val="20"/>
                <w:lang w:eastAsia="en-PH"/>
              </w:rPr>
              <w:t>LAS and archived datasets stored in the NAS become reusable teaching and research resources, enabling long-term astronomy engagement even after the project ends.</w:t>
            </w:r>
          </w:p>
          <w:p w14:paraId="0583B44F" w14:textId="52404701" w:rsidR="001660E7" w:rsidRPr="00171E3B" w:rsidRDefault="00171E3B" w:rsidP="00171E3B">
            <w:pPr>
              <w:pStyle w:val="NoSpacing"/>
              <w:numPr>
                <w:ilvl w:val="1"/>
                <w:numId w:val="29"/>
              </w:numPr>
              <w:spacing w:after="0" w:line="240" w:lineRule="auto"/>
              <w:ind w:leftChars="0" w:firstLineChars="0"/>
              <w:jc w:val="both"/>
              <w:rPr>
                <w:rFonts w:ascii="Arial" w:hAnsi="Arial" w:cs="Arial"/>
                <w:color w:val="EE0000"/>
                <w:sz w:val="20"/>
                <w:szCs w:val="20"/>
                <w:lang w:eastAsia="en-PH"/>
              </w:rPr>
            </w:pPr>
            <w:r w:rsidRPr="00171E3B">
              <w:rPr>
                <w:rFonts w:ascii="Arial" w:hAnsi="Arial" w:cs="Arial"/>
                <w:color w:val="EE0000"/>
                <w:sz w:val="20"/>
                <w:szCs w:val="20"/>
                <w:lang w:eastAsia="en-PH"/>
              </w:rPr>
              <w:t>Strengthened SRS capacity ensures continuous improvement of materials and training in succeeding years.</w:t>
            </w:r>
          </w:p>
          <w:p w14:paraId="15982937" w14:textId="77777777" w:rsidR="00171E3B" w:rsidRPr="001660E7" w:rsidRDefault="00171E3B" w:rsidP="00171E3B">
            <w:pPr>
              <w:pStyle w:val="NoSpacing"/>
              <w:spacing w:after="0" w:line="240" w:lineRule="auto"/>
              <w:ind w:leftChars="0" w:left="1440" w:firstLineChars="0" w:firstLine="0"/>
              <w:jc w:val="both"/>
              <w:rPr>
                <w:rFonts w:ascii="Arial" w:hAnsi="Arial" w:cs="Arial"/>
                <w:sz w:val="20"/>
                <w:szCs w:val="20"/>
                <w:lang w:eastAsia="en-PH"/>
              </w:rPr>
            </w:pPr>
          </w:p>
          <w:p w14:paraId="28A8EA6E" w14:textId="0A9A5CD9" w:rsidR="001660E7" w:rsidRPr="001660E7" w:rsidRDefault="00FF34F0" w:rsidP="00DE1B4A">
            <w:pPr>
              <w:pStyle w:val="NoSpacing"/>
              <w:spacing w:after="0" w:line="240" w:lineRule="auto"/>
              <w:ind w:left="0" w:hanging="2"/>
              <w:jc w:val="both"/>
              <w:rPr>
                <w:rFonts w:ascii="Arial" w:hAnsi="Arial" w:cs="Arial"/>
                <w:b/>
                <w:bCs/>
                <w:sz w:val="20"/>
                <w:szCs w:val="20"/>
                <w:lang w:eastAsia="en-PH"/>
              </w:rPr>
            </w:pPr>
            <w:r>
              <w:rPr>
                <w:rFonts w:ascii="Arial" w:hAnsi="Arial" w:cs="Arial"/>
                <w:b/>
                <w:bCs/>
                <w:sz w:val="20"/>
                <w:szCs w:val="20"/>
                <w:lang w:eastAsia="en-PH"/>
              </w:rPr>
              <w:t>8</w:t>
            </w:r>
            <w:r w:rsidR="001660E7" w:rsidRPr="001660E7">
              <w:rPr>
                <w:rFonts w:ascii="Arial" w:hAnsi="Arial" w:cs="Arial"/>
                <w:b/>
                <w:bCs/>
                <w:sz w:val="20"/>
                <w:szCs w:val="20"/>
                <w:lang w:eastAsia="en-PH"/>
              </w:rPr>
              <w:t>. Monitoring and Evaluation</w:t>
            </w:r>
          </w:p>
          <w:p w14:paraId="73364C7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Project Tracking</w:t>
            </w:r>
          </w:p>
          <w:p w14:paraId="052118AD"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Monthly logs of observations, datasets, and analyses.</w:t>
            </w:r>
          </w:p>
          <w:p w14:paraId="61BC606A"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Workshops</w:t>
            </w:r>
          </w:p>
          <w:p w14:paraId="12CBABDC" w14:textId="77777777"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t>Feedback forms from participants.</w:t>
            </w:r>
          </w:p>
          <w:p w14:paraId="2A8CD93C" w14:textId="77777777" w:rsidR="001660E7" w:rsidRPr="001660E7" w:rsidRDefault="001660E7" w:rsidP="00DE1B4A">
            <w:pPr>
              <w:pStyle w:val="NoSpacing"/>
              <w:numPr>
                <w:ilvl w:val="0"/>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b/>
                <w:bCs/>
                <w:sz w:val="20"/>
                <w:szCs w:val="20"/>
                <w:lang w:eastAsia="en-PH"/>
              </w:rPr>
              <w:t>Research Outputs</w:t>
            </w:r>
          </w:p>
          <w:p w14:paraId="7876A31E" w14:textId="6338E7C3" w:rsidR="001660E7" w:rsidRPr="001660E7" w:rsidRDefault="001660E7" w:rsidP="00DE1B4A">
            <w:pPr>
              <w:pStyle w:val="NoSpacing"/>
              <w:numPr>
                <w:ilvl w:val="1"/>
                <w:numId w:val="29"/>
              </w:numPr>
              <w:suppressAutoHyphens w:val="0"/>
              <w:spacing w:after="0" w:line="240" w:lineRule="auto"/>
              <w:ind w:leftChars="0" w:firstLineChars="0"/>
              <w:jc w:val="both"/>
              <w:textDirection w:val="lrTb"/>
              <w:textAlignment w:val="auto"/>
              <w:outlineLvl w:val="9"/>
              <w:rPr>
                <w:rFonts w:ascii="Arial" w:hAnsi="Arial" w:cs="Arial"/>
                <w:sz w:val="20"/>
                <w:szCs w:val="20"/>
                <w:lang w:eastAsia="en-PH"/>
              </w:rPr>
            </w:pPr>
            <w:r w:rsidRPr="001660E7">
              <w:rPr>
                <w:rFonts w:ascii="Arial" w:hAnsi="Arial" w:cs="Arial"/>
                <w:sz w:val="20"/>
                <w:szCs w:val="20"/>
                <w:lang w:eastAsia="en-PH"/>
              </w:rPr>
              <w:lastRenderedPageBreak/>
              <w:t xml:space="preserve">Number of datasets curated, models fitted, </w:t>
            </w:r>
            <w:r w:rsidR="00E433FB">
              <w:rPr>
                <w:rFonts w:ascii="Arial" w:hAnsi="Arial" w:cs="Arial"/>
                <w:sz w:val="20"/>
                <w:szCs w:val="20"/>
                <w:lang w:eastAsia="en-PH"/>
              </w:rPr>
              <w:t xml:space="preserve">LAS created, students engaged, </w:t>
            </w:r>
            <w:r w:rsidRPr="001660E7">
              <w:rPr>
                <w:rFonts w:ascii="Arial" w:hAnsi="Arial" w:cs="Arial"/>
                <w:sz w:val="20"/>
                <w:szCs w:val="20"/>
                <w:lang w:eastAsia="en-PH"/>
              </w:rPr>
              <w:t>and papers published.</w:t>
            </w:r>
          </w:p>
          <w:p w14:paraId="000000C4" w14:textId="77777777" w:rsidR="00C42969" w:rsidRDefault="00C42969" w:rsidP="00DE1B4A">
            <w:pPr>
              <w:pBdr>
                <w:top w:val="nil"/>
                <w:left w:val="nil"/>
                <w:bottom w:val="nil"/>
                <w:right w:val="nil"/>
                <w:between w:val="nil"/>
              </w:pBdr>
              <w:spacing w:after="0" w:line="240" w:lineRule="auto"/>
              <w:ind w:left="0" w:hanging="2"/>
              <w:jc w:val="both"/>
              <w:rPr>
                <w:color w:val="000000"/>
              </w:rPr>
            </w:pPr>
          </w:p>
        </w:tc>
      </w:tr>
      <w:tr w:rsidR="00C42969" w14:paraId="424EB438" w14:textId="77777777">
        <w:trPr>
          <w:trHeight w:val="256"/>
        </w:trPr>
        <w:tc>
          <w:tcPr>
            <w:tcW w:w="9576" w:type="dxa"/>
            <w:gridSpan w:val="10"/>
            <w:tcBorders>
              <w:top w:val="single" w:sz="4" w:space="0" w:color="000000"/>
              <w:left w:val="single" w:sz="8" w:space="0" w:color="000000"/>
              <w:right w:val="single" w:sz="8" w:space="0" w:color="000000"/>
            </w:tcBorders>
            <w:vAlign w:val="center"/>
          </w:tcPr>
          <w:p w14:paraId="000000CE"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lastRenderedPageBreak/>
              <w:t xml:space="preserve">(10) TECHNOLOGY ROADMAP </w:t>
            </w:r>
            <w:r>
              <w:rPr>
                <w:rFonts w:ascii="Arial" w:eastAsia="Arial" w:hAnsi="Arial" w:cs="Arial"/>
                <w:color w:val="000000"/>
                <w:sz w:val="16"/>
                <w:szCs w:val="16"/>
              </w:rPr>
              <w:t>(if applicable) (use the attached sheet)</w:t>
            </w:r>
          </w:p>
          <w:p w14:paraId="000000CF"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r>
      <w:tr w:rsidR="00C42969" w14:paraId="6064B07F"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D9"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(11) EXPECTED OUTPUTS (6Ps)</w:t>
            </w:r>
          </w:p>
          <w:p w14:paraId="192B9E73" w14:textId="5E5EA7F9" w:rsidR="00F9126B" w:rsidRPr="00F9126B" w:rsidRDefault="00F9126B" w:rsidP="00F9126B">
            <w:pPr>
              <w:pStyle w:val="ListParagraph"/>
              <w:numPr>
                <w:ilvl w:val="0"/>
                <w:numId w:val="32"/>
              </w:numPr>
              <w:suppressAutoHyphens w:val="0"/>
              <w:ind w:leftChars="0" w:right="-99" w:firstLineChars="0"/>
              <w:textDirection w:val="lrTb"/>
              <w:textAlignment w:val="auto"/>
              <w:outlineLvl w:val="9"/>
              <w:rPr>
                <w:rFonts w:ascii="Arial" w:hAnsi="Arial" w:cs="Arial"/>
                <w:sz w:val="20"/>
                <w:szCs w:val="20"/>
                <w:lang w:eastAsia="en-PH"/>
              </w:rPr>
            </w:pPr>
            <w:r>
              <w:rPr>
                <w:rFonts w:ascii="Arial" w:hAnsi="Arial" w:cs="Arial"/>
                <w:sz w:val="20"/>
                <w:szCs w:val="20"/>
                <w:lang w:eastAsia="en-PH"/>
              </w:rPr>
              <w:t>S</w:t>
            </w:r>
            <w:r w:rsidRPr="00F9126B">
              <w:rPr>
                <w:rFonts w:ascii="Arial" w:hAnsi="Arial" w:cs="Arial"/>
                <w:sz w:val="20"/>
                <w:szCs w:val="20"/>
                <w:lang w:eastAsia="en-PH"/>
              </w:rPr>
              <w:t>cientific paper focused on radioastronomy and exoplanet analysis</w:t>
            </w:r>
            <w:r w:rsidR="00915032">
              <w:rPr>
                <w:rFonts w:ascii="Arial" w:hAnsi="Arial" w:cs="Arial"/>
                <w:sz w:val="20"/>
                <w:szCs w:val="20"/>
                <w:lang w:eastAsia="en-PH"/>
              </w:rPr>
              <w:t>.</w:t>
            </w:r>
          </w:p>
          <w:p w14:paraId="38493781" w14:textId="705EDCB6"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Curated Dataset</w:t>
            </w:r>
            <w:r>
              <w:rPr>
                <w:rFonts w:ascii="Arial" w:hAnsi="Arial" w:cs="Arial"/>
                <w:sz w:val="20"/>
                <w:szCs w:val="20"/>
                <w:lang w:eastAsia="en-PH"/>
              </w:rPr>
              <w:t xml:space="preserve"> from astronomical observations</w:t>
            </w:r>
            <w:r w:rsidR="00915032">
              <w:rPr>
                <w:rFonts w:ascii="Arial" w:hAnsi="Arial" w:cs="Arial"/>
                <w:sz w:val="20"/>
                <w:szCs w:val="20"/>
                <w:lang w:eastAsia="en-PH"/>
              </w:rPr>
              <w:t>.</w:t>
            </w:r>
          </w:p>
          <w:p w14:paraId="7C581E82" w14:textId="0246297B"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 xml:space="preserve">Trained </w:t>
            </w:r>
            <w:r>
              <w:rPr>
                <w:rFonts w:ascii="Arial" w:hAnsi="Arial" w:cs="Arial"/>
                <w:sz w:val="20"/>
                <w:szCs w:val="20"/>
                <w:lang w:eastAsia="en-PH"/>
              </w:rPr>
              <w:t xml:space="preserve">Science Researchers having the capability to operate </w:t>
            </w:r>
            <w:proofErr w:type="spellStart"/>
            <w:r>
              <w:rPr>
                <w:rFonts w:ascii="Arial" w:hAnsi="Arial" w:cs="Arial"/>
                <w:sz w:val="20"/>
                <w:szCs w:val="20"/>
                <w:lang w:eastAsia="en-PH"/>
              </w:rPr>
              <w:t>RadioJOVE</w:t>
            </w:r>
            <w:proofErr w:type="spellEnd"/>
            <w:r>
              <w:rPr>
                <w:rFonts w:ascii="Arial" w:hAnsi="Arial" w:cs="Arial"/>
                <w:sz w:val="20"/>
                <w:szCs w:val="20"/>
                <w:lang w:eastAsia="en-PH"/>
              </w:rPr>
              <w:t xml:space="preserve"> systems and </w:t>
            </w:r>
            <w:proofErr w:type="spellStart"/>
            <w:r>
              <w:rPr>
                <w:rFonts w:ascii="Arial" w:hAnsi="Arial" w:cs="Arial"/>
                <w:sz w:val="20"/>
                <w:szCs w:val="20"/>
                <w:lang w:eastAsia="en-PH"/>
              </w:rPr>
              <w:t>SkyNet</w:t>
            </w:r>
            <w:proofErr w:type="spellEnd"/>
            <w:r>
              <w:rPr>
                <w:rFonts w:ascii="Arial" w:hAnsi="Arial" w:cs="Arial"/>
                <w:sz w:val="20"/>
                <w:szCs w:val="20"/>
                <w:lang w:eastAsia="en-PH"/>
              </w:rPr>
              <w:t xml:space="preserve"> protocols, as well as apply white noise stochastic analysis to astronomical datasets</w:t>
            </w:r>
            <w:r w:rsidR="00915032">
              <w:rPr>
                <w:rFonts w:ascii="Arial" w:hAnsi="Arial" w:cs="Arial"/>
                <w:sz w:val="20"/>
                <w:szCs w:val="20"/>
                <w:lang w:eastAsia="en-PH"/>
              </w:rPr>
              <w:t>.</w:t>
            </w:r>
          </w:p>
          <w:p w14:paraId="000000DF" w14:textId="0C99F327" w:rsidR="00F9126B" w:rsidRPr="00F9126B" w:rsidRDefault="00F9126B" w:rsidP="00F9126B">
            <w:pPr>
              <w:pStyle w:val="ListParagraph"/>
              <w:numPr>
                <w:ilvl w:val="0"/>
                <w:numId w:val="32"/>
              </w:numPr>
              <w:suppressAutoHyphens w:val="0"/>
              <w:ind w:leftChars="0" w:firstLineChars="0"/>
              <w:textDirection w:val="lrTb"/>
              <w:textAlignment w:val="auto"/>
              <w:outlineLvl w:val="9"/>
              <w:rPr>
                <w:rFonts w:ascii="Arial" w:hAnsi="Arial" w:cs="Arial"/>
                <w:sz w:val="20"/>
                <w:szCs w:val="20"/>
                <w:lang w:eastAsia="en-PH"/>
              </w:rPr>
            </w:pPr>
            <w:r w:rsidRPr="00F9126B">
              <w:rPr>
                <w:rFonts w:ascii="Arial" w:hAnsi="Arial" w:cs="Arial"/>
                <w:sz w:val="20"/>
                <w:szCs w:val="20"/>
                <w:lang w:eastAsia="en-PH"/>
              </w:rPr>
              <w:t>Workshops for students and teachers</w:t>
            </w:r>
            <w:r w:rsidR="00915032">
              <w:rPr>
                <w:rFonts w:ascii="Arial" w:hAnsi="Arial" w:cs="Arial"/>
                <w:sz w:val="20"/>
                <w:szCs w:val="20"/>
                <w:lang w:eastAsia="en-PH"/>
              </w:rPr>
              <w:t xml:space="preserve"> through LAS-based education.</w:t>
            </w:r>
            <w:r w:rsidRPr="00F9126B">
              <w:rPr>
                <w:rFonts w:ascii="Arial" w:hAnsi="Arial" w:cs="Arial"/>
                <w:sz w:val="16"/>
                <w:szCs w:val="16"/>
                <w:lang w:eastAsia="en-PH"/>
              </w:rPr>
              <w:t xml:space="preserve"> </w:t>
            </w:r>
          </w:p>
        </w:tc>
      </w:tr>
      <w:tr w:rsidR="00C42969" w14:paraId="11D3D50D"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E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(12) POTENTIAL OUTCOMES</w:t>
            </w:r>
          </w:p>
          <w:p w14:paraId="62A53C24"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proofErr w:type="spellStart"/>
            <w:r w:rsidRPr="00915032">
              <w:rPr>
                <w:rFonts w:ascii="Arial" w:hAnsi="Arial" w:cs="Arial"/>
                <w:b/>
                <w:bCs/>
                <w:sz w:val="20"/>
                <w:szCs w:val="20"/>
                <w:lang w:eastAsia="en-PH"/>
              </w:rPr>
              <w:t>RadioJOVE</w:t>
            </w:r>
            <w:proofErr w:type="spellEnd"/>
            <w:r w:rsidRPr="00915032">
              <w:rPr>
                <w:rFonts w:ascii="Arial" w:hAnsi="Arial" w:cs="Arial"/>
                <w:b/>
                <w:bCs/>
                <w:sz w:val="20"/>
                <w:szCs w:val="20"/>
                <w:lang w:eastAsia="en-PH"/>
              </w:rPr>
              <w:t xml:space="preserve"> Observatory Setup</w:t>
            </w:r>
            <w:r w:rsidRPr="00915032">
              <w:rPr>
                <w:rFonts w:ascii="Arial" w:hAnsi="Arial" w:cs="Arial"/>
                <w:sz w:val="20"/>
                <w:szCs w:val="20"/>
                <w:lang w:eastAsia="en-PH"/>
              </w:rPr>
              <w:t xml:space="preserve"> – a dual-dipole radio telescope installed at CVIF to record solar and planetary radio emissions, publicly accessible for student immersion and training. </w:t>
            </w:r>
            <w:r>
              <w:rPr>
                <w:rFonts w:ascii="Arial" w:hAnsi="Arial" w:cs="Arial"/>
                <w:sz w:val="20"/>
                <w:szCs w:val="20"/>
                <w:lang w:eastAsia="en-PH"/>
              </w:rPr>
              <w:t>Both men and women especially students, are encouraged to conduct data gathering observation using the system.</w:t>
            </w:r>
          </w:p>
          <w:p w14:paraId="780129DC" w14:textId="77777777" w:rsidR="00272B3A" w:rsidRPr="00915032" w:rsidRDefault="00272B3A" w:rsidP="00272B3A">
            <w:pPr>
              <w:suppressAutoHyphens w:val="0"/>
              <w:ind w:leftChars="0" w:left="0" w:right="-99" w:firstLineChars="0" w:hanging="2"/>
              <w:jc w:val="both"/>
              <w:textDirection w:val="lrTb"/>
              <w:textAlignment w:val="auto"/>
              <w:outlineLvl w:val="9"/>
              <w:rPr>
                <w:rFonts w:ascii="Arial" w:hAnsi="Arial" w:cs="Arial"/>
                <w:sz w:val="20"/>
                <w:szCs w:val="20"/>
                <w:lang w:eastAsia="en-PH"/>
              </w:rPr>
            </w:pPr>
            <w:r>
              <w:rPr>
                <w:rFonts w:ascii="Arial" w:hAnsi="Arial" w:cs="Arial"/>
                <w:b/>
                <w:bCs/>
                <w:sz w:val="20"/>
                <w:szCs w:val="20"/>
                <w:lang w:eastAsia="en-PH"/>
              </w:rPr>
              <w:t>Scientific Paper</w:t>
            </w:r>
            <w:r w:rsidRPr="00915032">
              <w:rPr>
                <w:rFonts w:ascii="Arial" w:hAnsi="Arial" w:cs="Arial"/>
                <w:sz w:val="20"/>
                <w:szCs w:val="20"/>
                <w:lang w:eastAsia="en-PH"/>
              </w:rPr>
              <w:t xml:space="preserve"> – </w:t>
            </w:r>
            <w:r>
              <w:rPr>
                <w:rFonts w:ascii="Arial" w:hAnsi="Arial" w:cs="Arial"/>
                <w:sz w:val="20"/>
                <w:szCs w:val="20"/>
                <w:lang w:eastAsia="en-PH"/>
              </w:rPr>
              <w:t xml:space="preserve">scientific paper with </w:t>
            </w:r>
            <w:r w:rsidRPr="00915032">
              <w:rPr>
                <w:rFonts w:ascii="Arial" w:hAnsi="Arial" w:cs="Arial"/>
                <w:sz w:val="20"/>
                <w:szCs w:val="20"/>
                <w:lang w:eastAsia="en-PH"/>
              </w:rPr>
              <w:t xml:space="preserve">results of the project on radio observations, exoplanet transits, and </w:t>
            </w:r>
            <w:r>
              <w:rPr>
                <w:rFonts w:ascii="Arial" w:hAnsi="Arial" w:cs="Arial"/>
                <w:sz w:val="20"/>
                <w:szCs w:val="20"/>
                <w:lang w:eastAsia="en-PH"/>
              </w:rPr>
              <w:t xml:space="preserve">stochastic white </w:t>
            </w:r>
            <w:r w:rsidRPr="00915032">
              <w:rPr>
                <w:rFonts w:ascii="Arial" w:hAnsi="Arial" w:cs="Arial"/>
                <w:sz w:val="20"/>
                <w:szCs w:val="20"/>
                <w:lang w:eastAsia="en-PH"/>
              </w:rPr>
              <w:t xml:space="preserve">noise analysis will be </w:t>
            </w:r>
            <w:r>
              <w:rPr>
                <w:rFonts w:ascii="Arial" w:hAnsi="Arial" w:cs="Arial"/>
                <w:sz w:val="20"/>
                <w:szCs w:val="20"/>
                <w:lang w:eastAsia="en-PH"/>
              </w:rPr>
              <w:t>written</w:t>
            </w:r>
            <w:r w:rsidRPr="00915032">
              <w:rPr>
                <w:rFonts w:ascii="Arial" w:hAnsi="Arial" w:cs="Arial"/>
                <w:sz w:val="20"/>
                <w:szCs w:val="20"/>
                <w:lang w:eastAsia="en-PH"/>
              </w:rPr>
              <w:t xml:space="preserve">. </w:t>
            </w:r>
          </w:p>
          <w:p w14:paraId="5FAFD5A1" w14:textId="77777777" w:rsidR="00272B3A" w:rsidRPr="00915032" w:rsidRDefault="00272B3A" w:rsidP="00272B3A">
            <w:pPr>
              <w:suppressAutoHyphens w:val="0"/>
              <w:ind w:leftChars="0" w:left="-2" w:right="-99" w:firstLineChars="0" w:firstLine="0"/>
              <w:jc w:val="both"/>
              <w:textDirection w:val="lrTb"/>
              <w:textAlignment w:val="auto"/>
              <w:outlineLvl w:val="9"/>
              <w:rPr>
                <w:rFonts w:ascii="Arial" w:hAnsi="Arial" w:cs="Arial"/>
                <w:sz w:val="20"/>
                <w:szCs w:val="20"/>
                <w:lang w:eastAsia="en-PH"/>
              </w:rPr>
            </w:pPr>
            <w:r w:rsidRPr="00915032">
              <w:rPr>
                <w:rFonts w:ascii="Arial" w:hAnsi="Arial" w:cs="Arial"/>
                <w:b/>
                <w:bCs/>
                <w:sz w:val="20"/>
                <w:szCs w:val="20"/>
                <w:lang w:eastAsia="en-PH"/>
              </w:rPr>
              <w:t>Learning Activity Sheets on Astronomy and Data Science</w:t>
            </w:r>
            <w:r w:rsidRPr="00915032">
              <w:rPr>
                <w:rFonts w:ascii="Arial" w:hAnsi="Arial" w:cs="Arial"/>
                <w:sz w:val="20"/>
                <w:szCs w:val="20"/>
                <w:lang w:eastAsia="en-PH"/>
              </w:rPr>
              <w:t xml:space="preserve"> – simple guides and activity sheets </w:t>
            </w:r>
            <w:r>
              <w:rPr>
                <w:rFonts w:ascii="Arial" w:hAnsi="Arial" w:cs="Arial"/>
                <w:sz w:val="20"/>
                <w:szCs w:val="20"/>
                <w:lang w:eastAsia="en-PH"/>
              </w:rPr>
              <w:t xml:space="preserve">serving as modules </w:t>
            </w:r>
            <w:r w:rsidRPr="00915032">
              <w:rPr>
                <w:rFonts w:ascii="Arial" w:hAnsi="Arial" w:cs="Arial"/>
                <w:sz w:val="20"/>
                <w:szCs w:val="20"/>
                <w:lang w:eastAsia="en-PH"/>
              </w:rPr>
              <w:t xml:space="preserve">for students and teachers, integrating NASA EXOTIC, </w:t>
            </w:r>
            <w:proofErr w:type="spellStart"/>
            <w:r w:rsidRPr="00915032">
              <w:rPr>
                <w:rFonts w:ascii="Arial" w:hAnsi="Arial" w:cs="Arial"/>
                <w:sz w:val="20"/>
                <w:szCs w:val="20"/>
                <w:lang w:eastAsia="en-PH"/>
              </w:rPr>
              <w:t>SkyNet</w:t>
            </w:r>
            <w:proofErr w:type="spellEnd"/>
            <w:r w:rsidRPr="00915032">
              <w:rPr>
                <w:rFonts w:ascii="Arial" w:hAnsi="Arial" w:cs="Arial"/>
                <w:sz w:val="20"/>
                <w:szCs w:val="20"/>
                <w:lang w:eastAsia="en-PH"/>
              </w:rPr>
              <w:t xml:space="preserve">, and </w:t>
            </w:r>
            <w:proofErr w:type="spellStart"/>
            <w:r w:rsidRPr="00915032">
              <w:rPr>
                <w:rFonts w:ascii="Arial" w:hAnsi="Arial" w:cs="Arial"/>
                <w:sz w:val="20"/>
                <w:szCs w:val="20"/>
                <w:lang w:eastAsia="en-PH"/>
              </w:rPr>
              <w:t>RadioJOVE</w:t>
            </w:r>
            <w:proofErr w:type="spellEnd"/>
            <w:r w:rsidRPr="00915032">
              <w:rPr>
                <w:rFonts w:ascii="Arial" w:hAnsi="Arial" w:cs="Arial"/>
                <w:sz w:val="20"/>
                <w:szCs w:val="20"/>
                <w:lang w:eastAsia="en-PH"/>
              </w:rPr>
              <w:t xml:space="preserve"> data into classroom use. This will </w:t>
            </w:r>
            <w:r>
              <w:rPr>
                <w:rFonts w:ascii="Arial" w:hAnsi="Arial" w:cs="Arial"/>
                <w:sz w:val="20"/>
                <w:szCs w:val="20"/>
                <w:lang w:eastAsia="en-PH"/>
              </w:rPr>
              <w:t>openly available to both men and women especially students.</w:t>
            </w:r>
          </w:p>
          <w:p w14:paraId="000000EC" w14:textId="437E36AC" w:rsidR="00C42969" w:rsidRPr="00272B3A" w:rsidRDefault="00272B3A" w:rsidP="00272B3A">
            <w:pPr>
              <w:ind w:left="0" w:hanging="2"/>
            </w:pPr>
            <w:r w:rsidRPr="00272B3A">
              <w:rPr>
                <w:rFonts w:ascii="Arial" w:hAnsi="Arial" w:cs="Arial"/>
                <w:b/>
                <w:bCs/>
                <w:sz w:val="20"/>
                <w:szCs w:val="20"/>
                <w:lang w:eastAsia="en-PH"/>
              </w:rPr>
              <w:t>Public Engagement through Astronomy Outreach</w:t>
            </w:r>
            <w:r w:rsidRPr="00915032">
              <w:rPr>
                <w:rFonts w:ascii="Arial" w:hAnsi="Arial" w:cs="Arial"/>
                <w:sz w:val="20"/>
                <w:szCs w:val="20"/>
                <w:lang w:eastAsia="en-PH"/>
              </w:rPr>
              <w:t xml:space="preserve"> – selected findings and educational materials will be presented in school-based seminars, public talks, or online platforms to raise awareness of astrophysics in the Philippines. This will involve </w:t>
            </w:r>
            <w:r>
              <w:rPr>
                <w:rFonts w:ascii="Arial" w:hAnsi="Arial" w:cs="Arial"/>
                <w:sz w:val="20"/>
                <w:szCs w:val="20"/>
                <w:lang w:eastAsia="en-PH"/>
              </w:rPr>
              <w:t xml:space="preserve">three (3) </w:t>
            </w:r>
            <w:r w:rsidRPr="00915032">
              <w:rPr>
                <w:rFonts w:ascii="Arial" w:hAnsi="Arial" w:cs="Arial"/>
                <w:sz w:val="20"/>
                <w:szCs w:val="20"/>
                <w:lang w:eastAsia="en-PH"/>
              </w:rPr>
              <w:t>male and two (2) female facilitators.</w:t>
            </w:r>
          </w:p>
        </w:tc>
      </w:tr>
      <w:tr w:rsidR="00C42969" w14:paraId="06A11032" w14:textId="77777777">
        <w:trPr>
          <w:trHeight w:val="274"/>
        </w:trPr>
        <w:tc>
          <w:tcPr>
            <w:tcW w:w="9576" w:type="dxa"/>
            <w:gridSpan w:val="10"/>
            <w:tcBorders>
              <w:top w:val="single" w:sz="8" w:space="0" w:color="000000"/>
              <w:left w:val="single" w:sz="8" w:space="0" w:color="000000"/>
              <w:bottom w:val="single" w:sz="4" w:space="0" w:color="000000"/>
              <w:right w:val="single" w:sz="8" w:space="0" w:color="000000"/>
            </w:tcBorders>
            <w:vAlign w:val="center"/>
          </w:tcPr>
          <w:p w14:paraId="000000F6" w14:textId="77777777" w:rsidR="00C42969" w:rsidRDefault="00000000">
            <w:pPr>
              <w:spacing w:after="0" w:line="240" w:lineRule="auto"/>
              <w:ind w:left="0" w:hanging="2"/>
            </w:pPr>
            <w:r>
              <w:rPr>
                <w:rFonts w:ascii="Arial" w:eastAsia="Arial" w:hAnsi="Arial" w:cs="Arial"/>
                <w:b/>
                <w:sz w:val="20"/>
                <w:szCs w:val="20"/>
              </w:rPr>
              <w:t xml:space="preserve">(13) POTENTIAL IMPACTS </w:t>
            </w:r>
            <w:r>
              <w:rPr>
                <w:b/>
              </w:rPr>
              <w:t>(2Is)</w:t>
            </w:r>
          </w:p>
          <w:p w14:paraId="4B0BF6AD" w14:textId="4FF76A3E"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Enhanced knowledge and awareness of students and the community on space science and radio astronomy, inspiring future scientists and innovators.</w:t>
            </w:r>
          </w:p>
          <w:p w14:paraId="25033386" w14:textId="4AEE5853" w:rsidR="00272B3A" w:rsidRPr="00272B3A" w:rsidRDefault="00272B3A" w:rsidP="00272B3A">
            <w:pPr>
              <w:pStyle w:val="ListParagraph"/>
              <w:numPr>
                <w:ilvl w:val="0"/>
                <w:numId w:val="37"/>
              </w:numPr>
              <w:ind w:leftChars="0" w:firstLineChars="0"/>
              <w:rPr>
                <w:rFonts w:ascii="Arial" w:eastAsia="Arial" w:hAnsi="Arial" w:cs="Arial"/>
                <w:sz w:val="20"/>
                <w:szCs w:val="20"/>
              </w:rPr>
            </w:pPr>
            <w:r w:rsidRPr="00272B3A">
              <w:rPr>
                <w:rFonts w:ascii="Arial" w:eastAsia="Arial" w:hAnsi="Arial" w:cs="Arial"/>
                <w:sz w:val="20"/>
                <w:szCs w:val="20"/>
              </w:rPr>
              <w:t>Through strengthened capacity in data science and astronomy, local researchers and students gain skills applicable not only in astrophysics but also in industries such as telecommunications, ICT, and disaster preparedness</w:t>
            </w:r>
          </w:p>
          <w:p w14:paraId="000000F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6BF6F1AD"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0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(14) TARGET BENEFICIARIES</w:t>
            </w:r>
          </w:p>
          <w:p w14:paraId="0CB74C8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Undergraduate and senior high school students</w:t>
            </w:r>
            <w:r w:rsidRPr="00E5239C">
              <w:rPr>
                <w:rFonts w:ascii="Arial" w:hAnsi="Arial" w:cs="Arial"/>
                <w:sz w:val="20"/>
                <w:szCs w:val="20"/>
                <w:lang w:eastAsia="en-PH"/>
              </w:rPr>
              <w:t xml:space="preserve"> in physics, engineering, and astronomy-related tracks who will gain hands-on training in space science and data analysis.</w:t>
            </w:r>
          </w:p>
          <w:p w14:paraId="6EFF7D67"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Faculty and researchers in CVIF</w:t>
            </w:r>
            <w:r w:rsidRPr="00E5239C">
              <w:rPr>
                <w:rFonts w:ascii="Arial" w:hAnsi="Arial" w:cs="Arial"/>
                <w:sz w:val="20"/>
                <w:szCs w:val="20"/>
                <w:lang w:eastAsia="en-PH"/>
              </w:rPr>
              <w:t xml:space="preserve"> and collaborating institutions who will develop expertise in radio astronomy, robotic telescope operation, and exoplanet science.</w:t>
            </w:r>
          </w:p>
          <w:p w14:paraId="5A7AD89E"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 xml:space="preserve">Philippine Space Science initiatives (e.g., </w:t>
            </w:r>
            <w:proofErr w:type="spellStart"/>
            <w:r w:rsidRPr="00A05225">
              <w:rPr>
                <w:rFonts w:ascii="Arial" w:hAnsi="Arial" w:cs="Arial"/>
                <w:sz w:val="20"/>
                <w:szCs w:val="20"/>
                <w:u w:val="single"/>
                <w:lang w:eastAsia="en-PH"/>
              </w:rPr>
              <w:t>PhilSA</w:t>
            </w:r>
            <w:proofErr w:type="spellEnd"/>
            <w:r w:rsidRPr="00A05225">
              <w:rPr>
                <w:rFonts w:ascii="Arial" w:hAnsi="Arial" w:cs="Arial"/>
                <w:sz w:val="20"/>
                <w:szCs w:val="20"/>
                <w:u w:val="single"/>
                <w:lang w:eastAsia="en-PH"/>
              </w:rPr>
              <w:t xml:space="preserve"> programs)</w:t>
            </w:r>
            <w:r w:rsidRPr="00E5239C">
              <w:rPr>
                <w:rFonts w:ascii="Arial" w:hAnsi="Arial" w:cs="Arial"/>
                <w:sz w:val="20"/>
                <w:szCs w:val="20"/>
                <w:lang w:eastAsia="en-PH"/>
              </w:rPr>
              <w:t xml:space="preserve"> by contributing local capacity in astronomy and space observation.</w:t>
            </w:r>
          </w:p>
          <w:p w14:paraId="35D51D82"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A05225">
              <w:rPr>
                <w:rFonts w:ascii="Arial" w:hAnsi="Arial" w:cs="Arial"/>
                <w:sz w:val="20"/>
                <w:szCs w:val="20"/>
                <w:u w:val="single"/>
                <w:lang w:eastAsia="en-PH"/>
              </w:rPr>
              <w:t>Broader scientific community</w:t>
            </w:r>
            <w:r w:rsidRPr="00E5239C">
              <w:rPr>
                <w:rFonts w:ascii="Arial" w:hAnsi="Arial" w:cs="Arial"/>
                <w:sz w:val="20"/>
                <w:szCs w:val="20"/>
                <w:lang w:eastAsia="en-PH"/>
              </w:rPr>
              <w:t xml:space="preserve"> through publications and shared datasets on solar, planetary, and exoplanet observations.</w:t>
            </w:r>
          </w:p>
          <w:p w14:paraId="4BD9E495" w14:textId="77777777" w:rsidR="00272B3A" w:rsidRPr="00E5239C" w:rsidRDefault="00272B3A" w:rsidP="00272B3A">
            <w:pPr>
              <w:pStyle w:val="ListParagraph"/>
              <w:numPr>
                <w:ilvl w:val="0"/>
                <w:numId w:val="39"/>
              </w:numPr>
              <w:suppressAutoHyphens w:val="0"/>
              <w:ind w:leftChars="0" w:firstLineChars="0"/>
              <w:jc w:val="both"/>
              <w:textDirection w:val="lrTb"/>
              <w:textAlignment w:val="auto"/>
              <w:outlineLvl w:val="9"/>
              <w:rPr>
                <w:rFonts w:ascii="Arial" w:hAnsi="Arial" w:cs="Arial"/>
                <w:sz w:val="20"/>
                <w:szCs w:val="20"/>
                <w:lang w:eastAsia="en-PH"/>
              </w:rPr>
            </w:pPr>
            <w:r w:rsidRPr="00E5239C">
              <w:rPr>
                <w:rFonts w:ascii="Arial" w:hAnsi="Arial" w:cs="Arial"/>
                <w:sz w:val="20"/>
                <w:szCs w:val="20"/>
                <w:lang w:eastAsia="en-PH"/>
              </w:rPr>
              <w:t xml:space="preserve">Eventually, the </w:t>
            </w:r>
            <w:r w:rsidRPr="00A05225">
              <w:rPr>
                <w:rFonts w:ascii="Arial" w:hAnsi="Arial" w:cs="Arial"/>
                <w:sz w:val="20"/>
                <w:szCs w:val="20"/>
                <w:u w:val="single"/>
                <w:lang w:eastAsia="en-PH"/>
              </w:rPr>
              <w:t>local community in Jagna</w:t>
            </w:r>
            <w:r w:rsidRPr="00E5239C">
              <w:rPr>
                <w:rFonts w:ascii="Arial" w:hAnsi="Arial" w:cs="Arial"/>
                <w:sz w:val="20"/>
                <w:szCs w:val="20"/>
                <w:lang w:eastAsia="en-PH"/>
              </w:rPr>
              <w:t>, Bohol, as the project will enhance STEM education and inspire future space science careers.</w:t>
            </w:r>
          </w:p>
          <w:p w14:paraId="00000109" w14:textId="77777777" w:rsidR="00C42969" w:rsidRDefault="00C42969" w:rsidP="00272B3A">
            <w:pPr>
              <w:spacing w:after="0" w:line="240" w:lineRule="auto"/>
              <w:ind w:leftChars="0" w:left="0" w:firstLineChars="0" w:firstLine="0"/>
              <w:rPr>
                <w:rFonts w:ascii="Arial" w:eastAsia="Arial" w:hAnsi="Arial" w:cs="Arial"/>
                <w:sz w:val="20"/>
                <w:szCs w:val="20"/>
              </w:rPr>
            </w:pPr>
          </w:p>
        </w:tc>
      </w:tr>
      <w:tr w:rsidR="00C42969" w14:paraId="7BA27DC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3"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b/>
                <w:color w:val="000000"/>
                <w:sz w:val="20"/>
                <w:szCs w:val="20"/>
              </w:rPr>
              <w:t>(15) SUSTAINABILITY PLAN</w:t>
            </w:r>
            <w:r>
              <w:rPr>
                <w:rFonts w:ascii="Arial" w:eastAsia="Arial" w:hAnsi="Arial" w:cs="Arial"/>
                <w:color w:val="000000"/>
                <w:sz w:val="16"/>
                <w:szCs w:val="16"/>
              </w:rPr>
              <w:t xml:space="preserve"> </w:t>
            </w:r>
          </w:p>
          <w:p w14:paraId="4DEC9C98" w14:textId="730E896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The project will establish baseline infrastructure (</w:t>
            </w:r>
            <w:proofErr w:type="spellStart"/>
            <w:r w:rsidRPr="006D6921">
              <w:rPr>
                <w:rFonts w:ascii="Arial" w:eastAsia="Arial" w:hAnsi="Arial" w:cs="Arial"/>
                <w:color w:val="000000"/>
                <w:sz w:val="20"/>
                <w:szCs w:val="20"/>
              </w:rPr>
              <w:t>RadioJOVE</w:t>
            </w:r>
            <w:proofErr w:type="spellEnd"/>
            <w:r w:rsidRPr="006D6921">
              <w:rPr>
                <w:rFonts w:ascii="Arial" w:eastAsia="Arial" w:hAnsi="Arial" w:cs="Arial"/>
                <w:color w:val="000000"/>
                <w:sz w:val="20"/>
                <w:szCs w:val="20"/>
              </w:rPr>
              <w:t xml:space="preserve"> setup and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xml:space="preserve"> access protocols) that will remain functional for continued use in teaching and student research beyond the funding period.</w:t>
            </w:r>
          </w:p>
          <w:p w14:paraId="094044BF" w14:textId="10F5AD3C"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CVIF faculty and trained students will serve as the next-generation implementers, ensuring knowledge transfer and continuity.</w:t>
            </w:r>
          </w:p>
          <w:p w14:paraId="0199F87B" w14:textId="70D37A78"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Integration into the CVIF science curriculum and student research projects will sustain regular use of the equipment and data.</w:t>
            </w:r>
          </w:p>
          <w:p w14:paraId="0ADE36CB" w14:textId="47227274" w:rsidR="006D6921"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External partnerships with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w:t>
            </w:r>
            <w:proofErr w:type="spellStart"/>
            <w:r w:rsidRPr="006D6921">
              <w:rPr>
                <w:rFonts w:ascii="Arial" w:eastAsia="Arial" w:hAnsi="Arial" w:cs="Arial"/>
                <w:color w:val="000000"/>
                <w:sz w:val="20"/>
                <w:szCs w:val="20"/>
              </w:rPr>
              <w:t>SkyNet</w:t>
            </w:r>
            <w:proofErr w:type="spellEnd"/>
            <w:r w:rsidRPr="006D6921">
              <w:rPr>
                <w:rFonts w:ascii="Arial" w:eastAsia="Arial" w:hAnsi="Arial" w:cs="Arial"/>
                <w:color w:val="000000"/>
                <w:sz w:val="20"/>
                <w:szCs w:val="20"/>
              </w:rPr>
              <w:t>, and academic collaborators will be maintained to ensure continued access to telescope resources and updated datasets.</w:t>
            </w:r>
          </w:p>
          <w:p w14:paraId="00000114" w14:textId="45ACFC4F" w:rsidR="00C42969" w:rsidRPr="006D6921" w:rsidRDefault="006D6921" w:rsidP="006D6921">
            <w:pPr>
              <w:pStyle w:val="ListParagraph"/>
              <w:numPr>
                <w:ilvl w:val="0"/>
                <w:numId w:val="45"/>
              </w:numPr>
              <w:pBdr>
                <w:top w:val="nil"/>
                <w:left w:val="nil"/>
                <w:bottom w:val="nil"/>
                <w:right w:val="nil"/>
                <w:between w:val="nil"/>
              </w:pBdr>
              <w:ind w:leftChars="0" w:firstLineChars="0"/>
              <w:jc w:val="both"/>
              <w:rPr>
                <w:rFonts w:ascii="Arial" w:eastAsia="Arial" w:hAnsi="Arial" w:cs="Arial"/>
                <w:color w:val="000000"/>
                <w:sz w:val="20"/>
                <w:szCs w:val="20"/>
              </w:rPr>
            </w:pPr>
            <w:r w:rsidRPr="006D6921">
              <w:rPr>
                <w:rFonts w:ascii="Arial" w:eastAsia="Arial" w:hAnsi="Arial" w:cs="Arial"/>
                <w:color w:val="000000"/>
                <w:sz w:val="20"/>
                <w:szCs w:val="20"/>
              </w:rPr>
              <w:t xml:space="preserve">Future funding will be pursued through </w:t>
            </w:r>
            <w:proofErr w:type="spellStart"/>
            <w:r w:rsidRPr="006D6921">
              <w:rPr>
                <w:rFonts w:ascii="Arial" w:eastAsia="Arial" w:hAnsi="Arial" w:cs="Arial"/>
                <w:color w:val="000000"/>
                <w:sz w:val="20"/>
                <w:szCs w:val="20"/>
              </w:rPr>
              <w:t>PhilSA</w:t>
            </w:r>
            <w:proofErr w:type="spellEnd"/>
            <w:r w:rsidRPr="006D6921">
              <w:rPr>
                <w:rFonts w:ascii="Arial" w:eastAsia="Arial" w:hAnsi="Arial" w:cs="Arial"/>
                <w:color w:val="000000"/>
                <w:sz w:val="20"/>
                <w:szCs w:val="20"/>
              </w:rPr>
              <w:t xml:space="preserve"> research grants, DOST-GIA renewals, and possible inclusion in institutional budgets for science education and outreach.</w:t>
            </w:r>
          </w:p>
          <w:p w14:paraId="00000115"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16"/>
                <w:szCs w:val="16"/>
              </w:rPr>
            </w:pPr>
          </w:p>
        </w:tc>
      </w:tr>
      <w:tr w:rsidR="00C42969" w14:paraId="23C0D001"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1F"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t>(16) GENDER AND DEVELOPMENT (GAD)</w:t>
            </w:r>
            <w:r>
              <w:rPr>
                <w:rFonts w:ascii="Arial" w:eastAsia="Arial" w:hAnsi="Arial" w:cs="Arial"/>
                <w:sz w:val="20"/>
                <w:szCs w:val="20"/>
              </w:rPr>
              <w:t xml:space="preserve"> </w:t>
            </w:r>
            <w:r>
              <w:rPr>
                <w:rFonts w:ascii="Arial" w:eastAsia="Arial" w:hAnsi="Arial" w:cs="Arial"/>
                <w:b/>
                <w:sz w:val="20"/>
                <w:szCs w:val="20"/>
              </w:rPr>
              <w:t>SCORE</w:t>
            </w:r>
            <w:r>
              <w:rPr>
                <w:rFonts w:ascii="Arial" w:eastAsia="Arial" w:hAnsi="Arial" w:cs="Arial"/>
                <w:sz w:val="16"/>
                <w:szCs w:val="16"/>
              </w:rPr>
              <w:t xml:space="preserve"> (refer to the attached GAD checklist)</w:t>
            </w:r>
          </w:p>
          <w:p w14:paraId="00000120" w14:textId="77777777" w:rsidR="00C42969" w:rsidRDefault="00C42969">
            <w:pPr>
              <w:spacing w:after="0" w:line="240" w:lineRule="auto"/>
              <w:ind w:left="0" w:hanging="2"/>
              <w:rPr>
                <w:rFonts w:ascii="Arial" w:eastAsia="Arial" w:hAnsi="Arial" w:cs="Arial"/>
                <w:sz w:val="16"/>
                <w:szCs w:val="16"/>
              </w:rPr>
            </w:pPr>
          </w:p>
          <w:p w14:paraId="00000121" w14:textId="18E01E19" w:rsidR="00C42969" w:rsidRPr="006D6921" w:rsidRDefault="006D6921" w:rsidP="006D6921">
            <w:pPr>
              <w:spacing w:after="0" w:line="240" w:lineRule="auto"/>
              <w:ind w:left="0" w:hanging="2"/>
              <w:jc w:val="both"/>
              <w:rPr>
                <w:rFonts w:ascii="Arial" w:hAnsi="Arial" w:cs="Arial"/>
                <w:color w:val="1A1A1D"/>
                <w:sz w:val="20"/>
                <w:szCs w:val="20"/>
              </w:rPr>
            </w:pPr>
            <w:r w:rsidRPr="006D6921">
              <w:rPr>
                <w:rFonts w:ascii="Arial" w:hAnsi="Arial" w:cs="Arial"/>
                <w:color w:val="1A1A1D"/>
                <w:sz w:val="20"/>
                <w:szCs w:val="20"/>
              </w:rPr>
              <w:t xml:space="preserve">16.33 (see attached GAD checklist for scoring details). Given the outreach and education nature of the project, participation of women faculty, researchers, and students is highly encouraged. This translates to </w:t>
            </w:r>
            <w:r w:rsidRPr="006D6921">
              <w:rPr>
                <w:rFonts w:ascii="Arial" w:hAnsi="Arial" w:cs="Arial"/>
                <w:color w:val="1A1A1D"/>
                <w:sz w:val="20"/>
                <w:szCs w:val="20"/>
              </w:rPr>
              <w:lastRenderedPageBreak/>
              <w:t xml:space="preserve">women empowerment, equipping them with the necessary skills for future scientific endeavors related to astronomy and astrophysics. </w:t>
            </w:r>
          </w:p>
          <w:p w14:paraId="00000122" w14:textId="77777777" w:rsidR="00C42969" w:rsidRDefault="00C42969">
            <w:pPr>
              <w:spacing w:after="0" w:line="240" w:lineRule="auto"/>
              <w:ind w:left="0" w:hanging="2"/>
            </w:pPr>
          </w:p>
        </w:tc>
      </w:tr>
      <w:tr w:rsidR="00C42969" w14:paraId="36F8888F"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2C"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lastRenderedPageBreak/>
              <w:t xml:space="preserve">(17) LIMITATIONS OF THE PROJECT  </w:t>
            </w:r>
          </w:p>
          <w:p w14:paraId="631F46FE"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depends on fair weather for ground-based telescope observations; poor weather may limit data collection.</w:t>
            </w:r>
          </w:p>
          <w:p w14:paraId="41F37662"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proofErr w:type="spellStart"/>
            <w:r w:rsidRPr="004265EE">
              <w:rPr>
                <w:rFonts w:ascii="Arial" w:hAnsi="Arial" w:cs="Arial"/>
                <w:sz w:val="20"/>
                <w:szCs w:val="20"/>
                <w:lang w:eastAsia="en-PH"/>
              </w:rPr>
              <w:t>RadioJOVE</w:t>
            </w:r>
            <w:proofErr w:type="spellEnd"/>
            <w:r w:rsidRPr="004265EE">
              <w:rPr>
                <w:rFonts w:ascii="Arial" w:hAnsi="Arial" w:cs="Arial"/>
                <w:sz w:val="20"/>
                <w:szCs w:val="20"/>
                <w:lang w:eastAsia="en-PH"/>
              </w:rPr>
              <w:t xml:space="preserve"> equipment has limited sensitivity compared to large professional arrays; data resolution will be modest.</w:t>
            </w:r>
          </w:p>
          <w:p w14:paraId="34116DF6"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 xml:space="preserve">Internet connectivity is needed for </w:t>
            </w:r>
            <w:proofErr w:type="spellStart"/>
            <w:r w:rsidRPr="004265EE">
              <w:rPr>
                <w:rFonts w:ascii="Arial" w:hAnsi="Arial" w:cs="Arial"/>
                <w:sz w:val="20"/>
                <w:szCs w:val="20"/>
                <w:lang w:eastAsia="en-PH"/>
              </w:rPr>
              <w:t>SkyNet</w:t>
            </w:r>
            <w:proofErr w:type="spellEnd"/>
            <w:r w:rsidRPr="004265EE">
              <w:rPr>
                <w:rFonts w:ascii="Arial" w:hAnsi="Arial" w:cs="Arial"/>
                <w:sz w:val="20"/>
                <w:szCs w:val="20"/>
                <w:lang w:eastAsia="en-PH"/>
              </w:rPr>
              <w:t xml:space="preserve"> telescope access; interruptions may delay observations.</w:t>
            </w:r>
          </w:p>
          <w:p w14:paraId="1BB44079"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Research scope is limited to solar, planetary radio waves, and exoplanet transit data analysis, not full-spectrum astrophysics.</w:t>
            </w:r>
          </w:p>
          <w:p w14:paraId="6D1A2E15" w14:textId="77777777" w:rsidR="006D6921" w:rsidRPr="004265EE" w:rsidRDefault="006D6921" w:rsidP="006D6921">
            <w:pPr>
              <w:pStyle w:val="ListParagraph"/>
              <w:numPr>
                <w:ilvl w:val="0"/>
                <w:numId w:val="46"/>
              </w:numPr>
              <w:suppressAutoHyphens w:val="0"/>
              <w:ind w:leftChars="0" w:firstLineChars="0"/>
              <w:jc w:val="both"/>
              <w:textDirection w:val="lrTb"/>
              <w:textAlignment w:val="auto"/>
              <w:outlineLvl w:val="9"/>
              <w:rPr>
                <w:rFonts w:ascii="Arial" w:hAnsi="Arial" w:cs="Arial"/>
                <w:sz w:val="20"/>
                <w:szCs w:val="20"/>
                <w:lang w:eastAsia="en-PH"/>
              </w:rPr>
            </w:pPr>
            <w:r w:rsidRPr="004265EE">
              <w:rPr>
                <w:rFonts w:ascii="Arial" w:hAnsi="Arial" w:cs="Arial"/>
                <w:sz w:val="20"/>
                <w:szCs w:val="20"/>
                <w:lang w:eastAsia="en-PH"/>
              </w:rPr>
              <w:t>The project is focused in Jagna, Bohol, and may not yet reach broader Philippine schools until replication and scaling are supported.</w:t>
            </w:r>
          </w:p>
          <w:p w14:paraId="0000012E" w14:textId="7A76E2E6" w:rsidR="00C42969" w:rsidRDefault="00C42969" w:rsidP="006D6921">
            <w:pPr>
              <w:spacing w:after="120" w:line="240" w:lineRule="auto"/>
              <w:ind w:leftChars="0" w:left="0" w:firstLineChars="0" w:firstLine="0"/>
              <w:rPr>
                <w:rFonts w:ascii="Arial" w:eastAsia="Arial" w:hAnsi="Arial" w:cs="Arial"/>
                <w:sz w:val="20"/>
                <w:szCs w:val="20"/>
              </w:rPr>
            </w:pPr>
          </w:p>
        </w:tc>
      </w:tr>
      <w:tr w:rsidR="00C42969" w14:paraId="779BB9C0"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38" w14:textId="77777777" w:rsidR="00C42969" w:rsidRDefault="00000000">
            <w:pPr>
              <w:spacing w:after="0" w:line="240" w:lineRule="auto"/>
              <w:ind w:left="0" w:hanging="2"/>
              <w:jc w:val="both"/>
              <w:rPr>
                <w:rFonts w:ascii="Arial" w:eastAsia="Arial" w:hAnsi="Arial" w:cs="Arial"/>
                <w:sz w:val="16"/>
                <w:szCs w:val="16"/>
              </w:rPr>
            </w:pPr>
            <w:r>
              <w:rPr>
                <w:rFonts w:ascii="Arial" w:eastAsia="Arial" w:hAnsi="Arial" w:cs="Arial"/>
                <w:b/>
                <w:sz w:val="20"/>
                <w:szCs w:val="20"/>
              </w:rPr>
              <w:t>(18) LIST OF RISKS AND ASSUMPTIONS RISK MANAGEMENT PLAN</w:t>
            </w:r>
            <w:r>
              <w:rPr>
                <w:rFonts w:ascii="Arial" w:eastAsia="Arial" w:hAnsi="Arial" w:cs="Arial"/>
                <w:sz w:val="20"/>
                <w:szCs w:val="20"/>
              </w:rPr>
              <w:t xml:space="preserve"> </w:t>
            </w:r>
            <w:r>
              <w:rPr>
                <w:rFonts w:ascii="Arial" w:eastAsia="Arial" w:hAnsi="Arial" w:cs="Arial"/>
                <w:sz w:val="16"/>
                <w:szCs w:val="16"/>
              </w:rPr>
              <w:t>(List possible risks and assumptions in attaining target outputs or objectives.)</w:t>
            </w:r>
          </w:p>
          <w:p w14:paraId="51703AE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Risks and Mitigation:</w:t>
            </w:r>
          </w:p>
          <w:p w14:paraId="59907B5F"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Equipment malfunction or antenna misalignment</w:t>
            </w:r>
          </w:p>
          <w:p w14:paraId="16D9C1FB" w14:textId="77777777" w:rsidR="006D6921" w:rsidRPr="006D6921" w:rsidRDefault="006D6921" w:rsidP="006D6921">
            <w:pPr>
              <w:pStyle w:val="ListParagraph"/>
              <w:numPr>
                <w:ilvl w:val="1"/>
                <w:numId w:val="50"/>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 xml:space="preserve">Mitigation: Provide training for staff and students; maintain spare parts and technical support from </w:t>
            </w:r>
            <w:proofErr w:type="spellStart"/>
            <w:r w:rsidRPr="006D6921">
              <w:rPr>
                <w:rFonts w:ascii="Arial" w:hAnsi="Arial" w:cs="Arial"/>
                <w:sz w:val="20"/>
                <w:szCs w:val="20"/>
                <w:lang w:eastAsia="en-PH"/>
              </w:rPr>
              <w:t>RadioJOVE</w:t>
            </w:r>
            <w:proofErr w:type="spellEnd"/>
            <w:r w:rsidRPr="006D6921">
              <w:rPr>
                <w:rFonts w:ascii="Arial" w:hAnsi="Arial" w:cs="Arial"/>
                <w:sz w:val="20"/>
                <w:szCs w:val="20"/>
                <w:lang w:eastAsia="en-PH"/>
              </w:rPr>
              <w:t xml:space="preserve"> community.</w:t>
            </w:r>
          </w:p>
          <w:p w14:paraId="3AF3853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Power outages or unstable electricity supply</w:t>
            </w:r>
          </w:p>
          <w:p w14:paraId="2B495576" w14:textId="77777777" w:rsidR="006D6921" w:rsidRPr="006D6921" w:rsidRDefault="006D6921" w:rsidP="006D6921">
            <w:pPr>
              <w:pStyle w:val="ListParagraph"/>
              <w:numPr>
                <w:ilvl w:val="1"/>
                <w:numId w:val="51"/>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Use UPS or backup generator to protect equipment and ensure continuity of observations.</w:t>
            </w:r>
          </w:p>
          <w:p w14:paraId="37604D3C"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Internet connectivity interruptions</w:t>
            </w:r>
          </w:p>
          <w:p w14:paraId="047FC793" w14:textId="77777777" w:rsidR="006D6921" w:rsidRPr="006D6921" w:rsidRDefault="006D6921" w:rsidP="006D6921">
            <w:pPr>
              <w:pStyle w:val="ListParagraph"/>
              <w:numPr>
                <w:ilvl w:val="1"/>
                <w:numId w:val="52"/>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Schedule telescope sessions ahead; store and re-download missed data when stable connection returns.</w:t>
            </w:r>
          </w:p>
          <w:p w14:paraId="3517FE8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Weather disturbances (typhoons, heavy rains, cloud cover)</w:t>
            </w:r>
          </w:p>
          <w:p w14:paraId="748CA715" w14:textId="77777777" w:rsidR="006D6921" w:rsidRPr="006D6921" w:rsidRDefault="006D6921" w:rsidP="006D6921">
            <w:pPr>
              <w:pStyle w:val="ListParagraph"/>
              <w:numPr>
                <w:ilvl w:val="1"/>
                <w:numId w:val="53"/>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Flexible observation scheduling; prioritize data analysis tasks during unobservable days.</w:t>
            </w:r>
          </w:p>
          <w:p w14:paraId="52F2BE40"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Limited technical expertise among first-time users</w:t>
            </w:r>
          </w:p>
          <w:p w14:paraId="45796D33" w14:textId="77777777" w:rsidR="006D6921" w:rsidRPr="006D6921" w:rsidRDefault="006D6921" w:rsidP="006D6921">
            <w:pPr>
              <w:pStyle w:val="ListParagraph"/>
              <w:numPr>
                <w:ilvl w:val="1"/>
                <w:numId w:val="54"/>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Training workshops, mentorship from consultants, and step-by-step manuals for operation and data processing.</w:t>
            </w:r>
          </w:p>
          <w:p w14:paraId="5E5F1019" w14:textId="77777777" w:rsidR="006D6921" w:rsidRPr="006D6921" w:rsidRDefault="006D6921" w:rsidP="006D6921">
            <w:pPr>
              <w:pStyle w:val="ListParagraph"/>
              <w:numPr>
                <w:ilvl w:val="0"/>
                <w:numId w:val="49"/>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b/>
                <w:bCs/>
                <w:sz w:val="20"/>
                <w:szCs w:val="20"/>
                <w:lang w:eastAsia="en-PH"/>
              </w:rPr>
              <w:t>Sustainability beyond project period</w:t>
            </w:r>
          </w:p>
          <w:p w14:paraId="7FF96F5C" w14:textId="77777777" w:rsidR="006D6921" w:rsidRPr="006D6921" w:rsidRDefault="006D6921" w:rsidP="006D6921">
            <w:pPr>
              <w:pStyle w:val="ListParagraph"/>
              <w:numPr>
                <w:ilvl w:val="1"/>
                <w:numId w:val="55"/>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Mitigation: Integrate activities into CVIF curriculum and seek follow-up funding from DOST/</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or institutional support.</w:t>
            </w:r>
          </w:p>
          <w:p w14:paraId="15D5F3A6" w14:textId="77777777" w:rsidR="006D6921" w:rsidRPr="006D6921" w:rsidRDefault="006D6921" w:rsidP="006D6921">
            <w:pPr>
              <w:spacing w:after="0" w:line="240" w:lineRule="auto"/>
              <w:ind w:left="0" w:hanging="2"/>
              <w:jc w:val="both"/>
              <w:rPr>
                <w:rFonts w:ascii="Arial" w:eastAsia="Times New Roman" w:hAnsi="Arial" w:cs="Arial"/>
                <w:b/>
                <w:bCs/>
                <w:sz w:val="20"/>
                <w:szCs w:val="20"/>
                <w:lang w:eastAsia="en-PH"/>
              </w:rPr>
            </w:pPr>
          </w:p>
          <w:p w14:paraId="1F322C49" w14:textId="290A93D4"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D6921">
              <w:rPr>
                <w:rFonts w:ascii="Arial" w:eastAsia="Times New Roman" w:hAnsi="Arial" w:cs="Arial"/>
                <w:b/>
                <w:bCs/>
                <w:sz w:val="20"/>
                <w:szCs w:val="20"/>
                <w:lang w:eastAsia="en-PH"/>
              </w:rPr>
              <w:t>Assumptions:</w:t>
            </w:r>
          </w:p>
          <w:p w14:paraId="62D9BCC4"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Collaborating agencies (</w:t>
            </w:r>
            <w:proofErr w:type="spellStart"/>
            <w:r w:rsidRPr="006D6921">
              <w:rPr>
                <w:rFonts w:ascii="Arial" w:hAnsi="Arial" w:cs="Arial"/>
                <w:sz w:val="20"/>
                <w:szCs w:val="20"/>
                <w:lang w:eastAsia="en-PH"/>
              </w:rPr>
              <w:t>PhilSA</w:t>
            </w:r>
            <w:proofErr w:type="spellEnd"/>
            <w:r w:rsidRPr="006D6921">
              <w:rPr>
                <w:rFonts w:ascii="Arial" w:hAnsi="Arial" w:cs="Arial"/>
                <w:sz w:val="20"/>
                <w:szCs w:val="20"/>
                <w:lang w:eastAsia="en-PH"/>
              </w:rPr>
              <w:t xml:space="preserve">,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partner school) will remain supportive throughout the project.</w:t>
            </w:r>
          </w:p>
          <w:p w14:paraId="562B99A5" w14:textId="77777777" w:rsidR="006D6921" w:rsidRPr="006D6921" w:rsidRDefault="006D6921" w:rsidP="006D6921">
            <w:pPr>
              <w:pStyle w:val="ListParagraph"/>
              <w:numPr>
                <w:ilvl w:val="0"/>
                <w:numId w:val="56"/>
              </w:numPr>
              <w:suppressAutoHyphens w:val="0"/>
              <w:ind w:leftChars="0" w:firstLineChars="0"/>
              <w:jc w:val="both"/>
              <w:textDirection w:val="lrTb"/>
              <w:textAlignment w:val="auto"/>
              <w:outlineLvl w:val="9"/>
              <w:rPr>
                <w:rFonts w:ascii="Arial" w:hAnsi="Arial" w:cs="Arial"/>
                <w:sz w:val="20"/>
                <w:szCs w:val="20"/>
                <w:lang w:eastAsia="en-PH"/>
              </w:rPr>
            </w:pPr>
            <w:r w:rsidRPr="006D6921">
              <w:rPr>
                <w:rFonts w:ascii="Arial" w:hAnsi="Arial" w:cs="Arial"/>
                <w:sz w:val="20"/>
                <w:szCs w:val="20"/>
                <w:lang w:eastAsia="en-PH"/>
              </w:rPr>
              <w:t>Students and faculty will remain engaged and available for training and research.</w:t>
            </w:r>
          </w:p>
          <w:p w14:paraId="0000013C" w14:textId="61B2451A" w:rsidR="00C42969" w:rsidRPr="006D6921" w:rsidRDefault="006D6921" w:rsidP="006D6921">
            <w:pPr>
              <w:pStyle w:val="ListParagraph"/>
              <w:numPr>
                <w:ilvl w:val="0"/>
                <w:numId w:val="56"/>
              </w:numPr>
              <w:ind w:leftChars="0" w:firstLineChars="0"/>
              <w:jc w:val="both"/>
              <w:rPr>
                <w:sz w:val="20"/>
                <w:szCs w:val="20"/>
              </w:rPr>
            </w:pPr>
            <w:r w:rsidRPr="006D6921">
              <w:rPr>
                <w:rFonts w:ascii="Arial" w:hAnsi="Arial" w:cs="Arial"/>
                <w:sz w:val="20"/>
                <w:szCs w:val="20"/>
                <w:lang w:eastAsia="en-PH"/>
              </w:rPr>
              <w:t xml:space="preserve">The global data networks (NASA archives, </w:t>
            </w:r>
            <w:proofErr w:type="spellStart"/>
            <w:r w:rsidRPr="006D6921">
              <w:rPr>
                <w:rFonts w:ascii="Arial" w:hAnsi="Arial" w:cs="Arial"/>
                <w:sz w:val="20"/>
                <w:szCs w:val="20"/>
                <w:lang w:eastAsia="en-PH"/>
              </w:rPr>
              <w:t>SkyNet</w:t>
            </w:r>
            <w:proofErr w:type="spellEnd"/>
            <w:r w:rsidRPr="006D6921">
              <w:rPr>
                <w:rFonts w:ascii="Arial" w:hAnsi="Arial" w:cs="Arial"/>
                <w:sz w:val="20"/>
                <w:szCs w:val="20"/>
                <w:lang w:eastAsia="en-PH"/>
              </w:rPr>
              <w:t xml:space="preserve"> access) will remain open and accessible during the project.</w:t>
            </w:r>
          </w:p>
        </w:tc>
      </w:tr>
      <w:tr w:rsidR="00C42969" w14:paraId="2C31F8DB" w14:textId="77777777">
        <w:trPr>
          <w:trHeight w:val="332"/>
        </w:trPr>
        <w:tc>
          <w:tcPr>
            <w:tcW w:w="9576" w:type="dxa"/>
            <w:gridSpan w:val="10"/>
            <w:tcBorders>
              <w:top w:val="single" w:sz="4" w:space="0" w:color="000000"/>
              <w:left w:val="single" w:sz="8" w:space="0" w:color="000000"/>
              <w:bottom w:val="single" w:sz="4" w:space="0" w:color="000000"/>
              <w:right w:val="single" w:sz="8" w:space="0" w:color="000000"/>
            </w:tcBorders>
            <w:vAlign w:val="center"/>
          </w:tcPr>
          <w:p w14:paraId="00000146" w14:textId="77777777" w:rsidR="00C42969" w:rsidRDefault="00000000">
            <w:pPr>
              <w:spacing w:after="0" w:line="240" w:lineRule="auto"/>
              <w:ind w:left="0" w:hanging="2"/>
              <w:jc w:val="both"/>
              <w:rPr>
                <w:rFonts w:ascii="Arial" w:eastAsia="Arial" w:hAnsi="Arial" w:cs="Arial"/>
                <w:sz w:val="20"/>
                <w:szCs w:val="20"/>
              </w:rPr>
            </w:pPr>
            <w:r>
              <w:rPr>
                <w:rFonts w:ascii="Arial" w:eastAsia="Arial" w:hAnsi="Arial" w:cs="Arial"/>
                <w:b/>
                <w:sz w:val="20"/>
                <w:szCs w:val="20"/>
              </w:rPr>
              <w:t>(19) LITERATURE CITED</w:t>
            </w:r>
          </w:p>
          <w:p w14:paraId="00000147" w14:textId="77777777" w:rsidR="00C42969" w:rsidRDefault="00C42969">
            <w:pPr>
              <w:spacing w:after="0" w:line="240" w:lineRule="auto"/>
              <w:ind w:left="0" w:hanging="2"/>
              <w:jc w:val="both"/>
              <w:rPr>
                <w:rFonts w:ascii="Arial" w:eastAsia="Arial" w:hAnsi="Arial" w:cs="Arial"/>
                <w:sz w:val="20"/>
                <w:szCs w:val="20"/>
              </w:rPr>
            </w:pPr>
          </w:p>
          <w:p w14:paraId="0D9DD5E4"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 xml:space="preserve">2024 Annual Report Philippine Space Agency 2024 ANNUAL REPORT #Yamang </w:t>
            </w:r>
            <w:proofErr w:type="spellStart"/>
            <w:r w:rsidRPr="006557D2">
              <w:rPr>
                <w:rFonts w:ascii="Arial" w:eastAsia="Times New Roman" w:hAnsi="Arial" w:cs="Arial"/>
                <w:i/>
                <w:iCs/>
                <w:sz w:val="20"/>
                <w:szCs w:val="20"/>
                <w:lang w:eastAsia="en-PH"/>
              </w:rPr>
              <w:t>Kalawakan</w:t>
            </w:r>
            <w:proofErr w:type="spellEnd"/>
            <w:r w:rsidRPr="006557D2">
              <w:rPr>
                <w:rFonts w:ascii="Arial" w:eastAsia="Times New Roman" w:hAnsi="Arial" w:cs="Arial"/>
                <w:i/>
                <w:iCs/>
                <w:sz w:val="20"/>
                <w:szCs w:val="20"/>
                <w:lang w:eastAsia="en-PH"/>
              </w:rPr>
              <w:t xml:space="preserve"> Ay Likas </w:t>
            </w:r>
            <w:proofErr w:type="spellStart"/>
            <w:r w:rsidRPr="006557D2">
              <w:rPr>
                <w:rFonts w:ascii="Arial" w:eastAsia="Times New Roman" w:hAnsi="Arial" w:cs="Arial"/>
                <w:i/>
                <w:iCs/>
                <w:sz w:val="20"/>
                <w:szCs w:val="20"/>
                <w:lang w:eastAsia="en-PH"/>
              </w:rPr>
              <w:t>sa</w:t>
            </w:r>
            <w:proofErr w:type="spellEnd"/>
            <w:r w:rsidRPr="006557D2">
              <w:rPr>
                <w:rFonts w:ascii="Arial" w:eastAsia="Times New Roman" w:hAnsi="Arial" w:cs="Arial"/>
                <w:i/>
                <w:iCs/>
                <w:sz w:val="20"/>
                <w:szCs w:val="20"/>
                <w:lang w:eastAsia="en-PH"/>
              </w:rPr>
              <w:t xml:space="preserve"> </w:t>
            </w:r>
            <w:proofErr w:type="spellStart"/>
            <w:r w:rsidRPr="006557D2">
              <w:rPr>
                <w:rFonts w:ascii="Arial" w:eastAsia="Times New Roman" w:hAnsi="Arial" w:cs="Arial"/>
                <w:i/>
                <w:iCs/>
                <w:sz w:val="20"/>
                <w:szCs w:val="20"/>
                <w:lang w:eastAsia="en-PH"/>
              </w:rPr>
              <w:t>ating</w:t>
            </w:r>
            <w:proofErr w:type="spellEnd"/>
            <w:r w:rsidRPr="006557D2">
              <w:rPr>
                <w:rFonts w:ascii="Arial" w:eastAsia="Times New Roman" w:hAnsi="Arial" w:cs="Arial"/>
                <w:i/>
                <w:iCs/>
                <w:sz w:val="20"/>
                <w:szCs w:val="20"/>
                <w:lang w:eastAsia="en-PH"/>
              </w:rPr>
              <w:t xml:space="preserve"> Bagong Pilipinas</w:t>
            </w:r>
            <w:r w:rsidRPr="006557D2">
              <w:rPr>
                <w:rFonts w:ascii="Arial" w:eastAsia="Times New Roman" w:hAnsi="Arial" w:cs="Arial"/>
                <w:sz w:val="20"/>
                <w:szCs w:val="20"/>
                <w:lang w:eastAsia="en-PH"/>
              </w:rPr>
              <w:t>. (2024). https://philsa.gov.ph/wp-content/uploads/2025/04/2024-Annual-Report_Web2.pdf</w:t>
            </w:r>
          </w:p>
          <w:p w14:paraId="7B23428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BBFF73"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Aure, R.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Carpio-Bernido, M. V., &amp; </w:t>
            </w:r>
            <w:proofErr w:type="spellStart"/>
            <w:r w:rsidRPr="006557D2">
              <w:rPr>
                <w:rFonts w:ascii="Arial" w:eastAsia="Times New Roman" w:hAnsi="Arial" w:cs="Arial"/>
                <w:sz w:val="20"/>
                <w:szCs w:val="20"/>
                <w:lang w:eastAsia="en-PH"/>
              </w:rPr>
              <w:t>Bacabac</w:t>
            </w:r>
            <w:proofErr w:type="spellEnd"/>
            <w:r w:rsidRPr="006557D2">
              <w:rPr>
                <w:rFonts w:ascii="Arial" w:eastAsia="Times New Roman" w:hAnsi="Arial" w:cs="Arial"/>
                <w:sz w:val="20"/>
                <w:szCs w:val="20"/>
                <w:lang w:eastAsia="en-PH"/>
              </w:rPr>
              <w:t xml:space="preserve">, R. G. (2019). Damped White Noise Diffusion with Memory for Diffusing Microprobes in Ageing Fibrin Gels. </w:t>
            </w:r>
            <w:r w:rsidRPr="006557D2">
              <w:rPr>
                <w:rFonts w:ascii="Arial" w:eastAsia="Times New Roman" w:hAnsi="Arial" w:cs="Arial"/>
                <w:i/>
                <w:iCs/>
                <w:sz w:val="20"/>
                <w:szCs w:val="20"/>
                <w:lang w:eastAsia="en-PH"/>
              </w:rPr>
              <w:t>Biophysical Journal</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117</w:t>
            </w:r>
            <w:r w:rsidRPr="006557D2">
              <w:rPr>
                <w:rFonts w:ascii="Arial" w:eastAsia="Times New Roman" w:hAnsi="Arial" w:cs="Arial"/>
                <w:sz w:val="20"/>
                <w:szCs w:val="20"/>
                <w:lang w:eastAsia="en-PH"/>
              </w:rPr>
              <w:t>(6), 1029–1036. https://doi.org/10.1016/j.bpj.2019.08.014</w:t>
            </w:r>
          </w:p>
          <w:p w14:paraId="5143A07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2A70C0B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(2014). </w:t>
            </w:r>
            <w:r w:rsidRPr="006557D2">
              <w:rPr>
                <w:rFonts w:ascii="Arial" w:eastAsia="Times New Roman" w:hAnsi="Arial" w:cs="Arial"/>
                <w:i/>
                <w:iCs/>
                <w:sz w:val="20"/>
                <w:szCs w:val="20"/>
                <w:lang w:eastAsia="en-PH"/>
              </w:rPr>
              <w:t xml:space="preserve">Methods And Applications </w:t>
            </w:r>
            <w:proofErr w:type="gramStart"/>
            <w:r w:rsidRPr="006557D2">
              <w:rPr>
                <w:rFonts w:ascii="Arial" w:eastAsia="Times New Roman" w:hAnsi="Arial" w:cs="Arial"/>
                <w:i/>
                <w:iCs/>
                <w:sz w:val="20"/>
                <w:szCs w:val="20"/>
                <w:lang w:eastAsia="en-PH"/>
              </w:rPr>
              <w:t>Of</w:t>
            </w:r>
            <w:proofErr w:type="gramEnd"/>
            <w:r w:rsidRPr="006557D2">
              <w:rPr>
                <w:rFonts w:ascii="Arial" w:eastAsia="Times New Roman" w:hAnsi="Arial" w:cs="Arial"/>
                <w:i/>
                <w:iCs/>
                <w:sz w:val="20"/>
                <w:szCs w:val="20"/>
                <w:lang w:eastAsia="en-PH"/>
              </w:rPr>
              <w:t xml:space="preserve"> White Noise Analysis </w:t>
            </w:r>
            <w:proofErr w:type="gramStart"/>
            <w:r w:rsidRPr="006557D2">
              <w:rPr>
                <w:rFonts w:ascii="Arial" w:eastAsia="Times New Roman" w:hAnsi="Arial" w:cs="Arial"/>
                <w:i/>
                <w:iCs/>
                <w:sz w:val="20"/>
                <w:szCs w:val="20"/>
                <w:lang w:eastAsia="en-PH"/>
              </w:rPr>
              <w:t>In</w:t>
            </w:r>
            <w:proofErr w:type="gramEnd"/>
            <w:r w:rsidRPr="006557D2">
              <w:rPr>
                <w:rFonts w:ascii="Arial" w:eastAsia="Times New Roman" w:hAnsi="Arial" w:cs="Arial"/>
                <w:i/>
                <w:iCs/>
                <w:sz w:val="20"/>
                <w:szCs w:val="20"/>
                <w:lang w:eastAsia="en-PH"/>
              </w:rPr>
              <w:t xml:space="preserve"> Interdisciplinary Sciences</w:t>
            </w:r>
            <w:r w:rsidRPr="006557D2">
              <w:rPr>
                <w:rFonts w:ascii="Arial" w:eastAsia="Times New Roman" w:hAnsi="Arial" w:cs="Arial"/>
                <w:sz w:val="20"/>
                <w:szCs w:val="20"/>
                <w:lang w:eastAsia="en-PH"/>
              </w:rPr>
              <w:t>. World Scientific.</w:t>
            </w:r>
          </w:p>
          <w:p w14:paraId="429DF62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8656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&amp;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(2020). Essentials Over Peripherals: The CVIF Dynamic Learning Program. </w:t>
            </w:r>
            <w:r w:rsidRPr="006557D2">
              <w:rPr>
                <w:rFonts w:ascii="Arial" w:eastAsia="Times New Roman" w:hAnsi="Arial" w:cs="Arial"/>
                <w:i/>
                <w:iCs/>
                <w:sz w:val="20"/>
                <w:szCs w:val="20"/>
                <w:lang w:eastAsia="en-PH"/>
              </w:rPr>
              <w:t>Education in the Asia-Pacific Region: Issues, Concerns and Prospects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55</w:t>
            </w:r>
            <w:r w:rsidRPr="006557D2">
              <w:rPr>
                <w:rFonts w:ascii="Arial" w:eastAsia="Times New Roman" w:hAnsi="Arial" w:cs="Arial"/>
                <w:sz w:val="20"/>
                <w:szCs w:val="20"/>
                <w:lang w:eastAsia="en-PH"/>
              </w:rPr>
              <w:t>, 67–76. https://doi.org/10.1007/978-981-15-7018-6_9</w:t>
            </w:r>
          </w:p>
          <w:p w14:paraId="1456B4E0"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D65BF67"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Brennan, P., Walbolt, K., &amp; Schirner, T. (n.d.). </w:t>
            </w:r>
            <w:r w:rsidRPr="006557D2">
              <w:rPr>
                <w:rFonts w:ascii="Arial" w:eastAsia="Times New Roman" w:hAnsi="Arial" w:cs="Arial"/>
                <w:i/>
                <w:iCs/>
                <w:sz w:val="20"/>
                <w:szCs w:val="20"/>
                <w:lang w:eastAsia="en-PH"/>
              </w:rPr>
              <w:t>How to Observe | How to Get Started</w:t>
            </w:r>
            <w:r w:rsidRPr="006557D2">
              <w:rPr>
                <w:rFonts w:ascii="Arial" w:eastAsia="Times New Roman" w:hAnsi="Arial" w:cs="Arial"/>
                <w:sz w:val="20"/>
                <w:szCs w:val="20"/>
                <w:lang w:eastAsia="en-PH"/>
              </w:rPr>
              <w:t>. Exoplanet Exploration: Planets beyond Our Solar System. https://exoplanets.nasa.gov/exoplanet-watch/how-to-contribute/how-to-observe/</w:t>
            </w:r>
          </w:p>
          <w:p w14:paraId="236CBDF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DBF9321"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lastRenderedPageBreak/>
              <w:t>Elnar</w:t>
            </w:r>
            <w:proofErr w:type="spellEnd"/>
            <w:r w:rsidRPr="006557D2">
              <w:rPr>
                <w:rFonts w:ascii="Arial" w:eastAsia="Times New Roman" w:hAnsi="Arial" w:cs="Arial"/>
                <w:sz w:val="20"/>
                <w:szCs w:val="20"/>
                <w:lang w:eastAsia="en-PH"/>
              </w:rPr>
              <w:t xml:space="preserve">, A. R. B., Cena, C. B.,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C. C., &amp; Carpio-</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M. V. (2021). Great Barrier Reef degradation, sea surface temperatures, and atmospheric CO2 levels collectively exhibit a stochastic process with memory. </w:t>
            </w:r>
            <w:r w:rsidRPr="006557D2">
              <w:rPr>
                <w:rFonts w:ascii="Arial" w:eastAsia="Times New Roman" w:hAnsi="Arial" w:cs="Arial"/>
                <w:i/>
                <w:iCs/>
                <w:sz w:val="20"/>
                <w:szCs w:val="20"/>
                <w:lang w:eastAsia="en-PH"/>
              </w:rPr>
              <w:t>Climate Dynamics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57</w:t>
            </w:r>
            <w:r w:rsidRPr="006557D2">
              <w:rPr>
                <w:rFonts w:ascii="Arial" w:eastAsia="Times New Roman" w:hAnsi="Arial" w:cs="Arial"/>
                <w:sz w:val="20"/>
                <w:szCs w:val="20"/>
                <w:lang w:eastAsia="en-PH"/>
              </w:rPr>
              <w:t>(9-10), 2701–2711. https://doi.org/10.1007/s00382-021-05831-8</w:t>
            </w:r>
          </w:p>
          <w:p w14:paraId="597C24E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AA018B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Fitzgerald, M. T., Hollow, R., </w:t>
            </w:r>
            <w:proofErr w:type="spellStart"/>
            <w:r w:rsidRPr="006557D2">
              <w:rPr>
                <w:rFonts w:ascii="Arial" w:eastAsia="Times New Roman" w:hAnsi="Arial" w:cs="Arial"/>
                <w:sz w:val="20"/>
                <w:szCs w:val="20"/>
                <w:lang w:eastAsia="en-PH"/>
              </w:rPr>
              <w:t>Rebull</w:t>
            </w:r>
            <w:proofErr w:type="spellEnd"/>
            <w:r w:rsidRPr="006557D2">
              <w:rPr>
                <w:rFonts w:ascii="Arial" w:eastAsia="Times New Roman" w:hAnsi="Arial" w:cs="Arial"/>
                <w:sz w:val="20"/>
                <w:szCs w:val="20"/>
                <w:lang w:eastAsia="en-PH"/>
              </w:rPr>
              <w:t xml:space="preserve">, L. M., Danaia, L., &amp; McKinnon, D. (2014). A Review of High School Level Astronomy Student Research Projects Over the Last Two Decades. </w:t>
            </w:r>
            <w:r w:rsidRPr="006557D2">
              <w:rPr>
                <w:rFonts w:ascii="Arial" w:eastAsia="Times New Roman" w:hAnsi="Arial" w:cs="Arial"/>
                <w:i/>
                <w:iCs/>
                <w:sz w:val="20"/>
                <w:szCs w:val="20"/>
                <w:lang w:eastAsia="en-PH"/>
              </w:rPr>
              <w:t>Publications of the Astronomical Society of Australia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31</w:t>
            </w:r>
            <w:r w:rsidRPr="006557D2">
              <w:rPr>
                <w:rFonts w:ascii="Arial" w:eastAsia="Times New Roman" w:hAnsi="Arial" w:cs="Arial"/>
                <w:sz w:val="20"/>
                <w:szCs w:val="20"/>
                <w:lang w:eastAsia="en-PH"/>
              </w:rPr>
              <w:t>. https://doi.org/10.1017/pasa.2014.30</w:t>
            </w:r>
          </w:p>
          <w:p w14:paraId="3AE209AA"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0C999408"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Guido, R. M. D. (2019). The Progress of Astronomy Program in the Rizal Technological University Philippines. </w:t>
            </w:r>
            <w:r w:rsidRPr="006557D2">
              <w:rPr>
                <w:rFonts w:ascii="Arial" w:eastAsia="Times New Roman" w:hAnsi="Arial" w:cs="Arial"/>
                <w:i/>
                <w:iCs/>
                <w:sz w:val="20"/>
                <w:szCs w:val="20"/>
                <w:lang w:eastAsia="en-PH"/>
              </w:rPr>
              <w:t>ArXiv:1911.06656 [Physics]</w:t>
            </w:r>
            <w:r w:rsidRPr="006557D2">
              <w:rPr>
                <w:rFonts w:ascii="Arial" w:eastAsia="Times New Roman" w:hAnsi="Arial" w:cs="Arial"/>
                <w:sz w:val="20"/>
                <w:szCs w:val="20"/>
                <w:lang w:eastAsia="en-PH"/>
              </w:rPr>
              <w:t>. https://arxiv.org/abs/1911.06656</w:t>
            </w:r>
          </w:p>
          <w:p w14:paraId="7AD09F24"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07616A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Higgins, C. (2014). </w:t>
            </w:r>
            <w:r w:rsidRPr="006557D2">
              <w:rPr>
                <w:rFonts w:ascii="Arial" w:eastAsia="Times New Roman" w:hAnsi="Arial" w:cs="Arial"/>
                <w:i/>
                <w:iCs/>
                <w:sz w:val="20"/>
                <w:szCs w:val="20"/>
                <w:lang w:eastAsia="en-PH"/>
              </w:rPr>
              <w:t>An Overview of the Radio JOVE Project – Summer 2014</w:t>
            </w:r>
            <w:r w:rsidRPr="006557D2">
              <w:rPr>
                <w:rFonts w:ascii="Arial" w:eastAsia="Times New Roman" w:hAnsi="Arial" w:cs="Arial"/>
                <w:sz w:val="20"/>
                <w:szCs w:val="20"/>
                <w:lang w:eastAsia="en-PH"/>
              </w:rPr>
              <w:t>. https://radiojove.gsfc.nasa.gov/library/pubs/docs/RadioJoveSummary2014.pdf</w:t>
            </w:r>
          </w:p>
          <w:p w14:paraId="3D50A238"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596C2119"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Masong</w:t>
            </w:r>
            <w:proofErr w:type="spellEnd"/>
            <w:r w:rsidRPr="006557D2">
              <w:rPr>
                <w:rFonts w:ascii="Arial" w:eastAsia="Times New Roman" w:hAnsi="Arial" w:cs="Arial"/>
                <w:sz w:val="20"/>
                <w:szCs w:val="20"/>
                <w:lang w:eastAsia="en-PH"/>
              </w:rPr>
              <w:t xml:space="preserve">, R. M., &amp; Pobre, R. F. (2017). </w:t>
            </w:r>
            <w:r w:rsidRPr="006557D2">
              <w:rPr>
                <w:rFonts w:ascii="Arial" w:eastAsia="Times New Roman" w:hAnsi="Arial" w:cs="Arial"/>
                <w:i/>
                <w:iCs/>
                <w:sz w:val="20"/>
                <w:szCs w:val="20"/>
                <w:lang w:eastAsia="en-PH"/>
              </w:rPr>
              <w:t>Site Location Study for Radio Astronomy Observatory through RFI Mapping Using MCDA and GIS Technique in the Philippines</w:t>
            </w:r>
            <w:r w:rsidRPr="006557D2">
              <w:rPr>
                <w:rFonts w:ascii="Arial" w:eastAsia="Times New Roman" w:hAnsi="Arial" w:cs="Arial"/>
                <w:sz w:val="20"/>
                <w:szCs w:val="20"/>
                <w:lang w:eastAsia="en-PH"/>
              </w:rPr>
              <w:t>. https://doi.org/10.13140/rg.2.2.16525.54242</w:t>
            </w:r>
          </w:p>
          <w:p w14:paraId="243EA55C"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125A75C5"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NASA. (n.d.). </w:t>
            </w:r>
            <w:r w:rsidRPr="006557D2">
              <w:rPr>
                <w:rFonts w:ascii="Arial" w:eastAsia="Times New Roman" w:hAnsi="Arial" w:cs="Arial"/>
                <w:i/>
                <w:iCs/>
                <w:sz w:val="20"/>
                <w:szCs w:val="20"/>
                <w:lang w:eastAsia="en-PH"/>
              </w:rPr>
              <w:t>NASA Exoplanet Archive</w:t>
            </w:r>
            <w:r w:rsidRPr="006557D2">
              <w:rPr>
                <w:rFonts w:ascii="Arial" w:eastAsia="Times New Roman" w:hAnsi="Arial" w:cs="Arial"/>
                <w:sz w:val="20"/>
                <w:szCs w:val="20"/>
                <w:lang w:eastAsia="en-PH"/>
              </w:rPr>
              <w:t>. Caltech.edu. https://exoplanetarchive.ipac.caltech.edu/</w:t>
            </w:r>
          </w:p>
          <w:p w14:paraId="3364B4A6"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97312FB"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i/>
                <w:iCs/>
                <w:sz w:val="20"/>
                <w:szCs w:val="20"/>
                <w:lang w:eastAsia="en-PH"/>
              </w:rPr>
              <w:t>NASA’s Radio JOVE Project</w:t>
            </w:r>
            <w:r w:rsidRPr="006557D2">
              <w:rPr>
                <w:rFonts w:ascii="Arial" w:eastAsia="Times New Roman" w:hAnsi="Arial" w:cs="Arial"/>
                <w:sz w:val="20"/>
                <w:szCs w:val="20"/>
                <w:lang w:eastAsia="en-PH"/>
              </w:rPr>
              <w:t>. (n.d.). Radiojove.gsfc.nasa.gov. https://radiojove.gsfc.nasa.gov/</w:t>
            </w:r>
          </w:p>
          <w:p w14:paraId="0EABF663"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617E736"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Philippine Astronomical Society. (2023). </w:t>
            </w:r>
            <w:r w:rsidRPr="006557D2">
              <w:rPr>
                <w:rFonts w:ascii="Arial" w:eastAsia="Times New Roman" w:hAnsi="Arial" w:cs="Arial"/>
                <w:i/>
                <w:iCs/>
                <w:sz w:val="20"/>
                <w:szCs w:val="20"/>
                <w:lang w:eastAsia="en-PH"/>
              </w:rPr>
              <w:t>Features | Philippine Astronomical Society</w:t>
            </w:r>
            <w:r w:rsidRPr="006557D2">
              <w:rPr>
                <w:rFonts w:ascii="Arial" w:eastAsia="Times New Roman" w:hAnsi="Arial" w:cs="Arial"/>
                <w:sz w:val="20"/>
                <w:szCs w:val="20"/>
                <w:lang w:eastAsia="en-PH"/>
              </w:rPr>
              <w:t xml:space="preserve">. </w:t>
            </w:r>
            <w:proofErr w:type="spellStart"/>
            <w:r w:rsidRPr="006557D2">
              <w:rPr>
                <w:rFonts w:ascii="Arial" w:eastAsia="Times New Roman" w:hAnsi="Arial" w:cs="Arial"/>
                <w:sz w:val="20"/>
                <w:szCs w:val="20"/>
                <w:lang w:eastAsia="en-PH"/>
              </w:rPr>
              <w:t>Philastrosociety</w:t>
            </w:r>
            <w:proofErr w:type="spellEnd"/>
            <w:r w:rsidRPr="006557D2">
              <w:rPr>
                <w:rFonts w:ascii="Arial" w:eastAsia="Times New Roman" w:hAnsi="Arial" w:cs="Arial"/>
                <w:sz w:val="20"/>
                <w:szCs w:val="20"/>
                <w:lang w:eastAsia="en-PH"/>
              </w:rPr>
              <w:t>. https://philastrosoc.wixsite.com/philastrosociety/features?</w:t>
            </w:r>
          </w:p>
          <w:p w14:paraId="0E0E0C1D"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BF37400"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Pompea</w:t>
            </w:r>
            <w:proofErr w:type="spellEnd"/>
            <w:r w:rsidRPr="006557D2">
              <w:rPr>
                <w:rFonts w:ascii="Arial" w:eastAsia="Times New Roman" w:hAnsi="Arial" w:cs="Arial"/>
                <w:sz w:val="20"/>
                <w:szCs w:val="20"/>
                <w:lang w:eastAsia="en-PH"/>
              </w:rPr>
              <w:t xml:space="preserve">, S. M., &amp; Russo, P. (2020). Astronomers Engaging with the Education Ecosystem: A Best-Evidence Synthesis. </w:t>
            </w:r>
            <w:r w:rsidRPr="006557D2">
              <w:rPr>
                <w:rFonts w:ascii="Arial" w:eastAsia="Times New Roman" w:hAnsi="Arial" w:cs="Arial"/>
                <w:i/>
                <w:iCs/>
                <w:sz w:val="20"/>
                <w:szCs w:val="20"/>
                <w:lang w:eastAsia="en-PH"/>
              </w:rPr>
              <w:t>Annual Review of Astronomy and Astrophysics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58</w:t>
            </w:r>
            <w:r w:rsidRPr="006557D2">
              <w:rPr>
                <w:rFonts w:ascii="Arial" w:eastAsia="Times New Roman" w:hAnsi="Arial" w:cs="Arial"/>
                <w:sz w:val="20"/>
                <w:szCs w:val="20"/>
                <w:lang w:eastAsia="en-PH"/>
              </w:rPr>
              <w:t>(1). https://doi.org/10.1146/annurev-astro-032620-021943</w:t>
            </w:r>
          </w:p>
          <w:p w14:paraId="55B5F812"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40FA9CBC"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proofErr w:type="spellStart"/>
            <w:r w:rsidRPr="006557D2">
              <w:rPr>
                <w:rFonts w:ascii="Arial" w:eastAsia="Times New Roman" w:hAnsi="Arial" w:cs="Arial"/>
                <w:sz w:val="20"/>
                <w:szCs w:val="20"/>
                <w:lang w:eastAsia="en-PH"/>
              </w:rPr>
              <w:t>Schlekat</w:t>
            </w:r>
            <w:proofErr w:type="spellEnd"/>
            <w:r w:rsidRPr="006557D2">
              <w:rPr>
                <w:rFonts w:ascii="Arial" w:eastAsia="Times New Roman" w:hAnsi="Arial" w:cs="Arial"/>
                <w:sz w:val="20"/>
                <w:szCs w:val="20"/>
                <w:lang w:eastAsia="en-PH"/>
              </w:rPr>
              <w:t xml:space="preserve">, D., Dubay, M., Dutton, D., Haislip, J., &amp; Reichart, D. (2025, January 15). </w:t>
            </w:r>
            <w:r w:rsidRPr="006557D2">
              <w:rPr>
                <w:rFonts w:ascii="Arial" w:eastAsia="Times New Roman" w:hAnsi="Arial" w:cs="Arial"/>
                <w:i/>
                <w:iCs/>
                <w:sz w:val="20"/>
                <w:szCs w:val="20"/>
                <w:lang w:eastAsia="en-PH"/>
              </w:rPr>
              <w:t>The Future of Optical Astronomy with the Skynet Robotic Telescope Network</w:t>
            </w:r>
            <w:r w:rsidRPr="006557D2">
              <w:rPr>
                <w:rFonts w:ascii="Arial" w:eastAsia="Times New Roman" w:hAnsi="Arial" w:cs="Arial"/>
                <w:sz w:val="20"/>
                <w:szCs w:val="20"/>
                <w:lang w:eastAsia="en-PH"/>
              </w:rPr>
              <w:t>. Carolina Digital Repository. https://cdr.lib.unc.edu/concern/scholarly_works/b5645618d</w:t>
            </w:r>
          </w:p>
          <w:p w14:paraId="695BBC19"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7F4C092F" w14:textId="77777777" w:rsidR="006D6921" w:rsidRPr="006D6921"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Thieman, J., &amp; Higgins, C. (2004). The Radio JOVE Project - An Inexpensive Introduction to Radio Astronomy. </w:t>
            </w:r>
            <w:r w:rsidRPr="006557D2">
              <w:rPr>
                <w:rFonts w:ascii="Arial" w:eastAsia="Times New Roman" w:hAnsi="Arial" w:cs="Arial"/>
                <w:i/>
                <w:iCs/>
                <w:sz w:val="20"/>
                <w:szCs w:val="20"/>
                <w:lang w:eastAsia="en-PH"/>
              </w:rPr>
              <w:t>AGU Fall Meeting Abstracts</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2004</w:t>
            </w:r>
            <w:r w:rsidRPr="006557D2">
              <w:rPr>
                <w:rFonts w:ascii="Arial" w:eastAsia="Times New Roman" w:hAnsi="Arial" w:cs="Arial"/>
                <w:sz w:val="20"/>
                <w:szCs w:val="20"/>
                <w:lang w:eastAsia="en-PH"/>
              </w:rPr>
              <w:t>, ED31A0732. https://ui.adsabs.harvard.edu/abs/2004AGUFMED31A0732T/abstract</w:t>
            </w:r>
          </w:p>
          <w:p w14:paraId="230944D1"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p>
          <w:p w14:paraId="35A1B967" w14:textId="77777777" w:rsidR="006D6921" w:rsidRPr="006557D2" w:rsidRDefault="006D6921" w:rsidP="006D6921">
            <w:pPr>
              <w:spacing w:after="0" w:line="240" w:lineRule="auto"/>
              <w:ind w:left="0" w:hanging="2"/>
              <w:jc w:val="both"/>
              <w:rPr>
                <w:rFonts w:ascii="Arial" w:eastAsia="Times New Roman" w:hAnsi="Arial" w:cs="Arial"/>
                <w:sz w:val="20"/>
                <w:szCs w:val="20"/>
                <w:lang w:eastAsia="en-PH"/>
              </w:rPr>
            </w:pPr>
            <w:r w:rsidRPr="006557D2">
              <w:rPr>
                <w:rFonts w:ascii="Arial" w:eastAsia="Times New Roman" w:hAnsi="Arial" w:cs="Arial"/>
                <w:sz w:val="20"/>
                <w:szCs w:val="20"/>
                <w:lang w:eastAsia="en-PH"/>
              </w:rPr>
              <w:t xml:space="preserve">Toledo, R. L., </w:t>
            </w:r>
            <w:proofErr w:type="spellStart"/>
            <w:r w:rsidRPr="006557D2">
              <w:rPr>
                <w:rFonts w:ascii="Arial" w:eastAsia="Times New Roman" w:hAnsi="Arial" w:cs="Arial"/>
                <w:sz w:val="20"/>
                <w:szCs w:val="20"/>
                <w:lang w:eastAsia="en-PH"/>
              </w:rPr>
              <w:t>Bernido</w:t>
            </w:r>
            <w:proofErr w:type="spellEnd"/>
            <w:r w:rsidRPr="006557D2">
              <w:rPr>
                <w:rFonts w:ascii="Arial" w:eastAsia="Times New Roman" w:hAnsi="Arial" w:cs="Arial"/>
                <w:sz w:val="20"/>
                <w:szCs w:val="20"/>
                <w:lang w:eastAsia="en-PH"/>
              </w:rPr>
              <w:t xml:space="preserve">, C. C., &amp; Reyes, R. C. (2024). Determining the maximum of solar cycle 25 with a memory modulated white noise. </w:t>
            </w:r>
            <w:r w:rsidRPr="006557D2">
              <w:rPr>
                <w:rFonts w:ascii="Arial" w:eastAsia="Times New Roman" w:hAnsi="Arial" w:cs="Arial"/>
                <w:i/>
                <w:iCs/>
                <w:sz w:val="20"/>
                <w:szCs w:val="20"/>
                <w:lang w:eastAsia="en-PH"/>
              </w:rPr>
              <w:t>Physica Scripta</w:t>
            </w:r>
            <w:r w:rsidRPr="006557D2">
              <w:rPr>
                <w:rFonts w:ascii="Arial" w:eastAsia="Times New Roman" w:hAnsi="Arial" w:cs="Arial"/>
                <w:sz w:val="20"/>
                <w:szCs w:val="20"/>
                <w:lang w:eastAsia="en-PH"/>
              </w:rPr>
              <w:t xml:space="preserve">, </w:t>
            </w:r>
            <w:r w:rsidRPr="006557D2">
              <w:rPr>
                <w:rFonts w:ascii="Arial" w:eastAsia="Times New Roman" w:hAnsi="Arial" w:cs="Arial"/>
                <w:i/>
                <w:iCs/>
                <w:sz w:val="20"/>
                <w:szCs w:val="20"/>
                <w:lang w:eastAsia="en-PH"/>
              </w:rPr>
              <w:t>99</w:t>
            </w:r>
            <w:r w:rsidRPr="006557D2">
              <w:rPr>
                <w:rFonts w:ascii="Arial" w:eastAsia="Times New Roman" w:hAnsi="Arial" w:cs="Arial"/>
                <w:sz w:val="20"/>
                <w:szCs w:val="20"/>
                <w:lang w:eastAsia="en-PH"/>
              </w:rPr>
              <w:t>(10). https://doi.org/10.1088/1402-4896/ad7207</w:t>
            </w:r>
          </w:p>
          <w:p w14:paraId="00000162" w14:textId="77777777" w:rsidR="00C42969" w:rsidRDefault="00C42969" w:rsidP="006D6921">
            <w:pPr>
              <w:spacing w:after="0" w:line="240" w:lineRule="auto"/>
              <w:ind w:leftChars="0" w:left="0" w:firstLineChars="0" w:firstLine="0"/>
              <w:jc w:val="both"/>
              <w:rPr>
                <w:rFonts w:ascii="Arial" w:eastAsia="Arial" w:hAnsi="Arial" w:cs="Arial"/>
                <w:sz w:val="20"/>
                <w:szCs w:val="20"/>
              </w:rPr>
            </w:pPr>
          </w:p>
        </w:tc>
      </w:tr>
      <w:tr w:rsidR="00C42969" w14:paraId="1424B803" w14:textId="77777777">
        <w:trPr>
          <w:trHeight w:val="305"/>
        </w:trPr>
        <w:tc>
          <w:tcPr>
            <w:tcW w:w="9576" w:type="dxa"/>
            <w:gridSpan w:val="10"/>
            <w:tcBorders>
              <w:top w:val="single" w:sz="4" w:space="0" w:color="000000"/>
              <w:left w:val="single" w:sz="4" w:space="0" w:color="000000"/>
              <w:bottom w:val="single" w:sz="4" w:space="0" w:color="000000"/>
              <w:right w:val="single" w:sz="4" w:space="0" w:color="000000"/>
            </w:tcBorders>
            <w:vAlign w:val="center"/>
          </w:tcPr>
          <w:p w14:paraId="0000016C" w14:textId="77777777" w:rsidR="00C42969" w:rsidRDefault="00000000">
            <w:pPr>
              <w:spacing w:after="0" w:line="240" w:lineRule="auto"/>
              <w:ind w:left="0" w:hanging="2"/>
              <w:rPr>
                <w:rFonts w:ascii="Arial" w:eastAsia="Arial" w:hAnsi="Arial" w:cs="Arial"/>
                <w:sz w:val="16"/>
                <w:szCs w:val="16"/>
              </w:rPr>
            </w:pPr>
            <w:r>
              <w:rPr>
                <w:rFonts w:ascii="Arial" w:eastAsia="Arial" w:hAnsi="Arial" w:cs="Arial"/>
                <w:b/>
                <w:sz w:val="20"/>
                <w:szCs w:val="20"/>
              </w:rPr>
              <w:lastRenderedPageBreak/>
              <w:t>(20) PERSONNEL REQUIREMENT</w:t>
            </w:r>
          </w:p>
        </w:tc>
      </w:tr>
      <w:tr w:rsidR="00C42969" w14:paraId="5FB40562" w14:textId="77777777" w:rsidTr="008878C8">
        <w:trPr>
          <w:trHeight w:val="406"/>
        </w:trPr>
        <w:tc>
          <w:tcPr>
            <w:tcW w:w="3251" w:type="dxa"/>
            <w:tcBorders>
              <w:top w:val="single" w:sz="4" w:space="0" w:color="000000"/>
              <w:left w:val="single" w:sz="4" w:space="0" w:color="000000"/>
              <w:bottom w:val="single" w:sz="4" w:space="0" w:color="000000"/>
              <w:right w:val="single" w:sz="4" w:space="0" w:color="000000"/>
            </w:tcBorders>
            <w:vAlign w:val="center"/>
          </w:tcPr>
          <w:p w14:paraId="00000176"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Position</w:t>
            </w:r>
          </w:p>
        </w:tc>
        <w:tc>
          <w:tcPr>
            <w:tcW w:w="2409" w:type="dxa"/>
            <w:gridSpan w:val="5"/>
            <w:tcBorders>
              <w:top w:val="single" w:sz="4" w:space="0" w:color="000000"/>
              <w:left w:val="single" w:sz="4" w:space="0" w:color="000000"/>
              <w:bottom w:val="single" w:sz="4" w:space="0" w:color="000000"/>
              <w:right w:val="single" w:sz="4" w:space="0" w:color="000000"/>
            </w:tcBorders>
            <w:vAlign w:val="center"/>
          </w:tcPr>
          <w:p w14:paraId="00000178"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Percent Time Devoted to the Project</w:t>
            </w:r>
          </w:p>
        </w:tc>
        <w:tc>
          <w:tcPr>
            <w:tcW w:w="3916" w:type="dxa"/>
            <w:gridSpan w:val="4"/>
            <w:tcBorders>
              <w:top w:val="single" w:sz="4" w:space="0" w:color="000000"/>
              <w:left w:val="single" w:sz="4" w:space="0" w:color="000000"/>
              <w:bottom w:val="single" w:sz="4" w:space="0" w:color="000000"/>
              <w:right w:val="single" w:sz="4" w:space="0" w:color="000000"/>
            </w:tcBorders>
            <w:vAlign w:val="center"/>
          </w:tcPr>
          <w:p w14:paraId="0000017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Responsibilities</w:t>
            </w:r>
          </w:p>
        </w:tc>
      </w:tr>
      <w:tr w:rsidR="00C42969" w14:paraId="183F669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2B2296E"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w:t>
            </w:r>
          </w:p>
          <w:p w14:paraId="27EC35DB"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00000181" w14:textId="2BDAE4AE" w:rsidR="00C42969" w:rsidRPr="008878C8" w:rsidRDefault="008878C8" w:rsidP="008878C8">
            <w:pPr>
              <w:spacing w:after="0" w:line="240" w:lineRule="auto"/>
              <w:ind w:left="0" w:hanging="2"/>
              <w:jc w:val="center"/>
              <w:rPr>
                <w:sz w:val="20"/>
                <w:szCs w:val="20"/>
              </w:rPr>
            </w:pPr>
            <w:r w:rsidRPr="008878C8">
              <w:rPr>
                <w:rFonts w:ascii="Arial" w:eastAsia="Times New Roman" w:hAnsi="Arial" w:cs="Arial"/>
                <w:sz w:val="20"/>
                <w:szCs w:val="20"/>
                <w:lang w:eastAsia="en-PH"/>
              </w:rPr>
              <w:t>Entry Level)</w:t>
            </w:r>
          </w:p>
        </w:tc>
        <w:tc>
          <w:tcPr>
            <w:tcW w:w="2409" w:type="dxa"/>
            <w:gridSpan w:val="5"/>
            <w:tcBorders>
              <w:top w:val="single" w:sz="4" w:space="0" w:color="000000"/>
              <w:left w:val="single" w:sz="4" w:space="0" w:color="000000"/>
              <w:bottom w:val="single" w:sz="4" w:space="0" w:color="000000"/>
              <w:right w:val="single" w:sz="4" w:space="0" w:color="000000"/>
            </w:tcBorders>
          </w:tcPr>
          <w:p w14:paraId="00000183" w14:textId="4A2BFFB2"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8EF6132"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 xml:space="preserve">Operate and maintain </w:t>
            </w:r>
            <w:proofErr w:type="spellStart"/>
            <w:r w:rsidRPr="007A18CE">
              <w:rPr>
                <w:rFonts w:ascii="Arial" w:hAnsi="Arial" w:cs="Arial"/>
                <w:sz w:val="20"/>
                <w:szCs w:val="20"/>
                <w:lang w:val="en-PH" w:eastAsia="en-PH"/>
              </w:rPr>
              <w:t>RadioJOVE</w:t>
            </w:r>
            <w:proofErr w:type="spellEnd"/>
            <w:r w:rsidRPr="007A18CE">
              <w:rPr>
                <w:rFonts w:ascii="Arial" w:hAnsi="Arial" w:cs="Arial"/>
                <w:sz w:val="20"/>
                <w:szCs w:val="20"/>
                <w:lang w:val="en-PH" w:eastAsia="en-PH"/>
              </w:rPr>
              <w:t xml:space="preserve"> and </w:t>
            </w:r>
            <w:proofErr w:type="spellStart"/>
            <w:r w:rsidRPr="007A18CE">
              <w:rPr>
                <w:rFonts w:ascii="Arial" w:hAnsi="Arial" w:cs="Arial"/>
                <w:sz w:val="20"/>
                <w:szCs w:val="20"/>
                <w:lang w:val="en-PH" w:eastAsia="en-PH"/>
              </w:rPr>
              <w:t>SkyNet</w:t>
            </w:r>
            <w:proofErr w:type="spellEnd"/>
            <w:r w:rsidRPr="007A18CE">
              <w:rPr>
                <w:rFonts w:ascii="Arial" w:hAnsi="Arial" w:cs="Arial"/>
                <w:sz w:val="20"/>
                <w:szCs w:val="20"/>
                <w:lang w:val="en-PH" w:eastAsia="en-PH"/>
              </w:rPr>
              <w:t xml:space="preserve"> tools</w:t>
            </w:r>
          </w:p>
          <w:p w14:paraId="4270A82F"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Collect and organize observation data</w:t>
            </w:r>
          </w:p>
          <w:p w14:paraId="76F0F7ED"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Prepare basic analyses and visual outputs</w:t>
            </w:r>
          </w:p>
          <w:p w14:paraId="15642BAC" w14:textId="77777777" w:rsidR="008878C8" w:rsidRPr="007A18CE" w:rsidRDefault="008878C8" w:rsidP="008878C8">
            <w:pPr>
              <w:pStyle w:val="ListParagraph"/>
              <w:numPr>
                <w:ilvl w:val="0"/>
                <w:numId w:val="61"/>
              </w:numPr>
              <w:suppressAutoHyphens w:val="0"/>
              <w:ind w:leftChars="0" w:left="339" w:firstLineChars="0"/>
              <w:jc w:val="both"/>
              <w:textDirection w:val="lrTb"/>
              <w:textAlignment w:val="auto"/>
              <w:outlineLvl w:val="9"/>
              <w:rPr>
                <w:rFonts w:ascii="Arial" w:hAnsi="Arial" w:cs="Arial"/>
                <w:sz w:val="20"/>
                <w:szCs w:val="20"/>
                <w:lang w:val="en-PH" w:eastAsia="en-PH"/>
              </w:rPr>
            </w:pPr>
            <w:r w:rsidRPr="007A18CE">
              <w:rPr>
                <w:rFonts w:ascii="Arial" w:hAnsi="Arial" w:cs="Arial"/>
                <w:sz w:val="20"/>
                <w:szCs w:val="20"/>
                <w:lang w:val="en-PH" w:eastAsia="en-PH"/>
              </w:rPr>
              <w:t>Assist in reports and technical writing</w:t>
            </w:r>
          </w:p>
          <w:p w14:paraId="0000018D" w14:textId="03CE07B2" w:rsidR="00C42969" w:rsidRPr="008878C8" w:rsidRDefault="008878C8" w:rsidP="008878C8">
            <w:pPr>
              <w:pStyle w:val="ListParagraph"/>
              <w:numPr>
                <w:ilvl w:val="0"/>
                <w:numId w:val="61"/>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in trainings and outreach</w:t>
            </w:r>
            <w:r w:rsidRPr="008878C8">
              <w:rPr>
                <w:color w:val="000000"/>
                <w:sz w:val="20"/>
                <w:szCs w:val="20"/>
              </w:rPr>
              <w:t xml:space="preserve"> </w:t>
            </w:r>
          </w:p>
        </w:tc>
      </w:tr>
      <w:tr w:rsidR="00C42969" w14:paraId="534F1DC5"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6944B3B2"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Science Research Specialist II</w:t>
            </w:r>
          </w:p>
          <w:p w14:paraId="0BAEAF60"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 xml:space="preserve">(Licensed Electrical Engineer - </w:t>
            </w:r>
          </w:p>
          <w:p w14:paraId="478AA514"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Experienced, with Prior Research Background)</w:t>
            </w:r>
          </w:p>
          <w:p w14:paraId="00000192" w14:textId="78BF985A" w:rsidR="00C42969" w:rsidRPr="008878C8" w:rsidRDefault="00C42969">
            <w:pPr>
              <w:spacing w:after="0" w:line="240" w:lineRule="auto"/>
              <w:ind w:left="0" w:hanging="2"/>
              <w:jc w:val="center"/>
              <w:rPr>
                <w:sz w:val="20"/>
                <w:szCs w:val="20"/>
              </w:rPr>
            </w:pPr>
          </w:p>
        </w:tc>
        <w:tc>
          <w:tcPr>
            <w:tcW w:w="2409" w:type="dxa"/>
            <w:gridSpan w:val="5"/>
            <w:tcBorders>
              <w:top w:val="single" w:sz="4" w:space="0" w:color="000000"/>
              <w:left w:val="single" w:sz="4" w:space="0" w:color="000000"/>
              <w:bottom w:val="single" w:sz="4" w:space="0" w:color="000000"/>
              <w:right w:val="single" w:sz="4" w:space="0" w:color="000000"/>
            </w:tcBorders>
          </w:tcPr>
          <w:p w14:paraId="00000194" w14:textId="515C74DC" w:rsidR="00C42969"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2C25DC7D"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Lead data processing and workflow development</w:t>
            </w:r>
          </w:p>
          <w:p w14:paraId="43887616" w14:textId="77777777" w:rsidR="008878C8"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Supervise SRS I and Project Assistant</w:t>
            </w:r>
          </w:p>
          <w:p w14:paraId="6526F930" w14:textId="77777777" w:rsid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in methodology and data interpretation using stochastic analysis</w:t>
            </w:r>
          </w:p>
          <w:p w14:paraId="0000019D" w14:textId="64F56D0C" w:rsidR="00C42969" w:rsidRPr="008878C8" w:rsidRDefault="008878C8" w:rsidP="008878C8">
            <w:pPr>
              <w:pStyle w:val="ListParagraph"/>
              <w:numPr>
                <w:ilvl w:val="0"/>
                <w:numId w:val="62"/>
              </w:numPr>
              <w:suppressAutoHyphens w:val="0"/>
              <w:ind w:leftChars="0" w:left="339" w:firstLineChars="0"/>
              <w:jc w:val="both"/>
              <w:textDirection w:val="lrTb"/>
              <w:textAlignment w:val="auto"/>
              <w:outlineLvl w:val="9"/>
              <w:rPr>
                <w:rFonts w:ascii="Arial" w:hAnsi="Arial" w:cs="Arial"/>
                <w:sz w:val="20"/>
                <w:szCs w:val="20"/>
                <w:lang w:eastAsia="en-PH"/>
              </w:rPr>
            </w:pPr>
            <w:r>
              <w:rPr>
                <w:rFonts w:ascii="Arial" w:hAnsi="Arial" w:cs="Arial"/>
                <w:sz w:val="20"/>
                <w:szCs w:val="20"/>
                <w:lang w:eastAsia="en-PH"/>
              </w:rPr>
              <w:t>Write technical reports</w:t>
            </w:r>
          </w:p>
        </w:tc>
      </w:tr>
      <w:tr w:rsidR="008878C8" w14:paraId="36EAD240" w14:textId="77777777" w:rsidTr="008878C8">
        <w:trPr>
          <w:trHeight w:val="287"/>
        </w:trPr>
        <w:tc>
          <w:tcPr>
            <w:tcW w:w="3251" w:type="dxa"/>
            <w:tcBorders>
              <w:top w:val="single" w:sz="4" w:space="0" w:color="000000"/>
              <w:left w:val="single" w:sz="4" w:space="0" w:color="000000"/>
              <w:bottom w:val="single" w:sz="4" w:space="0" w:color="000000"/>
              <w:right w:val="single" w:sz="4" w:space="0" w:color="000000"/>
            </w:tcBorders>
          </w:tcPr>
          <w:p w14:paraId="2FDD5B89" w14:textId="77777777"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Project Assistant II</w:t>
            </w:r>
          </w:p>
          <w:p w14:paraId="53E3FA35" w14:textId="5A0D5D6D" w:rsidR="008878C8" w:rsidRPr="008878C8" w:rsidRDefault="008878C8" w:rsidP="008878C8">
            <w:pPr>
              <w:spacing w:after="0" w:line="240" w:lineRule="auto"/>
              <w:ind w:left="0" w:hanging="2"/>
              <w:jc w:val="center"/>
              <w:rPr>
                <w:rFonts w:ascii="Arial" w:eastAsia="Times New Roman" w:hAnsi="Arial" w:cs="Arial"/>
                <w:sz w:val="20"/>
                <w:szCs w:val="20"/>
                <w:lang w:eastAsia="en-PH"/>
              </w:rPr>
            </w:pPr>
            <w:r w:rsidRPr="008878C8">
              <w:rPr>
                <w:rFonts w:ascii="Arial" w:eastAsia="Times New Roman" w:hAnsi="Arial" w:cs="Arial"/>
                <w:sz w:val="20"/>
                <w:szCs w:val="20"/>
                <w:lang w:eastAsia="en-PH"/>
              </w:rPr>
              <w:t>(with NTC Radio License)</w:t>
            </w:r>
          </w:p>
        </w:tc>
        <w:tc>
          <w:tcPr>
            <w:tcW w:w="2409" w:type="dxa"/>
            <w:gridSpan w:val="5"/>
            <w:tcBorders>
              <w:top w:val="single" w:sz="4" w:space="0" w:color="000000"/>
              <w:left w:val="single" w:sz="4" w:space="0" w:color="000000"/>
              <w:bottom w:val="single" w:sz="4" w:space="0" w:color="000000"/>
              <w:right w:val="single" w:sz="4" w:space="0" w:color="000000"/>
            </w:tcBorders>
          </w:tcPr>
          <w:p w14:paraId="6C029C0B" w14:textId="7FB76B10" w:rsidR="008878C8" w:rsidRPr="008878C8" w:rsidRDefault="008878C8">
            <w:pPr>
              <w:spacing w:after="0" w:line="240" w:lineRule="auto"/>
              <w:ind w:left="0" w:hanging="2"/>
              <w:jc w:val="center"/>
              <w:rPr>
                <w:sz w:val="20"/>
                <w:szCs w:val="20"/>
              </w:rPr>
            </w:pPr>
            <w:r w:rsidRPr="008878C8">
              <w:rPr>
                <w:rFonts w:ascii="Arial" w:eastAsia="Times New Roman" w:hAnsi="Arial" w:cs="Arial"/>
                <w:sz w:val="20"/>
                <w:szCs w:val="20"/>
                <w:lang w:eastAsia="en-PH"/>
              </w:rPr>
              <w:t>Full Time</w:t>
            </w:r>
          </w:p>
        </w:tc>
        <w:tc>
          <w:tcPr>
            <w:tcW w:w="3916" w:type="dxa"/>
            <w:gridSpan w:val="4"/>
            <w:tcBorders>
              <w:top w:val="single" w:sz="4" w:space="0" w:color="000000"/>
              <w:left w:val="single" w:sz="4" w:space="0" w:color="000000"/>
              <w:bottom w:val="single" w:sz="4" w:space="0" w:color="000000"/>
              <w:right w:val="single" w:sz="4" w:space="0" w:color="000000"/>
            </w:tcBorders>
          </w:tcPr>
          <w:p w14:paraId="6F20F05D" w14:textId="77777777"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Handle clerical and administrative tasks</w:t>
            </w:r>
          </w:p>
          <w:p w14:paraId="3B913713" w14:textId="00C70BEB" w:rsidR="008878C8" w:rsidRPr="008878C8" w:rsidRDefault="008878C8" w:rsidP="008878C8">
            <w:pPr>
              <w:pStyle w:val="ListParagraph"/>
              <w:numPr>
                <w:ilvl w:val="0"/>
                <w:numId w:val="63"/>
              </w:numPr>
              <w:tabs>
                <w:tab w:val="left" w:pos="64"/>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Assist in logistics and equipment needs</w:t>
            </w:r>
          </w:p>
          <w:p w14:paraId="4CFAA832" w14:textId="77777777" w:rsidR="008878C8" w:rsidRPr="008878C8" w:rsidRDefault="008878C8" w:rsidP="008878C8">
            <w:pPr>
              <w:pStyle w:val="ListParagraph"/>
              <w:numPr>
                <w:ilvl w:val="0"/>
                <w:numId w:val="63"/>
              </w:numPr>
              <w:tabs>
                <w:tab w:val="left" w:pos="813"/>
              </w:tabs>
              <w:suppressAutoHyphens w:val="0"/>
              <w:ind w:leftChars="0" w:left="339" w:firstLineChars="0"/>
              <w:jc w:val="both"/>
              <w:textDirection w:val="lrTb"/>
              <w:textAlignment w:val="auto"/>
              <w:outlineLvl w:val="9"/>
              <w:rPr>
                <w:rFonts w:ascii="Arial" w:hAnsi="Arial" w:cs="Arial"/>
                <w:sz w:val="20"/>
                <w:szCs w:val="20"/>
                <w:lang w:eastAsia="en-PH"/>
              </w:rPr>
            </w:pPr>
            <w:r w:rsidRPr="008878C8">
              <w:rPr>
                <w:rFonts w:ascii="Arial" w:hAnsi="Arial" w:cs="Arial"/>
                <w:sz w:val="20"/>
                <w:szCs w:val="20"/>
                <w:lang w:eastAsia="en-PH"/>
              </w:rPr>
              <w:t>Support financial and expense reports</w:t>
            </w:r>
          </w:p>
          <w:p w14:paraId="3B293534" w14:textId="47136D44" w:rsidR="008878C8" w:rsidRPr="008878C8" w:rsidRDefault="008878C8" w:rsidP="008878C8">
            <w:pPr>
              <w:pStyle w:val="ListParagraph"/>
              <w:numPr>
                <w:ilvl w:val="0"/>
                <w:numId w:val="63"/>
              </w:numPr>
              <w:pBdr>
                <w:top w:val="nil"/>
                <w:left w:val="nil"/>
                <w:bottom w:val="nil"/>
                <w:right w:val="nil"/>
                <w:between w:val="nil"/>
              </w:pBdr>
              <w:ind w:leftChars="0" w:left="339" w:firstLineChars="0"/>
              <w:jc w:val="both"/>
              <w:rPr>
                <w:color w:val="000000"/>
                <w:sz w:val="20"/>
                <w:szCs w:val="20"/>
              </w:rPr>
            </w:pPr>
            <w:r w:rsidRPr="008878C8">
              <w:rPr>
                <w:rFonts w:ascii="Arial" w:hAnsi="Arial" w:cs="Arial"/>
                <w:sz w:val="20"/>
                <w:szCs w:val="20"/>
                <w:lang w:eastAsia="en-PH"/>
              </w:rPr>
              <w:t>Help organize trainings and outreach</w:t>
            </w:r>
          </w:p>
        </w:tc>
      </w:tr>
      <w:tr w:rsidR="00C42969" w14:paraId="1D35FEE3" w14:textId="77777777">
        <w:trPr>
          <w:trHeight w:val="276"/>
        </w:trPr>
        <w:tc>
          <w:tcPr>
            <w:tcW w:w="9576" w:type="dxa"/>
            <w:gridSpan w:val="10"/>
            <w:tcBorders>
              <w:top w:val="single" w:sz="4" w:space="0" w:color="000000"/>
              <w:left w:val="single" w:sz="4" w:space="0" w:color="000000"/>
              <w:bottom w:val="single" w:sz="4" w:space="0" w:color="000000"/>
              <w:right w:val="single" w:sz="4" w:space="0" w:color="000000"/>
            </w:tcBorders>
          </w:tcPr>
          <w:p w14:paraId="000001A1" w14:textId="77777777" w:rsidR="00C42969" w:rsidRDefault="00000000">
            <w:pPr>
              <w:spacing w:before="240" w:after="120" w:line="240" w:lineRule="auto"/>
              <w:ind w:left="0" w:hanging="2"/>
              <w:rPr>
                <w:rFonts w:ascii="Arial" w:eastAsia="Arial" w:hAnsi="Arial" w:cs="Arial"/>
                <w:sz w:val="20"/>
                <w:szCs w:val="20"/>
              </w:rPr>
            </w:pPr>
            <w:r>
              <w:rPr>
                <w:rFonts w:ascii="Arial" w:eastAsia="Arial" w:hAnsi="Arial" w:cs="Arial"/>
                <w:b/>
                <w:sz w:val="20"/>
                <w:szCs w:val="20"/>
              </w:rPr>
              <w:t>(21) BUDGET BY IMPLEMENTING AGENCY</w:t>
            </w:r>
          </w:p>
        </w:tc>
      </w:tr>
      <w:tr w:rsidR="00C42969" w14:paraId="3B8008A8" w14:textId="77777777" w:rsidTr="008878C8">
        <w:trPr>
          <w:trHeight w:val="276"/>
        </w:trPr>
        <w:tc>
          <w:tcPr>
            <w:tcW w:w="3608" w:type="dxa"/>
            <w:gridSpan w:val="2"/>
            <w:tcBorders>
              <w:top w:val="single" w:sz="4" w:space="0" w:color="000000"/>
              <w:left w:val="single" w:sz="4" w:space="0" w:color="000000"/>
              <w:bottom w:val="single" w:sz="4" w:space="0" w:color="auto"/>
              <w:right w:val="single" w:sz="4" w:space="0" w:color="000000"/>
            </w:tcBorders>
          </w:tcPr>
          <w:p w14:paraId="000001A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lastRenderedPageBreak/>
              <w:t>IMPLEMENTING AGENCY</w:t>
            </w:r>
          </w:p>
        </w:tc>
        <w:tc>
          <w:tcPr>
            <w:tcW w:w="1605" w:type="dxa"/>
            <w:gridSpan w:val="3"/>
            <w:tcBorders>
              <w:top w:val="single" w:sz="4" w:space="0" w:color="000000"/>
              <w:left w:val="single" w:sz="4" w:space="0" w:color="000000"/>
              <w:bottom w:val="single" w:sz="4" w:space="0" w:color="auto"/>
              <w:right w:val="single" w:sz="4" w:space="0" w:color="000000"/>
            </w:tcBorders>
          </w:tcPr>
          <w:p w14:paraId="000001AC"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PS</w:t>
            </w:r>
          </w:p>
        </w:tc>
        <w:tc>
          <w:tcPr>
            <w:tcW w:w="1477" w:type="dxa"/>
            <w:gridSpan w:val="2"/>
            <w:tcBorders>
              <w:top w:val="single" w:sz="4" w:space="0" w:color="000000"/>
              <w:left w:val="single" w:sz="4" w:space="0" w:color="000000"/>
              <w:bottom w:val="single" w:sz="4" w:space="0" w:color="auto"/>
              <w:right w:val="single" w:sz="4" w:space="0" w:color="000000"/>
            </w:tcBorders>
          </w:tcPr>
          <w:p w14:paraId="000001B0"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MOOE</w:t>
            </w:r>
          </w:p>
        </w:tc>
        <w:tc>
          <w:tcPr>
            <w:tcW w:w="1356" w:type="dxa"/>
            <w:gridSpan w:val="2"/>
            <w:tcBorders>
              <w:top w:val="single" w:sz="4" w:space="0" w:color="000000"/>
              <w:left w:val="single" w:sz="4" w:space="0" w:color="000000"/>
              <w:bottom w:val="single" w:sz="4" w:space="0" w:color="auto"/>
              <w:right w:val="single" w:sz="4" w:space="0" w:color="000000"/>
            </w:tcBorders>
          </w:tcPr>
          <w:p w14:paraId="000001B2"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EO</w:t>
            </w:r>
          </w:p>
        </w:tc>
        <w:tc>
          <w:tcPr>
            <w:tcW w:w="1530" w:type="dxa"/>
            <w:tcBorders>
              <w:top w:val="single" w:sz="4" w:space="0" w:color="000000"/>
              <w:left w:val="single" w:sz="4" w:space="0" w:color="000000"/>
              <w:bottom w:val="single" w:sz="4" w:space="0" w:color="auto"/>
              <w:right w:val="single" w:sz="4" w:space="0" w:color="000000"/>
            </w:tcBorders>
          </w:tcPr>
          <w:p w14:paraId="000001B4"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r>
      <w:tr w:rsidR="008878C8" w14:paraId="39D8E5BB" w14:textId="77777777" w:rsidTr="008878C8">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5"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DOST-GIA 7</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B6" w14:textId="34FB20AF"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1,476,012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BA" w14:textId="1213565B"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407,800.00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BC" w14:textId="67D442D5" w:rsidR="008878C8" w:rsidRPr="008878C8" w:rsidRDefault="00B1136A" w:rsidP="008878C8">
            <w:pPr>
              <w:spacing w:after="0" w:line="240" w:lineRule="auto"/>
              <w:ind w:left="0" w:hanging="2"/>
              <w:jc w:val="center"/>
              <w:rPr>
                <w:rFonts w:ascii="Arial" w:eastAsia="Arial" w:hAnsi="Arial" w:cs="Arial"/>
                <w:b/>
                <w:bCs/>
                <w:sz w:val="20"/>
                <w:szCs w:val="20"/>
              </w:rPr>
            </w:pPr>
            <w:r w:rsidRPr="00B1136A">
              <w:rPr>
                <w:rFonts w:ascii="Arial" w:eastAsia="Times New Roman" w:hAnsi="Arial" w:cs="Arial"/>
                <w:b/>
                <w:bCs/>
                <w:sz w:val="20"/>
                <w:szCs w:val="20"/>
                <w:lang w:eastAsia="en-PH"/>
              </w:rPr>
              <w:t>448,600.00</w:t>
            </w:r>
          </w:p>
        </w:tc>
        <w:tc>
          <w:tcPr>
            <w:tcW w:w="1530" w:type="dxa"/>
            <w:tcBorders>
              <w:top w:val="single" w:sz="4" w:space="0" w:color="auto"/>
              <w:left w:val="single" w:sz="4" w:space="0" w:color="auto"/>
              <w:bottom w:val="single" w:sz="4" w:space="0" w:color="auto"/>
              <w:right w:val="single" w:sz="4" w:space="0" w:color="auto"/>
            </w:tcBorders>
            <w:vAlign w:val="bottom"/>
          </w:tcPr>
          <w:p w14:paraId="000001BE" w14:textId="35E4B026" w:rsidR="008878C8" w:rsidRPr="008878C8" w:rsidRDefault="008878C8" w:rsidP="008878C8">
            <w:pPr>
              <w:spacing w:after="0" w:line="240" w:lineRule="auto"/>
              <w:ind w:left="0" w:hanging="2"/>
              <w:jc w:val="center"/>
              <w:rPr>
                <w:rFonts w:ascii="Arial" w:eastAsia="Arial" w:hAnsi="Arial" w:cs="Arial"/>
                <w:b/>
                <w:bCs/>
                <w:sz w:val="20"/>
                <w:szCs w:val="20"/>
              </w:rPr>
            </w:pPr>
            <w:r w:rsidRPr="008878C8">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2,332,412.00</w:t>
            </w:r>
          </w:p>
        </w:tc>
      </w:tr>
      <w:tr w:rsidR="008878C8" w14:paraId="50F20276" w14:textId="77777777" w:rsidTr="00BD24D3">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BF"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CVIF</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0" w14:textId="27DE9C05"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187,200</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4" w14:textId="0AF36C7B"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160,000.00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C6" w14:textId="48D592FE"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130,000.00</w:t>
            </w:r>
          </w:p>
        </w:tc>
        <w:tc>
          <w:tcPr>
            <w:tcW w:w="1530" w:type="dxa"/>
            <w:tcBorders>
              <w:top w:val="single" w:sz="4" w:space="0" w:color="auto"/>
              <w:left w:val="single" w:sz="4" w:space="0" w:color="auto"/>
              <w:bottom w:val="single" w:sz="4" w:space="0" w:color="auto"/>
              <w:right w:val="single" w:sz="4" w:space="0" w:color="auto"/>
            </w:tcBorders>
            <w:vAlign w:val="bottom"/>
          </w:tcPr>
          <w:p w14:paraId="000001C8" w14:textId="5CF7E2C4"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477,200.00</w:t>
            </w:r>
          </w:p>
        </w:tc>
      </w:tr>
      <w:tr w:rsidR="008878C8" w14:paraId="6F55464D" w14:textId="77777777" w:rsidTr="00130A2A">
        <w:trPr>
          <w:trHeight w:val="264"/>
        </w:trPr>
        <w:tc>
          <w:tcPr>
            <w:tcW w:w="3608" w:type="dxa"/>
            <w:gridSpan w:val="2"/>
            <w:tcBorders>
              <w:top w:val="single" w:sz="4" w:space="0" w:color="auto"/>
              <w:left w:val="single" w:sz="4" w:space="0" w:color="auto"/>
              <w:bottom w:val="single" w:sz="4" w:space="0" w:color="auto"/>
              <w:right w:val="single" w:sz="4" w:space="0" w:color="auto"/>
            </w:tcBorders>
          </w:tcPr>
          <w:p w14:paraId="000001C9" w14:textId="77777777" w:rsidR="008878C8" w:rsidRDefault="008878C8" w:rsidP="008878C8">
            <w:pPr>
              <w:spacing w:after="0" w:line="240" w:lineRule="auto"/>
              <w:ind w:left="0" w:hanging="2"/>
              <w:rPr>
                <w:rFonts w:ascii="Arial" w:eastAsia="Arial" w:hAnsi="Arial" w:cs="Arial"/>
                <w:sz w:val="20"/>
                <w:szCs w:val="20"/>
              </w:rPr>
            </w:pPr>
            <w:r>
              <w:rPr>
                <w:rFonts w:ascii="Arial" w:eastAsia="Arial" w:hAnsi="Arial" w:cs="Arial"/>
                <w:sz w:val="20"/>
                <w:szCs w:val="20"/>
              </w:rPr>
              <w:t xml:space="preserve">     Total</w:t>
            </w:r>
          </w:p>
        </w:tc>
        <w:tc>
          <w:tcPr>
            <w:tcW w:w="1605" w:type="dxa"/>
            <w:gridSpan w:val="3"/>
            <w:tcBorders>
              <w:top w:val="single" w:sz="4" w:space="0" w:color="auto"/>
              <w:left w:val="single" w:sz="4" w:space="0" w:color="auto"/>
              <w:bottom w:val="single" w:sz="4" w:space="0" w:color="auto"/>
              <w:right w:val="single" w:sz="4" w:space="0" w:color="auto"/>
            </w:tcBorders>
            <w:vAlign w:val="bottom"/>
          </w:tcPr>
          <w:p w14:paraId="000001CA" w14:textId="2F57048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1,663,212</w:t>
            </w:r>
            <w:r>
              <w:rPr>
                <w:rFonts w:ascii="Arial" w:eastAsia="Times New Roman" w:hAnsi="Arial" w:cs="Arial"/>
                <w:b/>
                <w:bCs/>
                <w:sz w:val="20"/>
                <w:szCs w:val="20"/>
                <w:lang w:eastAsia="en-PH"/>
              </w:rPr>
              <w:t>.00</w:t>
            </w:r>
          </w:p>
        </w:tc>
        <w:tc>
          <w:tcPr>
            <w:tcW w:w="1477" w:type="dxa"/>
            <w:gridSpan w:val="2"/>
            <w:tcBorders>
              <w:top w:val="single" w:sz="4" w:space="0" w:color="auto"/>
              <w:left w:val="single" w:sz="4" w:space="0" w:color="auto"/>
              <w:bottom w:val="single" w:sz="4" w:space="0" w:color="auto"/>
              <w:right w:val="single" w:sz="4" w:space="0" w:color="auto"/>
            </w:tcBorders>
            <w:vAlign w:val="bottom"/>
          </w:tcPr>
          <w:p w14:paraId="000001CE" w14:textId="5057C9B0"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567,800</w:t>
            </w:r>
            <w:r>
              <w:rPr>
                <w:rFonts w:ascii="Arial" w:eastAsia="Times New Roman" w:hAnsi="Arial" w:cs="Arial"/>
                <w:b/>
                <w:bCs/>
                <w:sz w:val="20"/>
                <w:szCs w:val="20"/>
                <w:lang w:eastAsia="en-PH"/>
              </w:rPr>
              <w:t>.00</w:t>
            </w:r>
          </w:p>
        </w:tc>
        <w:tc>
          <w:tcPr>
            <w:tcW w:w="1356" w:type="dxa"/>
            <w:gridSpan w:val="2"/>
            <w:tcBorders>
              <w:top w:val="single" w:sz="4" w:space="0" w:color="auto"/>
              <w:left w:val="single" w:sz="4" w:space="0" w:color="auto"/>
              <w:bottom w:val="single" w:sz="4" w:space="0" w:color="auto"/>
              <w:right w:val="single" w:sz="4" w:space="0" w:color="auto"/>
            </w:tcBorders>
            <w:vAlign w:val="bottom"/>
          </w:tcPr>
          <w:p w14:paraId="000001D0" w14:textId="0F5451D5" w:rsidR="008878C8" w:rsidRDefault="00B1136A" w:rsidP="008878C8">
            <w:pPr>
              <w:spacing w:after="0" w:line="240" w:lineRule="auto"/>
              <w:ind w:left="0" w:hanging="2"/>
              <w:jc w:val="center"/>
              <w:rPr>
                <w:rFonts w:ascii="Arial" w:eastAsia="Arial" w:hAnsi="Arial" w:cs="Arial"/>
                <w:sz w:val="20"/>
                <w:szCs w:val="20"/>
              </w:rPr>
            </w:pPr>
            <w:r w:rsidRPr="00B1136A">
              <w:rPr>
                <w:rFonts w:ascii="Arial" w:eastAsia="Times New Roman" w:hAnsi="Arial" w:cs="Arial"/>
                <w:b/>
                <w:bCs/>
                <w:sz w:val="20"/>
                <w:szCs w:val="20"/>
                <w:lang w:eastAsia="en-PH"/>
              </w:rPr>
              <w:t>578</w:t>
            </w:r>
            <w:r>
              <w:rPr>
                <w:rFonts w:ascii="Arial" w:eastAsia="Times New Roman" w:hAnsi="Arial" w:cs="Arial"/>
                <w:b/>
                <w:bCs/>
                <w:sz w:val="20"/>
                <w:szCs w:val="20"/>
                <w:lang w:eastAsia="en-PH"/>
              </w:rPr>
              <w:t>,</w:t>
            </w:r>
            <w:r w:rsidRPr="00B1136A">
              <w:rPr>
                <w:rFonts w:ascii="Arial" w:eastAsia="Times New Roman" w:hAnsi="Arial" w:cs="Arial"/>
                <w:b/>
                <w:bCs/>
                <w:sz w:val="20"/>
                <w:szCs w:val="20"/>
                <w:lang w:eastAsia="en-PH"/>
              </w:rPr>
              <w:t>600</w:t>
            </w:r>
            <w:r>
              <w:rPr>
                <w:rFonts w:ascii="Arial" w:eastAsia="Times New Roman" w:hAnsi="Arial" w:cs="Arial"/>
                <w:b/>
                <w:bCs/>
                <w:sz w:val="20"/>
                <w:szCs w:val="20"/>
                <w:lang w:eastAsia="en-PH"/>
              </w:rPr>
              <w:t>.</w:t>
            </w:r>
            <w:r w:rsidR="008878C8">
              <w:rPr>
                <w:rFonts w:ascii="Arial" w:eastAsia="Times New Roman" w:hAnsi="Arial" w:cs="Arial"/>
                <w:b/>
                <w:bCs/>
                <w:sz w:val="20"/>
                <w:szCs w:val="20"/>
                <w:lang w:eastAsia="en-PH"/>
              </w:rPr>
              <w:t>00</w:t>
            </w:r>
          </w:p>
        </w:tc>
        <w:tc>
          <w:tcPr>
            <w:tcW w:w="1530" w:type="dxa"/>
            <w:tcBorders>
              <w:top w:val="single" w:sz="4" w:space="0" w:color="auto"/>
              <w:left w:val="single" w:sz="4" w:space="0" w:color="auto"/>
              <w:bottom w:val="single" w:sz="4" w:space="0" w:color="auto"/>
              <w:right w:val="single" w:sz="4" w:space="0" w:color="auto"/>
            </w:tcBorders>
            <w:vAlign w:val="bottom"/>
          </w:tcPr>
          <w:p w14:paraId="000001D2" w14:textId="7273EE46" w:rsidR="008878C8" w:rsidRDefault="008878C8" w:rsidP="008878C8">
            <w:pPr>
              <w:spacing w:after="0" w:line="240" w:lineRule="auto"/>
              <w:ind w:left="0" w:hanging="2"/>
              <w:jc w:val="center"/>
              <w:rPr>
                <w:rFonts w:ascii="Arial" w:eastAsia="Arial" w:hAnsi="Arial" w:cs="Arial"/>
                <w:sz w:val="20"/>
                <w:szCs w:val="20"/>
              </w:rPr>
            </w:pPr>
            <w:r w:rsidRPr="002E6DD0">
              <w:rPr>
                <w:rFonts w:ascii="Arial" w:eastAsia="Times New Roman" w:hAnsi="Arial" w:cs="Arial"/>
                <w:b/>
                <w:bCs/>
                <w:sz w:val="20"/>
                <w:szCs w:val="20"/>
                <w:lang w:eastAsia="en-PH"/>
              </w:rPr>
              <w:t xml:space="preserve">  </w:t>
            </w:r>
            <w:r w:rsidR="00B1136A" w:rsidRPr="00B1136A">
              <w:rPr>
                <w:rFonts w:ascii="Arial" w:eastAsia="Times New Roman" w:hAnsi="Arial" w:cs="Arial"/>
                <w:b/>
                <w:bCs/>
                <w:sz w:val="20"/>
                <w:szCs w:val="20"/>
                <w:lang w:eastAsia="en-PH"/>
              </w:rPr>
              <w:t>2,809,612.00</w:t>
            </w:r>
          </w:p>
        </w:tc>
      </w:tr>
      <w:tr w:rsidR="00C42969" w14:paraId="3576E538" w14:textId="77777777" w:rsidTr="008878C8">
        <w:trPr>
          <w:trHeight w:val="264"/>
        </w:trPr>
        <w:tc>
          <w:tcPr>
            <w:tcW w:w="3608" w:type="dxa"/>
            <w:gridSpan w:val="2"/>
            <w:tcBorders>
              <w:top w:val="single" w:sz="4" w:space="0" w:color="auto"/>
            </w:tcBorders>
          </w:tcPr>
          <w:p w14:paraId="000001D3"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TOTAL</w:t>
            </w:r>
          </w:p>
        </w:tc>
        <w:tc>
          <w:tcPr>
            <w:tcW w:w="1605" w:type="dxa"/>
            <w:gridSpan w:val="3"/>
            <w:tcBorders>
              <w:top w:val="single" w:sz="4" w:space="0" w:color="auto"/>
            </w:tcBorders>
          </w:tcPr>
          <w:p w14:paraId="000001D4" w14:textId="77777777" w:rsidR="00C42969" w:rsidRDefault="00C42969">
            <w:pPr>
              <w:spacing w:after="0" w:line="240" w:lineRule="auto"/>
              <w:ind w:left="0" w:hanging="2"/>
              <w:jc w:val="center"/>
              <w:rPr>
                <w:rFonts w:ascii="Arial" w:eastAsia="Arial" w:hAnsi="Arial" w:cs="Arial"/>
                <w:sz w:val="20"/>
                <w:szCs w:val="20"/>
              </w:rPr>
            </w:pPr>
          </w:p>
        </w:tc>
        <w:tc>
          <w:tcPr>
            <w:tcW w:w="1477" w:type="dxa"/>
            <w:gridSpan w:val="2"/>
            <w:tcBorders>
              <w:top w:val="single" w:sz="4" w:space="0" w:color="auto"/>
            </w:tcBorders>
          </w:tcPr>
          <w:p w14:paraId="000001D8" w14:textId="77777777" w:rsidR="00C42969" w:rsidRDefault="00C42969">
            <w:pPr>
              <w:spacing w:after="0" w:line="240" w:lineRule="auto"/>
              <w:ind w:left="0" w:hanging="2"/>
              <w:jc w:val="center"/>
              <w:rPr>
                <w:rFonts w:ascii="Arial" w:eastAsia="Arial" w:hAnsi="Arial" w:cs="Arial"/>
                <w:sz w:val="20"/>
                <w:szCs w:val="20"/>
              </w:rPr>
            </w:pPr>
          </w:p>
        </w:tc>
        <w:tc>
          <w:tcPr>
            <w:tcW w:w="1356" w:type="dxa"/>
            <w:gridSpan w:val="2"/>
            <w:tcBorders>
              <w:top w:val="single" w:sz="4" w:space="0" w:color="auto"/>
            </w:tcBorders>
          </w:tcPr>
          <w:p w14:paraId="000001DA" w14:textId="77777777" w:rsidR="00C42969" w:rsidRDefault="00C42969">
            <w:pPr>
              <w:spacing w:after="0" w:line="240" w:lineRule="auto"/>
              <w:ind w:left="0" w:hanging="2"/>
              <w:jc w:val="center"/>
              <w:rPr>
                <w:rFonts w:ascii="Arial" w:eastAsia="Arial" w:hAnsi="Arial" w:cs="Arial"/>
                <w:sz w:val="20"/>
                <w:szCs w:val="20"/>
              </w:rPr>
            </w:pPr>
          </w:p>
        </w:tc>
        <w:tc>
          <w:tcPr>
            <w:tcW w:w="1530" w:type="dxa"/>
            <w:tcBorders>
              <w:top w:val="single" w:sz="4" w:space="0" w:color="auto"/>
            </w:tcBorders>
          </w:tcPr>
          <w:p w14:paraId="000001DC" w14:textId="77777777" w:rsidR="00C42969" w:rsidRDefault="00C42969">
            <w:pPr>
              <w:spacing w:after="0" w:line="240" w:lineRule="auto"/>
              <w:ind w:left="0" w:hanging="2"/>
              <w:jc w:val="center"/>
              <w:rPr>
                <w:rFonts w:ascii="Arial" w:eastAsia="Arial" w:hAnsi="Arial" w:cs="Arial"/>
                <w:sz w:val="20"/>
                <w:szCs w:val="20"/>
              </w:rPr>
            </w:pPr>
          </w:p>
        </w:tc>
      </w:tr>
      <w:tr w:rsidR="00C42969" w14:paraId="2D4468E4"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1DD"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b/>
                <w:sz w:val="20"/>
                <w:szCs w:val="20"/>
              </w:rPr>
              <w:t xml:space="preserve">(22) OTHER ONGOING PROJECTS BEING HANDLED BY THE PROJECT LEADER: </w:t>
            </w:r>
            <w:r>
              <w:rPr>
                <w:rFonts w:ascii="Arial" w:eastAsia="Arial" w:hAnsi="Arial" w:cs="Arial"/>
                <w:sz w:val="20"/>
                <w:szCs w:val="20"/>
              </w:rPr>
              <w:t>_____ (number)</w:t>
            </w:r>
          </w:p>
        </w:tc>
      </w:tr>
      <w:tr w:rsidR="00C42969" w14:paraId="3478BA9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E7"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Title of the Project</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EB"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Funding Agency</w:t>
            </w:r>
          </w:p>
        </w:tc>
        <w:tc>
          <w:tcPr>
            <w:tcW w:w="2373" w:type="dxa"/>
            <w:gridSpan w:val="2"/>
            <w:tcBorders>
              <w:top w:val="single" w:sz="4" w:space="0" w:color="000000"/>
              <w:left w:val="single" w:sz="8" w:space="0" w:color="000000"/>
              <w:bottom w:val="single" w:sz="4" w:space="0" w:color="000000"/>
              <w:right w:val="single" w:sz="8" w:space="0" w:color="000000"/>
            </w:tcBorders>
          </w:tcPr>
          <w:p w14:paraId="000001EF" w14:textId="77777777" w:rsidR="00C42969" w:rsidRDefault="00000000">
            <w:pPr>
              <w:spacing w:after="0" w:line="240" w:lineRule="auto"/>
              <w:ind w:left="0" w:hanging="2"/>
              <w:jc w:val="center"/>
              <w:rPr>
                <w:rFonts w:ascii="Arial" w:eastAsia="Arial" w:hAnsi="Arial" w:cs="Arial"/>
                <w:sz w:val="20"/>
                <w:szCs w:val="20"/>
              </w:rPr>
            </w:pPr>
            <w:r>
              <w:rPr>
                <w:rFonts w:ascii="Arial" w:eastAsia="Arial" w:hAnsi="Arial" w:cs="Arial"/>
                <w:b/>
                <w:sz w:val="20"/>
                <w:szCs w:val="20"/>
              </w:rPr>
              <w:t>Involvement in the Project</w:t>
            </w:r>
          </w:p>
        </w:tc>
      </w:tr>
      <w:tr w:rsidR="00C42969" w14:paraId="169BCCF7"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1" w14:textId="7B56F9BA" w:rsidR="00C42969" w:rsidRDefault="002E41F6">
            <w:pPr>
              <w:spacing w:after="0" w:line="240" w:lineRule="auto"/>
              <w:ind w:left="0" w:hanging="2"/>
              <w:rPr>
                <w:rFonts w:ascii="Arial" w:eastAsia="Arial" w:hAnsi="Arial" w:cs="Arial"/>
                <w:sz w:val="20"/>
                <w:szCs w:val="20"/>
              </w:rPr>
            </w:pPr>
            <w:r>
              <w:rPr>
                <w:rFonts w:ascii="Arial" w:eastAsia="Arial" w:hAnsi="Arial" w:cs="Arial"/>
                <w:sz w:val="20"/>
                <w:szCs w:val="20"/>
              </w:rPr>
              <w:t>N/A</w:t>
            </w:r>
          </w:p>
        </w:tc>
        <w:tc>
          <w:tcPr>
            <w:tcW w:w="2503" w:type="dxa"/>
            <w:gridSpan w:val="4"/>
            <w:tcBorders>
              <w:top w:val="single" w:sz="4" w:space="0" w:color="000000"/>
              <w:left w:val="single" w:sz="8" w:space="0" w:color="000000"/>
              <w:bottom w:val="single" w:sz="4" w:space="0" w:color="000000"/>
              <w:right w:val="single" w:sz="8" w:space="0" w:color="000000"/>
            </w:tcBorders>
          </w:tcPr>
          <w:p w14:paraId="000001F5"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1F9" w14:textId="77777777" w:rsidR="00C42969" w:rsidRDefault="00C42969">
            <w:pPr>
              <w:spacing w:after="0" w:line="240" w:lineRule="auto"/>
              <w:ind w:left="0" w:hanging="2"/>
              <w:rPr>
                <w:rFonts w:ascii="Arial" w:eastAsia="Arial" w:hAnsi="Arial" w:cs="Arial"/>
                <w:sz w:val="20"/>
                <w:szCs w:val="20"/>
              </w:rPr>
            </w:pPr>
          </w:p>
        </w:tc>
      </w:tr>
      <w:tr w:rsidR="00C42969" w14:paraId="7212CE7C"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1FB"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1FF"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3" w14:textId="77777777" w:rsidR="00C42969" w:rsidRDefault="00C42969">
            <w:pPr>
              <w:spacing w:after="0" w:line="240" w:lineRule="auto"/>
              <w:ind w:left="0" w:hanging="2"/>
              <w:rPr>
                <w:rFonts w:ascii="Arial" w:eastAsia="Arial" w:hAnsi="Arial" w:cs="Arial"/>
                <w:sz w:val="20"/>
                <w:szCs w:val="20"/>
              </w:rPr>
            </w:pPr>
          </w:p>
        </w:tc>
      </w:tr>
      <w:tr w:rsidR="00C42969" w14:paraId="56885212" w14:textId="77777777">
        <w:trPr>
          <w:trHeight w:val="276"/>
        </w:trPr>
        <w:tc>
          <w:tcPr>
            <w:tcW w:w="4700" w:type="dxa"/>
            <w:gridSpan w:val="4"/>
            <w:tcBorders>
              <w:top w:val="single" w:sz="4" w:space="0" w:color="000000"/>
              <w:left w:val="single" w:sz="8" w:space="0" w:color="000000"/>
              <w:bottom w:val="single" w:sz="4" w:space="0" w:color="000000"/>
              <w:right w:val="single" w:sz="8" w:space="0" w:color="000000"/>
            </w:tcBorders>
          </w:tcPr>
          <w:p w14:paraId="00000205" w14:textId="77777777" w:rsidR="00C42969" w:rsidRDefault="00C42969">
            <w:pPr>
              <w:spacing w:after="0" w:line="240" w:lineRule="auto"/>
              <w:ind w:left="0" w:hanging="2"/>
              <w:rPr>
                <w:rFonts w:ascii="Arial" w:eastAsia="Arial" w:hAnsi="Arial" w:cs="Arial"/>
                <w:sz w:val="20"/>
                <w:szCs w:val="20"/>
              </w:rPr>
            </w:pPr>
          </w:p>
        </w:tc>
        <w:tc>
          <w:tcPr>
            <w:tcW w:w="2503" w:type="dxa"/>
            <w:gridSpan w:val="4"/>
            <w:tcBorders>
              <w:top w:val="single" w:sz="4" w:space="0" w:color="000000"/>
              <w:left w:val="single" w:sz="8" w:space="0" w:color="000000"/>
              <w:bottom w:val="single" w:sz="4" w:space="0" w:color="000000"/>
              <w:right w:val="single" w:sz="8" w:space="0" w:color="000000"/>
            </w:tcBorders>
          </w:tcPr>
          <w:p w14:paraId="00000209" w14:textId="77777777" w:rsidR="00C42969" w:rsidRDefault="00C42969">
            <w:pPr>
              <w:spacing w:after="0" w:line="240" w:lineRule="auto"/>
              <w:ind w:left="0" w:hanging="2"/>
              <w:rPr>
                <w:rFonts w:ascii="Arial" w:eastAsia="Arial" w:hAnsi="Arial" w:cs="Arial"/>
                <w:sz w:val="20"/>
                <w:szCs w:val="20"/>
              </w:rPr>
            </w:pPr>
          </w:p>
        </w:tc>
        <w:tc>
          <w:tcPr>
            <w:tcW w:w="2373" w:type="dxa"/>
            <w:gridSpan w:val="2"/>
            <w:tcBorders>
              <w:top w:val="single" w:sz="4" w:space="0" w:color="000000"/>
              <w:left w:val="single" w:sz="8" w:space="0" w:color="000000"/>
              <w:bottom w:val="single" w:sz="4" w:space="0" w:color="000000"/>
              <w:right w:val="single" w:sz="8" w:space="0" w:color="000000"/>
            </w:tcBorders>
          </w:tcPr>
          <w:p w14:paraId="0000020D" w14:textId="77777777" w:rsidR="00C42969" w:rsidRDefault="00C42969">
            <w:pPr>
              <w:spacing w:after="0" w:line="240" w:lineRule="auto"/>
              <w:ind w:left="0" w:hanging="2"/>
              <w:rPr>
                <w:rFonts w:ascii="Arial" w:eastAsia="Arial" w:hAnsi="Arial" w:cs="Arial"/>
                <w:sz w:val="20"/>
                <w:szCs w:val="20"/>
              </w:rPr>
            </w:pPr>
          </w:p>
        </w:tc>
      </w:tr>
      <w:tr w:rsidR="00C42969" w14:paraId="46C17373" w14:textId="77777777">
        <w:trPr>
          <w:trHeight w:val="276"/>
        </w:trPr>
        <w:tc>
          <w:tcPr>
            <w:tcW w:w="9576" w:type="dxa"/>
            <w:gridSpan w:val="10"/>
            <w:tcBorders>
              <w:top w:val="single" w:sz="4" w:space="0" w:color="000000"/>
              <w:left w:val="single" w:sz="8" w:space="0" w:color="000000"/>
              <w:bottom w:val="single" w:sz="4" w:space="0" w:color="000000"/>
              <w:right w:val="single" w:sz="8" w:space="0" w:color="000000"/>
            </w:tcBorders>
          </w:tcPr>
          <w:p w14:paraId="0000020F"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16"/>
                <w:szCs w:val="16"/>
              </w:rPr>
            </w:pPr>
            <w:r>
              <w:rPr>
                <w:rFonts w:ascii="Arial" w:eastAsia="Arial" w:hAnsi="Arial" w:cs="Arial"/>
                <w:b/>
                <w:sz w:val="20"/>
                <w:szCs w:val="20"/>
              </w:rPr>
              <w:t>(23) OTHER SUPPORTING DOCUMENTS</w:t>
            </w:r>
            <w:r>
              <w:rPr>
                <w:rFonts w:ascii="Arial" w:eastAsia="Arial" w:hAnsi="Arial" w:cs="Arial"/>
                <w:sz w:val="20"/>
                <w:szCs w:val="20"/>
              </w:rPr>
              <w:t xml:space="preserve"> </w:t>
            </w:r>
            <w:r>
              <w:rPr>
                <w:rFonts w:ascii="Arial" w:eastAsia="Arial" w:hAnsi="Arial" w:cs="Arial"/>
                <w:sz w:val="16"/>
                <w:szCs w:val="16"/>
              </w:rPr>
              <w:t>(Please refer to page 2 for the additional necessary documents.)</w:t>
            </w:r>
            <w:r>
              <w:rPr>
                <w:rFonts w:ascii="Arial" w:eastAsia="Arial" w:hAnsi="Arial" w:cs="Arial"/>
                <w:sz w:val="16"/>
                <w:szCs w:val="16"/>
              </w:rPr>
              <w:tab/>
            </w:r>
          </w:p>
          <w:p w14:paraId="00000210" w14:textId="77777777" w:rsidR="00C42969" w:rsidRDefault="00C42969">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p>
          <w:p w14:paraId="00000211" w14:textId="6CBCDDC0"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1. Project Line-Item Budget</w:t>
            </w:r>
            <w:r w:rsidR="00A44646">
              <w:rPr>
                <w:rFonts w:ascii="Arial" w:eastAsia="Arial" w:hAnsi="Arial" w:cs="Arial"/>
                <w:sz w:val="20"/>
                <w:szCs w:val="20"/>
              </w:rPr>
              <w:t xml:space="preserve"> (Form 4)</w:t>
            </w:r>
          </w:p>
          <w:p w14:paraId="00000212" w14:textId="029FEBCA"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2. </w:t>
            </w:r>
            <w:r w:rsidR="00A44646">
              <w:rPr>
                <w:rFonts w:ascii="Arial" w:eastAsia="Arial" w:hAnsi="Arial" w:cs="Arial"/>
                <w:sz w:val="20"/>
                <w:szCs w:val="20"/>
              </w:rPr>
              <w:t>Project Work Plan (Form 5)</w:t>
            </w:r>
          </w:p>
          <w:p w14:paraId="18B215CB" w14:textId="67B70612" w:rsidR="0091522F" w:rsidRDefault="0091522F">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sz w:val="20"/>
                <w:szCs w:val="20"/>
              </w:rPr>
              <w:t>3. GAD Checklist</w:t>
            </w:r>
          </w:p>
          <w:p w14:paraId="00000214" w14:textId="77777777" w:rsidR="00C42969" w:rsidRDefault="00C42969" w:rsidP="0091522F">
            <w:pPr>
              <w:tabs>
                <w:tab w:val="left" w:pos="2177"/>
                <w:tab w:val="left" w:pos="3775"/>
                <w:tab w:val="left" w:pos="5638"/>
                <w:tab w:val="left" w:pos="7652"/>
              </w:tabs>
              <w:spacing w:after="0" w:line="240" w:lineRule="auto"/>
              <w:ind w:leftChars="0" w:left="0" w:firstLineChars="0" w:firstLine="0"/>
              <w:jc w:val="both"/>
              <w:rPr>
                <w:rFonts w:ascii="Arial" w:eastAsia="Arial" w:hAnsi="Arial" w:cs="Arial"/>
                <w:sz w:val="20"/>
                <w:szCs w:val="20"/>
              </w:rPr>
            </w:pPr>
          </w:p>
        </w:tc>
      </w:tr>
    </w:tbl>
    <w:p w14:paraId="0000021F" w14:textId="77777777" w:rsidR="00C42969" w:rsidRDefault="00C42969">
      <w:pPr>
        <w:tabs>
          <w:tab w:val="left" w:pos="2177"/>
          <w:tab w:val="left" w:pos="3775"/>
          <w:tab w:val="left" w:pos="5638"/>
          <w:tab w:val="left" w:pos="7652"/>
        </w:tabs>
        <w:spacing w:after="0" w:line="240" w:lineRule="auto"/>
        <w:ind w:left="0" w:hanging="2"/>
        <w:rPr>
          <w:rFonts w:ascii="Arial" w:eastAsia="Arial" w:hAnsi="Arial" w:cs="Arial"/>
          <w:sz w:val="20"/>
          <w:szCs w:val="20"/>
        </w:rPr>
      </w:pPr>
    </w:p>
    <w:p w14:paraId="00000220"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I hereby certify the truth of the foregoing and have no pending financial and/or technical obligations from the DOST and its attached Agencies. I further certify that the programs/projects being handled is within the prescribed number as stipulated in the DOST-GIA Guidelines.  Any willful omission/false statement shall be a basis of disapproval and cancellation of the project.</w:t>
      </w:r>
      <w:r>
        <w:rPr>
          <w:rFonts w:ascii="Arial" w:eastAsia="Arial" w:hAnsi="Arial" w:cs="Arial"/>
          <w:b/>
          <w:sz w:val="20"/>
          <w:szCs w:val="20"/>
        </w:rPr>
        <w:tab/>
      </w:r>
      <w:r>
        <w:rPr>
          <w:rFonts w:ascii="Arial" w:eastAsia="Arial" w:hAnsi="Arial" w:cs="Arial"/>
          <w:b/>
          <w:sz w:val="20"/>
          <w:szCs w:val="20"/>
        </w:rPr>
        <w:tab/>
      </w:r>
      <w:r>
        <w:rPr>
          <w:rFonts w:ascii="Arial" w:eastAsia="Arial" w:hAnsi="Arial" w:cs="Arial"/>
          <w:b/>
          <w:sz w:val="20"/>
          <w:szCs w:val="20"/>
        </w:rPr>
        <w:tab/>
      </w:r>
    </w:p>
    <w:tbl>
      <w:tblPr>
        <w:tblStyle w:val="a4"/>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2"/>
        <w:gridCol w:w="3425"/>
        <w:gridCol w:w="3739"/>
      </w:tblGrid>
      <w:tr w:rsidR="00C42969" w14:paraId="0676E6BC" w14:textId="77777777">
        <w:trPr>
          <w:trHeight w:val="324"/>
        </w:trPr>
        <w:tc>
          <w:tcPr>
            <w:tcW w:w="2412" w:type="dxa"/>
          </w:tcPr>
          <w:p w14:paraId="0000022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tc>
        <w:tc>
          <w:tcPr>
            <w:tcW w:w="3425" w:type="dxa"/>
          </w:tcPr>
          <w:p w14:paraId="00000222"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SUBMITTED BY (Project Leader)</w:t>
            </w:r>
          </w:p>
        </w:tc>
        <w:tc>
          <w:tcPr>
            <w:tcW w:w="3739" w:type="dxa"/>
          </w:tcPr>
          <w:p w14:paraId="00000223"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ENDORSED BY (Head of the Agency)</w:t>
            </w:r>
          </w:p>
        </w:tc>
      </w:tr>
      <w:tr w:rsidR="00C42969" w14:paraId="1A7E799D" w14:textId="77777777">
        <w:trPr>
          <w:trHeight w:val="324"/>
        </w:trPr>
        <w:tc>
          <w:tcPr>
            <w:tcW w:w="2412" w:type="dxa"/>
          </w:tcPr>
          <w:p w14:paraId="00000224"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Signature</w:t>
            </w:r>
          </w:p>
        </w:tc>
        <w:tc>
          <w:tcPr>
            <w:tcW w:w="3425" w:type="dxa"/>
          </w:tcPr>
          <w:p w14:paraId="00000226" w14:textId="42BCBAEE" w:rsidR="00C42969" w:rsidRDefault="0091522F" w:rsidP="0091522F">
            <w:pPr>
              <w:pBdr>
                <w:top w:val="nil"/>
                <w:left w:val="nil"/>
                <w:bottom w:val="nil"/>
                <w:right w:val="nil"/>
                <w:between w:val="nil"/>
              </w:pBdr>
              <w:spacing w:after="0"/>
              <w:ind w:left="0" w:hanging="2"/>
              <w:jc w:val="center"/>
              <w:rPr>
                <w:rFonts w:ascii="Arial" w:eastAsia="Arial" w:hAnsi="Arial" w:cs="Arial"/>
                <w:color w:val="000000"/>
                <w:sz w:val="20"/>
                <w:szCs w:val="20"/>
              </w:rPr>
            </w:pPr>
            <w:r w:rsidRPr="0091522F">
              <w:rPr>
                <w:rFonts w:ascii="Arial" w:eastAsia="Arial" w:hAnsi="Arial" w:cs="Arial"/>
                <w:noProof/>
                <w:color w:val="000000"/>
                <w:sz w:val="20"/>
                <w:szCs w:val="20"/>
              </w:rPr>
              <w:drawing>
                <wp:inline distT="0" distB="0" distL="0" distR="0" wp14:anchorId="0589F24F" wp14:editId="6FE00D0C">
                  <wp:extent cx="1745225" cy="355600"/>
                  <wp:effectExtent l="0" t="0" r="0" b="6350"/>
                  <wp:docPr id="68016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c>
          <w:tcPr>
            <w:tcW w:w="3739" w:type="dxa"/>
          </w:tcPr>
          <w:p w14:paraId="00000228" w14:textId="1A467E5D" w:rsidR="00C42969" w:rsidRDefault="00000000" w:rsidP="0091522F">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color w:val="000000"/>
                <w:sz w:val="20"/>
                <w:szCs w:val="20"/>
              </w:rPr>
              <w:t>  </w:t>
            </w:r>
            <w:r w:rsidR="0091522F" w:rsidRPr="0091522F">
              <w:rPr>
                <w:rFonts w:ascii="Arial" w:eastAsia="Arial" w:hAnsi="Arial" w:cs="Arial"/>
                <w:noProof/>
                <w:color w:val="000000"/>
                <w:sz w:val="20"/>
                <w:szCs w:val="20"/>
              </w:rPr>
              <w:drawing>
                <wp:inline distT="0" distB="0" distL="0" distR="0" wp14:anchorId="1C055A97" wp14:editId="1E0639B1">
                  <wp:extent cx="1745225" cy="355600"/>
                  <wp:effectExtent l="0" t="0" r="0" b="6350"/>
                  <wp:docPr id="1761192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08645" cy="368522"/>
                          </a:xfrm>
                          <a:prstGeom prst="rect">
                            <a:avLst/>
                          </a:prstGeom>
                          <a:noFill/>
                          <a:ln>
                            <a:noFill/>
                          </a:ln>
                        </pic:spPr>
                      </pic:pic>
                    </a:graphicData>
                  </a:graphic>
                </wp:inline>
              </w:drawing>
            </w:r>
          </w:p>
        </w:tc>
      </w:tr>
      <w:tr w:rsidR="00C42969" w14:paraId="010C422C" w14:textId="77777777">
        <w:trPr>
          <w:trHeight w:val="324"/>
        </w:trPr>
        <w:tc>
          <w:tcPr>
            <w:tcW w:w="2412" w:type="dxa"/>
          </w:tcPr>
          <w:p w14:paraId="00000229"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Printed Name</w:t>
            </w:r>
          </w:p>
        </w:tc>
        <w:tc>
          <w:tcPr>
            <w:tcW w:w="3425" w:type="dxa"/>
          </w:tcPr>
          <w:p w14:paraId="0000022A"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CHRISTOPHER C. BERNIDO, PhD</w:t>
            </w:r>
          </w:p>
          <w:p w14:paraId="0000022B"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97BB2B4" w14:textId="77777777" w:rsidR="0091522F" w:rsidRDefault="00000000" w:rsidP="0091522F">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91522F">
              <w:rPr>
                <w:rFonts w:ascii="Arial" w:eastAsia="Arial" w:hAnsi="Arial" w:cs="Arial"/>
                <w:color w:val="000000"/>
                <w:sz w:val="20"/>
                <w:szCs w:val="20"/>
              </w:rPr>
              <w:t>CHRISTOPHER C. BERNIDO, PhD</w:t>
            </w:r>
          </w:p>
          <w:p w14:paraId="0000022D"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4E53460F" w14:textId="77777777">
        <w:trPr>
          <w:trHeight w:val="324"/>
        </w:trPr>
        <w:tc>
          <w:tcPr>
            <w:tcW w:w="2412" w:type="dxa"/>
          </w:tcPr>
          <w:p w14:paraId="0000022E"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Designation/Title</w:t>
            </w:r>
          </w:p>
        </w:tc>
        <w:tc>
          <w:tcPr>
            <w:tcW w:w="3425" w:type="dxa"/>
          </w:tcPr>
          <w:p w14:paraId="0000022F" w14:textId="1FE6B367"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RCTP Director</w:t>
            </w:r>
          </w:p>
          <w:p w14:paraId="00000230" w14:textId="77777777" w:rsidR="00C42969" w:rsidRDefault="00C42969">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p>
        </w:tc>
        <w:tc>
          <w:tcPr>
            <w:tcW w:w="3739" w:type="dxa"/>
          </w:tcPr>
          <w:p w14:paraId="00000231" w14:textId="60A83EBD" w:rsidR="00C42969"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CVIF PRESIDENT</w:t>
            </w:r>
          </w:p>
          <w:p w14:paraId="00000232"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r w:rsidR="00C42969" w14:paraId="6BB39081" w14:textId="77777777">
        <w:trPr>
          <w:trHeight w:val="324"/>
        </w:trPr>
        <w:tc>
          <w:tcPr>
            <w:tcW w:w="2412" w:type="dxa"/>
          </w:tcPr>
          <w:p w14:paraId="00000233" w14:textId="77777777" w:rsidR="00C42969" w:rsidRDefault="00000000">
            <w:pPr>
              <w:spacing w:after="0" w:line="240" w:lineRule="auto"/>
              <w:ind w:left="0" w:hanging="2"/>
              <w:rPr>
                <w:rFonts w:ascii="Arial" w:eastAsia="Arial" w:hAnsi="Arial" w:cs="Arial"/>
                <w:sz w:val="20"/>
                <w:szCs w:val="20"/>
              </w:rPr>
            </w:pPr>
            <w:r>
              <w:rPr>
                <w:rFonts w:ascii="Arial" w:eastAsia="Arial" w:hAnsi="Arial" w:cs="Arial"/>
                <w:sz w:val="20"/>
                <w:szCs w:val="20"/>
              </w:rPr>
              <w:t>Date</w:t>
            </w:r>
          </w:p>
        </w:tc>
        <w:tc>
          <w:tcPr>
            <w:tcW w:w="3425" w:type="dxa"/>
          </w:tcPr>
          <w:p w14:paraId="00000234" w14:textId="5604E7C1" w:rsidR="00C42969" w:rsidRDefault="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color w:val="000000"/>
                <w:sz w:val="20"/>
                <w:szCs w:val="20"/>
              </w:rPr>
              <w:t>September 1, 2025</w:t>
            </w:r>
          </w:p>
          <w:p w14:paraId="00000235"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c>
          <w:tcPr>
            <w:tcW w:w="3739" w:type="dxa"/>
          </w:tcPr>
          <w:p w14:paraId="00B6AF91" w14:textId="77777777" w:rsidR="008878C8" w:rsidRDefault="00000000" w:rsidP="008878C8">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 </w:t>
            </w:r>
            <w:r w:rsidR="008878C8">
              <w:rPr>
                <w:rFonts w:ascii="Arial" w:eastAsia="Arial" w:hAnsi="Arial" w:cs="Arial"/>
                <w:color w:val="000000"/>
                <w:sz w:val="20"/>
                <w:szCs w:val="20"/>
              </w:rPr>
              <w:t>September 1, 2025</w:t>
            </w:r>
          </w:p>
          <w:p w14:paraId="00000237"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 </w:t>
            </w:r>
          </w:p>
        </w:tc>
      </w:tr>
    </w:tbl>
    <w:p w14:paraId="0000023D" w14:textId="66DA6D10" w:rsidR="00C42969" w:rsidRPr="008878C8" w:rsidRDefault="00000000" w:rsidP="008878C8">
      <w:pPr>
        <w:pBdr>
          <w:top w:val="nil"/>
          <w:left w:val="nil"/>
          <w:bottom w:val="nil"/>
          <w:right w:val="nil"/>
          <w:between w:val="nil"/>
        </w:pBdr>
        <w:spacing w:after="0" w:line="240" w:lineRule="auto"/>
        <w:ind w:left="0" w:hanging="2"/>
        <w:rPr>
          <w:rFonts w:ascii="Arial" w:eastAsia="Arial" w:hAnsi="Arial" w:cs="Arial"/>
          <w:color w:val="000000"/>
          <w:sz w:val="16"/>
          <w:szCs w:val="16"/>
        </w:rPr>
      </w:pPr>
      <w:r>
        <w:rPr>
          <w:rFonts w:ascii="Arial" w:eastAsia="Arial" w:hAnsi="Arial" w:cs="Arial"/>
          <w:i/>
          <w:color w:val="000000"/>
          <w:sz w:val="16"/>
          <w:szCs w:val="16"/>
        </w:rPr>
        <w:t>Note: See guidelines/definitions at the back</w:t>
      </w:r>
    </w:p>
    <w:p w14:paraId="0000023E"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br w:type="page"/>
      </w:r>
      <w:r>
        <w:rPr>
          <w:rFonts w:ascii="Arial" w:eastAsia="Arial" w:hAnsi="Arial" w:cs="Arial"/>
          <w:b/>
          <w:color w:val="000000"/>
          <w:sz w:val="20"/>
          <w:szCs w:val="20"/>
        </w:rPr>
        <w:lastRenderedPageBreak/>
        <w:t xml:space="preserve">DOST Form 2 </w:t>
      </w:r>
      <w:r>
        <w:rPr>
          <w:b/>
          <w:color w:val="000000"/>
        </w:rPr>
        <w:t>(for Basic/Applied Research)</w:t>
      </w:r>
    </w:p>
    <w:p w14:paraId="0000023F" w14:textId="77777777" w:rsidR="00C42969" w:rsidRDefault="00000000">
      <w:pPr>
        <w:pBdr>
          <w:top w:val="nil"/>
          <w:left w:val="nil"/>
          <w:bottom w:val="nil"/>
          <w:right w:val="nil"/>
          <w:between w:val="nil"/>
        </w:pBdr>
        <w:spacing w:after="0" w:line="240" w:lineRule="auto"/>
        <w:ind w:left="0" w:hanging="2"/>
        <w:jc w:val="center"/>
        <w:rPr>
          <w:rFonts w:ascii="Arial" w:eastAsia="Arial" w:hAnsi="Arial" w:cs="Arial"/>
          <w:color w:val="000000"/>
          <w:sz w:val="20"/>
          <w:szCs w:val="20"/>
        </w:rPr>
      </w:pPr>
      <w:r>
        <w:rPr>
          <w:rFonts w:ascii="Arial" w:eastAsia="Arial" w:hAnsi="Arial" w:cs="Arial"/>
          <w:b/>
          <w:color w:val="000000"/>
          <w:sz w:val="20"/>
          <w:szCs w:val="20"/>
        </w:rPr>
        <w:t>DETAILED R &amp; D PROJECT PROPOSAL</w:t>
      </w:r>
    </w:p>
    <w:p w14:paraId="00000240"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1"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6" w:name="_heading=h.30j0zll" w:colFirst="0" w:colLast="0"/>
      <w:bookmarkEnd w:id="6"/>
      <w:r>
        <w:rPr>
          <w:rFonts w:ascii="Arial" w:eastAsia="Arial" w:hAnsi="Arial" w:cs="Arial"/>
          <w:b/>
          <w:color w:val="000000"/>
          <w:sz w:val="20"/>
          <w:szCs w:val="20"/>
        </w:rPr>
        <w:t>I. General Instruction:</w:t>
      </w:r>
      <w:r>
        <w:rPr>
          <w:rFonts w:ascii="Arial" w:eastAsia="Arial" w:hAnsi="Arial" w:cs="Arial"/>
          <w:color w:val="000000"/>
          <w:sz w:val="20"/>
          <w:szCs w:val="20"/>
        </w:rPr>
        <w:t xml:space="preserve"> </w:t>
      </w:r>
      <w:r>
        <w:rPr>
          <w:rFonts w:ascii="Arial" w:eastAsia="Arial" w:hAnsi="Arial" w:cs="Arial"/>
          <w:color w:val="000000"/>
          <w:sz w:val="20"/>
          <w:szCs w:val="20"/>
        </w:rPr>
        <w:tab/>
        <w:t xml:space="preserve">Submit through the DOST Project Management Information System (DPMIS), </w:t>
      </w:r>
      <w:hyperlink r:id="rId11">
        <w:r w:rsidR="00C42969">
          <w:rPr>
            <w:rFonts w:ascii="Arial" w:eastAsia="Arial" w:hAnsi="Arial" w:cs="Arial"/>
            <w:color w:val="000000"/>
            <w:sz w:val="20"/>
            <w:szCs w:val="20"/>
            <w:u w:val="single"/>
          </w:rPr>
          <w:t>http://dpmis.dost.gov.ph</w:t>
        </w:r>
      </w:hyperlink>
      <w:r>
        <w:rPr>
          <w:rFonts w:ascii="Arial" w:eastAsia="Arial" w:hAnsi="Arial" w:cs="Arial"/>
          <w:color w:val="000000"/>
          <w:sz w:val="20"/>
          <w:szCs w:val="20"/>
        </w:rPr>
        <w:t>, the detailed R&amp;D proposal for the component project together with the detailed proposal of the whole Program, project workplan, line-item budget (LIB), 1-page curriculum vitae of the Project Leader, and Certificate of Incorporation or DTI Registration (if applicable) and other applicable supporting documents required under item II.23 below.  Also, submit four (4) copies of the proposal together with its supporting documents. Use Arial font, 11 font size.</w:t>
      </w:r>
    </w:p>
    <w:p w14:paraId="00000243" w14:textId="77777777" w:rsidR="00C42969" w:rsidRDefault="00C42969">
      <w:pPr>
        <w:pBdr>
          <w:top w:val="nil"/>
          <w:left w:val="nil"/>
          <w:bottom w:val="nil"/>
          <w:right w:val="nil"/>
          <w:between w:val="nil"/>
        </w:pBdr>
        <w:spacing w:after="0" w:line="240" w:lineRule="auto"/>
        <w:ind w:left="0" w:hanging="2"/>
        <w:rPr>
          <w:rFonts w:ascii="Arial" w:eastAsia="Arial" w:hAnsi="Arial" w:cs="Arial"/>
          <w:color w:val="000000"/>
          <w:sz w:val="20"/>
          <w:szCs w:val="20"/>
        </w:rPr>
      </w:pPr>
    </w:p>
    <w:p w14:paraId="00000244" w14:textId="77777777" w:rsidR="00C42969" w:rsidRDefault="00000000">
      <w:pPr>
        <w:pBdr>
          <w:top w:val="nil"/>
          <w:left w:val="nil"/>
          <w:bottom w:val="nil"/>
          <w:right w:val="nil"/>
          <w:between w:val="nil"/>
        </w:pBdr>
        <w:spacing w:after="0" w:line="240" w:lineRule="auto"/>
        <w:ind w:left="0" w:hanging="2"/>
        <w:rPr>
          <w:color w:val="000000"/>
        </w:rPr>
      </w:pPr>
      <w:r>
        <w:rPr>
          <w:rFonts w:ascii="Arial" w:eastAsia="Arial" w:hAnsi="Arial" w:cs="Arial"/>
          <w:b/>
          <w:color w:val="000000"/>
          <w:sz w:val="20"/>
          <w:szCs w:val="20"/>
        </w:rPr>
        <w:t>II. Operational Definition of Terms:</w:t>
      </w:r>
    </w:p>
    <w:p w14:paraId="0000024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1. Title</w:t>
      </w:r>
      <w:r>
        <w:rPr>
          <w:rFonts w:ascii="Arial" w:eastAsia="Arial" w:hAnsi="Arial" w:cs="Arial"/>
          <w:color w:val="000000"/>
          <w:sz w:val="20"/>
          <w:szCs w:val="20"/>
        </w:rPr>
        <w:t>- the identification of the Program and the component projects.</w:t>
      </w:r>
    </w:p>
    <w:p w14:paraId="0000024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w:t>
      </w:r>
      <w:r>
        <w:rPr>
          <w:rFonts w:ascii="Arial" w:eastAsia="Arial" w:hAnsi="Arial" w:cs="Arial"/>
          <w:color w:val="000000"/>
          <w:sz w:val="20"/>
          <w:szCs w:val="20"/>
        </w:rPr>
        <w:t>- refers to the basic unit in the investigation of specific S&amp;T problem/s with predetermined objective/s to be accomplished within a specific time frame.</w:t>
      </w:r>
    </w:p>
    <w:p w14:paraId="0000024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w:t>
      </w:r>
      <w:r>
        <w:rPr>
          <w:rFonts w:ascii="Arial" w:eastAsia="Arial" w:hAnsi="Arial" w:cs="Arial"/>
          <w:b/>
          <w:color w:val="000000"/>
          <w:sz w:val="20"/>
          <w:szCs w:val="20"/>
        </w:rPr>
        <w:t>Project Leader</w:t>
      </w:r>
      <w:r>
        <w:rPr>
          <w:rFonts w:ascii="Arial" w:eastAsia="Arial" w:hAnsi="Arial" w:cs="Arial"/>
          <w:color w:val="000000"/>
          <w:sz w:val="20"/>
          <w:szCs w:val="20"/>
        </w:rPr>
        <w:t>- refers to a project’s principal researcher/implementer.</w:t>
      </w:r>
    </w:p>
    <w:p w14:paraId="0000024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7" w:name="_heading=h.1fob9te" w:colFirst="0" w:colLast="0"/>
      <w:bookmarkEnd w:id="7"/>
    </w:p>
    <w:p w14:paraId="0000024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FF0000"/>
          <w:sz w:val="20"/>
          <w:szCs w:val="20"/>
        </w:rPr>
      </w:pPr>
      <w:r>
        <w:rPr>
          <w:rFonts w:ascii="Arial" w:eastAsia="Arial" w:hAnsi="Arial" w:cs="Arial"/>
          <w:color w:val="FF0000"/>
          <w:sz w:val="20"/>
          <w:szCs w:val="20"/>
        </w:rPr>
        <w:t xml:space="preserve">    </w:t>
      </w:r>
      <w:r>
        <w:rPr>
          <w:rFonts w:ascii="Arial" w:eastAsia="Arial" w:hAnsi="Arial" w:cs="Arial"/>
          <w:b/>
          <w:color w:val="000000"/>
          <w:sz w:val="20"/>
          <w:szCs w:val="20"/>
        </w:rPr>
        <w:t>Project Duration</w:t>
      </w:r>
      <w:r>
        <w:rPr>
          <w:rFonts w:ascii="Arial" w:eastAsia="Arial" w:hAnsi="Arial" w:cs="Arial"/>
          <w:color w:val="000000"/>
          <w:sz w:val="20"/>
          <w:szCs w:val="20"/>
        </w:rPr>
        <w:t>- refers to the grant period or timeframe that covers the approved start and completion dates of the project, and the number of months the project will be implemented.</w:t>
      </w:r>
    </w:p>
    <w:p w14:paraId="0000024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8" w:name="_heading=h.3znysh7" w:colFirst="0" w:colLast="0"/>
      <w:bookmarkEnd w:id="8"/>
    </w:p>
    <w:p w14:paraId="0000024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Implementing Agency</w:t>
      </w:r>
      <w:r>
        <w:rPr>
          <w:rFonts w:ascii="Arial" w:eastAsia="Arial" w:hAnsi="Arial" w:cs="Arial"/>
          <w:color w:val="000000"/>
          <w:sz w:val="20"/>
          <w:szCs w:val="20"/>
        </w:rPr>
        <w:t>- the primary organization involved in the execution of a program/project which can be a public or private entity</w:t>
      </w:r>
    </w:p>
    <w:p w14:paraId="0000024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4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9" w:name="_heading=h.2et92p0" w:colFirst="0" w:colLast="0"/>
      <w:bookmarkEnd w:id="9"/>
      <w:r>
        <w:rPr>
          <w:rFonts w:ascii="Arial" w:eastAsia="Arial" w:hAnsi="Arial" w:cs="Arial"/>
          <w:b/>
          <w:color w:val="000000"/>
          <w:sz w:val="20"/>
          <w:szCs w:val="20"/>
        </w:rPr>
        <w:t>2. Cooperating Agency/</w:t>
      </w:r>
      <w:proofErr w:type="spellStart"/>
      <w:r>
        <w:rPr>
          <w:rFonts w:ascii="Arial" w:eastAsia="Arial" w:hAnsi="Arial" w:cs="Arial"/>
          <w:b/>
          <w:color w:val="000000"/>
          <w:sz w:val="20"/>
          <w:szCs w:val="20"/>
        </w:rPr>
        <w:t>ies</w:t>
      </w:r>
      <w:proofErr w:type="spellEnd"/>
      <w:r>
        <w:rPr>
          <w:rFonts w:ascii="Arial" w:eastAsia="Arial" w:hAnsi="Arial" w:cs="Arial"/>
          <w:color w:val="000000"/>
          <w:sz w:val="20"/>
          <w:szCs w:val="20"/>
        </w:rPr>
        <w:t>- refers to the agency/</w:t>
      </w:r>
      <w:proofErr w:type="spellStart"/>
      <w:r>
        <w:rPr>
          <w:rFonts w:ascii="Arial" w:eastAsia="Arial" w:hAnsi="Arial" w:cs="Arial"/>
          <w:color w:val="000000"/>
          <w:sz w:val="20"/>
          <w:szCs w:val="20"/>
        </w:rPr>
        <w:t>ies</w:t>
      </w:r>
      <w:proofErr w:type="spellEnd"/>
      <w:r>
        <w:rPr>
          <w:rFonts w:ascii="Arial" w:eastAsia="Arial" w:hAnsi="Arial" w:cs="Arial"/>
          <w:color w:val="000000"/>
          <w:sz w:val="20"/>
          <w:szCs w:val="20"/>
        </w:rPr>
        <w:t xml:space="preserve"> that support/s the project by participating in its implementation as collaborator, co-grantor, committed adopter of resulting technology, or potential investor in technology development or through other similar means.</w:t>
      </w:r>
    </w:p>
    <w:p w14:paraId="0000025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3. Site/s of Implementation</w:t>
      </w:r>
      <w:r>
        <w:rPr>
          <w:rFonts w:ascii="Arial" w:eastAsia="Arial" w:hAnsi="Arial" w:cs="Arial"/>
          <w:color w:val="000000"/>
          <w:sz w:val="20"/>
          <w:szCs w:val="20"/>
        </w:rPr>
        <w:t>- location/s where the project will be conducted. Indicate the barangay, municipality, district, province, region, and country.</w:t>
      </w:r>
    </w:p>
    <w:p w14:paraId="0000025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4. Type of Research</w:t>
      </w:r>
      <w:r>
        <w:rPr>
          <w:rFonts w:ascii="Arial" w:eastAsia="Arial" w:hAnsi="Arial" w:cs="Arial"/>
          <w:color w:val="000000"/>
          <w:sz w:val="20"/>
          <w:szCs w:val="20"/>
        </w:rPr>
        <w:t xml:space="preserve">- indicates whether the project is basic or applied. </w:t>
      </w:r>
    </w:p>
    <w:p w14:paraId="0000025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Basic research</w:t>
      </w:r>
      <w:r>
        <w:rPr>
          <w:rFonts w:ascii="Arial" w:eastAsia="Arial" w:hAnsi="Arial" w:cs="Arial"/>
          <w:color w:val="000000"/>
          <w:sz w:val="20"/>
          <w:szCs w:val="20"/>
        </w:rPr>
        <w:t>- is an experimental or theoretical work undertaken primarily to acquire new knowledge of the underlying foundations of phenomena and observable facts, without any particular or specific application or use in view.</w:t>
      </w:r>
    </w:p>
    <w:p w14:paraId="0000025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Applied research</w:t>
      </w:r>
      <w:r>
        <w:rPr>
          <w:rFonts w:ascii="Arial" w:eastAsia="Arial" w:hAnsi="Arial" w:cs="Arial"/>
          <w:color w:val="000000"/>
          <w:sz w:val="20"/>
          <w:szCs w:val="20"/>
        </w:rPr>
        <w:t>- is an investigation undertaken in order to utilize data/information gathered from fundamental/basic researches or to acquire new knowledge directed primarily towards a specific practical aim or objective with direct benefit to society.</w:t>
      </w:r>
    </w:p>
    <w:p w14:paraId="00000256" w14:textId="77777777" w:rsidR="00C42969" w:rsidRDefault="00C42969">
      <w:pPr>
        <w:pBdr>
          <w:top w:val="nil"/>
          <w:left w:val="nil"/>
          <w:bottom w:val="nil"/>
          <w:right w:val="nil"/>
          <w:between w:val="nil"/>
        </w:pBdr>
        <w:spacing w:after="0" w:line="240" w:lineRule="auto"/>
        <w:ind w:left="0" w:hanging="2"/>
        <w:jc w:val="both"/>
        <w:rPr>
          <w:color w:val="000000"/>
        </w:rPr>
      </w:pPr>
    </w:p>
    <w:p w14:paraId="0000025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5. R&amp;D Priority Area and Program</w:t>
      </w:r>
      <w:r>
        <w:rPr>
          <w:rFonts w:ascii="Arial" w:eastAsia="Arial" w:hAnsi="Arial" w:cs="Arial"/>
          <w:color w:val="000000"/>
          <w:sz w:val="20"/>
          <w:szCs w:val="20"/>
        </w:rPr>
        <w:t>- based on the Harmonized National R&amp;D Agenda 2017-2022, indicates which R&amp;D agenda the project can be categorized in: Agriculture, Aquaculture and Natural Resources; Health; Industry, Energy, and Emerging Technology; Disaster Risk Reduction and Climate Change Adaptation; and Basic Research. Indicate also the specific Commodity/Sector, whether crops, livestock, forestry, agricultural resources or socio-economics; fisheries or aquatic resources; biotechnical, pharmaceutical, or health services; biotechnology, information technology, material science, photonics or space technology; industry, energy, utilities or infrastructure.</w:t>
      </w:r>
    </w:p>
    <w:p w14:paraId="0000025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0" w:name="_heading=h.tyjcwt" w:colFirst="0" w:colLast="0"/>
      <w:bookmarkEnd w:id="10"/>
      <w:r>
        <w:rPr>
          <w:rFonts w:ascii="Arial" w:eastAsia="Arial" w:hAnsi="Arial" w:cs="Arial"/>
          <w:b/>
          <w:color w:val="000000"/>
          <w:sz w:val="20"/>
          <w:szCs w:val="20"/>
        </w:rPr>
        <w:t xml:space="preserve">    Sustainable Development Goal (SDG) Addressed- </w:t>
      </w:r>
      <w:r>
        <w:rPr>
          <w:rFonts w:ascii="Arial" w:eastAsia="Arial" w:hAnsi="Arial" w:cs="Arial"/>
          <w:color w:val="000000"/>
          <w:sz w:val="20"/>
          <w:szCs w:val="20"/>
        </w:rPr>
        <w:t>indicates which among the 17 SDGs adopted by the United Nations Members States are addressed by the project</w:t>
      </w:r>
    </w:p>
    <w:p w14:paraId="0000025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1" w:name="_heading=h.3dy6vkm" w:colFirst="0" w:colLast="0"/>
      <w:bookmarkEnd w:id="11"/>
      <w:r>
        <w:rPr>
          <w:rFonts w:ascii="Arial" w:eastAsia="Arial" w:hAnsi="Arial" w:cs="Arial"/>
          <w:b/>
          <w:color w:val="000000"/>
          <w:sz w:val="20"/>
          <w:szCs w:val="20"/>
        </w:rPr>
        <w:t xml:space="preserve">6.  Executive Summary- </w:t>
      </w:r>
      <w:r>
        <w:rPr>
          <w:rFonts w:ascii="Arial" w:eastAsia="Arial" w:hAnsi="Arial" w:cs="Arial"/>
          <w:color w:val="000000"/>
          <w:sz w:val="20"/>
          <w:szCs w:val="20"/>
        </w:rPr>
        <w:t>briefly discusses what the whole proposal is about</w:t>
      </w:r>
    </w:p>
    <w:p w14:paraId="0000025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5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2" w:name="_heading=h.1t3h5sf" w:colFirst="0" w:colLast="0"/>
      <w:bookmarkEnd w:id="12"/>
      <w:r>
        <w:rPr>
          <w:rFonts w:ascii="Arial" w:eastAsia="Arial" w:hAnsi="Arial" w:cs="Arial"/>
          <w:b/>
          <w:color w:val="000000"/>
          <w:sz w:val="20"/>
          <w:szCs w:val="20"/>
        </w:rPr>
        <w:t>7. Introduction</w:t>
      </w:r>
      <w:r>
        <w:rPr>
          <w:rFonts w:ascii="Arial" w:eastAsia="Arial" w:hAnsi="Arial" w:cs="Arial"/>
          <w:color w:val="000000"/>
          <w:sz w:val="20"/>
          <w:szCs w:val="20"/>
        </w:rPr>
        <w:t>- a formally written declaration of the project and its idea and context to explain the goals and objectives to be reached and other relevant information that explains the need for the project and aims to describe the amount of work planned for implementation; refers to a simple explanation or depiction of the project that can be used as communication material.</w:t>
      </w:r>
    </w:p>
    <w:p w14:paraId="0000025E" w14:textId="77777777" w:rsidR="00C42969" w:rsidRDefault="00C42969">
      <w:pPr>
        <w:pBdr>
          <w:top w:val="nil"/>
          <w:left w:val="nil"/>
          <w:bottom w:val="nil"/>
          <w:right w:val="nil"/>
          <w:between w:val="nil"/>
        </w:pBdr>
        <w:spacing w:after="0" w:line="240" w:lineRule="auto"/>
        <w:ind w:left="0" w:hanging="2"/>
        <w:jc w:val="both"/>
        <w:rPr>
          <w:color w:val="000000"/>
          <w:sz w:val="20"/>
          <w:szCs w:val="20"/>
        </w:rPr>
      </w:pPr>
    </w:p>
    <w:p w14:paraId="0000025F" w14:textId="77777777" w:rsidR="00C42969" w:rsidRDefault="00000000">
      <w:pPr>
        <w:pBdr>
          <w:top w:val="nil"/>
          <w:left w:val="nil"/>
          <w:bottom w:val="nil"/>
          <w:right w:val="nil"/>
          <w:between w:val="nil"/>
        </w:pBdr>
        <w:spacing w:after="0" w:line="240" w:lineRule="auto"/>
        <w:ind w:left="0" w:hanging="2"/>
        <w:rPr>
          <w:rFonts w:ascii="Arial" w:eastAsia="Arial" w:hAnsi="Arial" w:cs="Arial"/>
          <w:color w:val="000000"/>
          <w:sz w:val="20"/>
          <w:szCs w:val="20"/>
        </w:rPr>
      </w:pPr>
      <w:bookmarkStart w:id="13" w:name="_heading=h.4d34og8" w:colFirst="0" w:colLast="0"/>
      <w:bookmarkEnd w:id="13"/>
      <w:r>
        <w:rPr>
          <w:rFonts w:ascii="Arial" w:eastAsia="Arial" w:hAnsi="Arial" w:cs="Arial"/>
          <w:b/>
          <w:color w:val="000000"/>
          <w:sz w:val="20"/>
          <w:szCs w:val="20"/>
        </w:rPr>
        <w:t xml:space="preserve">      7.1. Rationale-</w:t>
      </w:r>
      <w:r>
        <w:rPr>
          <w:rFonts w:ascii="Arial" w:eastAsia="Arial" w:hAnsi="Arial" w:cs="Arial"/>
          <w:color w:val="000000"/>
          <w:sz w:val="20"/>
          <w:szCs w:val="20"/>
        </w:rPr>
        <w:t xml:space="preserve"> brief analysis of the problems identified related to the project</w:t>
      </w:r>
    </w:p>
    <w:p w14:paraId="00000260"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w:t>
      </w:r>
      <w:r>
        <w:rPr>
          <w:rFonts w:ascii="Arial" w:eastAsia="Arial" w:hAnsi="Arial" w:cs="Arial"/>
          <w:b/>
          <w:color w:val="000000"/>
          <w:sz w:val="20"/>
          <w:szCs w:val="20"/>
        </w:rPr>
        <w:t>Significance</w:t>
      </w:r>
      <w:r>
        <w:rPr>
          <w:rFonts w:ascii="Arial" w:eastAsia="Arial" w:hAnsi="Arial" w:cs="Arial"/>
          <w:color w:val="000000"/>
          <w:sz w:val="20"/>
          <w:szCs w:val="20"/>
        </w:rPr>
        <w:t>- refers to the alignment to national S&amp;T priorities, strategic relevance to national development and sensitivity to Philippine political context, culture, tradition and gender and development.</w:t>
      </w:r>
    </w:p>
    <w:p w14:paraId="0000026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2"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4" w:name="_heading=h.2s8eyo1" w:colFirst="0" w:colLast="0"/>
      <w:bookmarkEnd w:id="14"/>
      <w:r>
        <w:rPr>
          <w:rFonts w:ascii="Arial" w:eastAsia="Arial" w:hAnsi="Arial" w:cs="Arial"/>
          <w:b/>
          <w:color w:val="000000"/>
          <w:sz w:val="20"/>
          <w:szCs w:val="20"/>
        </w:rPr>
        <w:t xml:space="preserve">      7.2. Scientific Basis- </w:t>
      </w:r>
      <w:r>
        <w:rPr>
          <w:rFonts w:ascii="Arial" w:eastAsia="Arial" w:hAnsi="Arial" w:cs="Arial"/>
          <w:color w:val="000000"/>
          <w:sz w:val="20"/>
          <w:szCs w:val="20"/>
        </w:rPr>
        <w:t xml:space="preserve">other scientific findings, conclusions or assumptions used as justification for the research </w:t>
      </w:r>
    </w:p>
    <w:p w14:paraId="0000026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Theoretical Framework- </w:t>
      </w:r>
      <w:r>
        <w:rPr>
          <w:rFonts w:ascii="Arial" w:eastAsia="Arial" w:hAnsi="Arial" w:cs="Arial"/>
          <w:color w:val="000000"/>
          <w:sz w:val="20"/>
          <w:szCs w:val="20"/>
        </w:rPr>
        <w:t>the structure that summarizes concepts and theories that serve as basis for the data analysis and interpretation of the research data.</w:t>
      </w:r>
    </w:p>
    <w:p w14:paraId="0000026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       7.3. </w:t>
      </w:r>
      <w:r>
        <w:rPr>
          <w:rFonts w:ascii="Arial" w:eastAsia="Arial" w:hAnsi="Arial" w:cs="Arial"/>
          <w:b/>
          <w:color w:val="000000"/>
          <w:sz w:val="20"/>
          <w:szCs w:val="20"/>
        </w:rPr>
        <w:t>Objectives</w:t>
      </w:r>
      <w:r>
        <w:rPr>
          <w:rFonts w:ascii="Arial" w:eastAsia="Arial" w:hAnsi="Arial" w:cs="Arial"/>
          <w:color w:val="000000"/>
          <w:sz w:val="20"/>
          <w:szCs w:val="20"/>
        </w:rPr>
        <w:t>- statements of the general and specific purposes to address the problem areas of the project.</w:t>
      </w:r>
    </w:p>
    <w:p w14:paraId="0000026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 xml:space="preserve">8. </w:t>
      </w:r>
      <w:r>
        <w:rPr>
          <w:rFonts w:ascii="Arial" w:eastAsia="Arial" w:hAnsi="Arial" w:cs="Arial"/>
          <w:b/>
          <w:color w:val="000000"/>
          <w:sz w:val="20"/>
          <w:szCs w:val="20"/>
        </w:rPr>
        <w:t>Review of Literature</w:t>
      </w:r>
      <w:r>
        <w:rPr>
          <w:rFonts w:ascii="Arial" w:eastAsia="Arial" w:hAnsi="Arial" w:cs="Arial"/>
          <w:color w:val="000000"/>
          <w:sz w:val="20"/>
          <w:szCs w:val="20"/>
        </w:rPr>
        <w:t xml:space="preserve">- refers to the following: (a) related researches that have been conducted, state-of-the-art or current technologies from which the project will take off; (b) scientific/technical merit; (c) results of related research conducted by the same Project Leader, if any; (d) Prior Art Search, and; (e) other relevant materials.  </w:t>
      </w:r>
    </w:p>
    <w:p w14:paraId="00000268" w14:textId="77777777" w:rsidR="00C42969" w:rsidRDefault="00C42969">
      <w:pPr>
        <w:spacing w:after="0" w:line="240" w:lineRule="auto"/>
        <w:ind w:left="0" w:hanging="2"/>
        <w:jc w:val="both"/>
        <w:rPr>
          <w:rFonts w:ascii="Arial" w:eastAsia="Arial" w:hAnsi="Arial" w:cs="Arial"/>
          <w:sz w:val="20"/>
          <w:szCs w:val="20"/>
        </w:rPr>
      </w:pPr>
    </w:p>
    <w:p w14:paraId="00000269" w14:textId="77777777" w:rsidR="00C42969"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b/>
          <w:color w:val="000000"/>
        </w:rPr>
        <w:t>9.</w:t>
      </w:r>
      <w:r>
        <w:rPr>
          <w:color w:val="000000"/>
        </w:rPr>
        <w:t xml:space="preserve"> </w:t>
      </w:r>
      <w:r>
        <w:rPr>
          <w:rFonts w:ascii="Arial" w:eastAsia="Arial" w:hAnsi="Arial" w:cs="Arial"/>
          <w:b/>
          <w:color w:val="000000"/>
          <w:sz w:val="20"/>
          <w:szCs w:val="20"/>
        </w:rPr>
        <w:t>Methodology</w:t>
      </w:r>
      <w:r>
        <w:rPr>
          <w:rFonts w:ascii="Arial" w:eastAsia="Arial" w:hAnsi="Arial" w:cs="Arial"/>
          <w:color w:val="000000"/>
          <w:sz w:val="20"/>
          <w:szCs w:val="20"/>
        </w:rPr>
        <w:t xml:space="preserve">- discusses the following: (a) variables or parameters to be measured and evaluated or analyzed; (b) treatments to be used and their layout; (c) experimental procedures and design; (d) statistical analysis; (e) evaluation method and observations to be made, strategies for implementation (Conceptual/Analytical framework).  </w:t>
      </w:r>
    </w:p>
    <w:p w14:paraId="0000026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10. Technology Roadmap </w:t>
      </w:r>
      <w:r>
        <w:rPr>
          <w:rFonts w:ascii="Arial" w:eastAsia="Arial" w:hAnsi="Arial" w:cs="Arial"/>
          <w:color w:val="000000"/>
          <w:sz w:val="20"/>
          <w:szCs w:val="20"/>
        </w:rPr>
        <w:t>(if applicable)</w:t>
      </w:r>
      <w:r>
        <w:rPr>
          <w:rFonts w:ascii="Arial" w:eastAsia="Arial" w:hAnsi="Arial" w:cs="Arial"/>
          <w:b/>
          <w:color w:val="000000"/>
          <w:sz w:val="20"/>
          <w:szCs w:val="20"/>
        </w:rPr>
        <w:t xml:space="preserve">- </w:t>
      </w:r>
      <w:r>
        <w:rPr>
          <w:rFonts w:ascii="Arial" w:eastAsia="Arial" w:hAnsi="Arial" w:cs="Arial"/>
          <w:color w:val="000000"/>
          <w:sz w:val="20"/>
          <w:szCs w:val="20"/>
        </w:rPr>
        <w:t>a visual document that communicates the plan for technology.  It is a flexible planning technique to support strategic and long-range planning by matching short- and long-term goals to specific technology solutions.</w:t>
      </w:r>
    </w:p>
    <w:p w14:paraId="0000026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6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5" w:name="_heading=h.17dp8vu" w:colFirst="0" w:colLast="0"/>
      <w:bookmarkEnd w:id="15"/>
      <w:r>
        <w:rPr>
          <w:b/>
          <w:color w:val="000000"/>
        </w:rPr>
        <w:t>11.</w:t>
      </w:r>
      <w:r>
        <w:rPr>
          <w:color w:val="000000"/>
        </w:rPr>
        <w:t xml:space="preserve"> </w:t>
      </w:r>
      <w:r>
        <w:rPr>
          <w:rFonts w:ascii="Arial" w:eastAsia="Arial" w:hAnsi="Arial" w:cs="Arial"/>
          <w:b/>
          <w:color w:val="000000"/>
          <w:sz w:val="20"/>
          <w:szCs w:val="20"/>
        </w:rPr>
        <w:t>Expected Outputs (6Ps)-</w:t>
      </w:r>
      <w:r>
        <w:rPr>
          <w:rFonts w:ascii="Arial" w:eastAsia="Arial" w:hAnsi="Arial" w:cs="Arial"/>
          <w:color w:val="000000"/>
          <w:sz w:val="20"/>
          <w:szCs w:val="20"/>
        </w:rPr>
        <w:t xml:space="preserve"> deliverables of the project based on the 6Ps metrics (Publication, Patent/Intellectual Property, Product, People Service, Place and Partnership, and Policy).</w:t>
      </w:r>
    </w:p>
    <w:p w14:paraId="0000026E" w14:textId="77777777" w:rsidR="00C42969" w:rsidRDefault="00000000">
      <w:pPr>
        <w:pBdr>
          <w:top w:val="nil"/>
          <w:left w:val="nil"/>
          <w:bottom w:val="nil"/>
          <w:right w:val="nil"/>
          <w:between w:val="nil"/>
        </w:pBdr>
        <w:tabs>
          <w:tab w:val="left" w:pos="1276"/>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 xml:space="preserve">    </w:t>
      </w:r>
      <w:r>
        <w:rPr>
          <w:rFonts w:ascii="Arial" w:eastAsia="Arial" w:hAnsi="Arial" w:cs="Arial"/>
          <w:i/>
          <w:color w:val="000000"/>
          <w:sz w:val="20"/>
          <w:szCs w:val="20"/>
        </w:rPr>
        <w:tab/>
        <w:t>Publication</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publi</w:t>
      </w:r>
      <w:r>
        <w:rPr>
          <w:rFonts w:ascii="Arial" w:eastAsia="Arial" w:hAnsi="Arial" w:cs="Arial"/>
          <w:color w:val="000000"/>
          <w:sz w:val="19"/>
          <w:szCs w:val="19"/>
          <w:highlight w:val="white"/>
        </w:rPr>
        <w:t>shed aspect of the research, or the whole of it, in a scientific journal or conference proceeding for peer review, or in a popular form.</w:t>
      </w:r>
    </w:p>
    <w:p w14:paraId="0000026F"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Patent/Intellectual Property</w:t>
      </w:r>
      <w:r>
        <w:rPr>
          <w:rFonts w:ascii="Arial" w:eastAsia="Arial" w:hAnsi="Arial" w:cs="Arial"/>
          <w:color w:val="000000"/>
          <w:sz w:val="20"/>
          <w:szCs w:val="20"/>
        </w:rPr>
        <w:t xml:space="preserve">- proprietary invention or scientific process for </w:t>
      </w:r>
      <w:r>
        <w:rPr>
          <w:rFonts w:ascii="Arial" w:eastAsia="Arial" w:hAnsi="Arial" w:cs="Arial"/>
          <w:color w:val="000000"/>
          <w:sz w:val="19"/>
          <w:szCs w:val="19"/>
          <w:highlight w:val="white"/>
        </w:rPr>
        <w:t>potential future profit.</w:t>
      </w:r>
    </w:p>
    <w:p w14:paraId="00000270"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Product</w:t>
      </w:r>
      <w:r>
        <w:rPr>
          <w:rFonts w:ascii="Arial" w:eastAsia="Arial" w:hAnsi="Arial" w:cs="Arial"/>
          <w:color w:val="000000"/>
          <w:sz w:val="20"/>
          <w:szCs w:val="20"/>
        </w:rPr>
        <w:t xml:space="preserve">- </w:t>
      </w:r>
      <w:r>
        <w:rPr>
          <w:rFonts w:ascii="Arial" w:eastAsia="Arial" w:hAnsi="Arial" w:cs="Arial"/>
          <w:color w:val="000000"/>
          <w:sz w:val="19"/>
          <w:szCs w:val="19"/>
          <w:highlight w:val="white"/>
        </w:rPr>
        <w:t>invention with a potential for commercialization.</w:t>
      </w:r>
    </w:p>
    <w:p w14:paraId="00000271"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People Service</w:t>
      </w:r>
      <w:r>
        <w:rPr>
          <w:rFonts w:ascii="Arial" w:eastAsia="Arial" w:hAnsi="Arial" w:cs="Arial"/>
          <w:color w:val="000000"/>
          <w:sz w:val="20"/>
          <w:szCs w:val="20"/>
        </w:rPr>
        <w:t xml:space="preserve">- people or groups of people, who receive </w:t>
      </w:r>
      <w:r>
        <w:rPr>
          <w:rFonts w:ascii="Arial" w:eastAsia="Arial" w:hAnsi="Arial" w:cs="Arial"/>
          <w:color w:val="000000"/>
          <w:sz w:val="19"/>
          <w:szCs w:val="19"/>
          <w:highlight w:val="white"/>
        </w:rPr>
        <w:t>technical knowledge and training.</w:t>
      </w:r>
    </w:p>
    <w:p w14:paraId="00000272"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Place and Partnership</w:t>
      </w:r>
      <w:r>
        <w:rPr>
          <w:rFonts w:ascii="Arial" w:eastAsia="Arial" w:hAnsi="Arial" w:cs="Arial"/>
          <w:color w:val="000000"/>
          <w:sz w:val="20"/>
          <w:szCs w:val="20"/>
        </w:rPr>
        <w:t xml:space="preserve">- </w:t>
      </w:r>
      <w:r>
        <w:rPr>
          <w:rFonts w:ascii="Arial" w:eastAsia="Arial" w:hAnsi="Arial" w:cs="Arial"/>
          <w:color w:val="000000"/>
          <w:sz w:val="19"/>
          <w:szCs w:val="19"/>
          <w:highlight w:val="white"/>
        </w:rPr>
        <w:t>linkage forged because of the study.</w:t>
      </w:r>
    </w:p>
    <w:p w14:paraId="00000273"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r>
        <w:rPr>
          <w:rFonts w:ascii="Arial" w:eastAsia="Arial" w:hAnsi="Arial" w:cs="Arial"/>
          <w:b/>
          <w:color w:val="000000"/>
          <w:sz w:val="20"/>
          <w:szCs w:val="20"/>
        </w:rPr>
        <w:t xml:space="preserve">    </w:t>
      </w:r>
      <w:r>
        <w:rPr>
          <w:rFonts w:ascii="Arial" w:eastAsia="Arial" w:hAnsi="Arial" w:cs="Arial"/>
          <w:b/>
          <w:color w:val="000000"/>
          <w:sz w:val="20"/>
          <w:szCs w:val="20"/>
        </w:rPr>
        <w:tab/>
      </w:r>
      <w:r>
        <w:rPr>
          <w:rFonts w:ascii="Arial" w:eastAsia="Arial" w:hAnsi="Arial" w:cs="Arial"/>
          <w:i/>
          <w:color w:val="000000"/>
          <w:sz w:val="20"/>
          <w:szCs w:val="20"/>
        </w:rPr>
        <w:t>Policy</w:t>
      </w:r>
      <w:r>
        <w:rPr>
          <w:rFonts w:ascii="Arial" w:eastAsia="Arial" w:hAnsi="Arial" w:cs="Arial"/>
          <w:color w:val="000000"/>
          <w:sz w:val="20"/>
          <w:szCs w:val="20"/>
        </w:rPr>
        <w:t xml:space="preserve">- </w:t>
      </w:r>
      <w:r>
        <w:rPr>
          <w:rFonts w:ascii="Arial" w:eastAsia="Arial" w:hAnsi="Arial" w:cs="Arial"/>
          <w:color w:val="000000"/>
          <w:sz w:val="19"/>
          <w:szCs w:val="19"/>
          <w:highlight w:val="white"/>
        </w:rPr>
        <w:t>science-based policy crafted and adopted by the government or academe as a result of the study.</w:t>
      </w:r>
    </w:p>
    <w:p w14:paraId="00000274" w14:textId="77777777" w:rsidR="00C42969" w:rsidRDefault="00C42969">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19"/>
          <w:szCs w:val="19"/>
          <w:highlight w:val="white"/>
        </w:rPr>
      </w:pPr>
    </w:p>
    <w:p w14:paraId="0000027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12.</w:t>
      </w:r>
      <w:r>
        <w:rPr>
          <w:color w:val="000000"/>
        </w:rPr>
        <w:t xml:space="preserve"> </w:t>
      </w:r>
      <w:r>
        <w:rPr>
          <w:rFonts w:ascii="Arial" w:eastAsia="Arial" w:hAnsi="Arial" w:cs="Arial"/>
          <w:b/>
          <w:color w:val="000000"/>
          <w:sz w:val="20"/>
          <w:szCs w:val="20"/>
        </w:rPr>
        <w:t>Potential Outcomes</w:t>
      </w:r>
      <w:r>
        <w:rPr>
          <w:rFonts w:ascii="Arial" w:eastAsia="Arial" w:hAnsi="Arial" w:cs="Arial"/>
          <w:color w:val="000000"/>
          <w:sz w:val="20"/>
          <w:szCs w:val="20"/>
        </w:rPr>
        <w:t>- refer to the result that the proponent hopes to deliver three (3) years after the successful completion of the project.</w:t>
      </w:r>
    </w:p>
    <w:p w14:paraId="0000027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highlight w:val="white"/>
        </w:rPr>
      </w:pPr>
      <w:r>
        <w:rPr>
          <w:b/>
          <w:color w:val="000000"/>
        </w:rPr>
        <w:t>13.</w:t>
      </w:r>
      <w:r>
        <w:rPr>
          <w:color w:val="000000"/>
        </w:rPr>
        <w:t xml:space="preserve"> </w:t>
      </w:r>
      <w:r>
        <w:rPr>
          <w:rFonts w:ascii="Arial" w:eastAsia="Arial" w:hAnsi="Arial" w:cs="Arial"/>
          <w:b/>
          <w:color w:val="000000"/>
          <w:sz w:val="20"/>
          <w:szCs w:val="20"/>
          <w:highlight w:val="white"/>
        </w:rPr>
        <w:t>Potential Impacts</w:t>
      </w:r>
    </w:p>
    <w:p w14:paraId="00000278"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rPr>
      </w:pPr>
      <w:r>
        <w:rPr>
          <w:rFonts w:ascii="Arial" w:eastAsia="Arial" w:hAnsi="Arial" w:cs="Arial"/>
          <w:i/>
          <w:color w:val="000000"/>
          <w:sz w:val="20"/>
          <w:szCs w:val="20"/>
        </w:rPr>
        <w:tab/>
        <w:t>Social Impact</w:t>
      </w:r>
      <w:r>
        <w:rPr>
          <w:rFonts w:ascii="Arial" w:eastAsia="Arial" w:hAnsi="Arial" w:cs="Arial"/>
          <w:color w:val="000000"/>
          <w:sz w:val="20"/>
          <w:szCs w:val="20"/>
        </w:rPr>
        <w:t xml:space="preserve">- refers to the effect or influence of the project to the reinforcement of social ties and building of local communities. </w:t>
      </w:r>
    </w:p>
    <w:p w14:paraId="00000279" w14:textId="77777777" w:rsidR="00C42969" w:rsidRDefault="00000000">
      <w:pPr>
        <w:pBdr>
          <w:top w:val="nil"/>
          <w:left w:val="nil"/>
          <w:bottom w:val="nil"/>
          <w:right w:val="nil"/>
          <w:between w:val="nil"/>
        </w:pBdr>
        <w:tabs>
          <w:tab w:val="left" w:pos="1134"/>
        </w:tabs>
        <w:spacing w:after="0" w:line="240" w:lineRule="auto"/>
        <w:ind w:left="0" w:hanging="2"/>
        <w:jc w:val="both"/>
        <w:rPr>
          <w:rFonts w:ascii="Arial" w:eastAsia="Arial" w:hAnsi="Arial" w:cs="Arial"/>
          <w:color w:val="000000"/>
          <w:sz w:val="20"/>
          <w:szCs w:val="20"/>
          <w:highlight w:val="white"/>
        </w:rPr>
      </w:pPr>
      <w:r>
        <w:rPr>
          <w:rFonts w:ascii="Arial" w:eastAsia="Arial" w:hAnsi="Arial" w:cs="Arial"/>
          <w:i/>
          <w:color w:val="000000"/>
          <w:sz w:val="20"/>
          <w:szCs w:val="20"/>
          <w:highlight w:val="white"/>
        </w:rPr>
        <w:tab/>
        <w:t>Economic Impact</w:t>
      </w:r>
      <w:r>
        <w:rPr>
          <w:rFonts w:ascii="Arial" w:eastAsia="Arial" w:hAnsi="Arial" w:cs="Arial"/>
          <w:color w:val="000000"/>
          <w:sz w:val="20"/>
          <w:szCs w:val="20"/>
          <w:highlight w:val="white"/>
        </w:rPr>
        <w:t>- refers to the effect or influence of the project to the commercialization of its products and services, improvement of the competitiveness of the private sector, and local, regional, and national economic development.</w:t>
      </w:r>
    </w:p>
    <w:p w14:paraId="0000027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B"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14.</w:t>
      </w:r>
      <w:r>
        <w:rPr>
          <w:color w:val="000000"/>
        </w:rPr>
        <w:t xml:space="preserve"> </w:t>
      </w:r>
      <w:r>
        <w:rPr>
          <w:rFonts w:ascii="Arial" w:eastAsia="Arial" w:hAnsi="Arial" w:cs="Arial"/>
          <w:b/>
          <w:color w:val="000000"/>
          <w:sz w:val="20"/>
          <w:szCs w:val="20"/>
        </w:rPr>
        <w:t>Target Beneficiaries</w:t>
      </w:r>
      <w:r>
        <w:rPr>
          <w:rFonts w:ascii="Arial" w:eastAsia="Arial" w:hAnsi="Arial" w:cs="Arial"/>
          <w:color w:val="000000"/>
          <w:sz w:val="20"/>
          <w:szCs w:val="20"/>
        </w:rPr>
        <w:t>- refers to groups/persons who will be positively affected by the conduct of the project.</w:t>
      </w:r>
    </w:p>
    <w:p w14:paraId="0000027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15.</w:t>
      </w:r>
      <w:r>
        <w:rPr>
          <w:color w:val="000000"/>
        </w:rPr>
        <w:t xml:space="preserve"> </w:t>
      </w:r>
      <w:r>
        <w:rPr>
          <w:rFonts w:ascii="Arial" w:eastAsia="Arial" w:hAnsi="Arial" w:cs="Arial"/>
          <w:b/>
          <w:color w:val="000000"/>
          <w:sz w:val="20"/>
          <w:szCs w:val="20"/>
        </w:rPr>
        <w:t>Sustainability plan</w:t>
      </w:r>
      <w:r>
        <w:rPr>
          <w:rFonts w:ascii="Arial" w:eastAsia="Arial" w:hAnsi="Arial" w:cs="Arial"/>
          <w:color w:val="000000"/>
          <w:sz w:val="20"/>
          <w:szCs w:val="20"/>
        </w:rPr>
        <w:t>- refers to the continuity of the project or how it shall be operated amidst financial, social, and environmental risks.</w:t>
      </w:r>
    </w:p>
    <w:p w14:paraId="0000027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7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16.</w:t>
      </w:r>
      <w:r>
        <w:rPr>
          <w:color w:val="000000"/>
        </w:rPr>
        <w:t xml:space="preserve"> </w:t>
      </w:r>
      <w:r>
        <w:rPr>
          <w:rFonts w:ascii="Arial" w:eastAsia="Arial" w:hAnsi="Arial" w:cs="Arial"/>
          <w:b/>
          <w:color w:val="000000"/>
          <w:sz w:val="20"/>
          <w:szCs w:val="20"/>
        </w:rPr>
        <w:t>Gender and Development (GAD) Score</w:t>
      </w:r>
      <w:r>
        <w:rPr>
          <w:rFonts w:ascii="Arial" w:eastAsia="Arial" w:hAnsi="Arial" w:cs="Arial"/>
          <w:color w:val="000000"/>
          <w:sz w:val="20"/>
          <w:szCs w:val="20"/>
        </w:rPr>
        <w:t>- refers to the result of accomplishing GAD checklists (for project monitoring and evaluation/project management and implementation) to highlight the contribution of the project in the achievement of the objectives of Republic Act 7192, “Women in Development and Nation Building Act,” interpreted as gender-responsive, gender-sensitive, has promising GAD concepts, or GAD is invisible.</w:t>
      </w:r>
    </w:p>
    <w:p w14:paraId="0000028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17.</w:t>
      </w:r>
      <w:r>
        <w:rPr>
          <w:color w:val="000000"/>
        </w:rPr>
        <w:t xml:space="preserve"> </w:t>
      </w:r>
      <w:r>
        <w:rPr>
          <w:rFonts w:ascii="Arial" w:eastAsia="Arial" w:hAnsi="Arial" w:cs="Arial"/>
          <w:b/>
          <w:color w:val="000000"/>
          <w:sz w:val="20"/>
          <w:szCs w:val="20"/>
        </w:rPr>
        <w:t>Limitations of the Project</w:t>
      </w:r>
      <w:r>
        <w:rPr>
          <w:rFonts w:ascii="Arial" w:eastAsia="Arial" w:hAnsi="Arial" w:cs="Arial"/>
          <w:color w:val="000000"/>
          <w:sz w:val="20"/>
          <w:szCs w:val="20"/>
        </w:rPr>
        <w:t xml:space="preserve">- refer to restrictions or constraints in the conduct of the project. </w:t>
      </w:r>
    </w:p>
    <w:p w14:paraId="0000028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18</w:t>
      </w:r>
      <w:r>
        <w:rPr>
          <w:rFonts w:ascii="Arial" w:eastAsia="Arial" w:hAnsi="Arial" w:cs="Arial"/>
          <w:b/>
          <w:color w:val="000000"/>
          <w:sz w:val="20"/>
          <w:szCs w:val="20"/>
        </w:rPr>
        <w:t>. Risk</w:t>
      </w:r>
      <w:r>
        <w:rPr>
          <w:rFonts w:ascii="Arial" w:eastAsia="Arial" w:hAnsi="Arial" w:cs="Arial"/>
          <w:color w:val="000000"/>
          <w:sz w:val="20"/>
          <w:szCs w:val="20"/>
        </w:rPr>
        <w:t xml:space="preserve">- refers to an uncertain event or condition that its occurrence has a negative effect on the project. </w:t>
      </w:r>
    </w:p>
    <w:p w14:paraId="00000284"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 xml:space="preserve">           Assumption</w:t>
      </w:r>
      <w:r>
        <w:rPr>
          <w:rFonts w:ascii="Arial" w:eastAsia="Arial" w:hAnsi="Arial" w:cs="Arial"/>
          <w:color w:val="000000"/>
          <w:sz w:val="20"/>
          <w:szCs w:val="20"/>
        </w:rPr>
        <w:t xml:space="preserve">- refers to an event or circumstance that its occurrence will lead to the success of the </w:t>
      </w:r>
    </w:p>
    <w:p w14:paraId="0000028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     project.</w:t>
      </w:r>
    </w:p>
    <w:p w14:paraId="0000028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7"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19.</w:t>
      </w:r>
      <w:r>
        <w:rPr>
          <w:rFonts w:ascii="Arial" w:eastAsia="Arial" w:hAnsi="Arial" w:cs="Arial"/>
          <w:b/>
          <w:color w:val="000000"/>
          <w:sz w:val="20"/>
          <w:szCs w:val="20"/>
        </w:rPr>
        <w:t xml:space="preserve"> Literature Cited</w:t>
      </w:r>
      <w:r>
        <w:rPr>
          <w:rFonts w:ascii="Arial" w:eastAsia="Arial" w:hAnsi="Arial" w:cs="Arial"/>
          <w:color w:val="000000"/>
          <w:sz w:val="20"/>
          <w:szCs w:val="20"/>
        </w:rPr>
        <w:t>- an alphabetical list of reference materials (books, journals and others) reviewed. Use standard system for citation.</w:t>
      </w:r>
    </w:p>
    <w:p w14:paraId="00000288"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9"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20.</w:t>
      </w:r>
      <w:r>
        <w:rPr>
          <w:rFonts w:ascii="Arial" w:eastAsia="Arial" w:hAnsi="Arial" w:cs="Arial"/>
          <w:b/>
          <w:color w:val="000000"/>
          <w:sz w:val="20"/>
          <w:szCs w:val="20"/>
        </w:rPr>
        <w:t xml:space="preserve"> Personnel Requirement</w:t>
      </w:r>
      <w:r>
        <w:rPr>
          <w:rFonts w:ascii="Arial" w:eastAsia="Arial" w:hAnsi="Arial" w:cs="Arial"/>
          <w:color w:val="000000"/>
          <w:sz w:val="20"/>
          <w:szCs w:val="20"/>
        </w:rPr>
        <w:t>- details on the position of personnel to be involved in the project, percent time devoted to the project, and responsibilities.</w:t>
      </w:r>
    </w:p>
    <w:p w14:paraId="0000028A"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B"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C"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8D"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6" w:name="_heading=h.3rdcrjn" w:colFirst="0" w:colLast="0"/>
      <w:bookmarkEnd w:id="16"/>
      <w:r>
        <w:rPr>
          <w:b/>
          <w:color w:val="000000"/>
        </w:rPr>
        <w:t>21.</w:t>
      </w:r>
      <w:r>
        <w:rPr>
          <w:rFonts w:ascii="Arial" w:eastAsia="Arial" w:hAnsi="Arial" w:cs="Arial"/>
          <w:b/>
          <w:color w:val="000000"/>
          <w:sz w:val="20"/>
          <w:szCs w:val="20"/>
        </w:rPr>
        <w:t xml:space="preserve"> Budget By Implementing Agency</w:t>
      </w:r>
      <w:r>
        <w:rPr>
          <w:rFonts w:ascii="Arial" w:eastAsia="Arial" w:hAnsi="Arial" w:cs="Arial"/>
          <w:color w:val="000000"/>
          <w:sz w:val="20"/>
          <w:szCs w:val="20"/>
        </w:rPr>
        <w:t>- personnel services (PS), maintenance and other operating expenses (MOOE), and equipment outlay (EO) requirement of the project by implementing agency for Year 1 and for the whole duration of the project. Please refer to the DOST-GIA Guidelines for the details (Section IX.B of DOST Administrative Order (A.O.) 011, s. 2020).</w:t>
      </w:r>
    </w:p>
    <w:p w14:paraId="0000028E"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bookmarkStart w:id="17" w:name="_heading=h.26in1rg" w:colFirst="0" w:colLast="0"/>
      <w:bookmarkEnd w:id="17"/>
    </w:p>
    <w:p w14:paraId="0000028F"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ab/>
      </w:r>
      <w:r>
        <w:rPr>
          <w:color w:val="000000"/>
        </w:rPr>
        <w:t xml:space="preserve">a. </w:t>
      </w:r>
      <w:r>
        <w:rPr>
          <w:rFonts w:ascii="Arial" w:eastAsia="Arial" w:hAnsi="Arial" w:cs="Arial"/>
          <w:b/>
          <w:color w:val="000000"/>
          <w:sz w:val="20"/>
          <w:szCs w:val="20"/>
        </w:rPr>
        <w:t>PS</w:t>
      </w:r>
      <w:r>
        <w:rPr>
          <w:rFonts w:ascii="Arial" w:eastAsia="Arial" w:hAnsi="Arial" w:cs="Arial"/>
          <w:color w:val="000000"/>
          <w:sz w:val="20"/>
          <w:szCs w:val="20"/>
        </w:rPr>
        <w:t>- total requirement for wages, salaries, honoraria, additional hire and other personnel benefits.</w:t>
      </w:r>
    </w:p>
    <w:p w14:paraId="00000290"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1"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b.</w:t>
      </w:r>
      <w:r>
        <w:rPr>
          <w:rFonts w:ascii="Arial" w:eastAsia="Arial" w:hAnsi="Arial" w:cs="Arial"/>
          <w:b/>
          <w:color w:val="000000"/>
          <w:sz w:val="20"/>
          <w:szCs w:val="20"/>
        </w:rPr>
        <w:t xml:space="preserve"> MOOE</w:t>
      </w:r>
      <w:r>
        <w:rPr>
          <w:rFonts w:ascii="Arial" w:eastAsia="Arial" w:hAnsi="Arial" w:cs="Arial"/>
          <w:color w:val="000000"/>
          <w:sz w:val="20"/>
          <w:szCs w:val="20"/>
        </w:rPr>
        <w:t>- total requirement for supplies and materials, travel expenses, communication, and other services.</w:t>
      </w:r>
    </w:p>
    <w:p w14:paraId="00000292"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3"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color w:val="000000"/>
          <w:sz w:val="20"/>
          <w:szCs w:val="20"/>
        </w:rPr>
        <w:t xml:space="preserve">c. </w:t>
      </w:r>
      <w:r>
        <w:rPr>
          <w:rFonts w:ascii="Arial" w:eastAsia="Arial" w:hAnsi="Arial" w:cs="Arial"/>
          <w:b/>
          <w:color w:val="000000"/>
          <w:sz w:val="20"/>
          <w:szCs w:val="20"/>
        </w:rPr>
        <w:t>EO</w:t>
      </w:r>
      <w:r>
        <w:rPr>
          <w:rFonts w:ascii="Arial" w:eastAsia="Arial" w:hAnsi="Arial" w:cs="Arial"/>
          <w:color w:val="000000"/>
          <w:sz w:val="20"/>
          <w:szCs w:val="20"/>
        </w:rPr>
        <w:t>- total requirement for facilities and equipment needed by the Program.</w:t>
      </w:r>
    </w:p>
    <w:p w14:paraId="00000294"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5"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b/>
          <w:color w:val="000000"/>
        </w:rPr>
        <w:t>22.</w:t>
      </w:r>
      <w:r>
        <w:rPr>
          <w:rFonts w:ascii="Arial" w:eastAsia="Arial" w:hAnsi="Arial" w:cs="Arial"/>
          <w:b/>
          <w:color w:val="000000"/>
          <w:sz w:val="20"/>
          <w:szCs w:val="20"/>
        </w:rPr>
        <w:t xml:space="preserve"> Other Ongoing Projects Being Handled </w:t>
      </w:r>
      <w:proofErr w:type="gramStart"/>
      <w:r>
        <w:rPr>
          <w:rFonts w:ascii="Arial" w:eastAsia="Arial" w:hAnsi="Arial" w:cs="Arial"/>
          <w:b/>
          <w:color w:val="000000"/>
          <w:sz w:val="20"/>
          <w:szCs w:val="20"/>
        </w:rPr>
        <w:t>By</w:t>
      </w:r>
      <w:proofErr w:type="gramEnd"/>
      <w:r>
        <w:rPr>
          <w:rFonts w:ascii="Arial" w:eastAsia="Arial" w:hAnsi="Arial" w:cs="Arial"/>
          <w:b/>
          <w:color w:val="000000"/>
          <w:sz w:val="20"/>
          <w:szCs w:val="20"/>
        </w:rPr>
        <w:t xml:space="preserve"> the Project Leader</w:t>
      </w:r>
      <w:r>
        <w:rPr>
          <w:rFonts w:ascii="Arial" w:eastAsia="Arial" w:hAnsi="Arial" w:cs="Arial"/>
          <w:color w:val="000000"/>
          <w:sz w:val="20"/>
          <w:szCs w:val="20"/>
        </w:rPr>
        <w:t>- list of ongoing projects being handled by the Project Leader funded by the DOST-GIA Program and other sources, and the accompanying responsibilities relevant to the project.</w:t>
      </w:r>
    </w:p>
    <w:p w14:paraId="00000296"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97" w14:textId="77777777" w:rsidR="00C42969" w:rsidRDefault="00000000">
      <w:pPr>
        <w:tabs>
          <w:tab w:val="left" w:pos="2177"/>
          <w:tab w:val="left" w:pos="3775"/>
          <w:tab w:val="left" w:pos="5638"/>
          <w:tab w:val="left" w:pos="7652"/>
        </w:tabs>
        <w:spacing w:after="0" w:line="240" w:lineRule="auto"/>
        <w:ind w:left="0" w:hanging="2"/>
        <w:jc w:val="both"/>
        <w:rPr>
          <w:rFonts w:ascii="Arial" w:eastAsia="Arial" w:hAnsi="Arial" w:cs="Arial"/>
          <w:sz w:val="20"/>
          <w:szCs w:val="20"/>
        </w:rPr>
      </w:pPr>
      <w:r>
        <w:rPr>
          <w:rFonts w:ascii="Arial" w:eastAsia="Arial" w:hAnsi="Arial" w:cs="Arial"/>
          <w:b/>
          <w:sz w:val="20"/>
          <w:szCs w:val="20"/>
        </w:rPr>
        <w:t xml:space="preserve">     23. Other supporting documents required</w:t>
      </w:r>
      <w:r>
        <w:rPr>
          <w:rFonts w:ascii="Arial" w:eastAsia="Arial" w:hAnsi="Arial" w:cs="Arial"/>
          <w:sz w:val="20"/>
          <w:szCs w:val="20"/>
        </w:rPr>
        <w:t>- as stated in Section VII of DOST A.O. No. 011, Series of 2020 – Revised Guidelines for the Grants-in-Aid Program:</w:t>
      </w:r>
    </w:p>
    <w:p w14:paraId="0000029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Detailed breakdown of the required fund assistance to indicate the counterpart of the proponent and other fund sources including letter/s of commitment from the implementing, collaborating and coordinating agency/entity/ies;</w:t>
      </w:r>
      <w:r>
        <w:rPr>
          <w:rFonts w:ascii="Arial" w:eastAsia="Arial" w:hAnsi="Arial" w:cs="Arial"/>
          <w:sz w:val="20"/>
          <w:szCs w:val="20"/>
          <w:vertAlign w:val="superscript"/>
        </w:rPr>
        <w:t>1</w:t>
      </w:r>
    </w:p>
    <w:p w14:paraId="0000029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 counterpart fund, in kind and/or in cash, shall be required from the implementing agency/entity as one of the application requirements. All projects must have a minimum of 15% counterpart contribution except for projects involving public good;</w:t>
      </w:r>
      <w:r>
        <w:rPr>
          <w:rFonts w:ascii="Arial" w:eastAsia="Arial" w:hAnsi="Arial" w:cs="Arial"/>
          <w:sz w:val="20"/>
          <w:szCs w:val="20"/>
          <w:vertAlign w:val="superscript"/>
        </w:rPr>
        <w:t>1</w:t>
      </w:r>
    </w:p>
    <w:p w14:paraId="0000029A"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Curriculum Vitae or Personal Data Sheet (PDS) of Project Leader and other co-researchers/implementers. The service record may be requested if needed;</w:t>
      </w:r>
      <w:r>
        <w:rPr>
          <w:rFonts w:ascii="Arial" w:eastAsia="Arial" w:hAnsi="Arial" w:cs="Arial"/>
          <w:sz w:val="20"/>
          <w:szCs w:val="20"/>
          <w:vertAlign w:val="superscript"/>
        </w:rPr>
        <w:t>1</w:t>
      </w:r>
    </w:p>
    <w:p w14:paraId="0000029B"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Clearance from the DOST or the Funding Agency (e.g., DOST Councils) on previously funded completed projects handled by the Project Leader;</w:t>
      </w:r>
      <w:r>
        <w:rPr>
          <w:rFonts w:ascii="Arial" w:eastAsia="Arial" w:hAnsi="Arial" w:cs="Arial"/>
          <w:sz w:val="20"/>
          <w:szCs w:val="20"/>
          <w:vertAlign w:val="superscript"/>
        </w:rPr>
        <w:t>1</w:t>
      </w:r>
    </w:p>
    <w:p w14:paraId="0000029C"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Approval from the institution’s ethics review board for research involving human subjects or in the case of animal subjects, approval from the Bureau of Animal Industry (BAI) (for PCAARRD- and PCHRD-monitored projects);</w:t>
      </w:r>
    </w:p>
    <w:p w14:paraId="0000029D"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   Clearance from the DOST Biosafety Committee (DOST-BC) shall be required for research proposals involving the use of GMOs under contained use (i.e., experiments done in laboratories, screen house, green house). For projects other than contained use, they shall be referred to the appropriate agency. The DOST Sectoral Councils, after determination as to whether or not the proposal has biosafety implications, shall endorse the same to the DOST-BC in accordance with the prescribed format under Annex 3 of the Philippine Biosafety Guidelines for Contained Use of Genetically Modified Organisms (series of 2014) (if applicable); and </w:t>
      </w:r>
    </w:p>
    <w:p w14:paraId="0000029E"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the private non-profit/non-government/people’s organizations and startups: </w:t>
      </w:r>
    </w:p>
    <w:p w14:paraId="0000029F"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Up-to-date Securities and Exchange Commission (SEC) registration, or Department of Trade and Industry (DTI) registration, or Cooperative Development Authority (CDA) registration certificate, or other authenticated copy of latest Articles of Cooperation and other related legal documents; </w:t>
      </w:r>
    </w:p>
    <w:p w14:paraId="000002A0"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Co-signers Statement (if applicable); </w:t>
      </w:r>
    </w:p>
    <w:p w14:paraId="000002A1"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Copy of latest Income Tax Return;</w:t>
      </w:r>
    </w:p>
    <w:p w14:paraId="000002A2"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Mayor’s permit where the business is located; </w:t>
      </w:r>
    </w:p>
    <w:p w14:paraId="000002A3"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Audited Financial Statements for the past three (3) years preceding the date of project implementation or in case of those with operation of less than 3 years, for the years in operation and proof of previous implementation of similar projects (or in the case of startups, at least for one (1) year);</w:t>
      </w:r>
    </w:p>
    <w:p w14:paraId="000002A4"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Document showing that NGO/PO has equity to 20 percent of the total project cost, which shall be in the form of labor, land for the project site, facilities, equipment and the like, to be used in the project; </w:t>
      </w:r>
    </w:p>
    <w:p w14:paraId="000002A5"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Disclosure of other related business, if any;</w:t>
      </w:r>
    </w:p>
    <w:p w14:paraId="000002A6"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List and/or photographs of similar projects previously completed, if any, indicating the source of funds for implementation;</w:t>
      </w:r>
    </w:p>
    <w:p w14:paraId="000002A7" w14:textId="77777777" w:rsidR="00C42969" w:rsidRDefault="00000000">
      <w:pPr>
        <w:numPr>
          <w:ilvl w:val="0"/>
          <w:numId w:val="4"/>
        </w:numPr>
        <w:spacing w:after="0" w:line="240" w:lineRule="auto"/>
        <w:ind w:left="0" w:hanging="2"/>
        <w:jc w:val="both"/>
        <w:rPr>
          <w:rFonts w:ascii="Arial" w:eastAsia="Arial" w:hAnsi="Arial" w:cs="Arial"/>
          <w:sz w:val="20"/>
          <w:szCs w:val="20"/>
        </w:rPr>
      </w:pPr>
      <w:r>
        <w:rPr>
          <w:rFonts w:ascii="Arial" w:eastAsia="Arial" w:hAnsi="Arial" w:cs="Arial"/>
          <w:sz w:val="20"/>
          <w:szCs w:val="20"/>
        </w:rPr>
        <w:t>Sworn affidavit of secretary of the NGO/PO that none of its incorporators, organizers, directors or officers is an agent of or related by consanguinity or affinity up to the fourth civil degree to the official of the agency authorized to process and/or approved the proposed MOA, and release of funds;</w:t>
      </w:r>
    </w:p>
    <w:p w14:paraId="000002A8"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For CSOs, compliance to regulations as required by the General Appropriations Act (GAA) pertaining to fund transfers to Civil Society Organizations (CSOs); and</w:t>
      </w:r>
    </w:p>
    <w:p w14:paraId="000002A9" w14:textId="77777777" w:rsidR="00C42969" w:rsidRDefault="00000000">
      <w:pPr>
        <w:numPr>
          <w:ilvl w:val="0"/>
          <w:numId w:val="2"/>
        </w:numPr>
        <w:spacing w:after="0" w:line="240" w:lineRule="auto"/>
        <w:ind w:left="0" w:hanging="2"/>
        <w:jc w:val="both"/>
        <w:rPr>
          <w:rFonts w:ascii="Arial" w:eastAsia="Arial" w:hAnsi="Arial" w:cs="Arial"/>
          <w:sz w:val="20"/>
          <w:szCs w:val="20"/>
        </w:rPr>
      </w:pPr>
      <w:r>
        <w:rPr>
          <w:rFonts w:ascii="Arial" w:eastAsia="Arial" w:hAnsi="Arial" w:cs="Arial"/>
          <w:sz w:val="20"/>
          <w:szCs w:val="20"/>
        </w:rPr>
        <w:t xml:space="preserve">For foundations, DOST certification as accredited by the Science and Technology Foundation Unit </w:t>
      </w:r>
    </w:p>
    <w:p w14:paraId="000002AA" w14:textId="77777777" w:rsidR="00C42969" w:rsidRDefault="00C42969">
      <w:pPr>
        <w:spacing w:after="0" w:line="240" w:lineRule="auto"/>
        <w:ind w:left="0" w:hanging="2"/>
        <w:jc w:val="both"/>
        <w:rPr>
          <w:rFonts w:ascii="Arial" w:eastAsia="Arial" w:hAnsi="Arial" w:cs="Arial"/>
          <w:sz w:val="20"/>
          <w:szCs w:val="20"/>
        </w:rPr>
      </w:pPr>
    </w:p>
    <w:p w14:paraId="000002AB" w14:textId="77777777" w:rsidR="00C42969" w:rsidRDefault="00C42969">
      <w:pPr>
        <w:spacing w:after="0" w:line="240" w:lineRule="auto"/>
        <w:ind w:left="0" w:hanging="2"/>
        <w:jc w:val="both"/>
        <w:rPr>
          <w:rFonts w:ascii="Arial" w:eastAsia="Arial" w:hAnsi="Arial" w:cs="Arial"/>
          <w:sz w:val="20"/>
          <w:szCs w:val="20"/>
        </w:rPr>
      </w:pPr>
    </w:p>
    <w:p w14:paraId="000002AC" w14:textId="77777777" w:rsidR="00C42969" w:rsidRDefault="00C42969">
      <w:pPr>
        <w:spacing w:after="0" w:line="240" w:lineRule="auto"/>
        <w:ind w:left="0" w:hanging="2"/>
        <w:jc w:val="both"/>
        <w:rPr>
          <w:rFonts w:ascii="Arial" w:eastAsia="Arial" w:hAnsi="Arial" w:cs="Arial"/>
          <w:sz w:val="20"/>
          <w:szCs w:val="20"/>
        </w:rPr>
      </w:pPr>
    </w:p>
    <w:p w14:paraId="000002AD" w14:textId="77777777" w:rsidR="00C42969" w:rsidRDefault="00000000">
      <w:pPr>
        <w:spacing w:after="0" w:line="240" w:lineRule="auto"/>
        <w:ind w:left="0" w:hanging="2"/>
        <w:jc w:val="both"/>
        <w:rPr>
          <w:rFonts w:ascii="Arial" w:eastAsia="Arial" w:hAnsi="Arial" w:cs="Arial"/>
          <w:sz w:val="16"/>
          <w:szCs w:val="16"/>
        </w:rPr>
      </w:pPr>
      <w:bookmarkStart w:id="18" w:name="_heading=h.lnxbz9" w:colFirst="0" w:colLast="0"/>
      <w:bookmarkEnd w:id="18"/>
      <w:r>
        <w:rPr>
          <w:rFonts w:ascii="Arial" w:eastAsia="Arial" w:hAnsi="Arial" w:cs="Arial"/>
          <w:i/>
          <w:sz w:val="16"/>
          <w:szCs w:val="16"/>
          <w:vertAlign w:val="superscript"/>
        </w:rPr>
        <w:t>1</w:t>
      </w:r>
      <w:r>
        <w:rPr>
          <w:rFonts w:ascii="Arial" w:eastAsia="Arial" w:hAnsi="Arial" w:cs="Arial"/>
          <w:i/>
          <w:sz w:val="16"/>
          <w:szCs w:val="16"/>
        </w:rPr>
        <w:t xml:space="preserve"> required of all proposals</w:t>
      </w:r>
    </w:p>
    <w:p w14:paraId="000002AE" w14:textId="77777777" w:rsidR="00C42969" w:rsidRDefault="00000000">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III. Criteria for Evaluation:</w:t>
      </w:r>
    </w:p>
    <w:p w14:paraId="000002AF"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B0"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lastRenderedPageBreak/>
        <w:t>Criteria for Evaluating Proposals</w:t>
      </w:r>
    </w:p>
    <w:p w14:paraId="000002B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tbl>
      <w:tblPr>
        <w:tblStyle w:val="a5"/>
        <w:tblW w:w="9366" w:type="dxa"/>
        <w:tblLayout w:type="fixed"/>
        <w:tblLook w:val="0000" w:firstRow="0" w:lastRow="0" w:firstColumn="0" w:lastColumn="0" w:noHBand="0" w:noVBand="0"/>
      </w:tblPr>
      <w:tblGrid>
        <w:gridCol w:w="2987"/>
        <w:gridCol w:w="6379"/>
      </w:tblGrid>
      <w:tr w:rsidR="00C42969" w14:paraId="62BB8F1C" w14:textId="77777777">
        <w:trPr>
          <w:trHeight w:val="358"/>
        </w:trPr>
        <w:tc>
          <w:tcPr>
            <w:tcW w:w="2987" w:type="dxa"/>
            <w:tcBorders>
              <w:top w:val="single" w:sz="4" w:space="0" w:color="000000"/>
              <w:left w:val="single" w:sz="4" w:space="0" w:color="000000"/>
              <w:bottom w:val="single" w:sz="4" w:space="0" w:color="000000"/>
              <w:right w:val="single" w:sz="4" w:space="0" w:color="000000"/>
            </w:tcBorders>
            <w:vAlign w:val="center"/>
          </w:tcPr>
          <w:p w14:paraId="000002B2"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Criterion</w:t>
            </w:r>
          </w:p>
        </w:tc>
        <w:tc>
          <w:tcPr>
            <w:tcW w:w="6379" w:type="dxa"/>
            <w:tcBorders>
              <w:top w:val="single" w:sz="4" w:space="0" w:color="000000"/>
              <w:left w:val="single" w:sz="4" w:space="0" w:color="000000"/>
              <w:bottom w:val="single" w:sz="4" w:space="0" w:color="000000"/>
              <w:right w:val="single" w:sz="4" w:space="0" w:color="000000"/>
            </w:tcBorders>
            <w:vAlign w:val="center"/>
          </w:tcPr>
          <w:p w14:paraId="000002B3"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Definition</w:t>
            </w:r>
          </w:p>
        </w:tc>
      </w:tr>
      <w:tr w:rsidR="00C42969" w14:paraId="506E14E4" w14:textId="77777777">
        <w:trPr>
          <w:trHeight w:val="910"/>
        </w:trPr>
        <w:tc>
          <w:tcPr>
            <w:tcW w:w="2987" w:type="dxa"/>
            <w:tcBorders>
              <w:top w:val="single" w:sz="4" w:space="0" w:color="000000"/>
              <w:left w:val="single" w:sz="4" w:space="0" w:color="000000"/>
              <w:bottom w:val="single" w:sz="4" w:space="0" w:color="000000"/>
              <w:right w:val="single" w:sz="4" w:space="0" w:color="000000"/>
            </w:tcBorders>
          </w:tcPr>
          <w:p w14:paraId="000002B4" w14:textId="77777777" w:rsidR="00C42969" w:rsidRDefault="00000000">
            <w:pPr>
              <w:spacing w:after="0"/>
              <w:ind w:left="0" w:hanging="2"/>
              <w:rPr>
                <w:rFonts w:ascii="Arial" w:eastAsia="Arial" w:hAnsi="Arial" w:cs="Arial"/>
                <w:sz w:val="20"/>
                <w:szCs w:val="20"/>
              </w:rPr>
            </w:pPr>
            <w:bookmarkStart w:id="19" w:name="_heading=h.35nkun2" w:colFirst="0" w:colLast="0"/>
            <w:bookmarkEnd w:id="19"/>
            <w:r>
              <w:rPr>
                <w:rFonts w:ascii="Arial" w:eastAsia="Arial" w:hAnsi="Arial" w:cs="Arial"/>
                <w:sz w:val="20"/>
                <w:szCs w:val="20"/>
              </w:rPr>
              <w:t>Relevance or Significance</w:t>
            </w:r>
          </w:p>
        </w:tc>
        <w:tc>
          <w:tcPr>
            <w:tcW w:w="6379" w:type="dxa"/>
            <w:tcBorders>
              <w:top w:val="single" w:sz="4" w:space="0" w:color="000000"/>
              <w:left w:val="single" w:sz="4" w:space="0" w:color="000000"/>
              <w:bottom w:val="single" w:sz="4" w:space="0" w:color="000000"/>
              <w:right w:val="single" w:sz="4" w:space="0" w:color="000000"/>
            </w:tcBorders>
          </w:tcPr>
          <w:p w14:paraId="000002B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Aligned to national S&amp;T priorities, strategic relevance to national development and sensitivity to Philippine political context, culture, tradition and gender and development</w:t>
            </w:r>
          </w:p>
        </w:tc>
      </w:tr>
      <w:tr w:rsidR="00C42969" w14:paraId="2A244200" w14:textId="77777777">
        <w:trPr>
          <w:trHeight w:val="401"/>
        </w:trPr>
        <w:tc>
          <w:tcPr>
            <w:tcW w:w="2987" w:type="dxa"/>
            <w:tcBorders>
              <w:top w:val="single" w:sz="4" w:space="0" w:color="000000"/>
              <w:left w:val="single" w:sz="4" w:space="0" w:color="000000"/>
              <w:bottom w:val="single" w:sz="4" w:space="0" w:color="000000"/>
              <w:right w:val="single" w:sz="4" w:space="0" w:color="000000"/>
            </w:tcBorders>
          </w:tcPr>
          <w:p w14:paraId="000002B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Technical / Scientific Merit</w:t>
            </w:r>
          </w:p>
        </w:tc>
        <w:tc>
          <w:tcPr>
            <w:tcW w:w="6379" w:type="dxa"/>
            <w:tcBorders>
              <w:top w:val="single" w:sz="4" w:space="0" w:color="000000"/>
              <w:left w:val="single" w:sz="4" w:space="0" w:color="000000"/>
              <w:bottom w:val="single" w:sz="4" w:space="0" w:color="000000"/>
              <w:right w:val="single" w:sz="4" w:space="0" w:color="000000"/>
            </w:tcBorders>
          </w:tcPr>
          <w:p w14:paraId="000002B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Sound scientific basis to generate new knowledge or apply existing knowledge in an innovative manner</w:t>
            </w:r>
          </w:p>
        </w:tc>
      </w:tr>
      <w:tr w:rsidR="00C42969" w14:paraId="4C04C54D" w14:textId="77777777">
        <w:trPr>
          <w:trHeight w:val="581"/>
        </w:trPr>
        <w:tc>
          <w:tcPr>
            <w:tcW w:w="2987" w:type="dxa"/>
            <w:tcBorders>
              <w:top w:val="single" w:sz="4" w:space="0" w:color="000000"/>
              <w:left w:val="single" w:sz="4" w:space="0" w:color="000000"/>
              <w:bottom w:val="single" w:sz="4" w:space="0" w:color="000000"/>
              <w:right w:val="single" w:sz="4" w:space="0" w:color="000000"/>
            </w:tcBorders>
          </w:tcPr>
          <w:p w14:paraId="000002B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Budget Appropriateness</w:t>
            </w:r>
          </w:p>
        </w:tc>
        <w:tc>
          <w:tcPr>
            <w:tcW w:w="6379" w:type="dxa"/>
            <w:tcBorders>
              <w:top w:val="single" w:sz="4" w:space="0" w:color="000000"/>
              <w:left w:val="single" w:sz="4" w:space="0" w:color="000000"/>
              <w:bottom w:val="single" w:sz="4" w:space="0" w:color="000000"/>
              <w:right w:val="single" w:sz="4" w:space="0" w:color="000000"/>
            </w:tcBorders>
          </w:tcPr>
          <w:p w14:paraId="000002B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The proposed budget is commensurate to the proposed work plan and deliverables.</w:t>
            </w:r>
          </w:p>
        </w:tc>
      </w:tr>
      <w:tr w:rsidR="00C42969" w14:paraId="6E1209DD" w14:textId="77777777">
        <w:trPr>
          <w:trHeight w:val="366"/>
        </w:trPr>
        <w:tc>
          <w:tcPr>
            <w:tcW w:w="2987" w:type="dxa"/>
            <w:tcBorders>
              <w:top w:val="single" w:sz="4" w:space="0" w:color="000000"/>
              <w:left w:val="single" w:sz="4" w:space="0" w:color="000000"/>
              <w:bottom w:val="single" w:sz="4" w:space="0" w:color="000000"/>
              <w:right w:val="single" w:sz="4" w:space="0" w:color="000000"/>
            </w:tcBorders>
          </w:tcPr>
          <w:p w14:paraId="000002B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Competence of Proponent</w:t>
            </w:r>
          </w:p>
          <w:p w14:paraId="000002BB" w14:textId="77777777" w:rsidR="00C42969" w:rsidRDefault="00C42969">
            <w:pPr>
              <w:spacing w:after="0"/>
              <w:ind w:left="0" w:hanging="2"/>
              <w:rPr>
                <w:rFonts w:ascii="Arial" w:eastAsia="Arial" w:hAnsi="Arial" w:cs="Arial"/>
                <w:sz w:val="20"/>
                <w:szCs w:val="20"/>
              </w:rPr>
            </w:pPr>
          </w:p>
        </w:tc>
        <w:tc>
          <w:tcPr>
            <w:tcW w:w="6379" w:type="dxa"/>
            <w:tcBorders>
              <w:top w:val="single" w:sz="4" w:space="0" w:color="000000"/>
              <w:left w:val="single" w:sz="4" w:space="0" w:color="000000"/>
              <w:bottom w:val="single" w:sz="4" w:space="0" w:color="000000"/>
              <w:right w:val="single" w:sz="4" w:space="0" w:color="000000"/>
            </w:tcBorders>
          </w:tcPr>
          <w:p w14:paraId="000002B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is relevant to the proposal and with proven competence to implement, manage and complete R&amp;D programs/projects within the approved duration and budget.</w:t>
            </w:r>
          </w:p>
        </w:tc>
      </w:tr>
    </w:tbl>
    <w:p w14:paraId="000002BD" w14:textId="77777777" w:rsidR="00C42969" w:rsidRDefault="00000000">
      <w:pPr>
        <w:numPr>
          <w:ilvl w:val="0"/>
          <w:numId w:val="5"/>
        </w:numPr>
        <w:pBdr>
          <w:top w:val="nil"/>
          <w:left w:val="nil"/>
          <w:bottom w:val="nil"/>
          <w:right w:val="nil"/>
          <w:between w:val="nil"/>
        </w:pBdr>
        <w:spacing w:after="0" w:line="240" w:lineRule="auto"/>
        <w:ind w:left="0" w:hanging="2"/>
        <w:rPr>
          <w:rFonts w:ascii="Arial" w:eastAsia="Arial" w:hAnsi="Arial" w:cs="Arial"/>
          <w:color w:val="000000"/>
          <w:sz w:val="20"/>
          <w:szCs w:val="20"/>
        </w:rPr>
      </w:pPr>
      <w:r>
        <w:rPr>
          <w:rFonts w:ascii="Arial" w:eastAsia="Arial" w:hAnsi="Arial" w:cs="Arial"/>
          <w:b/>
          <w:color w:val="000000"/>
          <w:sz w:val="20"/>
          <w:szCs w:val="20"/>
        </w:rPr>
        <w:t>Governing Council / Board and EXECOM’s Evaluation Criteria</w:t>
      </w:r>
    </w:p>
    <w:tbl>
      <w:tblPr>
        <w:tblStyle w:val="a6"/>
        <w:tblW w:w="9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7"/>
        <w:gridCol w:w="5528"/>
        <w:gridCol w:w="858"/>
      </w:tblGrid>
      <w:tr w:rsidR="00C42969" w14:paraId="45115CE5" w14:textId="77777777">
        <w:trPr>
          <w:trHeight w:val="490"/>
        </w:trPr>
        <w:tc>
          <w:tcPr>
            <w:tcW w:w="2977" w:type="dxa"/>
          </w:tcPr>
          <w:p w14:paraId="000002BE"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Criteria</w:t>
            </w:r>
          </w:p>
        </w:tc>
        <w:tc>
          <w:tcPr>
            <w:tcW w:w="5528" w:type="dxa"/>
          </w:tcPr>
          <w:p w14:paraId="000002BF" w14:textId="77777777" w:rsidR="00C42969" w:rsidRDefault="00000000">
            <w:pPr>
              <w:spacing w:after="0"/>
              <w:ind w:left="0" w:hanging="2"/>
              <w:jc w:val="center"/>
              <w:rPr>
                <w:rFonts w:ascii="Arial" w:eastAsia="Arial" w:hAnsi="Arial" w:cs="Arial"/>
                <w:sz w:val="20"/>
                <w:szCs w:val="20"/>
              </w:rPr>
            </w:pPr>
            <w:r>
              <w:rPr>
                <w:rFonts w:ascii="Arial" w:eastAsia="Arial" w:hAnsi="Arial" w:cs="Arial"/>
                <w:b/>
                <w:sz w:val="20"/>
                <w:szCs w:val="20"/>
              </w:rPr>
              <w:t>Indicators</w:t>
            </w:r>
          </w:p>
        </w:tc>
        <w:tc>
          <w:tcPr>
            <w:tcW w:w="858" w:type="dxa"/>
          </w:tcPr>
          <w:p w14:paraId="000002C0" w14:textId="77777777" w:rsidR="00C42969" w:rsidRDefault="00000000">
            <w:pPr>
              <w:ind w:left="0" w:hanging="2"/>
              <w:jc w:val="center"/>
              <w:rPr>
                <w:rFonts w:ascii="Arial" w:eastAsia="Arial" w:hAnsi="Arial" w:cs="Arial"/>
                <w:sz w:val="20"/>
                <w:szCs w:val="20"/>
              </w:rPr>
            </w:pPr>
            <w:r>
              <w:rPr>
                <w:rFonts w:ascii="Arial" w:eastAsia="Arial" w:hAnsi="Arial" w:cs="Arial"/>
                <w:b/>
                <w:sz w:val="20"/>
                <w:szCs w:val="20"/>
              </w:rPr>
              <w:t>Raw Score</w:t>
            </w:r>
          </w:p>
        </w:tc>
      </w:tr>
      <w:tr w:rsidR="00C42969" w14:paraId="46258F8A" w14:textId="77777777">
        <w:trPr>
          <w:trHeight w:val="377"/>
        </w:trPr>
        <w:tc>
          <w:tcPr>
            <w:tcW w:w="2977" w:type="dxa"/>
            <w:vMerge w:val="restart"/>
          </w:tcPr>
          <w:p w14:paraId="000002C1" w14:textId="77777777" w:rsidR="00C42969" w:rsidRDefault="00000000">
            <w:pPr>
              <w:ind w:left="0" w:hanging="2"/>
              <w:rPr>
                <w:rFonts w:ascii="Arial" w:eastAsia="Arial" w:hAnsi="Arial" w:cs="Arial"/>
                <w:sz w:val="20"/>
                <w:szCs w:val="20"/>
              </w:rPr>
            </w:pPr>
            <w:r>
              <w:rPr>
                <w:rFonts w:ascii="Arial" w:eastAsia="Arial" w:hAnsi="Arial" w:cs="Arial"/>
                <w:sz w:val="20"/>
                <w:szCs w:val="20"/>
              </w:rPr>
              <w:t>A. Soundness of Proposal (20%)</w:t>
            </w:r>
          </w:p>
        </w:tc>
        <w:tc>
          <w:tcPr>
            <w:tcW w:w="5528" w:type="dxa"/>
          </w:tcPr>
          <w:p w14:paraId="000002C2"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addresses relevant sectoral need (applicable to pressing concern) </w:t>
            </w:r>
          </w:p>
        </w:tc>
        <w:tc>
          <w:tcPr>
            <w:tcW w:w="858" w:type="dxa"/>
          </w:tcPr>
          <w:p w14:paraId="000002C3"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A006C83" w14:textId="77777777">
        <w:trPr>
          <w:trHeight w:val="430"/>
        </w:trPr>
        <w:tc>
          <w:tcPr>
            <w:tcW w:w="2977" w:type="dxa"/>
            <w:vMerge/>
          </w:tcPr>
          <w:p w14:paraId="000002C4"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5"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Solution provided is most effective (compared to other proposed solutions) </w:t>
            </w:r>
          </w:p>
        </w:tc>
        <w:tc>
          <w:tcPr>
            <w:tcW w:w="858" w:type="dxa"/>
          </w:tcPr>
          <w:p w14:paraId="000002C6"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D4FAD16" w14:textId="77777777">
        <w:trPr>
          <w:trHeight w:val="560"/>
        </w:trPr>
        <w:tc>
          <w:tcPr>
            <w:tcW w:w="2977" w:type="dxa"/>
            <w:vMerge/>
          </w:tcPr>
          <w:p w14:paraId="000002C7"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8"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Proposed budget is reasonable (project is not expensive vis-a-vis output)</w:t>
            </w:r>
          </w:p>
        </w:tc>
        <w:tc>
          <w:tcPr>
            <w:tcW w:w="858" w:type="dxa"/>
          </w:tcPr>
          <w:p w14:paraId="000002C9"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4B01A7B" w14:textId="77777777">
        <w:trPr>
          <w:trHeight w:val="113"/>
        </w:trPr>
        <w:tc>
          <w:tcPr>
            <w:tcW w:w="2977" w:type="dxa"/>
            <w:vMerge/>
          </w:tcPr>
          <w:p w14:paraId="000002CA"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CB"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Work plan is doable in a given timeframe </w:t>
            </w:r>
          </w:p>
        </w:tc>
        <w:tc>
          <w:tcPr>
            <w:tcW w:w="858" w:type="dxa"/>
          </w:tcPr>
          <w:p w14:paraId="000002CC"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12F4B355" w14:textId="77777777">
        <w:trPr>
          <w:trHeight w:val="560"/>
        </w:trPr>
        <w:tc>
          <w:tcPr>
            <w:tcW w:w="2977" w:type="dxa"/>
            <w:vMerge w:val="restart"/>
          </w:tcPr>
          <w:p w14:paraId="000002CD" w14:textId="77777777" w:rsidR="00C42969" w:rsidRDefault="00000000">
            <w:pPr>
              <w:ind w:left="0" w:hanging="2"/>
              <w:rPr>
                <w:rFonts w:ascii="Arial" w:eastAsia="Arial" w:hAnsi="Arial" w:cs="Arial"/>
                <w:sz w:val="20"/>
                <w:szCs w:val="20"/>
              </w:rPr>
            </w:pPr>
            <w:r>
              <w:rPr>
                <w:rFonts w:ascii="Arial" w:eastAsia="Arial" w:hAnsi="Arial" w:cs="Arial"/>
                <w:sz w:val="20"/>
                <w:szCs w:val="20"/>
              </w:rPr>
              <w:t>B. Suitability of Output (30%)</w:t>
            </w:r>
          </w:p>
        </w:tc>
        <w:tc>
          <w:tcPr>
            <w:tcW w:w="5528" w:type="dxa"/>
          </w:tcPr>
          <w:p w14:paraId="000002CE"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output is cost-effective (cost is competitive in relation to new or existing products or process) </w:t>
            </w:r>
          </w:p>
        </w:tc>
        <w:tc>
          <w:tcPr>
            <w:tcW w:w="858" w:type="dxa"/>
          </w:tcPr>
          <w:p w14:paraId="000002CF"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09084C4" w14:textId="77777777">
        <w:trPr>
          <w:trHeight w:val="560"/>
        </w:trPr>
        <w:tc>
          <w:tcPr>
            <w:tcW w:w="2977" w:type="dxa"/>
            <w:vMerge/>
          </w:tcPr>
          <w:p w14:paraId="000002D0"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1"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Has identified partners to adopt the technology (with letter of support from the head of the company)</w:t>
            </w:r>
          </w:p>
        </w:tc>
        <w:tc>
          <w:tcPr>
            <w:tcW w:w="858" w:type="dxa"/>
          </w:tcPr>
          <w:p w14:paraId="000002D2"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3423895" w14:textId="77777777">
        <w:trPr>
          <w:trHeight w:val="560"/>
        </w:trPr>
        <w:tc>
          <w:tcPr>
            <w:tcW w:w="2977" w:type="dxa"/>
            <w:vMerge/>
          </w:tcPr>
          <w:p w14:paraId="000002D3"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4"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Output can be commercialized (through an existing manufacturer, spin-off or start-up company)  </w:t>
            </w:r>
          </w:p>
        </w:tc>
        <w:tc>
          <w:tcPr>
            <w:tcW w:w="858" w:type="dxa"/>
          </w:tcPr>
          <w:p w14:paraId="000002D5"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2E817CC1" w14:textId="77777777">
        <w:trPr>
          <w:trHeight w:val="560"/>
        </w:trPr>
        <w:tc>
          <w:tcPr>
            <w:tcW w:w="2977" w:type="dxa"/>
            <w:vMerge/>
          </w:tcPr>
          <w:p w14:paraId="000002D6"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7"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R&amp;D utilization is timely (output should not be overtaken by other solutions)  </w:t>
            </w:r>
          </w:p>
        </w:tc>
        <w:tc>
          <w:tcPr>
            <w:tcW w:w="858" w:type="dxa"/>
          </w:tcPr>
          <w:p w14:paraId="000002D8"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389BBCAC" w14:textId="77777777">
        <w:trPr>
          <w:trHeight w:val="560"/>
        </w:trPr>
        <w:tc>
          <w:tcPr>
            <w:tcW w:w="2977" w:type="dxa"/>
            <w:vMerge w:val="restart"/>
          </w:tcPr>
          <w:p w14:paraId="000002D9" w14:textId="77777777" w:rsidR="00C42969" w:rsidRDefault="00000000">
            <w:pPr>
              <w:ind w:left="0" w:hanging="2"/>
              <w:rPr>
                <w:rFonts w:ascii="Arial" w:eastAsia="Arial" w:hAnsi="Arial" w:cs="Arial"/>
                <w:sz w:val="20"/>
                <w:szCs w:val="20"/>
              </w:rPr>
            </w:pPr>
            <w:r>
              <w:rPr>
                <w:rFonts w:ascii="Arial" w:eastAsia="Arial" w:hAnsi="Arial" w:cs="Arial"/>
                <w:sz w:val="20"/>
                <w:szCs w:val="20"/>
              </w:rPr>
              <w:t xml:space="preserve">C. Significance of Outcome (30%) </w:t>
            </w:r>
          </w:p>
        </w:tc>
        <w:tc>
          <w:tcPr>
            <w:tcW w:w="5528" w:type="dxa"/>
          </w:tcPr>
          <w:p w14:paraId="000002DA"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Economic: increase in productivity, increase in income, new jobs generated, high return of investment (ROI) </w:t>
            </w:r>
          </w:p>
        </w:tc>
        <w:tc>
          <w:tcPr>
            <w:tcW w:w="858" w:type="dxa"/>
          </w:tcPr>
          <w:p w14:paraId="000002DB"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9A1F40A" w14:textId="77777777">
        <w:trPr>
          <w:trHeight w:val="840"/>
        </w:trPr>
        <w:tc>
          <w:tcPr>
            <w:tcW w:w="2977" w:type="dxa"/>
            <w:vMerge/>
          </w:tcPr>
          <w:p w14:paraId="000002DC"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DD"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Social: working partnerships established, training opportunities provided, policies adopted, increased access to basic services (i.e., food, health, education); political, cultural, gender sensitivity and inclusivity</w:t>
            </w:r>
          </w:p>
        </w:tc>
        <w:tc>
          <w:tcPr>
            <w:tcW w:w="858" w:type="dxa"/>
          </w:tcPr>
          <w:p w14:paraId="000002DE"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651C1080" w14:textId="77777777">
        <w:trPr>
          <w:trHeight w:val="560"/>
        </w:trPr>
        <w:tc>
          <w:tcPr>
            <w:tcW w:w="2977" w:type="dxa"/>
            <w:vMerge/>
          </w:tcPr>
          <w:p w14:paraId="000002DF"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0"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Environment: enhanced environmental health standards, no adverse effect to the environment</w:t>
            </w:r>
          </w:p>
        </w:tc>
        <w:tc>
          <w:tcPr>
            <w:tcW w:w="858" w:type="dxa"/>
          </w:tcPr>
          <w:p w14:paraId="000002E1"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0B1FBC9" w14:textId="77777777">
        <w:trPr>
          <w:trHeight w:val="1120"/>
        </w:trPr>
        <w:tc>
          <w:tcPr>
            <w:tcW w:w="2977" w:type="dxa"/>
            <w:vMerge/>
          </w:tcPr>
          <w:p w14:paraId="000002E2"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3"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Sustainability: sustainability mechanisms established in terms of institutional, financial and human resources capability (submission of a new proposal to sustain a completed or ongoing proposal does not constitute sustainability of the project) </w:t>
            </w:r>
          </w:p>
        </w:tc>
        <w:tc>
          <w:tcPr>
            <w:tcW w:w="858" w:type="dxa"/>
          </w:tcPr>
          <w:p w14:paraId="000002E4"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714F61B" w14:textId="77777777">
        <w:trPr>
          <w:trHeight w:val="280"/>
        </w:trPr>
        <w:tc>
          <w:tcPr>
            <w:tcW w:w="2977" w:type="dxa"/>
            <w:vMerge w:val="restart"/>
          </w:tcPr>
          <w:p w14:paraId="000002E5" w14:textId="77777777" w:rsidR="00C42969" w:rsidRDefault="00000000">
            <w:pPr>
              <w:ind w:left="0" w:hanging="2"/>
              <w:rPr>
                <w:rFonts w:ascii="Arial" w:eastAsia="Arial" w:hAnsi="Arial" w:cs="Arial"/>
                <w:sz w:val="20"/>
                <w:szCs w:val="20"/>
              </w:rPr>
            </w:pPr>
            <w:r>
              <w:rPr>
                <w:rFonts w:ascii="Arial" w:eastAsia="Arial" w:hAnsi="Arial" w:cs="Arial"/>
                <w:sz w:val="20"/>
                <w:szCs w:val="20"/>
              </w:rPr>
              <w:t>D. Competence of Proponent (20%)</w:t>
            </w:r>
          </w:p>
        </w:tc>
        <w:tc>
          <w:tcPr>
            <w:tcW w:w="5528" w:type="dxa"/>
          </w:tcPr>
          <w:p w14:paraId="000002E6"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Proponent's expertise aligned with the proposal</w:t>
            </w:r>
          </w:p>
        </w:tc>
        <w:tc>
          <w:tcPr>
            <w:tcW w:w="858" w:type="dxa"/>
          </w:tcPr>
          <w:p w14:paraId="000002E7"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0A324A79" w14:textId="77777777">
        <w:trPr>
          <w:trHeight w:val="560"/>
        </w:trPr>
        <w:tc>
          <w:tcPr>
            <w:tcW w:w="2977" w:type="dxa"/>
            <w:vMerge/>
          </w:tcPr>
          <w:p w14:paraId="000002E8"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9"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Collaboration with relevant agencies and/or industry partners </w:t>
            </w:r>
          </w:p>
        </w:tc>
        <w:tc>
          <w:tcPr>
            <w:tcW w:w="858" w:type="dxa"/>
          </w:tcPr>
          <w:p w14:paraId="000002EA"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465FA8AC" w14:textId="77777777">
        <w:trPr>
          <w:trHeight w:val="50"/>
        </w:trPr>
        <w:tc>
          <w:tcPr>
            <w:tcW w:w="2977" w:type="dxa"/>
            <w:vMerge/>
          </w:tcPr>
          <w:p w14:paraId="000002EB"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C"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 xml:space="preserve">Thorough understanding of the proposal's deliverables </w:t>
            </w:r>
          </w:p>
        </w:tc>
        <w:tc>
          <w:tcPr>
            <w:tcW w:w="858" w:type="dxa"/>
          </w:tcPr>
          <w:p w14:paraId="000002ED"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r w:rsidR="00C42969" w14:paraId="5ED6A879" w14:textId="77777777">
        <w:trPr>
          <w:trHeight w:val="280"/>
        </w:trPr>
        <w:tc>
          <w:tcPr>
            <w:tcW w:w="2977" w:type="dxa"/>
            <w:vMerge/>
          </w:tcPr>
          <w:p w14:paraId="000002EE" w14:textId="77777777" w:rsidR="00C42969" w:rsidRDefault="00C42969">
            <w:pPr>
              <w:widowControl w:val="0"/>
              <w:pBdr>
                <w:top w:val="nil"/>
                <w:left w:val="nil"/>
                <w:bottom w:val="nil"/>
                <w:right w:val="nil"/>
                <w:between w:val="nil"/>
              </w:pBdr>
              <w:spacing w:after="0"/>
              <w:ind w:left="0" w:hanging="2"/>
              <w:rPr>
                <w:rFonts w:ascii="Arial" w:eastAsia="Arial" w:hAnsi="Arial" w:cs="Arial"/>
                <w:sz w:val="20"/>
                <w:szCs w:val="20"/>
              </w:rPr>
            </w:pPr>
          </w:p>
        </w:tc>
        <w:tc>
          <w:tcPr>
            <w:tcW w:w="5528" w:type="dxa"/>
          </w:tcPr>
          <w:p w14:paraId="000002EF" w14:textId="77777777" w:rsidR="00C42969" w:rsidRDefault="00000000">
            <w:pPr>
              <w:spacing w:after="0"/>
              <w:ind w:left="0" w:hanging="2"/>
              <w:rPr>
                <w:rFonts w:ascii="Arial" w:eastAsia="Arial" w:hAnsi="Arial" w:cs="Arial"/>
                <w:sz w:val="20"/>
                <w:szCs w:val="20"/>
              </w:rPr>
            </w:pPr>
            <w:r>
              <w:rPr>
                <w:rFonts w:ascii="Arial" w:eastAsia="Arial" w:hAnsi="Arial" w:cs="Arial"/>
                <w:sz w:val="20"/>
                <w:szCs w:val="20"/>
              </w:rPr>
              <w:t>DOST has good experience with the proponent</w:t>
            </w:r>
          </w:p>
        </w:tc>
        <w:tc>
          <w:tcPr>
            <w:tcW w:w="858" w:type="dxa"/>
          </w:tcPr>
          <w:p w14:paraId="000002F0" w14:textId="77777777" w:rsidR="00C42969" w:rsidRDefault="00000000">
            <w:pPr>
              <w:ind w:left="0" w:hanging="2"/>
              <w:jc w:val="center"/>
              <w:rPr>
                <w:rFonts w:ascii="Arial" w:eastAsia="Arial" w:hAnsi="Arial" w:cs="Arial"/>
                <w:sz w:val="20"/>
                <w:szCs w:val="20"/>
              </w:rPr>
            </w:pPr>
            <w:r>
              <w:rPr>
                <w:rFonts w:ascii="Arial" w:eastAsia="Arial" w:hAnsi="Arial" w:cs="Arial"/>
                <w:sz w:val="20"/>
                <w:szCs w:val="20"/>
              </w:rPr>
              <w:t>5</w:t>
            </w:r>
          </w:p>
        </w:tc>
      </w:tr>
    </w:tbl>
    <w:p w14:paraId="000002F1" w14:textId="77777777" w:rsidR="00C42969" w:rsidRDefault="00C42969">
      <w:pPr>
        <w:pBdr>
          <w:top w:val="nil"/>
          <w:left w:val="nil"/>
          <w:bottom w:val="nil"/>
          <w:right w:val="nil"/>
          <w:between w:val="nil"/>
        </w:pBdr>
        <w:spacing w:after="0" w:line="240" w:lineRule="auto"/>
        <w:ind w:left="0" w:hanging="2"/>
        <w:jc w:val="both"/>
        <w:rPr>
          <w:rFonts w:ascii="Arial" w:eastAsia="Arial" w:hAnsi="Arial" w:cs="Arial"/>
          <w:color w:val="000000"/>
          <w:sz w:val="20"/>
          <w:szCs w:val="20"/>
        </w:rPr>
      </w:pPr>
    </w:p>
    <w:p w14:paraId="000002F2" w14:textId="77777777" w:rsidR="00C42969" w:rsidRDefault="00000000">
      <w:pPr>
        <w:numPr>
          <w:ilvl w:val="0"/>
          <w:numId w:val="5"/>
        </w:numPr>
        <w:pBdr>
          <w:top w:val="nil"/>
          <w:left w:val="nil"/>
          <w:bottom w:val="nil"/>
          <w:right w:val="nil"/>
          <w:between w:val="nil"/>
        </w:pBdr>
        <w:spacing w:after="0" w:line="240" w:lineRule="auto"/>
        <w:ind w:left="0" w:hanging="2"/>
        <w:jc w:val="both"/>
        <w:rPr>
          <w:rFonts w:ascii="Arial" w:eastAsia="Arial" w:hAnsi="Arial" w:cs="Arial"/>
          <w:color w:val="000000"/>
          <w:sz w:val="20"/>
          <w:szCs w:val="20"/>
        </w:rPr>
      </w:pPr>
      <w:r>
        <w:rPr>
          <w:rFonts w:ascii="Arial" w:eastAsia="Arial" w:hAnsi="Arial" w:cs="Arial"/>
          <w:b/>
          <w:color w:val="000000"/>
          <w:sz w:val="20"/>
          <w:szCs w:val="20"/>
        </w:rPr>
        <w:t>Additional Criteria on Gender and Development (GAD)</w:t>
      </w:r>
    </w:p>
    <w:sectPr w:rsidR="00C42969">
      <w:headerReference w:type="even" r:id="rId12"/>
      <w:headerReference w:type="default" r:id="rId13"/>
      <w:footerReference w:type="even" r:id="rId14"/>
      <w:footerReference w:type="default" r:id="rId15"/>
      <w:headerReference w:type="first" r:id="rId16"/>
      <w:footerReference w:type="first" r:id="rId17"/>
      <w:pgSz w:w="12240" w:h="18720"/>
      <w:pgMar w:top="1440" w:right="1440"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5BD48" w14:textId="77777777" w:rsidR="00113D94" w:rsidRDefault="00113D94">
      <w:pPr>
        <w:spacing w:after="0" w:line="240" w:lineRule="auto"/>
        <w:ind w:left="0" w:hanging="2"/>
      </w:pPr>
      <w:r>
        <w:separator/>
      </w:r>
    </w:p>
  </w:endnote>
  <w:endnote w:type="continuationSeparator" w:id="0">
    <w:p w14:paraId="76CB3889" w14:textId="77777777" w:rsidR="00113D94" w:rsidRDefault="00113D9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F7F4BD7-E5F3-4171-A6BA-0917FDE6461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BDB7800-1147-404A-82EC-DC294D1A4718}"/>
    <w:embedBold r:id="rId3" w:fontKey="{23677E1F-0042-4A86-A258-04A2306A013C}"/>
  </w:font>
  <w:font w:name="Segoe UI">
    <w:panose1 w:val="020B0502040204020203"/>
    <w:charset w:val="00"/>
    <w:family w:val="swiss"/>
    <w:pitch w:val="variable"/>
    <w:sig w:usb0="E4002EFF" w:usb1="C000E47F" w:usb2="00000009" w:usb3="00000000" w:csb0="000001FF" w:csb1="00000000"/>
    <w:embedRegular r:id="rId4" w:fontKey="{DDCAFD03-803A-4668-B44E-F332694C69FC}"/>
  </w:font>
  <w:font w:name="Georgia">
    <w:panose1 w:val="02040502050405020303"/>
    <w:charset w:val="00"/>
    <w:family w:val="roman"/>
    <w:pitch w:val="variable"/>
    <w:sig w:usb0="00000287" w:usb1="00000000" w:usb2="00000000" w:usb3="00000000" w:csb0="0000009F" w:csb1="00000000"/>
    <w:embedRegular r:id="rId5" w:fontKey="{19952B7E-7519-4725-A57C-57012D4085E2}"/>
    <w:embedItalic r:id="rId6" w:fontKey="{36043A45-182B-4056-9C51-A4A70678AA5E}"/>
  </w:font>
  <w:font w:name="Times">
    <w:panose1 w:val="02020603050405020304"/>
    <w:charset w:val="00"/>
    <w:family w:val="roman"/>
    <w:pitch w:val="variable"/>
    <w:sig w:usb0="E0002EFF" w:usb1="C000785B" w:usb2="00000009" w:usb3="00000000" w:csb0="000001FF" w:csb1="00000000"/>
    <w:embedRegular r:id="rId7" w:fontKey="{77DE970D-99AA-4176-A711-07EBF46587C4}"/>
  </w:font>
  <w:font w:name="Cambria">
    <w:panose1 w:val="02040503050406030204"/>
    <w:charset w:val="00"/>
    <w:family w:val="roman"/>
    <w:pitch w:val="variable"/>
    <w:sig w:usb0="E00006FF" w:usb1="420024FF" w:usb2="02000000" w:usb3="00000000" w:csb0="0000019F" w:csb1="00000000"/>
    <w:embedRegular r:id="rId8" w:fontKey="{BCE8CB48-FFCD-490E-8350-AB9B64D619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6"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8" w14:textId="202AD5AA" w:rsidR="00C42969" w:rsidRDefault="00000000">
    <w:pPr>
      <w:pBdr>
        <w:top w:val="nil"/>
        <w:left w:val="nil"/>
        <w:bottom w:val="nil"/>
        <w:right w:val="nil"/>
        <w:between w:val="nil"/>
      </w:pBdr>
      <w:tabs>
        <w:tab w:val="center" w:pos="4680"/>
        <w:tab w:val="right" w:pos="9360"/>
      </w:tabs>
      <w:ind w:left="0" w:hanging="2"/>
      <w:jc w:val="center"/>
      <w:rPr>
        <w:color w:val="000000"/>
      </w:rPr>
    </w:pPr>
    <w:r>
      <w:rPr>
        <w:color w:val="000000"/>
      </w:rPr>
      <w:fldChar w:fldCharType="begin"/>
    </w:r>
    <w:r>
      <w:rPr>
        <w:color w:val="000000"/>
      </w:rPr>
      <w:instrText>PAGE</w:instrText>
    </w:r>
    <w:r>
      <w:rPr>
        <w:color w:val="000000"/>
      </w:rPr>
      <w:fldChar w:fldCharType="separate"/>
    </w:r>
    <w:r w:rsidR="009F73A4">
      <w:rPr>
        <w:noProof/>
        <w:color w:val="000000"/>
      </w:rPr>
      <w:t>2</w:t>
    </w:r>
    <w:r>
      <w:rPr>
        <w:color w:val="000000"/>
      </w:rPr>
      <w:fldChar w:fldCharType="end"/>
    </w:r>
  </w:p>
  <w:p w14:paraId="000002F9"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7" w14:textId="77777777" w:rsidR="00C42969" w:rsidRDefault="00C42969">
    <w:pPr>
      <w:pBdr>
        <w:top w:val="nil"/>
        <w:left w:val="nil"/>
        <w:bottom w:val="nil"/>
        <w:right w:val="nil"/>
        <w:between w:val="nil"/>
      </w:pBdr>
      <w:tabs>
        <w:tab w:val="center" w:pos="4680"/>
        <w:tab w:val="right" w:pos="9360"/>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E194A" w14:textId="77777777" w:rsidR="00113D94" w:rsidRDefault="00113D94">
      <w:pPr>
        <w:spacing w:after="0" w:line="240" w:lineRule="auto"/>
        <w:ind w:left="0" w:hanging="2"/>
      </w:pPr>
      <w:r>
        <w:separator/>
      </w:r>
    </w:p>
  </w:footnote>
  <w:footnote w:type="continuationSeparator" w:id="0">
    <w:p w14:paraId="5CD9B0C6" w14:textId="77777777" w:rsidR="00113D94" w:rsidRDefault="00113D94">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4"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3" w14:textId="77777777" w:rsidR="00C42969" w:rsidRDefault="00C42969">
    <w:pPr>
      <w:pBdr>
        <w:top w:val="nil"/>
        <w:left w:val="nil"/>
        <w:bottom w:val="nil"/>
        <w:right w:val="nil"/>
        <w:between w:val="nil"/>
      </w:pBdr>
      <w:tabs>
        <w:tab w:val="center" w:pos="4680"/>
        <w:tab w:val="right" w:pos="9360"/>
      </w:tabs>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F5" w14:textId="77777777" w:rsidR="00C42969" w:rsidRDefault="00C42969">
    <w:pPr>
      <w:pBdr>
        <w:top w:val="nil"/>
        <w:left w:val="nil"/>
        <w:bottom w:val="nil"/>
        <w:right w:val="nil"/>
        <w:between w:val="nil"/>
      </w:pBdr>
      <w:tabs>
        <w:tab w:val="center" w:pos="4680"/>
        <w:tab w:val="right" w:pos="9360"/>
        <w:tab w:val="left" w:pos="1782"/>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62"/>
    <w:multiLevelType w:val="multilevel"/>
    <w:tmpl w:val="0A420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A39A0"/>
    <w:multiLevelType w:val="multilevel"/>
    <w:tmpl w:val="026A1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A15272"/>
    <w:multiLevelType w:val="multilevel"/>
    <w:tmpl w:val="5B0C56DC"/>
    <w:lvl w:ilvl="0">
      <w:start w:val="2"/>
      <w:numFmt w:val="decimal"/>
      <w:lvlText w:val="%1."/>
      <w:lvlJc w:val="left"/>
      <w:pPr>
        <w:ind w:left="360" w:hanging="360"/>
      </w:pPr>
      <w:rPr>
        <w:rFonts w:hint="default"/>
      </w:rPr>
    </w:lvl>
    <w:lvl w:ilvl="1">
      <w:start w:val="1"/>
      <w:numFmt w:val="upperLetter"/>
      <w:lvlText w:val="%2."/>
      <w:lvlJc w:val="left"/>
      <w:pPr>
        <w:ind w:left="1350" w:hanging="360"/>
      </w:pPr>
      <w:rPr>
        <w:rFonts w:hint="default"/>
        <w:strike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AE4752"/>
    <w:multiLevelType w:val="hybridMultilevel"/>
    <w:tmpl w:val="98AA58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7F57349"/>
    <w:multiLevelType w:val="multilevel"/>
    <w:tmpl w:val="07745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8313D"/>
    <w:multiLevelType w:val="hybridMultilevel"/>
    <w:tmpl w:val="57F0181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9F23F53"/>
    <w:multiLevelType w:val="hybridMultilevel"/>
    <w:tmpl w:val="2E6EB66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B0036B0"/>
    <w:multiLevelType w:val="hybridMultilevel"/>
    <w:tmpl w:val="D95EA2D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CDB72CB"/>
    <w:multiLevelType w:val="hybridMultilevel"/>
    <w:tmpl w:val="3C2CB13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E9402FC"/>
    <w:multiLevelType w:val="hybridMultilevel"/>
    <w:tmpl w:val="7422BE80"/>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0" w15:restartNumberingAfterBreak="0">
    <w:nsid w:val="0F0203D4"/>
    <w:multiLevelType w:val="hybridMultilevel"/>
    <w:tmpl w:val="20BC4E52"/>
    <w:lvl w:ilvl="0" w:tplc="34090001">
      <w:start w:val="1"/>
      <w:numFmt w:val="bullet"/>
      <w:lvlText w:val=""/>
      <w:lvlJc w:val="left"/>
      <w:pPr>
        <w:ind w:left="1533" w:hanging="360"/>
      </w:pPr>
      <w:rPr>
        <w:rFonts w:ascii="Symbol" w:hAnsi="Symbol" w:hint="default"/>
      </w:rPr>
    </w:lvl>
    <w:lvl w:ilvl="1" w:tplc="34090003" w:tentative="1">
      <w:start w:val="1"/>
      <w:numFmt w:val="bullet"/>
      <w:lvlText w:val="o"/>
      <w:lvlJc w:val="left"/>
      <w:pPr>
        <w:ind w:left="2253" w:hanging="360"/>
      </w:pPr>
      <w:rPr>
        <w:rFonts w:ascii="Courier New" w:hAnsi="Courier New" w:cs="Courier New" w:hint="default"/>
      </w:rPr>
    </w:lvl>
    <w:lvl w:ilvl="2" w:tplc="34090005" w:tentative="1">
      <w:start w:val="1"/>
      <w:numFmt w:val="bullet"/>
      <w:lvlText w:val=""/>
      <w:lvlJc w:val="left"/>
      <w:pPr>
        <w:ind w:left="2973" w:hanging="360"/>
      </w:pPr>
      <w:rPr>
        <w:rFonts w:ascii="Wingdings" w:hAnsi="Wingdings" w:hint="default"/>
      </w:rPr>
    </w:lvl>
    <w:lvl w:ilvl="3" w:tplc="34090001" w:tentative="1">
      <w:start w:val="1"/>
      <w:numFmt w:val="bullet"/>
      <w:lvlText w:val=""/>
      <w:lvlJc w:val="left"/>
      <w:pPr>
        <w:ind w:left="3693" w:hanging="360"/>
      </w:pPr>
      <w:rPr>
        <w:rFonts w:ascii="Symbol" w:hAnsi="Symbol" w:hint="default"/>
      </w:rPr>
    </w:lvl>
    <w:lvl w:ilvl="4" w:tplc="34090003" w:tentative="1">
      <w:start w:val="1"/>
      <w:numFmt w:val="bullet"/>
      <w:lvlText w:val="o"/>
      <w:lvlJc w:val="left"/>
      <w:pPr>
        <w:ind w:left="4413" w:hanging="360"/>
      </w:pPr>
      <w:rPr>
        <w:rFonts w:ascii="Courier New" w:hAnsi="Courier New" w:cs="Courier New" w:hint="default"/>
      </w:rPr>
    </w:lvl>
    <w:lvl w:ilvl="5" w:tplc="34090005" w:tentative="1">
      <w:start w:val="1"/>
      <w:numFmt w:val="bullet"/>
      <w:lvlText w:val=""/>
      <w:lvlJc w:val="left"/>
      <w:pPr>
        <w:ind w:left="5133" w:hanging="360"/>
      </w:pPr>
      <w:rPr>
        <w:rFonts w:ascii="Wingdings" w:hAnsi="Wingdings" w:hint="default"/>
      </w:rPr>
    </w:lvl>
    <w:lvl w:ilvl="6" w:tplc="34090001" w:tentative="1">
      <w:start w:val="1"/>
      <w:numFmt w:val="bullet"/>
      <w:lvlText w:val=""/>
      <w:lvlJc w:val="left"/>
      <w:pPr>
        <w:ind w:left="5853" w:hanging="360"/>
      </w:pPr>
      <w:rPr>
        <w:rFonts w:ascii="Symbol" w:hAnsi="Symbol" w:hint="default"/>
      </w:rPr>
    </w:lvl>
    <w:lvl w:ilvl="7" w:tplc="34090003" w:tentative="1">
      <w:start w:val="1"/>
      <w:numFmt w:val="bullet"/>
      <w:lvlText w:val="o"/>
      <w:lvlJc w:val="left"/>
      <w:pPr>
        <w:ind w:left="6573" w:hanging="360"/>
      </w:pPr>
      <w:rPr>
        <w:rFonts w:ascii="Courier New" w:hAnsi="Courier New" w:cs="Courier New" w:hint="default"/>
      </w:rPr>
    </w:lvl>
    <w:lvl w:ilvl="8" w:tplc="34090005" w:tentative="1">
      <w:start w:val="1"/>
      <w:numFmt w:val="bullet"/>
      <w:lvlText w:val=""/>
      <w:lvlJc w:val="left"/>
      <w:pPr>
        <w:ind w:left="7293" w:hanging="360"/>
      </w:pPr>
      <w:rPr>
        <w:rFonts w:ascii="Wingdings" w:hAnsi="Wingdings" w:hint="default"/>
      </w:rPr>
    </w:lvl>
  </w:abstractNum>
  <w:abstractNum w:abstractNumId="11" w15:restartNumberingAfterBreak="0">
    <w:nsid w:val="11592F25"/>
    <w:multiLevelType w:val="hybridMultilevel"/>
    <w:tmpl w:val="A808CB08"/>
    <w:lvl w:ilvl="0" w:tplc="34090001">
      <w:start w:val="1"/>
      <w:numFmt w:val="bullet"/>
      <w:lvlText w:val=""/>
      <w:lvlJc w:val="left"/>
      <w:pPr>
        <w:ind w:left="718" w:hanging="360"/>
      </w:pPr>
      <w:rPr>
        <w:rFonts w:ascii="Symbol" w:hAnsi="Symbol" w:hint="default"/>
      </w:rPr>
    </w:lvl>
    <w:lvl w:ilvl="1" w:tplc="34090003" w:tentative="1">
      <w:start w:val="1"/>
      <w:numFmt w:val="bullet"/>
      <w:lvlText w:val="o"/>
      <w:lvlJc w:val="left"/>
      <w:pPr>
        <w:ind w:left="1438" w:hanging="360"/>
      </w:pPr>
      <w:rPr>
        <w:rFonts w:ascii="Courier New" w:hAnsi="Courier New" w:cs="Courier New" w:hint="default"/>
      </w:rPr>
    </w:lvl>
    <w:lvl w:ilvl="2" w:tplc="34090005" w:tentative="1">
      <w:start w:val="1"/>
      <w:numFmt w:val="bullet"/>
      <w:lvlText w:val=""/>
      <w:lvlJc w:val="left"/>
      <w:pPr>
        <w:ind w:left="2158" w:hanging="360"/>
      </w:pPr>
      <w:rPr>
        <w:rFonts w:ascii="Wingdings" w:hAnsi="Wingdings" w:hint="default"/>
      </w:rPr>
    </w:lvl>
    <w:lvl w:ilvl="3" w:tplc="34090001" w:tentative="1">
      <w:start w:val="1"/>
      <w:numFmt w:val="bullet"/>
      <w:lvlText w:val=""/>
      <w:lvlJc w:val="left"/>
      <w:pPr>
        <w:ind w:left="2878" w:hanging="360"/>
      </w:pPr>
      <w:rPr>
        <w:rFonts w:ascii="Symbol" w:hAnsi="Symbol" w:hint="default"/>
      </w:rPr>
    </w:lvl>
    <w:lvl w:ilvl="4" w:tplc="34090003" w:tentative="1">
      <w:start w:val="1"/>
      <w:numFmt w:val="bullet"/>
      <w:lvlText w:val="o"/>
      <w:lvlJc w:val="left"/>
      <w:pPr>
        <w:ind w:left="3598" w:hanging="360"/>
      </w:pPr>
      <w:rPr>
        <w:rFonts w:ascii="Courier New" w:hAnsi="Courier New" w:cs="Courier New" w:hint="default"/>
      </w:rPr>
    </w:lvl>
    <w:lvl w:ilvl="5" w:tplc="34090005" w:tentative="1">
      <w:start w:val="1"/>
      <w:numFmt w:val="bullet"/>
      <w:lvlText w:val=""/>
      <w:lvlJc w:val="left"/>
      <w:pPr>
        <w:ind w:left="4318" w:hanging="360"/>
      </w:pPr>
      <w:rPr>
        <w:rFonts w:ascii="Wingdings" w:hAnsi="Wingdings" w:hint="default"/>
      </w:rPr>
    </w:lvl>
    <w:lvl w:ilvl="6" w:tplc="34090001" w:tentative="1">
      <w:start w:val="1"/>
      <w:numFmt w:val="bullet"/>
      <w:lvlText w:val=""/>
      <w:lvlJc w:val="left"/>
      <w:pPr>
        <w:ind w:left="5038" w:hanging="360"/>
      </w:pPr>
      <w:rPr>
        <w:rFonts w:ascii="Symbol" w:hAnsi="Symbol" w:hint="default"/>
      </w:rPr>
    </w:lvl>
    <w:lvl w:ilvl="7" w:tplc="34090003" w:tentative="1">
      <w:start w:val="1"/>
      <w:numFmt w:val="bullet"/>
      <w:lvlText w:val="o"/>
      <w:lvlJc w:val="left"/>
      <w:pPr>
        <w:ind w:left="5758" w:hanging="360"/>
      </w:pPr>
      <w:rPr>
        <w:rFonts w:ascii="Courier New" w:hAnsi="Courier New" w:cs="Courier New" w:hint="default"/>
      </w:rPr>
    </w:lvl>
    <w:lvl w:ilvl="8" w:tplc="34090005" w:tentative="1">
      <w:start w:val="1"/>
      <w:numFmt w:val="bullet"/>
      <w:lvlText w:val=""/>
      <w:lvlJc w:val="left"/>
      <w:pPr>
        <w:ind w:left="6478" w:hanging="360"/>
      </w:pPr>
      <w:rPr>
        <w:rFonts w:ascii="Wingdings" w:hAnsi="Wingdings" w:hint="default"/>
      </w:rPr>
    </w:lvl>
  </w:abstractNum>
  <w:abstractNum w:abstractNumId="12" w15:restartNumberingAfterBreak="0">
    <w:nsid w:val="12FD3102"/>
    <w:multiLevelType w:val="hybridMultilevel"/>
    <w:tmpl w:val="0F36E510"/>
    <w:lvl w:ilvl="0" w:tplc="E5DA5CE2">
      <w:start w:val="1"/>
      <w:numFmt w:val="bullet"/>
      <w:lvlText w:val=""/>
      <w:lvlJc w:val="left"/>
      <w:pPr>
        <w:ind w:left="720" w:hanging="360"/>
      </w:pPr>
      <w:rPr>
        <w:rFonts w:ascii="Wingdings" w:hAnsi="Wingdings" w:hint="default"/>
        <w:color w:val="FF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913166E"/>
    <w:multiLevelType w:val="hybridMultilevel"/>
    <w:tmpl w:val="4978E47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99D4397"/>
    <w:multiLevelType w:val="multilevel"/>
    <w:tmpl w:val="6D4EE3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F0F48"/>
    <w:multiLevelType w:val="hybridMultilevel"/>
    <w:tmpl w:val="86F83AE0"/>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405D76"/>
    <w:multiLevelType w:val="hybridMultilevel"/>
    <w:tmpl w:val="6DC494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2360564A"/>
    <w:multiLevelType w:val="hybridMultilevel"/>
    <w:tmpl w:val="34F4E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23BC2BBE"/>
    <w:multiLevelType w:val="hybridMultilevel"/>
    <w:tmpl w:val="B91296E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25D52843"/>
    <w:multiLevelType w:val="multilevel"/>
    <w:tmpl w:val="8530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80421"/>
    <w:multiLevelType w:val="multilevel"/>
    <w:tmpl w:val="05A4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6076E"/>
    <w:multiLevelType w:val="hybridMultilevel"/>
    <w:tmpl w:val="6C9E62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B0513B1"/>
    <w:multiLevelType w:val="multilevel"/>
    <w:tmpl w:val="213202B8"/>
    <w:lvl w:ilvl="0">
      <w:numFmt w:val="bullet"/>
      <w:lvlText w:val="●"/>
      <w:lvlJc w:val="left"/>
      <w:pPr>
        <w:ind w:left="358" w:hanging="360"/>
      </w:pPr>
      <w:rPr>
        <w:rFonts w:ascii="Noto Sans Symbols" w:eastAsia="Noto Sans Symbols" w:hAnsi="Noto Sans Symbols" w:cs="Noto Sans Symbols"/>
      </w:rPr>
    </w:lvl>
    <w:lvl w:ilvl="1">
      <w:start w:val="1"/>
      <w:numFmt w:val="bullet"/>
      <w:lvlText w:val="o"/>
      <w:lvlJc w:val="left"/>
      <w:pPr>
        <w:ind w:left="1078" w:hanging="360"/>
      </w:pPr>
      <w:rPr>
        <w:rFonts w:ascii="Courier New" w:eastAsia="Courier New" w:hAnsi="Courier New" w:cs="Courier New"/>
      </w:rPr>
    </w:lvl>
    <w:lvl w:ilvl="2">
      <w:start w:val="1"/>
      <w:numFmt w:val="bullet"/>
      <w:lvlText w:val="▪"/>
      <w:lvlJc w:val="left"/>
      <w:pPr>
        <w:ind w:left="1798" w:hanging="360"/>
      </w:pPr>
      <w:rPr>
        <w:rFonts w:ascii="Noto Sans Symbols" w:eastAsia="Noto Sans Symbols" w:hAnsi="Noto Sans Symbols" w:cs="Noto Sans Symbols"/>
      </w:rPr>
    </w:lvl>
    <w:lvl w:ilvl="3">
      <w:start w:val="1"/>
      <w:numFmt w:val="bullet"/>
      <w:lvlText w:val="●"/>
      <w:lvlJc w:val="left"/>
      <w:pPr>
        <w:ind w:left="2518" w:hanging="360"/>
      </w:pPr>
      <w:rPr>
        <w:rFonts w:ascii="Noto Sans Symbols" w:eastAsia="Noto Sans Symbols" w:hAnsi="Noto Sans Symbols" w:cs="Noto Sans Symbols"/>
      </w:rPr>
    </w:lvl>
    <w:lvl w:ilvl="4">
      <w:start w:val="1"/>
      <w:numFmt w:val="bullet"/>
      <w:lvlText w:val="o"/>
      <w:lvlJc w:val="left"/>
      <w:pPr>
        <w:ind w:left="3238" w:hanging="360"/>
      </w:pPr>
      <w:rPr>
        <w:rFonts w:ascii="Courier New" w:eastAsia="Courier New" w:hAnsi="Courier New" w:cs="Courier New"/>
      </w:rPr>
    </w:lvl>
    <w:lvl w:ilvl="5">
      <w:start w:val="1"/>
      <w:numFmt w:val="bullet"/>
      <w:lvlText w:val="▪"/>
      <w:lvlJc w:val="left"/>
      <w:pPr>
        <w:ind w:left="3958" w:hanging="360"/>
      </w:pPr>
      <w:rPr>
        <w:rFonts w:ascii="Noto Sans Symbols" w:eastAsia="Noto Sans Symbols" w:hAnsi="Noto Sans Symbols" w:cs="Noto Sans Symbols"/>
      </w:rPr>
    </w:lvl>
    <w:lvl w:ilvl="6">
      <w:start w:val="1"/>
      <w:numFmt w:val="bullet"/>
      <w:lvlText w:val="●"/>
      <w:lvlJc w:val="left"/>
      <w:pPr>
        <w:ind w:left="4678" w:hanging="360"/>
      </w:pPr>
      <w:rPr>
        <w:rFonts w:ascii="Noto Sans Symbols" w:eastAsia="Noto Sans Symbols" w:hAnsi="Noto Sans Symbols" w:cs="Noto Sans Symbols"/>
      </w:rPr>
    </w:lvl>
    <w:lvl w:ilvl="7">
      <w:start w:val="1"/>
      <w:numFmt w:val="bullet"/>
      <w:lvlText w:val="o"/>
      <w:lvlJc w:val="left"/>
      <w:pPr>
        <w:ind w:left="5398" w:hanging="360"/>
      </w:pPr>
      <w:rPr>
        <w:rFonts w:ascii="Courier New" w:eastAsia="Courier New" w:hAnsi="Courier New" w:cs="Courier New"/>
      </w:rPr>
    </w:lvl>
    <w:lvl w:ilvl="8">
      <w:start w:val="1"/>
      <w:numFmt w:val="bullet"/>
      <w:lvlText w:val="▪"/>
      <w:lvlJc w:val="left"/>
      <w:pPr>
        <w:ind w:left="6118" w:hanging="360"/>
      </w:pPr>
      <w:rPr>
        <w:rFonts w:ascii="Noto Sans Symbols" w:eastAsia="Noto Sans Symbols" w:hAnsi="Noto Sans Symbols" w:cs="Noto Sans Symbols"/>
      </w:rPr>
    </w:lvl>
  </w:abstractNum>
  <w:abstractNum w:abstractNumId="23" w15:restartNumberingAfterBreak="0">
    <w:nsid w:val="2C1F4E73"/>
    <w:multiLevelType w:val="hybridMultilevel"/>
    <w:tmpl w:val="42E230B0"/>
    <w:lvl w:ilvl="0" w:tplc="3409000F">
      <w:start w:val="1"/>
      <w:numFmt w:val="decimal"/>
      <w:lvlText w:val="%1."/>
      <w:lvlJc w:val="left"/>
      <w:pPr>
        <w:ind w:left="720" w:hanging="360"/>
      </w:pPr>
      <w:rPr>
        <w:rFonts w:hint="default"/>
      </w:rPr>
    </w:lvl>
    <w:lvl w:ilvl="1" w:tplc="3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C933DF9"/>
    <w:multiLevelType w:val="hybridMultilevel"/>
    <w:tmpl w:val="7D0232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F020BE1"/>
    <w:multiLevelType w:val="multilevel"/>
    <w:tmpl w:val="F1C6B79E"/>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30B12EA5"/>
    <w:multiLevelType w:val="multilevel"/>
    <w:tmpl w:val="499AF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E62F3"/>
    <w:multiLevelType w:val="multilevel"/>
    <w:tmpl w:val="7BE0AF00"/>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8" w15:restartNumberingAfterBreak="0">
    <w:nsid w:val="3B8D4D4D"/>
    <w:multiLevelType w:val="multilevel"/>
    <w:tmpl w:val="85F8F882"/>
    <w:lvl w:ilvl="0">
      <w:start w:val="1"/>
      <w:numFmt w:val="lowerLetter"/>
      <w:lvlText w:val="%1."/>
      <w:lvlJc w:val="left"/>
      <w:pPr>
        <w:ind w:left="927" w:hanging="360"/>
      </w:pPr>
      <w:rPr>
        <w:strike w:val="0"/>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4265"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9" w15:restartNumberingAfterBreak="0">
    <w:nsid w:val="3BDE6F8B"/>
    <w:multiLevelType w:val="hybridMultilevel"/>
    <w:tmpl w:val="E4A2D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3CD500F3"/>
    <w:multiLevelType w:val="multilevel"/>
    <w:tmpl w:val="1A0A458A"/>
    <w:lvl w:ilvl="0">
      <w:start w:val="1"/>
      <w:numFmt w:val="decimal"/>
      <w:lvlText w:val="(%1)"/>
      <w:lvlJc w:val="left"/>
      <w:pPr>
        <w:ind w:left="720" w:hanging="360"/>
      </w:pPr>
      <w:rPr>
        <w:rFonts w:ascii="Calibri" w:eastAsia="Calibri" w:hAnsi="Calibri" w:cs="Calibri"/>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rFonts w:ascii="Calibri" w:eastAsia="Calibri" w:hAnsi="Calibri" w:cs="Calibr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0E72BBE"/>
    <w:multiLevelType w:val="hybridMultilevel"/>
    <w:tmpl w:val="CFF0A99A"/>
    <w:lvl w:ilvl="0" w:tplc="3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2946F82"/>
    <w:multiLevelType w:val="hybridMultilevel"/>
    <w:tmpl w:val="34C24C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4371154F"/>
    <w:multiLevelType w:val="multilevel"/>
    <w:tmpl w:val="6A76979C"/>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4" w15:restartNumberingAfterBreak="0">
    <w:nsid w:val="439F7084"/>
    <w:multiLevelType w:val="hybridMultilevel"/>
    <w:tmpl w:val="8068854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473B5F53"/>
    <w:multiLevelType w:val="hybridMultilevel"/>
    <w:tmpl w:val="930E21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477A563A"/>
    <w:multiLevelType w:val="multilevel"/>
    <w:tmpl w:val="626A0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DA1F08"/>
    <w:multiLevelType w:val="multilevel"/>
    <w:tmpl w:val="49CA4466"/>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4BEE324A"/>
    <w:multiLevelType w:val="hybridMultilevel"/>
    <w:tmpl w:val="E7E6EC8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4C3A0695"/>
    <w:multiLevelType w:val="multilevel"/>
    <w:tmpl w:val="4A52BD5A"/>
    <w:lvl w:ilvl="0">
      <w:start w:val="1"/>
      <w:numFmt w:val="lowerRoman"/>
      <w:lvlText w:val="%1."/>
      <w:lvlJc w:val="right"/>
      <w:pPr>
        <w:ind w:left="180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15:restartNumberingAfterBreak="0">
    <w:nsid w:val="50A1728B"/>
    <w:multiLevelType w:val="hybridMultilevel"/>
    <w:tmpl w:val="FD9A89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536931AA"/>
    <w:multiLevelType w:val="multilevel"/>
    <w:tmpl w:val="E60C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F69FB"/>
    <w:multiLevelType w:val="hybridMultilevel"/>
    <w:tmpl w:val="130C04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7105143"/>
    <w:multiLevelType w:val="hybridMultilevel"/>
    <w:tmpl w:val="6E9CE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5717522B"/>
    <w:multiLevelType w:val="hybridMultilevel"/>
    <w:tmpl w:val="2424D800"/>
    <w:lvl w:ilvl="0" w:tplc="34090001">
      <w:start w:val="1"/>
      <w:numFmt w:val="bullet"/>
      <w:lvlText w:val=""/>
      <w:lvlJc w:val="left"/>
      <w:pPr>
        <w:ind w:left="743" w:hanging="360"/>
      </w:pPr>
      <w:rPr>
        <w:rFonts w:ascii="Symbol" w:hAnsi="Symbol" w:hint="default"/>
      </w:rPr>
    </w:lvl>
    <w:lvl w:ilvl="1" w:tplc="34090003" w:tentative="1">
      <w:start w:val="1"/>
      <w:numFmt w:val="bullet"/>
      <w:lvlText w:val="o"/>
      <w:lvlJc w:val="left"/>
      <w:pPr>
        <w:ind w:left="1463" w:hanging="360"/>
      </w:pPr>
      <w:rPr>
        <w:rFonts w:ascii="Courier New" w:hAnsi="Courier New" w:cs="Courier New" w:hint="default"/>
      </w:rPr>
    </w:lvl>
    <w:lvl w:ilvl="2" w:tplc="34090005" w:tentative="1">
      <w:start w:val="1"/>
      <w:numFmt w:val="bullet"/>
      <w:lvlText w:val=""/>
      <w:lvlJc w:val="left"/>
      <w:pPr>
        <w:ind w:left="2183" w:hanging="360"/>
      </w:pPr>
      <w:rPr>
        <w:rFonts w:ascii="Wingdings" w:hAnsi="Wingdings" w:hint="default"/>
      </w:rPr>
    </w:lvl>
    <w:lvl w:ilvl="3" w:tplc="34090001" w:tentative="1">
      <w:start w:val="1"/>
      <w:numFmt w:val="bullet"/>
      <w:lvlText w:val=""/>
      <w:lvlJc w:val="left"/>
      <w:pPr>
        <w:ind w:left="2903" w:hanging="360"/>
      </w:pPr>
      <w:rPr>
        <w:rFonts w:ascii="Symbol" w:hAnsi="Symbol" w:hint="default"/>
      </w:rPr>
    </w:lvl>
    <w:lvl w:ilvl="4" w:tplc="34090003" w:tentative="1">
      <w:start w:val="1"/>
      <w:numFmt w:val="bullet"/>
      <w:lvlText w:val="o"/>
      <w:lvlJc w:val="left"/>
      <w:pPr>
        <w:ind w:left="3623" w:hanging="360"/>
      </w:pPr>
      <w:rPr>
        <w:rFonts w:ascii="Courier New" w:hAnsi="Courier New" w:cs="Courier New" w:hint="default"/>
      </w:rPr>
    </w:lvl>
    <w:lvl w:ilvl="5" w:tplc="34090005" w:tentative="1">
      <w:start w:val="1"/>
      <w:numFmt w:val="bullet"/>
      <w:lvlText w:val=""/>
      <w:lvlJc w:val="left"/>
      <w:pPr>
        <w:ind w:left="4343" w:hanging="360"/>
      </w:pPr>
      <w:rPr>
        <w:rFonts w:ascii="Wingdings" w:hAnsi="Wingdings" w:hint="default"/>
      </w:rPr>
    </w:lvl>
    <w:lvl w:ilvl="6" w:tplc="34090001" w:tentative="1">
      <w:start w:val="1"/>
      <w:numFmt w:val="bullet"/>
      <w:lvlText w:val=""/>
      <w:lvlJc w:val="left"/>
      <w:pPr>
        <w:ind w:left="5063" w:hanging="360"/>
      </w:pPr>
      <w:rPr>
        <w:rFonts w:ascii="Symbol" w:hAnsi="Symbol" w:hint="default"/>
      </w:rPr>
    </w:lvl>
    <w:lvl w:ilvl="7" w:tplc="34090003" w:tentative="1">
      <w:start w:val="1"/>
      <w:numFmt w:val="bullet"/>
      <w:lvlText w:val="o"/>
      <w:lvlJc w:val="left"/>
      <w:pPr>
        <w:ind w:left="5783" w:hanging="360"/>
      </w:pPr>
      <w:rPr>
        <w:rFonts w:ascii="Courier New" w:hAnsi="Courier New" w:cs="Courier New" w:hint="default"/>
      </w:rPr>
    </w:lvl>
    <w:lvl w:ilvl="8" w:tplc="34090005" w:tentative="1">
      <w:start w:val="1"/>
      <w:numFmt w:val="bullet"/>
      <w:lvlText w:val=""/>
      <w:lvlJc w:val="left"/>
      <w:pPr>
        <w:ind w:left="6503" w:hanging="360"/>
      </w:pPr>
      <w:rPr>
        <w:rFonts w:ascii="Wingdings" w:hAnsi="Wingdings" w:hint="default"/>
      </w:rPr>
    </w:lvl>
  </w:abstractNum>
  <w:abstractNum w:abstractNumId="45" w15:restartNumberingAfterBreak="0">
    <w:nsid w:val="58131B2F"/>
    <w:multiLevelType w:val="hybridMultilevel"/>
    <w:tmpl w:val="34702A7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5B257058"/>
    <w:multiLevelType w:val="hybridMultilevel"/>
    <w:tmpl w:val="732828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5D9D1E22"/>
    <w:multiLevelType w:val="multilevel"/>
    <w:tmpl w:val="7FECFF6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60A852F3"/>
    <w:multiLevelType w:val="multilevel"/>
    <w:tmpl w:val="0D9A1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FB4F28"/>
    <w:multiLevelType w:val="hybridMultilevel"/>
    <w:tmpl w:val="E062A6DC"/>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62B75569"/>
    <w:multiLevelType w:val="hybridMultilevel"/>
    <w:tmpl w:val="D500E62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645A243F"/>
    <w:multiLevelType w:val="hybridMultilevel"/>
    <w:tmpl w:val="67CEA99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653E4259"/>
    <w:multiLevelType w:val="hybridMultilevel"/>
    <w:tmpl w:val="3B64F57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681410FB"/>
    <w:multiLevelType w:val="hybridMultilevel"/>
    <w:tmpl w:val="397EE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4" w15:restartNumberingAfterBreak="0">
    <w:nsid w:val="69733C1E"/>
    <w:multiLevelType w:val="multilevel"/>
    <w:tmpl w:val="23C0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F80A8E"/>
    <w:multiLevelType w:val="hybridMultilevel"/>
    <w:tmpl w:val="1E809B5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6BB55BA2"/>
    <w:multiLevelType w:val="multilevel"/>
    <w:tmpl w:val="40EAE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0EF3FBB"/>
    <w:multiLevelType w:val="hybridMultilevel"/>
    <w:tmpl w:val="4338227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8" w15:restartNumberingAfterBreak="0">
    <w:nsid w:val="71E4199F"/>
    <w:multiLevelType w:val="multilevel"/>
    <w:tmpl w:val="59E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B46003"/>
    <w:multiLevelType w:val="multilevel"/>
    <w:tmpl w:val="49BC1C92"/>
    <w:lvl w:ilvl="0">
      <w:numFmt w:val="bullet"/>
      <w:lvlText w:val="•"/>
      <w:lvlJc w:val="left"/>
      <w:pPr>
        <w:ind w:left="1080" w:hanging="360"/>
      </w:pPr>
      <w:rPr>
        <w:rFonts w:ascii="Arial" w:eastAsia="Arial" w:hAnsi="Arial" w:cs="Arial"/>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60" w15:restartNumberingAfterBreak="0">
    <w:nsid w:val="757B322B"/>
    <w:multiLevelType w:val="multilevel"/>
    <w:tmpl w:val="B8FA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6E5A4B"/>
    <w:multiLevelType w:val="hybridMultilevel"/>
    <w:tmpl w:val="6630DF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2" w15:restartNumberingAfterBreak="0">
    <w:nsid w:val="7B8B618C"/>
    <w:multiLevelType w:val="hybridMultilevel"/>
    <w:tmpl w:val="D07A7314"/>
    <w:lvl w:ilvl="0" w:tplc="3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7BB5272D"/>
    <w:multiLevelType w:val="multilevel"/>
    <w:tmpl w:val="42BEF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426E0"/>
    <w:multiLevelType w:val="hybridMultilevel"/>
    <w:tmpl w:val="260299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2056273924">
    <w:abstractNumId w:val="59"/>
  </w:num>
  <w:num w:numId="2" w16cid:durableId="531265510">
    <w:abstractNumId w:val="28"/>
  </w:num>
  <w:num w:numId="3" w16cid:durableId="428162185">
    <w:abstractNumId w:val="27"/>
  </w:num>
  <w:num w:numId="4" w16cid:durableId="1972781053">
    <w:abstractNumId w:val="39"/>
  </w:num>
  <w:num w:numId="5" w16cid:durableId="1302274110">
    <w:abstractNumId w:val="25"/>
  </w:num>
  <w:num w:numId="6" w16cid:durableId="1199515001">
    <w:abstractNumId w:val="37"/>
  </w:num>
  <w:num w:numId="7" w16cid:durableId="1857885140">
    <w:abstractNumId w:val="1"/>
  </w:num>
  <w:num w:numId="8" w16cid:durableId="11226090">
    <w:abstractNumId w:val="22"/>
  </w:num>
  <w:num w:numId="9" w16cid:durableId="202640983">
    <w:abstractNumId w:val="30"/>
  </w:num>
  <w:num w:numId="10" w16cid:durableId="1251620755">
    <w:abstractNumId w:val="47"/>
  </w:num>
  <w:num w:numId="11" w16cid:durableId="1012339115">
    <w:abstractNumId w:val="33"/>
  </w:num>
  <w:num w:numId="12" w16cid:durableId="787048031">
    <w:abstractNumId w:val="36"/>
  </w:num>
  <w:num w:numId="13" w16cid:durableId="385182490">
    <w:abstractNumId w:val="0"/>
  </w:num>
  <w:num w:numId="14" w16cid:durableId="1203399656">
    <w:abstractNumId w:val="19"/>
  </w:num>
  <w:num w:numId="15" w16cid:durableId="1951820323">
    <w:abstractNumId w:val="56"/>
  </w:num>
  <w:num w:numId="16" w16cid:durableId="1984038264">
    <w:abstractNumId w:val="61"/>
  </w:num>
  <w:num w:numId="17" w16cid:durableId="1060639973">
    <w:abstractNumId w:val="32"/>
  </w:num>
  <w:num w:numId="18" w16cid:durableId="406390835">
    <w:abstractNumId w:val="63"/>
  </w:num>
  <w:num w:numId="19" w16cid:durableId="894240893">
    <w:abstractNumId w:val="26"/>
  </w:num>
  <w:num w:numId="20" w16cid:durableId="1945191857">
    <w:abstractNumId w:val="48"/>
  </w:num>
  <w:num w:numId="21" w16cid:durableId="1118455767">
    <w:abstractNumId w:val="41"/>
  </w:num>
  <w:num w:numId="22" w16cid:durableId="1102068758">
    <w:abstractNumId w:val="41"/>
    <w:lvlOverride w:ilvl="1">
      <w:lvl w:ilvl="1">
        <w:numFmt w:val="decimal"/>
        <w:lvlText w:val="%2."/>
        <w:lvlJc w:val="left"/>
      </w:lvl>
    </w:lvlOverride>
  </w:num>
  <w:num w:numId="23" w16cid:durableId="1439834901">
    <w:abstractNumId w:val="4"/>
  </w:num>
  <w:num w:numId="24" w16cid:durableId="692656639">
    <w:abstractNumId w:val="20"/>
  </w:num>
  <w:num w:numId="25" w16cid:durableId="1300957768">
    <w:abstractNumId w:val="7"/>
  </w:num>
  <w:num w:numId="26" w16cid:durableId="312216758">
    <w:abstractNumId w:val="43"/>
  </w:num>
  <w:num w:numId="27" w16cid:durableId="1039208804">
    <w:abstractNumId w:val="55"/>
  </w:num>
  <w:num w:numId="28" w16cid:durableId="215314533">
    <w:abstractNumId w:val="21"/>
  </w:num>
  <w:num w:numId="29" w16cid:durableId="1222904816">
    <w:abstractNumId w:val="13"/>
  </w:num>
  <w:num w:numId="30" w16cid:durableId="1201362072">
    <w:abstractNumId w:val="23"/>
  </w:num>
  <w:num w:numId="31" w16cid:durableId="830487163">
    <w:abstractNumId w:val="34"/>
  </w:num>
  <w:num w:numId="32" w16cid:durableId="64497324">
    <w:abstractNumId w:val="44"/>
  </w:num>
  <w:num w:numId="33" w16cid:durableId="718014425">
    <w:abstractNumId w:val="12"/>
  </w:num>
  <w:num w:numId="34" w16cid:durableId="982198145">
    <w:abstractNumId w:val="24"/>
  </w:num>
  <w:num w:numId="35" w16cid:durableId="1033767146">
    <w:abstractNumId w:val="17"/>
  </w:num>
  <w:num w:numId="36" w16cid:durableId="826168108">
    <w:abstractNumId w:val="9"/>
  </w:num>
  <w:num w:numId="37" w16cid:durableId="1407803173">
    <w:abstractNumId w:val="42"/>
  </w:num>
  <w:num w:numId="38" w16cid:durableId="2009097448">
    <w:abstractNumId w:val="46"/>
  </w:num>
  <w:num w:numId="39" w16cid:durableId="1168057209">
    <w:abstractNumId w:val="3"/>
  </w:num>
  <w:num w:numId="40" w16cid:durableId="162358507">
    <w:abstractNumId w:val="52"/>
  </w:num>
  <w:num w:numId="41" w16cid:durableId="122113781">
    <w:abstractNumId w:val="35"/>
  </w:num>
  <w:num w:numId="42" w16cid:durableId="1246453278">
    <w:abstractNumId w:val="51"/>
  </w:num>
  <w:num w:numId="43" w16cid:durableId="1651599178">
    <w:abstractNumId w:val="49"/>
  </w:num>
  <w:num w:numId="44" w16cid:durableId="1541089364">
    <w:abstractNumId w:val="31"/>
  </w:num>
  <w:num w:numId="45" w16cid:durableId="820537791">
    <w:abstractNumId w:val="11"/>
  </w:num>
  <w:num w:numId="46" w16cid:durableId="705520596">
    <w:abstractNumId w:val="64"/>
  </w:num>
  <w:num w:numId="47" w16cid:durableId="86199713">
    <w:abstractNumId w:val="14"/>
  </w:num>
  <w:num w:numId="48" w16cid:durableId="484391791">
    <w:abstractNumId w:val="58"/>
  </w:num>
  <w:num w:numId="49" w16cid:durableId="2099708737">
    <w:abstractNumId w:val="57"/>
  </w:num>
  <w:num w:numId="50" w16cid:durableId="1267613104">
    <w:abstractNumId w:val="38"/>
  </w:num>
  <w:num w:numId="51" w16cid:durableId="1767580994">
    <w:abstractNumId w:val="5"/>
  </w:num>
  <w:num w:numId="52" w16cid:durableId="429860827">
    <w:abstractNumId w:val="18"/>
  </w:num>
  <w:num w:numId="53" w16cid:durableId="402720757">
    <w:abstractNumId w:val="50"/>
  </w:num>
  <w:num w:numId="54" w16cid:durableId="1560629086">
    <w:abstractNumId w:val="8"/>
  </w:num>
  <w:num w:numId="55" w16cid:durableId="1802577088">
    <w:abstractNumId w:val="6"/>
  </w:num>
  <w:num w:numId="56" w16cid:durableId="600841044">
    <w:abstractNumId w:val="16"/>
  </w:num>
  <w:num w:numId="57" w16cid:durableId="929387547">
    <w:abstractNumId w:val="45"/>
  </w:num>
  <w:num w:numId="58" w16cid:durableId="1324511324">
    <w:abstractNumId w:val="60"/>
  </w:num>
  <w:num w:numId="59" w16cid:durableId="2060740882">
    <w:abstractNumId w:val="2"/>
  </w:num>
  <w:num w:numId="60" w16cid:durableId="1070495044">
    <w:abstractNumId w:val="10"/>
  </w:num>
  <w:num w:numId="61" w16cid:durableId="1432312575">
    <w:abstractNumId w:val="29"/>
  </w:num>
  <w:num w:numId="62" w16cid:durableId="150415428">
    <w:abstractNumId w:val="53"/>
  </w:num>
  <w:num w:numId="63" w16cid:durableId="1340163004">
    <w:abstractNumId w:val="40"/>
  </w:num>
  <w:num w:numId="64" w16cid:durableId="1558317797">
    <w:abstractNumId w:val="54"/>
  </w:num>
  <w:num w:numId="65" w16cid:durableId="2039163621">
    <w:abstractNumId w:val="15"/>
  </w:num>
  <w:num w:numId="66" w16cid:durableId="70203107">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969"/>
    <w:rsid w:val="00080695"/>
    <w:rsid w:val="000925CE"/>
    <w:rsid w:val="000C656B"/>
    <w:rsid w:val="000D1AFC"/>
    <w:rsid w:val="00113D94"/>
    <w:rsid w:val="00124A89"/>
    <w:rsid w:val="001660E7"/>
    <w:rsid w:val="00171E3B"/>
    <w:rsid w:val="001742DB"/>
    <w:rsid w:val="001F5A80"/>
    <w:rsid w:val="00272B3A"/>
    <w:rsid w:val="002E41F6"/>
    <w:rsid w:val="00387E5F"/>
    <w:rsid w:val="004F41E5"/>
    <w:rsid w:val="00592DDD"/>
    <w:rsid w:val="005B29C7"/>
    <w:rsid w:val="005C0EB5"/>
    <w:rsid w:val="006D6921"/>
    <w:rsid w:val="00722064"/>
    <w:rsid w:val="007A4A85"/>
    <w:rsid w:val="0083149B"/>
    <w:rsid w:val="00835DBB"/>
    <w:rsid w:val="008374A4"/>
    <w:rsid w:val="008878C8"/>
    <w:rsid w:val="008B7897"/>
    <w:rsid w:val="008E7ED8"/>
    <w:rsid w:val="00915032"/>
    <w:rsid w:val="0091522F"/>
    <w:rsid w:val="009F73A4"/>
    <w:rsid w:val="00A122E5"/>
    <w:rsid w:val="00A44646"/>
    <w:rsid w:val="00AC55D7"/>
    <w:rsid w:val="00B1136A"/>
    <w:rsid w:val="00B4057D"/>
    <w:rsid w:val="00B5097B"/>
    <w:rsid w:val="00C42376"/>
    <w:rsid w:val="00C42969"/>
    <w:rsid w:val="00CD619E"/>
    <w:rsid w:val="00CF674E"/>
    <w:rsid w:val="00D639E3"/>
    <w:rsid w:val="00D81C17"/>
    <w:rsid w:val="00D85595"/>
    <w:rsid w:val="00DB31ED"/>
    <w:rsid w:val="00DE1B4A"/>
    <w:rsid w:val="00E433FB"/>
    <w:rsid w:val="00E67028"/>
    <w:rsid w:val="00EA206F"/>
    <w:rsid w:val="00F20362"/>
    <w:rsid w:val="00F9126B"/>
    <w:rsid w:val="00FC0325"/>
    <w:rsid w:val="00FE40DE"/>
    <w:rsid w:val="00FF3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641ED"/>
  <w15:docId w15:val="{A494B2DE-073A-41A9-A3B3-E465E06F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widowControl w:val="0"/>
      <w:autoSpaceDE w:val="0"/>
      <w:autoSpaceDN w:val="0"/>
      <w:spacing w:after="0" w:line="240" w:lineRule="auto"/>
      <w:ind w:left="720" w:hanging="720"/>
    </w:pPr>
    <w:rPr>
      <w:rFonts w:ascii="Arial" w:eastAsia="Times New Roman" w:hAnsi="Arial" w:cs="Arial"/>
      <w:b/>
      <w:bCs/>
      <w:sz w:val="20"/>
      <w:szCs w:val="20"/>
      <w:lang w:val="en-U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pPr>
      <w:suppressAutoHyphens/>
      <w:spacing w:line="1" w:lineRule="atLeast"/>
      <w:ind w:leftChars="-1" w:left="-1" w:hangingChars="1"/>
      <w:textDirection w:val="btLr"/>
      <w:textAlignment w:val="top"/>
      <w:outlineLvl w:val="0"/>
    </w:pPr>
    <w:rPr>
      <w:position w:val="-1"/>
      <w:lang w:eastAsia="en-US"/>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BalloonText">
    <w:name w:val="Balloon Text"/>
    <w:basedOn w:val="Normal"/>
    <w:qFormat/>
    <w:pPr>
      <w:spacing w:after="0" w:line="240" w:lineRule="auto"/>
    </w:pPr>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lang w:eastAsia="en-US"/>
    </w:rPr>
  </w:style>
  <w:style w:type="character" w:customStyle="1" w:styleId="Heading1Char">
    <w:name w:val="Heading 1 Char"/>
    <w:rPr>
      <w:rFonts w:ascii="Arial" w:eastAsia="Times New Roman" w:hAnsi="Arial" w:cs="Arial"/>
      <w:b/>
      <w:bCs/>
      <w:w w:val="100"/>
      <w:position w:val="-1"/>
      <w:effect w:val="none"/>
      <w:vertAlign w:val="baseline"/>
      <w:cs w:val="0"/>
      <w:em w:val="none"/>
      <w:lang w:val="en-US" w:eastAsia="en-US"/>
    </w:rPr>
  </w:style>
  <w:style w:type="paragraph" w:styleId="BodyText2">
    <w:name w:val="Body Text 2"/>
    <w:basedOn w:val="Normal"/>
    <w:pPr>
      <w:widowControl w:val="0"/>
      <w:autoSpaceDE w:val="0"/>
      <w:autoSpaceDN w:val="0"/>
      <w:spacing w:after="0" w:line="240" w:lineRule="auto"/>
      <w:ind w:left="360"/>
    </w:pPr>
    <w:rPr>
      <w:rFonts w:ascii="Arial" w:eastAsia="Times New Roman" w:hAnsi="Arial" w:cs="Arial"/>
      <w:sz w:val="20"/>
      <w:szCs w:val="20"/>
      <w:lang w:val="en-US"/>
    </w:rPr>
  </w:style>
  <w:style w:type="character" w:customStyle="1" w:styleId="BodyText2Char">
    <w:name w:val="Body Text 2 Char"/>
    <w:rPr>
      <w:rFonts w:ascii="Arial" w:eastAsia="Times New Roman" w:hAnsi="Arial" w:cs="Arial"/>
      <w:w w:val="100"/>
      <w:position w:val="-1"/>
      <w:effect w:val="none"/>
      <w:vertAlign w:val="baseline"/>
      <w:cs w:val="0"/>
      <w:em w:val="none"/>
      <w:lang w:val="en-US" w:eastAsia="en-US"/>
    </w:rPr>
  </w:style>
  <w:style w:type="paragraph" w:styleId="BodyTextIndent2">
    <w:name w:val="Body Text Indent 2"/>
    <w:basedOn w:val="Normal"/>
    <w:pPr>
      <w:widowControl w:val="0"/>
      <w:autoSpaceDE w:val="0"/>
      <w:autoSpaceDN w:val="0"/>
      <w:spacing w:after="0" w:line="240" w:lineRule="auto"/>
      <w:ind w:left="360"/>
      <w:jc w:val="both"/>
    </w:pPr>
    <w:rPr>
      <w:rFonts w:ascii="Arial" w:eastAsia="Times New Roman" w:hAnsi="Arial" w:cs="Arial"/>
      <w:sz w:val="20"/>
      <w:szCs w:val="20"/>
      <w:lang w:val="en-US"/>
    </w:rPr>
  </w:style>
  <w:style w:type="character" w:customStyle="1" w:styleId="BodyTextIndent2Char">
    <w:name w:val="Body Text Indent 2 Char"/>
    <w:rPr>
      <w:rFonts w:ascii="Arial" w:eastAsia="Times New Roman" w:hAnsi="Arial" w:cs="Arial"/>
      <w:w w:val="100"/>
      <w:position w:val="-1"/>
      <w:effect w:val="none"/>
      <w:vertAlign w:val="baseline"/>
      <w:cs w:val="0"/>
      <w:em w:val="none"/>
      <w:lang w:val="en-US" w:eastAsia="en-US"/>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link w:val="CommentTextChar1"/>
    <w:pPr>
      <w:widowControl w:val="0"/>
      <w:autoSpaceDE w:val="0"/>
      <w:autoSpaceDN w:val="0"/>
      <w:spacing w:after="0" w:line="240" w:lineRule="auto"/>
    </w:pPr>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effect w:val="none"/>
      <w:vertAlign w:val="baseline"/>
      <w:cs w:val="0"/>
      <w:em w:val="none"/>
      <w:lang w:val="en-US" w:eastAsia="en-US"/>
    </w:rPr>
  </w:style>
  <w:style w:type="paragraph" w:styleId="Header">
    <w:name w:val="header"/>
    <w:basedOn w:val="Normal"/>
    <w:qFormat/>
    <w:pPr>
      <w:tabs>
        <w:tab w:val="center" w:pos="4680"/>
        <w:tab w:val="right" w:pos="9360"/>
      </w:tabs>
    </w:pPr>
  </w:style>
  <w:style w:type="character" w:customStyle="1" w:styleId="HeaderChar">
    <w:name w:val="Header Char"/>
    <w:rPr>
      <w:w w:val="100"/>
      <w:position w:val="-1"/>
      <w:sz w:val="22"/>
      <w:szCs w:val="22"/>
      <w:effect w:val="none"/>
      <w:vertAlign w:val="baseline"/>
      <w:cs w:val="0"/>
      <w:em w:val="none"/>
      <w:lang w:eastAsia="en-US"/>
    </w:rPr>
  </w:style>
  <w:style w:type="paragraph" w:styleId="Footer">
    <w:name w:val="footer"/>
    <w:basedOn w:val="Normal"/>
    <w:uiPriority w:val="99"/>
    <w:qFormat/>
    <w:pPr>
      <w:tabs>
        <w:tab w:val="center" w:pos="4680"/>
        <w:tab w:val="right" w:pos="9360"/>
      </w:tabs>
    </w:pPr>
  </w:style>
  <w:style w:type="character" w:customStyle="1" w:styleId="FooterChar">
    <w:name w:val="Footer Char"/>
    <w:uiPriority w:val="99"/>
    <w:rPr>
      <w:w w:val="100"/>
      <w:position w:val="-1"/>
      <w:sz w:val="22"/>
      <w:szCs w:val="22"/>
      <w:effect w:val="none"/>
      <w:vertAlign w:val="baseline"/>
      <w:cs w:val="0"/>
      <w:em w:val="none"/>
      <w:lang w:eastAsia="en-US"/>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US"/>
    </w:rPr>
  </w:style>
  <w:style w:type="paragraph" w:styleId="Revision">
    <w:name w:val="Revision"/>
    <w:uiPriority w:val="99"/>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Pr>
  </w:style>
  <w:style w:type="paragraph" w:styleId="CommentSubject">
    <w:name w:val="annotation subject"/>
    <w:basedOn w:val="CommentText"/>
    <w:next w:val="CommentText"/>
    <w:link w:val="CommentSubjectChar"/>
    <w:uiPriority w:val="99"/>
    <w:semiHidden/>
    <w:unhideWhenUsed/>
    <w:rsid w:val="00120972"/>
    <w:pPr>
      <w:widowControl/>
      <w:autoSpaceDE/>
      <w:autoSpaceDN/>
      <w:spacing w:after="200"/>
    </w:pPr>
    <w:rPr>
      <w:rFonts w:ascii="Calibri" w:eastAsia="Calibri" w:hAnsi="Calibri"/>
      <w:b/>
      <w:bCs/>
      <w:lang w:val="en-PH"/>
    </w:rPr>
  </w:style>
  <w:style w:type="character" w:customStyle="1" w:styleId="CommentTextChar1">
    <w:name w:val="Comment Text Char1"/>
    <w:basedOn w:val="DefaultParagraphFont"/>
    <w:link w:val="CommentText"/>
    <w:rsid w:val="00120972"/>
    <w:rPr>
      <w:rFonts w:ascii="Times New Roman" w:eastAsia="Times New Roman" w:hAnsi="Times New Roman"/>
      <w:position w:val="-1"/>
      <w:sz w:val="20"/>
      <w:szCs w:val="20"/>
      <w:lang w:val="en-US" w:eastAsia="en-US"/>
    </w:rPr>
  </w:style>
  <w:style w:type="character" w:customStyle="1" w:styleId="CommentSubjectChar">
    <w:name w:val="Comment Subject Char"/>
    <w:basedOn w:val="CommentTextChar1"/>
    <w:link w:val="CommentSubject"/>
    <w:uiPriority w:val="99"/>
    <w:semiHidden/>
    <w:rsid w:val="00120972"/>
    <w:rPr>
      <w:rFonts w:ascii="Times New Roman" w:eastAsia="Times New Roman" w:hAnsi="Times New Roman"/>
      <w:b/>
      <w:bCs/>
      <w:position w:val="-1"/>
      <w:sz w:val="20"/>
      <w:szCs w:val="20"/>
      <w:lang w:val="en-US" w:eastAsia="en-US"/>
    </w:rPr>
  </w:style>
  <w:style w:type="character" w:styleId="PlaceholderText">
    <w:name w:val="Placeholder Text"/>
    <w:basedOn w:val="DefaultParagraphFont"/>
    <w:uiPriority w:val="99"/>
    <w:semiHidden/>
    <w:rsid w:val="004615CD"/>
    <w:rPr>
      <w:color w:val="808080"/>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pmis.dost.gov.p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cbernido.cvif@gmail.com"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GDI6yw43W9PeYxPx7xJDg4xEA==">CgMxLjAaJwoBMBIiCiAIBCocCgtBQUFBNVE3N2h5NBAIGgtBQUFBNVE3N2h5NCL5DgoLQUFBQTVRNzdoeTQSyQ4KC0FBQUE1UTc3aHk0EgtBQUFBNVE3N2h5NBqDAgoJdGV4dC9odG1sEvUBUGxlYXNlIGFkZCBzdGF0ZW1lbnQgYWJvdSBjb25zdWx0YXRpb27CoHdpdGggbWVuIGFuZCB3b21lbiBzdGFrZWhvbGRlcnMsIG9yIHNjZWludHNpdHM/IElESyBtYXliZSBzbXQgbmEgcmVsYXRlZCBzYSB3b3Jrc2hvcCBuaWxhIHNpciBjaHJpcyB0aGlzIGphbnVhcnkuIElESyBob3cgbWFueSBtZW4gYW5kIHdvbWVuIHBoeXNpY2lzdHMgd2lsbCBiZSB0aGVyZSBidXQgd2UgY2FuIHRha2UgYWR2YW50YWdlIG9mIHRoaXMuIGhhaGEihAIKCnRleHQvcGxhaW4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7621</Words>
  <Characters>43442</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Prince Nayga</cp:lastModifiedBy>
  <cp:revision>3</cp:revision>
  <cp:lastPrinted>2025-11-17T09:36:00Z</cp:lastPrinted>
  <dcterms:created xsi:type="dcterms:W3CDTF">2025-11-17T09:36:00Z</dcterms:created>
  <dcterms:modified xsi:type="dcterms:W3CDTF">2025-11-17T09:40:00Z</dcterms:modified>
</cp:coreProperties>
</file>