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4C8A" w14:textId="77777777" w:rsidR="00066DFF" w:rsidRPr="00066DFF" w:rsidRDefault="00066DFF" w:rsidP="00066DFF">
      <w:r w:rsidRPr="00066DFF">
        <w:t>In this assignment, the focus was on validating the inference behavior of the Handwritten Digit Recognition model through PC-based experiments. The aim was to compare floating-point and INT8-quantized inference results and verify the correctness of the quantization pipeline prior to embedded deployment.</w:t>
      </w:r>
    </w:p>
    <w:p w14:paraId="4277FAE9" w14:textId="77777777" w:rsidR="00066DFF" w:rsidRPr="00066DFF" w:rsidRDefault="00066DFF" w:rsidP="00066DFF">
      <w:r w:rsidRPr="00066DFF">
        <w:t>After training, the MLP model was converted into an INT8 TensorFlow Lite model using a representative dataset consisting of normalized Hu Moment features. PC-based inference was performed using the TensorFlow Lite Interpreter, allowing direct inspection of input and output tensors. Test feature vectors were quantized using the input scale and zero-point parameters obtained from the TFLite model, ensuring consistency with the embedded inference pipeline.</w:t>
      </w:r>
    </w:p>
    <w:p w14:paraId="0FE1A001" w14:textId="77777777" w:rsidR="00066DFF" w:rsidRPr="00066DFF" w:rsidRDefault="00066DFF" w:rsidP="00066DFF">
      <w:r w:rsidRPr="00066DFF">
        <w:t>The INT8 inference outputs were dequantized back to floating-point values and compared against the ground-truth digit labels. This comparison enabled analysis of prediction accuracy and identification of quantization-related errors. During initial experiments, incorrect and unstable predictions were observed due to inconsistencies between feature normalization and quantization steps. These issues were resolved by aligning the preprocessing pipeline across training, PC inference, and microcontroller deployment.</w:t>
      </w:r>
    </w:p>
    <w:p w14:paraId="5DC3F44B" w14:textId="77777777" w:rsidR="00066DFF" w:rsidRPr="00066DFF" w:rsidRDefault="00066DFF" w:rsidP="00066DFF">
      <w:r w:rsidRPr="00066DFF">
        <w:t>Final results showed that the INT8-quantized model produced predictions closely matching the floating-point model, with only minor accuracy degradation. This confirmed that the quantization process preserved the discriminative capability of the model. The PC-based inference stage played a critical role in diagnosing errors and validating the deployment pipeline, ensuring reliable execution of the Handwritten Digit Recognition model on the embedded target.</w:t>
      </w:r>
    </w:p>
    <w:p w14:paraId="2D8352A6" w14:textId="77777777" w:rsidR="00FF7825" w:rsidRDefault="00FF7825"/>
    <w:sectPr w:rsidR="00FF78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825"/>
    <w:rsid w:val="00066DFF"/>
    <w:rsid w:val="00CF2278"/>
    <w:rsid w:val="00FF78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E3F85-84C3-4581-BFAB-C8ADE61B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F7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F7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F782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F782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F782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F782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F782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F782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F782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F782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F782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F782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F782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F782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F782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F782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F782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F7825"/>
    <w:rPr>
      <w:rFonts w:eastAsiaTheme="majorEastAsia" w:cstheme="majorBidi"/>
      <w:color w:val="272727" w:themeColor="text1" w:themeTint="D8"/>
    </w:rPr>
  </w:style>
  <w:style w:type="paragraph" w:styleId="KonuBal">
    <w:name w:val="Title"/>
    <w:basedOn w:val="Normal"/>
    <w:next w:val="Normal"/>
    <w:link w:val="KonuBalChar"/>
    <w:uiPriority w:val="10"/>
    <w:qFormat/>
    <w:rsid w:val="00FF7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F782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F782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F782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F782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F7825"/>
    <w:rPr>
      <w:i/>
      <w:iCs/>
      <w:color w:val="404040" w:themeColor="text1" w:themeTint="BF"/>
    </w:rPr>
  </w:style>
  <w:style w:type="paragraph" w:styleId="ListeParagraf">
    <w:name w:val="List Paragraph"/>
    <w:basedOn w:val="Normal"/>
    <w:uiPriority w:val="34"/>
    <w:qFormat/>
    <w:rsid w:val="00FF7825"/>
    <w:pPr>
      <w:ind w:left="720"/>
      <w:contextualSpacing/>
    </w:pPr>
  </w:style>
  <w:style w:type="character" w:styleId="GlVurgulama">
    <w:name w:val="Intense Emphasis"/>
    <w:basedOn w:val="VarsaylanParagrafYazTipi"/>
    <w:uiPriority w:val="21"/>
    <w:qFormat/>
    <w:rsid w:val="00FF7825"/>
    <w:rPr>
      <w:i/>
      <w:iCs/>
      <w:color w:val="0F4761" w:themeColor="accent1" w:themeShade="BF"/>
    </w:rPr>
  </w:style>
  <w:style w:type="paragraph" w:styleId="GlAlnt">
    <w:name w:val="Intense Quote"/>
    <w:basedOn w:val="Normal"/>
    <w:next w:val="Normal"/>
    <w:link w:val="GlAlntChar"/>
    <w:uiPriority w:val="30"/>
    <w:qFormat/>
    <w:rsid w:val="00FF7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F7825"/>
    <w:rPr>
      <w:i/>
      <w:iCs/>
      <w:color w:val="0F4761" w:themeColor="accent1" w:themeShade="BF"/>
    </w:rPr>
  </w:style>
  <w:style w:type="character" w:styleId="GlBavuru">
    <w:name w:val="Intense Reference"/>
    <w:basedOn w:val="VarsaylanParagrafYazTipi"/>
    <w:uiPriority w:val="32"/>
    <w:qFormat/>
    <w:rsid w:val="00FF7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Güzelşemme</dc:creator>
  <cp:keywords/>
  <dc:description/>
  <cp:lastModifiedBy>Hasan Güzelşemme</cp:lastModifiedBy>
  <cp:revision>2</cp:revision>
  <dcterms:created xsi:type="dcterms:W3CDTF">2026-01-14T07:43:00Z</dcterms:created>
  <dcterms:modified xsi:type="dcterms:W3CDTF">2026-01-14T07:43:00Z</dcterms:modified>
</cp:coreProperties>
</file>