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ACF6" w14:textId="234C056C" w:rsidR="002B4841" w:rsidRPr="003A0D24" w:rsidRDefault="003A0D24">
      <w:pPr>
        <w:rPr>
          <w:b/>
          <w:bCs/>
          <w:sz w:val="32"/>
          <w:szCs w:val="32"/>
          <w:u w:val="single"/>
        </w:rPr>
      </w:pPr>
      <w:r w:rsidRPr="003A0D24">
        <w:rPr>
          <w:b/>
          <w:bCs/>
          <w:sz w:val="32"/>
          <w:szCs w:val="32"/>
          <w:u w:val="single"/>
        </w:rPr>
        <w:t>Accelerometer Implementation:</w:t>
      </w:r>
    </w:p>
    <w:p w14:paraId="206F4DA5" w14:textId="3FB788D9" w:rsidR="003A0D24" w:rsidRDefault="003A0D24">
      <w:r>
        <w:t>During the implementation, we’ve went through following stages:</w:t>
      </w:r>
    </w:p>
    <w:p w14:paraId="620A2EA7" w14:textId="126EB266" w:rsidR="003A0D24" w:rsidRDefault="003A0D24">
      <w:r>
        <w:t>1-) Training the model using the WISDM data</w:t>
      </w:r>
    </w:p>
    <w:p w14:paraId="6C38580A" w14:textId="6E759520" w:rsidR="003A0D24" w:rsidRDefault="003A0D24">
      <w:r>
        <w:t>2-) Testing the trained model on Python, generation of configuration files for the STM32F746G board.</w:t>
      </w:r>
    </w:p>
    <w:p w14:paraId="48B9771B" w14:textId="4B656CA1" w:rsidR="003A0D24" w:rsidRDefault="003A0D24">
      <w:r>
        <w:t>3-) Implementing the model on the boa</w:t>
      </w:r>
      <w:r w:rsidR="00DB15E3">
        <w:t>r</w:t>
      </w:r>
      <w:r>
        <w:t>d and testing the model on the board.</w:t>
      </w:r>
    </w:p>
    <w:p w14:paraId="786E088A" w14:textId="77777777" w:rsidR="003A0D24" w:rsidRDefault="003A0D24"/>
    <w:p w14:paraId="37BB5B79" w14:textId="77777777" w:rsidR="003A0D24" w:rsidRDefault="003A0D24"/>
    <w:p w14:paraId="2771968C" w14:textId="325D2125" w:rsidR="003A0D24" w:rsidRPr="003A0D24" w:rsidRDefault="003A0D24">
      <w:pPr>
        <w:rPr>
          <w:b/>
          <w:bCs/>
          <w:sz w:val="28"/>
          <w:szCs w:val="28"/>
        </w:rPr>
      </w:pPr>
      <w:r>
        <w:rPr>
          <w:b/>
          <w:bCs/>
          <w:sz w:val="28"/>
          <w:szCs w:val="28"/>
        </w:rPr>
        <w:t>1-) Training the model using the WISDM data:</w:t>
      </w:r>
    </w:p>
    <w:p w14:paraId="4146B12A" w14:textId="77777777" w:rsidR="00C97F18" w:rsidRDefault="003A0D24">
      <w:r>
        <w:t xml:space="preserve">We’ve used the functions provided in the Github repo of the book to generate the header files. During the parsing we’ve encountered a parser error thus we added </w:t>
      </w:r>
      <w:r>
        <w:rPr>
          <w:i/>
          <w:iCs/>
        </w:rPr>
        <w:t xml:space="preserve">on_bad_lines=”skip” </w:t>
      </w:r>
      <w:r>
        <w:t xml:space="preserve">argument to the parser. </w:t>
      </w:r>
    </w:p>
    <w:p w14:paraId="45E31EF8" w14:textId="47A2C6E9" w:rsidR="00C97F18" w:rsidRDefault="00C97F18">
      <w:r>
        <w:t xml:space="preserve">Expected values in </w:t>
      </w:r>
      <w:r>
        <w:rPr>
          <w:i/>
          <w:iCs/>
        </w:rPr>
        <w:t xml:space="preserve">create_feature() </w:t>
      </w:r>
      <w:r>
        <w:t>function were expecting wrong column names, thus we standardized it.</w:t>
      </w:r>
    </w:p>
    <w:p w14:paraId="380B8B07" w14:textId="24EAB8DE" w:rsidR="00C97F18" w:rsidRDefault="00C97F18">
      <w:r>
        <w:t xml:space="preserve">Bayes Classifier’s predict function was not returning a label, but discrete class labels instead. We applied argmax </w:t>
      </w:r>
      <w:r w:rsidRPr="00C97F18">
        <w:t>over the class dimension to convert each probability vector into a single predicted class label, and then using these labels when computing the confusion matrix.</w:t>
      </w:r>
    </w:p>
    <w:p w14:paraId="764AED75" w14:textId="72CE78FE" w:rsidR="00C97F18" w:rsidRDefault="00C97F18">
      <w:r>
        <w:t>After these changes, we were able to generate configuration header and source files.</w:t>
      </w:r>
    </w:p>
    <w:p w14:paraId="1B52B7D0" w14:textId="77777777" w:rsidR="00C97F18" w:rsidRDefault="00C97F18"/>
    <w:p w14:paraId="0D472ABC" w14:textId="0FA13110" w:rsidR="00C97F18" w:rsidRDefault="00C97F18">
      <w:pPr>
        <w:rPr>
          <w:b/>
          <w:bCs/>
          <w:sz w:val="28"/>
          <w:szCs w:val="28"/>
        </w:rPr>
      </w:pPr>
      <w:r>
        <w:rPr>
          <w:b/>
          <w:bCs/>
          <w:sz w:val="28"/>
          <w:szCs w:val="28"/>
        </w:rPr>
        <w:t>2-) Testing the trained model on Pyton, Generating Configuration Files:</w:t>
      </w:r>
    </w:p>
    <w:p w14:paraId="417DD68C" w14:textId="77777777" w:rsidR="00DB15E3" w:rsidRDefault="00C97F18">
      <w:r>
        <w:t xml:space="preserve">In </w:t>
      </w:r>
      <w:r w:rsidRPr="00C97F18">
        <w:rPr>
          <w:i/>
          <w:iCs/>
        </w:rPr>
        <w:t>training.py</w:t>
      </w:r>
      <w:r>
        <w:t>, we trained the model and in the meantime, we added an extra part to create a feature array for testing both in Python and in microcontroller. With this feature array, we see how the model predicts on Python, also which class should be retrieved from the features generated. This will be used to monitor the</w:t>
      </w:r>
      <w:r w:rsidR="00DB15E3">
        <w:t xml:space="preserve"> MCU’s outputs and compare. </w:t>
      </w:r>
    </w:p>
    <w:p w14:paraId="249F518E" w14:textId="30AFCF3A" w:rsidR="00C97F18" w:rsidRDefault="00DB15E3">
      <w:r>
        <w:t xml:space="preserve">After these steps, we plot the true and predicted labels using </w:t>
      </w:r>
      <w:r>
        <w:rPr>
          <w:i/>
          <w:iCs/>
        </w:rPr>
        <w:t xml:space="preserve">matplotlib </w:t>
      </w:r>
      <w:r>
        <w:t>library. The output can be seen below:</w:t>
      </w:r>
      <w:r>
        <w:br/>
      </w:r>
      <w:r w:rsidRPr="00DB15E3">
        <w:lastRenderedPageBreak/>
        <w:drawing>
          <wp:anchor distT="0" distB="0" distL="114300" distR="114300" simplePos="0" relativeHeight="251658240" behindDoc="0" locked="0" layoutInCell="1" allowOverlap="1" wp14:anchorId="20DE068D" wp14:editId="63ADC434">
            <wp:simplePos x="0" y="0"/>
            <wp:positionH relativeFrom="margin">
              <wp:align>right</wp:align>
            </wp:positionH>
            <wp:positionV relativeFrom="paragraph">
              <wp:posOffset>0</wp:posOffset>
            </wp:positionV>
            <wp:extent cx="5760720" cy="4377690"/>
            <wp:effectExtent l="0" t="0" r="0" b="3810"/>
            <wp:wrapSquare wrapText="bothSides"/>
            <wp:docPr id="2042113834" name="Resim 1" descr="metin, ekran görüntüsü, kare, dikdörtgen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3834" name="Resim 1" descr="metin, ekran görüntüsü, kare, dikdörtgen içeren bir resim"/>
                    <pic:cNvPicPr/>
                  </pic:nvPicPr>
                  <pic:blipFill>
                    <a:blip r:embed="rId5">
                      <a:extLst>
                        <a:ext uri="{28A0092B-C50C-407E-A947-70E740481C1C}">
                          <a14:useLocalDpi xmlns:a14="http://schemas.microsoft.com/office/drawing/2010/main" val="0"/>
                        </a:ext>
                      </a:extLst>
                    </a:blip>
                    <a:stretch>
                      <a:fillRect/>
                    </a:stretch>
                  </pic:blipFill>
                  <pic:spPr>
                    <a:xfrm>
                      <a:off x="0" y="0"/>
                      <a:ext cx="5760720" cy="4377690"/>
                    </a:xfrm>
                    <a:prstGeom prst="rect">
                      <a:avLst/>
                    </a:prstGeom>
                  </pic:spPr>
                </pic:pic>
              </a:graphicData>
            </a:graphic>
          </wp:anchor>
        </w:drawing>
      </w:r>
      <w:r>
        <w:br/>
      </w:r>
    </w:p>
    <w:p w14:paraId="0EF81253" w14:textId="506A9B14" w:rsidR="005A4B8B" w:rsidRDefault="005A4B8B">
      <w:pPr>
        <w:rPr>
          <w:b/>
          <w:bCs/>
          <w:sz w:val="28"/>
          <w:szCs w:val="28"/>
        </w:rPr>
      </w:pPr>
      <w:r>
        <w:rPr>
          <w:b/>
          <w:bCs/>
          <w:sz w:val="28"/>
          <w:szCs w:val="28"/>
        </w:rPr>
        <w:t>3-) Implementing the model on the board:</w:t>
      </w:r>
    </w:p>
    <w:p w14:paraId="33E96042" w14:textId="3A186EDA" w:rsidR="005A4B8B" w:rsidRDefault="005A4B8B">
      <w:r>
        <w:t>To implement the model on the board, we’ve used MBED Studio’s blinky example in order to get the UART and Serial libraries. We modified the main file as follows:</w:t>
      </w:r>
    </w:p>
    <w:p w14:paraId="184933B8" w14:textId="06CE4D1F" w:rsidR="005A4B8B" w:rsidRDefault="005A4B8B">
      <w:r>
        <w:t xml:space="preserve">We defined sample labels that are hardcoded in </w:t>
      </w:r>
      <w:r w:rsidRPr="005A4B8B">
        <w:rPr>
          <w:i/>
          <w:iCs/>
        </w:rPr>
        <w:t>CLASS_NAMES</w:t>
      </w:r>
      <w:r>
        <w:t xml:space="preserve"> array. Also, we’ve used the example features that were generated in the </w:t>
      </w:r>
      <w:r>
        <w:rPr>
          <w:i/>
          <w:iCs/>
        </w:rPr>
        <w:t xml:space="preserve">training.py </w:t>
      </w:r>
      <w:r>
        <w:t xml:space="preserve">file. In the main function, we used the </w:t>
      </w:r>
      <w:r>
        <w:rPr>
          <w:i/>
          <w:iCs/>
        </w:rPr>
        <w:t xml:space="preserve">bayes_har_predict() </w:t>
      </w:r>
      <w:r>
        <w:t>funciton in order to get a prediction which will be talked about next. After the prediction, the result was printed the terminal via the UART interface.</w:t>
      </w:r>
    </w:p>
    <w:p w14:paraId="1F78D8E4" w14:textId="304AA30B" w:rsidR="005A4B8B" w:rsidRDefault="005A4B8B">
      <w:r>
        <w:t>C</w:t>
      </w:r>
      <w:r w:rsidRPr="005A4B8B">
        <w:t xml:space="preserve">ustom inference function was implemented </w:t>
      </w:r>
      <w:r>
        <w:t xml:space="preserve">in </w:t>
      </w:r>
      <w:r>
        <w:rPr>
          <w:i/>
          <w:iCs/>
        </w:rPr>
        <w:t xml:space="preserve">bayes_har_inference() </w:t>
      </w:r>
      <w:r w:rsidRPr="005A4B8B">
        <w:t>to reproduce the Gaussian likelihood calculation using the exported model parameters</w:t>
      </w:r>
      <w:r>
        <w:t xml:space="preserve">, which is located in </w:t>
      </w:r>
      <w:r>
        <w:rPr>
          <w:i/>
          <w:iCs/>
        </w:rPr>
        <w:t xml:space="preserve">bayes_har_config </w:t>
      </w:r>
      <w:r>
        <w:t>files. The output of the sample features from the board and the Python function are given below:</w:t>
      </w:r>
    </w:p>
    <w:p w14:paraId="348A4BF7" w14:textId="6955DD9E" w:rsidR="005A4B8B" w:rsidRDefault="005A4B8B">
      <w:r>
        <w:tab/>
      </w:r>
    </w:p>
    <w:p w14:paraId="3554F20E" w14:textId="0944682E" w:rsidR="00E5621F" w:rsidRDefault="00E5621F"/>
    <w:p w14:paraId="5CFE425B" w14:textId="205D5BEB" w:rsidR="00E5621F" w:rsidRDefault="00E5621F">
      <w:r w:rsidRPr="00E5621F">
        <w:drawing>
          <wp:anchor distT="0" distB="0" distL="114300" distR="114300" simplePos="0" relativeHeight="251659264" behindDoc="1" locked="0" layoutInCell="1" allowOverlap="1" wp14:anchorId="066E2642" wp14:editId="2FBE161E">
            <wp:simplePos x="0" y="0"/>
            <wp:positionH relativeFrom="margin">
              <wp:posOffset>1372696</wp:posOffset>
            </wp:positionH>
            <wp:positionV relativeFrom="paragraph">
              <wp:posOffset>-239222</wp:posOffset>
            </wp:positionV>
            <wp:extent cx="3333750" cy="542925"/>
            <wp:effectExtent l="0" t="0" r="0" b="9525"/>
            <wp:wrapTight wrapText="bothSides">
              <wp:wrapPolygon edited="0">
                <wp:start x="0" y="0"/>
                <wp:lineTo x="0" y="21221"/>
                <wp:lineTo x="21477" y="21221"/>
                <wp:lineTo x="21477" y="0"/>
                <wp:lineTo x="0" y="0"/>
              </wp:wrapPolygon>
            </wp:wrapTight>
            <wp:docPr id="1352500072" name="Resim 1" descr="metin, yazı tipi,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0072" name="Resim 1" descr="metin, yazı tipi, ekran görüntüsü, çizg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3333750" cy="542925"/>
                    </a:xfrm>
                    <a:prstGeom prst="rect">
                      <a:avLst/>
                    </a:prstGeom>
                  </pic:spPr>
                </pic:pic>
              </a:graphicData>
            </a:graphic>
          </wp:anchor>
        </w:drawing>
      </w:r>
      <w:r>
        <w:t>From the board:</w:t>
      </w:r>
    </w:p>
    <w:p w14:paraId="5D724063" w14:textId="1E596258" w:rsidR="005A4B8B" w:rsidRDefault="00E5621F">
      <w:r w:rsidRPr="00E5621F">
        <w:lastRenderedPageBreak/>
        <w:drawing>
          <wp:inline distT="0" distB="0" distL="0" distR="0" wp14:anchorId="661E92F2" wp14:editId="3B990CF6">
            <wp:extent cx="5760720" cy="628650"/>
            <wp:effectExtent l="0" t="0" r="0" b="0"/>
            <wp:docPr id="636919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9889" name=""/>
                    <pic:cNvPicPr/>
                  </pic:nvPicPr>
                  <pic:blipFill>
                    <a:blip r:embed="rId7"/>
                    <a:stretch>
                      <a:fillRect/>
                    </a:stretch>
                  </pic:blipFill>
                  <pic:spPr>
                    <a:xfrm>
                      <a:off x="0" y="0"/>
                      <a:ext cx="5760720" cy="628650"/>
                    </a:xfrm>
                    <a:prstGeom prst="rect">
                      <a:avLst/>
                    </a:prstGeom>
                  </pic:spPr>
                </pic:pic>
              </a:graphicData>
            </a:graphic>
          </wp:inline>
        </w:drawing>
      </w:r>
    </w:p>
    <w:p w14:paraId="554AEECB" w14:textId="35A6AFB6" w:rsidR="00E5621F" w:rsidRPr="005A4B8B" w:rsidRDefault="00E5621F">
      <w:r>
        <w:t>From the Python code. You can see the model made a wrong prediction.</w:t>
      </w:r>
    </w:p>
    <w:sectPr w:rsidR="00E5621F" w:rsidRPr="005A4B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41"/>
    <w:rsid w:val="002B4841"/>
    <w:rsid w:val="003A0D24"/>
    <w:rsid w:val="005A4B8B"/>
    <w:rsid w:val="00C97F18"/>
    <w:rsid w:val="00DB15E3"/>
    <w:rsid w:val="00E5621F"/>
    <w:rsid w:val="00EF15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BFAA"/>
  <w15:chartTrackingRefBased/>
  <w15:docId w15:val="{09F23188-2A55-41E3-BB9C-F0E9F3D5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4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B4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B484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484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484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484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484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484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484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484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B484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B484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484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484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484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484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484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4841"/>
    <w:rPr>
      <w:rFonts w:eastAsiaTheme="majorEastAsia" w:cstheme="majorBidi"/>
      <w:color w:val="272727" w:themeColor="text1" w:themeTint="D8"/>
    </w:rPr>
  </w:style>
  <w:style w:type="paragraph" w:styleId="KonuBal">
    <w:name w:val="Title"/>
    <w:basedOn w:val="Normal"/>
    <w:next w:val="Normal"/>
    <w:link w:val="KonuBalChar"/>
    <w:uiPriority w:val="10"/>
    <w:qFormat/>
    <w:rsid w:val="002B4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484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484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484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484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4841"/>
    <w:rPr>
      <w:i/>
      <w:iCs/>
      <w:color w:val="404040" w:themeColor="text1" w:themeTint="BF"/>
    </w:rPr>
  </w:style>
  <w:style w:type="paragraph" w:styleId="ListeParagraf">
    <w:name w:val="List Paragraph"/>
    <w:basedOn w:val="Normal"/>
    <w:uiPriority w:val="34"/>
    <w:qFormat/>
    <w:rsid w:val="002B4841"/>
    <w:pPr>
      <w:ind w:left="720"/>
      <w:contextualSpacing/>
    </w:pPr>
  </w:style>
  <w:style w:type="character" w:styleId="GlVurgulama">
    <w:name w:val="Intense Emphasis"/>
    <w:basedOn w:val="VarsaylanParagrafYazTipi"/>
    <w:uiPriority w:val="21"/>
    <w:qFormat/>
    <w:rsid w:val="002B4841"/>
    <w:rPr>
      <w:i/>
      <w:iCs/>
      <w:color w:val="0F4761" w:themeColor="accent1" w:themeShade="BF"/>
    </w:rPr>
  </w:style>
  <w:style w:type="paragraph" w:styleId="GlAlnt">
    <w:name w:val="Intense Quote"/>
    <w:basedOn w:val="Normal"/>
    <w:next w:val="Normal"/>
    <w:link w:val="GlAlntChar"/>
    <w:uiPriority w:val="30"/>
    <w:qFormat/>
    <w:rsid w:val="002B4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4841"/>
    <w:rPr>
      <w:i/>
      <w:iCs/>
      <w:color w:val="0F4761" w:themeColor="accent1" w:themeShade="BF"/>
    </w:rPr>
  </w:style>
  <w:style w:type="character" w:styleId="GlBavuru">
    <w:name w:val="Intense Reference"/>
    <w:basedOn w:val="VarsaylanParagrafYazTipi"/>
    <w:uiPriority w:val="32"/>
    <w:qFormat/>
    <w:rsid w:val="002B4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1CCF-C2D8-4B61-BCCF-42BC498E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375</Words>
  <Characters>2138</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3</cp:revision>
  <dcterms:created xsi:type="dcterms:W3CDTF">2025-11-28T19:05:00Z</dcterms:created>
  <dcterms:modified xsi:type="dcterms:W3CDTF">2025-11-28T19:38:00Z</dcterms:modified>
</cp:coreProperties>
</file>