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60" w:after="0"/>
      </w:pPr>
    </w:p>
    <w:p>
      <w:pPr>
        <w:spacing w:after="360"/>
        <w:jc w:val="center"/>
      </w:pPr>
      <w:r>
        <w:rPr>
          <w:rFonts w:ascii="Calibri" w:hAnsi="Calibri" w:eastAsia="Microsoft YaHei"/>
          <w:b/>
          <w:color w:val="2E74B5"/>
          <w:sz w:val="20"/>
        </w:rPr>
        <w:t>TECHNICAL DEEP DIVE</w:t>
      </w:r>
    </w:p>
    <w:p>
      <w:pPr>
        <w:keepLines/>
        <w:spacing w:after="200"/>
        <w:jc w:val="center"/>
      </w:pPr>
      <w:r>
        <w:rPr>
          <w:rFonts w:ascii="Calibri" w:hAnsi="Calibri" w:eastAsia="Microsoft YaHei"/>
          <w:b/>
          <w:color w:val="203748"/>
          <w:sz w:val="56"/>
        </w:rPr>
        <w:t>当 vLLM 遇上 slime：vime 的纯 HTTP 路线与 fork 维护闭环</w:t>
      </w:r>
    </w:p>
    <w:p>
      <w:pPr>
        <w:spacing w:before="840" w:after="160"/>
        <w:jc w:val="center"/>
      </w:pPr>
      <w:r>
        <w:rPr>
          <w:rFonts w:ascii="Calibri" w:hAnsi="Calibri" w:eastAsia="Microsoft YaHei"/>
          <w:i/>
          <w:color w:val="626B75"/>
          <w:sz w:val="21"/>
        </w:rPr>
        <w:t>基于技术演讲与配套材料整理</w:t>
      </w:r>
    </w:p>
    <w:p>
      <w:pPr>
        <w:spacing w:after="80"/>
        <w:jc w:val="center"/>
      </w:pPr>
      <w:r>
        <w:rPr>
          <w:rFonts w:ascii="Calibri" w:hAnsi="Calibri" w:eastAsia="Microsoft YaHei"/>
          <w:color w:val="626B75"/>
          <w:sz w:val="19"/>
        </w:rPr>
        <w:t>配套材料：ep09_slime_slides.pdf</w:t>
      </w:r>
    </w:p>
    <w:p>
      <w:pPr>
        <w:spacing w:before="680"/>
        <w:jc w:val="center"/>
      </w:pPr>
      <w:r>
        <w:rPr>
          <w:rFonts w:ascii="Calibri" w:hAnsi="Calibri" w:eastAsia="Microsoft YaHei"/>
          <w:color w:val="626B75"/>
          <w:sz w:val="20"/>
        </w:rPr>
        <w:t>2026-08-04</w:t>
      </w:r>
      <w:r>
        <w:br w:type="page"/>
      </w:r>
    </w:p>
    <w:p>
      <w:pPr>
        <w:pStyle w:val="Lead"/>
      </w:pPr>
      <w:r>
        <w:t>从 OpenRLHF 的 rollout 瓶颈到单控制器数据面：一场 vLLM 社区直播的工程决策全链路解读。</w:t>
      </w:r>
    </w:p>
    <w:p>
      <w:pPr/>
      <w:r>
        <w:t>本文整理自 vLLM 社区直播第 9 期，讲者 Ao Shen（Inferact Inc.）分享的 vime 项目——一个把 slime 的推理后端由 SGLang 系统性替换为 vLLM 的 fork。文章沿真实因果链展开：RL 框架为何从"大而全"分化出"小而可改"的第二条需求线，驱动推理引擎的两条技术路线各付出什么代价，一个人手不多的团队如何把 fork 维护跑成可测量的闭环，以及单控制器架构在数据面上的下一个天花板。文中事实分别来自演讲 PPT、直播转写与现场问答，凡置信度有限或仅口述来源之处均已逐处标注。</w:t>
      </w:r>
    </w:p>
    <w:p>
      <w:pPr/>
      <w:r>
        <w:rPr>
          <w:b/>
        </w:rPr>
        <w:t>适读人群</w:t>
      </w:r>
      <w:r>
        <w:t>：具备 LLM 训练或推理基础、关注 RL 后训练系统与开源框架工程实践的工程师与研究者。</w:t>
      </w:r>
    </w:p>
    <w:p>
      <w:pPr/>
      <w:r>
        <w:rPr>
          <w:b/>
        </w:rPr>
        <w:t>前置知识</w:t>
      </w:r>
      <w:r>
        <w:t>：了解 RLHF/RL 后训练的基本流程（rollout、reward、策略更新）；了解推理引擎（vLLM/SGLang）与训练引擎（Megatron/DeepSpeed）的角色分工；对 TP/PP/EP/CP 等并行术语有初步概念。</w:t>
      </w:r>
    </w:p>
    <w:p>
      <w:pPr/>
      <w:r>
        <w:rPr>
          <w:b/>
        </w:rPr>
        <w:t>读完本文你将能够</w:t>
      </w:r>
      <w:r>
        <w:t>：</w:t>
      </w:r>
    </w:p>
    <w:p>
      <w:pPr>
        <w:spacing w:after="80" w:line="290" w:lineRule="auto"/>
        <w:numPr>
          <w:ilvl w:val="0"/>
          <w:numId w:val="10"/>
        </w:numPr>
      </w:pPr>
      <w:r>
        <w:t>理解 RL 框架为何从"大而全"分化出"小而可改"的第二条需求线，以及 vime 立项的三条动机；</w:t>
      </w:r>
    </w:p>
    <w:p>
      <w:pPr>
        <w:spacing w:after="80" w:line="290" w:lineRule="auto"/>
        <w:numPr>
          <w:ilvl w:val="0"/>
          <w:numId w:val="10"/>
        </w:numPr>
      </w:pPr>
      <w:r>
        <w:t>掌握 in-process 与 Server+HTTP 两种驱动推理引擎方式的耦合代价与能力边界；</w:t>
      </w:r>
    </w:p>
    <w:p>
      <w:pPr>
        <w:spacing w:after="80" w:line="290" w:lineRule="auto"/>
        <w:numPr>
          <w:ilvl w:val="0"/>
          <w:numId w:val="10"/>
        </w:numPr>
      </w:pPr>
      <w:r>
        <w:t>学会用"目标—扰动—测量—修复"的控制论闭环视角看 fork 维护，理解机械镜像 diff 与 CI/收敛一致性两条验收线；</w:t>
      </w:r>
    </w:p>
    <w:p>
      <w:pPr>
        <w:spacing w:after="80" w:line="290" w:lineRule="auto"/>
        <w:numPr>
          <w:ilvl w:val="0"/>
          <w:numId w:val="10"/>
        </w:numPr>
      </w:pPr>
      <w:r>
        <w:t>认清单控制器架构在数据面上的 m→1→n 单点瓶颈，以及数据/控制面分离的路线图；</w:t>
      </w:r>
    </w:p>
    <w:p>
      <w:pPr>
        <w:spacing w:after="80" w:line="290" w:lineRule="auto"/>
        <w:numPr>
          <w:ilvl w:val="0"/>
          <w:numId w:val="10"/>
        </w:numPr>
      </w:pPr>
      <w:r>
        <w:t>了解黑盒 harness 经 gateway 接入 RL 训练的机制与 reward hacking 的诊断证据。</w:t>
      </w:r>
    </w:p>
    <w:p>
      <w:pPr>
        <w:pStyle w:val="Heading1"/>
      </w:pPr>
      <w:r>
        <w:t>一、旧形态的起点：OpenRLHF 与 rollout 瓶颈</w:t>
      </w:r>
    </w:p>
    <w:p>
      <w:pPr/>
      <w:r>
        <w:t>强化学习后训练有一个天然的工程矛盾：同一轮迭代里，模型既要"说话"又要"学习"。生成样本是推理任务，追求高吞吐的批量解码；参数更新是训练任务，需要梯度、优化器状态和大规模并行策略。两类负载的最优系统形态完全不同，却必须在一个闭环里交替运行。谁来生成、谁来训练、谁来调度——这三个问题的第一份有影响力的答案来自 OpenRLHF（Jian Hu 等人的开源 RLHF 框架），它奠定了此后 RL 框架的"旧形态"：用成熟推理引擎负责 rollout（推理生成，即由推理引擎批量产出样本轨迹的阶段），用训练引擎负责参数更新，用 Ray 协调分布式资源。</w:t>
      </w:r>
    </w:p>
    <w:p>
      <w:pPr/>
      <w:r>
        <w:t>下面这张图同时回答"系统怎么分层"和"时间花在哪里"两个问题，是理解旧形态的起点。</w:t>
      </w:r>
    </w:p>
    <w:p>
      <w:pPr>
        <w:keepNext/>
        <w:keepLines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42114"/>
            <wp:docPr id="1" name="Picture 1" descr="OpenRLHF 架构分层图与 PPO 各阶段耗时表" title="OpenRLHF 架构分层图与 PPO 各阶段耗时表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1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i/>
        </w:rPr>
        <w:t>OpenRLHF 的系统架构与论文 Table 5 耗时数据。来源：演讲 PPT，第 2 页（引自 Jian Hu 等人 OpenRLHF 论文）。</w:t>
      </w:r>
    </w:p>
    <w:p>
      <w:pPr/>
      <w:r>
        <w:t>这张架构图的要点在角色与引擎的对应关系。橙色部分是 User Input；中部的蓝框是 Reward Model 与 Reference Model，红框是 Actor Model 与 Critic Model——PPO 的四个角色在此就位。关键在下一层：左侧蓝框是 vLLM 作为 Rollout Engine（标注 AutoTP/PP/EP），右侧红框是 DeepSpeed 作为 Actor Engine（标注 ZeRO/AutoTP/RingAtten）——推理与训练从这里起就是两套独立引擎。底部绿色条是 Ray，作为分布式调度与控制层，同时承担数据面与控制面，把两套引擎拼在一起。图中另有若干中间层次，此处从略。</w:t>
      </w:r>
    </w:p>
    <w:p>
      <w:pPr/>
      <w:r>
        <w:t>这套形态的代价在哪里？OpenRLHF 论文的 Table 5 给出了第一份被数据钉死的答案。以下数字的限定条件是：1024 个 prompt、1 个 PPO epoch、OpenRLHF 当时的实现与硬件。下表只保留本文经核对的数值，其余单元格以"—"标注，完整数据请查论文原表：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70"/>
        <w:gridCol w:w="1450"/>
        <w:gridCol w:w="1597"/>
        <w:gridCol w:w="2035"/>
        <w:gridCol w:w="1304"/>
        <w:gridCol w:w="1304"/>
      </w:tblGrid>
      <w:tr>
        <w:trPr>
          <w:tblHeader w:val="true"/>
        </w:trPr>
        <w:tc>
          <w:tcPr>
            <w:tcW w:type="dxa" w:w="1670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模型规模 / GPU 数</w:t>
            </w:r>
          </w:p>
        </w:tc>
        <w:tc>
          <w:tcPr>
            <w:tcW w:type="dxa" w:w="1450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Generation</w:t>
            </w:r>
          </w:p>
        </w:tc>
        <w:tc>
          <w:tcPr>
            <w:tcW w:type="dxa" w:w="1597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Weights Sync</w:t>
            </w:r>
          </w:p>
        </w:tc>
        <w:tc>
          <w:tcPr>
            <w:tcW w:type="dxa" w:w="2035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Get Logits, Reward</w:t>
            </w:r>
          </w:p>
        </w:tc>
        <w:tc>
          <w:tcPr>
            <w:tcW w:type="dxa" w:w="1304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Training</w:t>
            </w:r>
          </w:p>
        </w:tc>
        <w:tc>
          <w:tcPr>
            <w:tcW w:type="dxa" w:w="1304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Total</w:t>
            </w:r>
          </w:p>
        </w:tc>
      </w:tr>
      <w:tr>
        <w:tc>
          <w:tcPr>
            <w:tcW w:type="dxa" w:w="16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7B / 16 GPUs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262.96s</w:t>
            </w:r>
          </w:p>
        </w:tc>
        <w:tc>
          <w:tcPr>
            <w:tcW w:type="dxa" w:w="15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4.32s</w:t>
            </w:r>
          </w:p>
        </w:tc>
        <w:tc>
          <w:tcPr>
            <w:tcW w:type="dxa" w:w="20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—</w:t>
            </w:r>
          </w:p>
        </w:tc>
        <w:tc>
          <w:tcPr>
            <w:tcW w:type="dxa" w:w="1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—</w:t>
            </w:r>
          </w:p>
        </w:tc>
        <w:tc>
          <w:tcPr>
            <w:tcW w:type="dxa" w:w="1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471.11s</w:t>
            </w:r>
          </w:p>
        </w:tc>
      </w:tr>
      <w:tr>
        <w:tc>
          <w:tcPr>
            <w:tcW w:type="dxa" w:w="16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13B / —（见原论文）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—</w:t>
            </w:r>
          </w:p>
        </w:tc>
        <w:tc>
          <w:tcPr>
            <w:tcW w:type="dxa" w:w="15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—</w:t>
            </w:r>
          </w:p>
        </w:tc>
        <w:tc>
          <w:tcPr>
            <w:tcW w:type="dxa" w:w="20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29.58s</w:t>
            </w:r>
          </w:p>
        </w:tc>
        <w:tc>
          <w:tcPr>
            <w:tcW w:type="dxa" w:w="1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—</w:t>
            </w:r>
          </w:p>
        </w:tc>
        <w:tc>
          <w:tcPr>
            <w:tcW w:type="dxa" w:w="1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—</w:t>
            </w:r>
          </w:p>
        </w:tc>
      </w:tr>
      <w:tr>
        <w:tc>
          <w:tcPr>
            <w:tcW w:type="dxa" w:w="16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34B / —（见原论文）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—</w:t>
            </w:r>
          </w:p>
        </w:tc>
        <w:tc>
          <w:tcPr>
            <w:tcW w:type="dxa" w:w="15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—</w:t>
            </w:r>
          </w:p>
        </w:tc>
        <w:tc>
          <w:tcPr>
            <w:tcW w:type="dxa" w:w="20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326.00s</w:t>
            </w:r>
          </w:p>
        </w:tc>
        <w:tc>
          <w:tcPr>
            <w:tcW w:type="dxa" w:w="1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—</w:t>
            </w:r>
          </w:p>
        </w:tc>
        <w:tc>
          <w:tcPr>
            <w:tcW w:type="dxa" w:w="1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—</w:t>
            </w:r>
          </w:p>
        </w:tc>
      </w:tr>
      <w:tr>
        <w:tc>
          <w:tcPr>
            <w:tcW w:type="dxa" w:w="16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70B / 32 GPUs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2252.79s</w:t>
            </w:r>
          </w:p>
        </w:tc>
        <w:tc>
          <w:tcPr>
            <w:tcW w:type="dxa" w:w="15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111.65s</w:t>
            </w:r>
          </w:p>
        </w:tc>
        <w:tc>
          <w:tcPr>
            <w:tcW w:type="dxa" w:w="20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323.38s</w:t>
            </w:r>
          </w:p>
        </w:tc>
        <w:tc>
          <w:tcPr>
            <w:tcW w:type="dxa" w:w="1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1800.71s</w:t>
            </w:r>
          </w:p>
        </w:tc>
        <w:tc>
          <w:tcPr>
            <w:tcW w:type="dxa" w:w="1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4488.53s</w:t>
            </w:r>
          </w:p>
        </w:tc>
      </w:tr>
    </w:tbl>
    <w:p>
      <w:pPr>
        <w:spacing w:after="40"/>
      </w:pPr>
    </w:p>
    <w:p>
      <w:pPr/>
      <w:r>
        <w:t>两组数字值得盯住。第一组是生成：7B 时 Generation 占总耗时约 56%（262.96/471.11），70B 时为 2252.79/4488.53，约占一半——生成在这两个规模下都是约一半或以上的最大单项，且绝对耗时从 262.96s 涨到 2252.79s，增长近 9 倍。批量解码是逐 token 的串行过程，模型越大单步越慢，这一阶段天然难以摊薄。第二组是权重同步（weights sync，训练引擎每轮更新后把新参数推送给推理引擎的过程）：从 7B 的 4.32s 涨到 70B 的 111.65s，涨了约 25 倍。同步的是全量参数，参数量增长叠加跨引擎传输路径，让这项"辅助开销"逐渐变成不可忽略的主项。另有一处需照实呈现的边界：34B 行的 Get Logits, Reward 为 326.00s，明显高于 13B 的 29.58s，这是原表数据，不应"修正"，也提示该项耗时并不随规模单调变化。</w:t>
      </w:r>
    </w:p>
    <w:p>
      <w:pPr/>
      <w:r>
        <w:t>据讲者转述（置信度中等），到 2024 年，OpenRLHF 团队与社区的反馈已明确指向同一结论：rollout 时间是 RL 训练中非常显著的瓶颈，生成可占总时长一半以上——这一说法与上表 70B 行的量级吻合。讲者还给出一个因果概括：正是在参数同步问题被解决之后，训练与推理分离部署的 RL 形态才走向成熟。</w:t>
      </w:r>
    </w:p>
    <w:p>
      <w:pPr/>
      <w:r>
        <w:t>小结：OpenRLHF 确立了"Ray 调度 + 推理引擎 rollout + 训练引擎更新"的基本形态，也第一次用数据钉死了它的两大主矛盾——生成的绝对耗时与权重同步开销均随模型规模显著增长。这些数字不能用于评价今天的 vLLM 或其他框架（它们反映的是当时的实现与硬件），但它们定义了后续所有 RL 系统必须回答的问题：训推分离成熟之后，谁来把这两笔账算清？</w:t>
      </w:r>
    </w:p>
    <w:p>
      <w:pPr>
        <w:pStyle w:val="Heading1"/>
      </w:pPr>
      <w:r>
        <w:t>二、verl 的崛起与全面性的代价</w:t>
      </w:r>
    </w:p>
    <w:p>
      <w:pPr/>
      <w:r>
        <w:t>上一节留下的接力棒，由 verl 接走——字节 Seed 参与维护的开源强化学习框架。它带着两件新武器登场：单控制器（single controller）架构——由一个中心控制器统一调度所有角色的 worker，以及训推共卡的混合训练范式——训练与推理共享同一批 GPU、分时切换。据演讲者回顾，verl 问世后展现出不错的强化学习性能，又恰好赶上 DeepSeek R1 引爆的强化学习浪潮，于是迅猛发展（演讲材料未给出可靠的具体问世时间）。</w:t>
      </w:r>
    </w:p>
    <w:p>
      <w:pPr/>
      <w:r>
        <w:t>下面这张双联图，左边解释 verl 的编程模型，右边给出它的社区热度曲线。</w:t>
      </w:r>
    </w:p>
    <w:p>
      <w:pPr>
        <w:keepNext/>
        <w:keepLines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42114"/>
            <wp:docPr id="2" name="Picture 2" descr="verl 的 single controller 架构示意图与 GitHub star 增长曲线" title="verl 的 single controller 架构示意图与 GitHub star 增长曲线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1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i/>
        </w:rPr>
        <w:t>左：verl 的单控制器编程模型示意；右：star-history 生成的 star 增长曲线。来源：演讲 PPT，第 3 页。</w:t>
      </w:r>
    </w:p>
    <w:p>
      <w:pPr/>
      <w:r>
        <w:t>先看左图。顶部红色框是 Single Controller，它通过虚线箭头向下调度 Actor、Critic、Reward 各角色的 worker——虚线代表控制流：谁该在什么时候做什么，全由这一个控制器决定；蓝色实线则表示 worker 之间的数据流。图中每个角色下挂的 worker 数量仅为示意，不代表实际部署规模。控制流与数据流分色画出，正是这套架构的要点——控制逻辑集中在一处，写算法的人只需面对一个控制器，不必手工协调分布式各方。</w:t>
      </w:r>
    </w:p>
    <w:p>
      <w:pPr/>
      <w:r>
        <w:t>再看右图的 star 曲线：verl-project/verl 自 2025 年初起接近线性增长，曲线右上角标注点为 2026-05-08 约 21,137 stars（该数字是图中小字读数，为演讲制作时的快照）。演讲者称其 star 已达 20 多 K，据其所知是同类 RL 框架中最多的。热度不只在数字上：每周例会一般有 20 多位贡献者参加，来自字节、美团、NVIDIA 等——注意这是参会人数，不是项目总贡献者数。据现场口述（演讲者自己也表示记不太准），参会途径是先加入 verl 的微信或飞书群，群内有会议预告，会上由各模块负责人汇报近一周进展，具体时间以社区公告为准。</w:t>
      </w:r>
    </w:p>
    <w:p>
      <w:pPr/>
      <w:r>
        <w:t>verl 也不是孤例。演讲展示了一面基于 vLLM 的 RL 框架 logo 墙，约 12 个项目：verl、Open Instruct、PRIME-RL、SkyRL、unsloth、OpenRLHF、Pipeline RL、NVIDIA Cosmos、TRL、AReaL-lite、RLinf、Nemo RL、ROLL 等——不过页面未说明各框架与 vLLM 的集成深度，不能据此断言它们都以 vLLM 为唯一后端。</w:t>
      </w:r>
    </w:p>
    <w:p>
      <w:pPr/>
      <w:r>
        <w:t>在这片生态里，verl 凭什么成为基准？又付出了什么？幻灯片把这组权衡摆得很直白：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879"/>
        <w:gridCol w:w="5481"/>
      </w:tblGrid>
      <w:tr>
        <w:trPr>
          <w:tblHeader w:val="true"/>
        </w:trPr>
        <w:tc>
          <w:tcPr>
            <w:tcW w:type="dxa" w:w="3879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verl 的全面性</w:t>
            </w:r>
          </w:p>
        </w:tc>
        <w:tc>
          <w:tcPr>
            <w:tcW w:type="dxa" w:w="5481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代价（trade-off）</w:t>
            </w:r>
          </w:p>
        </w:tc>
      </w:tr>
      <w:tr>
        <w:tc>
          <w:tcPr>
            <w:tcW w:type="dxa" w:w="38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多训练/推理后端</w:t>
            </w:r>
          </w:p>
        </w:tc>
        <w:tc>
          <w:tcPr>
            <w:tcW w:type="dxa" w:w="54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代码量：OpenRLHF 约 11,940 行 → verl 约 96,370 行</w:t>
            </w:r>
          </w:p>
        </w:tc>
      </w:tr>
      <w:tr>
        <w:tc>
          <w:tcPr>
            <w:tcW w:type="dxa" w:w="38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多算法、多模态（verl omni）</w:t>
            </w:r>
          </w:p>
        </w:tc>
        <w:tc>
          <w:tcPr>
            <w:tcW w:type="dxa" w:w="54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抽象层级大幅增加</w:t>
            </w:r>
          </w:p>
        </w:tc>
      </w:tr>
      <w:tr>
        <w:tc>
          <w:tcPr>
            <w:tcW w:type="dxa" w:w="38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生产可用，有 transfer queue 支持扩展</w:t>
            </w:r>
          </w:p>
        </w:tc>
        <w:tc>
          <w:tcPr>
            <w:tcW w:type="dxa" w:w="54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</w:p>
        </w:tc>
      </w:tr>
    </w:tbl>
    <w:p>
      <w:pPr>
        <w:spacing w:after="40"/>
      </w:pPr>
    </w:p>
    <w:p>
      <w:pPr/>
      <w:r>
        <w:t>两点限定需随表说明：行数均为约数、统计口径未说明；且这是 OpenRLHF 与 verl 两个不同项目之间的对比，不是同一代码库的演化。幻灯片把行数增长明确框定为全面性的代价，是权衡而非批评；transfer queue 的具体机制此页也未展开。讲者另口述补充了一句背景：verl 的需求主要来自（字节）内部挖掘。</w:t>
      </w:r>
    </w:p>
    <w:p>
      <w:pPr/>
      <w:r>
        <w:t>主持人在对谈中补充了一层个人理解：训练框架的用户大多是懂行的人，核心诉求是能快速改框架；代码量大、兼容多后端意味着难改，维护相应的 CI 与系统要花数倍时间，直接拖慢迭代——这同样是权衡，因为多后端换来了更多开发者参与。另有一个二手且低置信的说法在此仅记一笔：据现场对话双方的个人理解，字节内部训练豆包的主力并非开源 verl 主分支，verl 由 Seed 的一个团队维护、目前更多服务开源社区。</w:t>
      </w:r>
    </w:p>
    <w:p>
      <w:pPr/>
      <w:r>
        <w:t>于是边界浮现出来：verl 的全面性服务的是需要多后端、多算法、生产规模的场景；而另一部分懂行的团队要的恰恰相反——框架要小、可读、包装层少、好改，演讲者还补了一条幻灯片上没写的理由：对 agent 友好，因为上下文精简简短，编码 agent 才啃得动。这个反向需求成立，就意味着市场上有一个 verl 填不上的位置——这正是 slime 登场的地方。</w:t>
      </w:r>
    </w:p>
    <w:p>
      <w:pPr>
        <w:pStyle w:val="Heading1"/>
      </w:pPr>
      <w:r>
        <w:t>三、slime 与驱动推理引擎的两条路线</w:t>
      </w:r>
    </w:p>
    <w:p>
      <w:pPr/>
      <w:r>
        <w:t>slime 站在"随手能改"这一侧。按演讲中给出的介绍，它的画像可以归纳为三点：</w:t>
      </w:r>
    </w:p>
    <w:p>
      <w:pPr>
        <w:spacing w:after="80" w:line="290" w:lineRule="auto"/>
        <w:numPr>
          <w:ilvl w:val="0"/>
          <w:numId w:val="10"/>
        </w:numPr>
      </w:pPr>
      <w:r>
        <w:rPr>
          <w:b/>
        </w:rPr>
        <w:t>简洁（Simple &amp; Elegant）</w:t>
      </w:r>
      <w:r>
        <w:t>：一个干净、易读的代码库，定位就是让人看得懂、改得动。</w:t>
      </w:r>
    </w:p>
    <w:p>
      <w:pPr>
        <w:spacing w:after="80" w:line="290" w:lineRule="auto"/>
        <w:numPr>
          <w:ilvl w:val="0"/>
          <w:numId w:val="10"/>
        </w:numPr>
      </w:pPr>
      <w:r>
        <w:rPr>
          <w:b/>
        </w:rPr>
        <w:t>低复杂度</w:t>
      </w:r>
      <w:r>
        <w:t>：架构上只接 1 个推理引擎加 1 个训练引擎，没有多后端包装层，上手成本低。</w:t>
      </w:r>
    </w:p>
    <w:p>
      <w:pPr>
        <w:spacing w:after="80" w:line="290" w:lineRule="auto"/>
        <w:numPr>
          <w:ilvl w:val="0"/>
          <w:numId w:val="10"/>
        </w:numPr>
      </w:pPr>
      <w:r>
        <w:rPr>
          <w:b/>
        </w:rPr>
        <w:t>高度灵活</w:t>
      </w:r>
      <w:r>
        <w:t>：研究者需要定制的模块——rollout 工作流（agent loop）、数据排布、reward 设计、rollout 之后的数据过滤——全部做成可插拔接口。讲者补充了过滤接口的典型用法：只把高质量样本送进训练，而不是照单全收。</w:t>
      </w:r>
    </w:p>
    <w:p>
      <w:pPr/>
      <w:r>
        <w:t>热度上，演讲 PPT 截图显示 slime 当时有 7.2k stars，在同类 RL 框架中排第三，仅次于 verl 和 OpenRLHF——这是演讲制作时的快照。主持人还补充说 slime 在同类框架中诞生最晚，大约 2025 年 5 月开始做、7 月开源（该时间为根据直播时点的推算，仅来自口述）。一个起步最晚的框架冲到同类第三，侧面印证了"小而可改"确有需求。</w:t>
      </w:r>
    </w:p>
    <w:p>
      <w:pPr/>
      <w:r>
        <w:t>于是社区开始问出那个关键问题——按讲者的转述："</w:t>
      </w:r>
      <w:r>
        <w:rPr>
          <w:b/>
        </w:rPr>
        <w:t>Can we get slime — on vLLM?</w:t>
      </w:r>
      <w:r>
        <w:t>"（能不能把 slime 跑在 vLLM、或我们自己的 vLLM fork 上？）问题听上去是换个后端，实际卡在一个架构选择上：RL 框架到底该怎么"驱动"推理引擎。下面这张对比图是整场演讲的技术枢纽，两条路线的取舍全在图上。</w:t>
      </w:r>
    </w:p>
    <w:p>
      <w:pPr>
        <w:keepNext/>
        <w:keepLines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42114"/>
            <wp:docPr id="3" name="Picture 3" descr="in-process 与 Server+HTTP 两种驱动推理引擎方式的优缺点对比，下方橙色高亮框给出 partial rollout 反例" title="in-process 与 Server+HTTP 两种驱动推理引擎方式的优缺点对比，下方橙色高亮框给出 partial rollout 反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1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i/>
        </w:rPr>
        <w:t>两条驱动路线的对比：左栏 in-process，右栏 Server + HTTP，橙色框为 partial rollout 反例，底部斜体为结论。来源：演讲 PPT，第 8 页。</w:t>
      </w:r>
    </w:p>
    <w:p>
      <w:pPr/>
      <w:r>
        <w:t>图中左右两栏是两条路线。</w:t>
      </w:r>
      <w:r>
        <w:rPr>
          <w:b/>
        </w:rPr>
        <w:t>左栏 in-process（进程内直连）</w:t>
      </w:r>
      <w:r>
        <w:t>：通过 Ray 与 vLLM 的内部 API 直接持有引擎对象。加号一侧写的是它的核心优势——可以直接拿到任意内部对象，比如 logprobs、routed-experts（MoE 路由信息），不需要引擎暴露任何 endpoint；减号一侧则是代价：与 vLLM 内部深度耦合、侵入性强、跨版本容易碎，且推理引擎被绑死在 trainer 的运行环境里。</w:t>
      </w:r>
      <w:r>
        <w:rPr>
          <w:b/>
        </w:rPr>
        <w:t>右栏 Server + HTTP</w:t>
      </w:r>
      <w:r>
        <w:t>：把 vLLM 起成独立 server，Ray actor 只持有 server 子进程的句柄，主进程完全不持有 server 内部信息（讲者对 slime 做法的补充说明）。优点是浅耦合——依赖的只是 HTTP 契约，不碰 vLLM 内部；缺点写得同样直白：能力受限于 server 暴露了什么 endpoint，而 vLLM 的 HTTP RL 接口在演讲时点还很薄（这一评价随 vLLM 演进可能过时）。</w:t>
      </w:r>
    </w:p>
    <w:p>
      <w:pPr/>
      <w:r>
        <w:t>图下方的橙色高亮框给了一个具体反例：</w:t>
      </w:r>
      <w:r>
        <w:rPr>
          <w:b/>
        </w:rPr>
        <w:t>partial rollout</w:t>
      </w:r>
      <w:r>
        <w:t>——允许部分完成的 rollout 被处理或续接的算法，对长尾场景很重要。in-process 路线下可行；HTTP 路线下当时做不到，"直到 server 暴露相应 endpoint 之前"都做不到。注意这是时间限定而非原理缺陷：缺的是接口，不是 HTTP 这条路本身走不通。</w:t>
      </w:r>
    </w:p>
    <w:p>
      <w:pPr/>
      <w:r>
        <w:t>为什么 partial rollout 重要？答观众问时讲者解释了</w:t>
      </w:r>
      <w:r>
        <w:rPr>
          <w:b/>
        </w:rPr>
        <w:t>长尾（long tail）</w:t>
      </w:r>
      <w:r>
        <w:t xml:space="preserve">的因果链：RL 的 rollout 更像离线推理——比如同时把 32 条请求（讲者举例数字）送进推理引擎，必须等全部完成才能进入训练。于是少数慢请求（如 P99 延迟的那几条）成了木桶短板，快的只能干等。缓解思路有两类：一是算法—系统协同设计，放弃严格 on-policy、做异步 rollout；二是纯系统侧压低长请求时延。后者可以按两阶段看：第一阶段各 serving engine 被请求打满，目标是高吞吐；请求陆续完成、只剩几条长尾在跑时进入第二阶段，目标切换为低时延——此时 </w:t>
      </w:r>
      <w:r>
        <w:rPr>
          <w:b/>
        </w:rPr>
        <w:t>PD 分离</w:t>
      </w:r>
      <w:r>
        <w:t xml:space="preserve">（prefill 与 decode 分离部署）和 </w:t>
      </w:r>
      <w:r>
        <w:rPr>
          <w:b/>
        </w:rPr>
        <w:t>MTP</w:t>
      </w:r>
      <w:r>
        <w:t>（multi-token prediction，一种投机解码手段）恰好在小 batch、低时延场景收益明显。关于 MTP 的收益条件，讲者坚持小 batch 时相对大 batch 收益更明显，主持人则认为大 batch 下加速也不差——存在分歧，稳妥口径是"小 batch 更受益"。另有观众问 RL 里的 PD 分离是否特殊，讲者的回答是：与推理服务的 PD 分离没有区别，rollout 通过独立 serving 端点接入即可，训练侧无需关心内部实现。</w:t>
      </w:r>
    </w:p>
    <w:p>
      <w:pPr/>
      <w:r>
        <w:t>主持人还提出一个视角（讲者部分认同，属个人看法）：internal API 天然适合只绑一个推理后端的框架，因为它要求引擎必须提供特定接口；HTTP 反而更适合多后端——不关心引擎内部实现，想用 internal API 支持多后端就得再造一层抽象，恰恰背离了 slime 的低复杂度初衷。</w:t>
      </w:r>
    </w:p>
    <w:p>
      <w:pPr/>
      <w:r>
        <w:t>图底部的斜体结论把矛盾落到了实处：</w:t>
      </w:r>
      <w:r>
        <w:rPr>
          <w:b/>
        </w:rPr>
        <w:t>两条路线都是合理选择</w:t>
      </w:r>
      <w:r>
        <w:t>，真正的问题在 vLLM 的 HTTP 侧——RL 支持不够好，导致选 HTTP 路线的团队（如 SkyRL、Prime-RL）不得不在自己框架里给 vLLM 打补丁（讲者称之为 monkey patch）。换句话说，"slime 上 vLLM"卡住的不是 slime，也不是 HTTP 架构，而是 vLLM 当时薄弱的 HTTP RL 接口面。这个生态缺口，正是下一节 vime 要补的东西。</w:t>
      </w:r>
    </w:p>
    <w:p>
      <w:pPr>
        <w:pStyle w:val="Heading1"/>
      </w:pPr>
      <w:r>
        <w:t>四、vime 立项：三条动机与正式发布</w:t>
      </w:r>
    </w:p>
    <w:p>
      <w:pPr/>
      <w:r>
        <w:t>生态缺口本身并不自动构成立项理由——为"slime + vLLM"单独维护一个 fork，意味着长期承担双上游的演进压力。这一节回答两个问题：这个组合有没有真实需求？纯 HTTP 路线有没有市场验证？</w:t>
      </w:r>
    </w:p>
    <w:p>
      <w:pPr/>
      <w:r>
        <w:t>先固定术语。</w:t>
      </w:r>
      <w:r>
        <w:rPr>
          <w:b/>
        </w:rPr>
        <w:t>纯 HTTP-based rollout</w:t>
      </w:r>
      <w:r>
        <w:t>（pure HTTP-based rollout）指训练引擎与推理引擎之间只通过 HTTP 解耦交互的 rollout 方式：不共享进程、不依赖同一调度域，普通推理请求与权重同步等控制面请求全部走 HTTP。它与一般的"HTTP API 服务"不同——关键在于 RL 训练闭环里的所有交互都被约束在这一层协议上。</w:t>
      </w:r>
    </w:p>
    <w:p>
      <w:pPr/>
      <w:r>
        <w:t>演讲给出的立项动机有三条：</w:t>
      </w:r>
    </w:p>
    <w:p>
      <w:pPr>
        <w:spacing w:after="80" w:line="290" w:lineRule="auto"/>
        <w:numPr>
          <w:ilvl w:val="0"/>
          <w:numId w:val="12"/>
        </w:numPr>
      </w:pPr>
      <w:r>
        <w:rPr>
          <w:b/>
        </w:rPr>
        <w:t>社区需求</w:t>
      </w:r>
      <w:r>
        <w:t>：社区反馈显示，对"slime + vLLM 作为 rollout 引擎"这一组合（以及两个项目各自的 fork）存在直接需求。演讲材料未给出反馈的样本量或量化数据，这是一条定性陈述。</w:t>
      </w:r>
    </w:p>
    <w:p>
      <w:pPr>
        <w:spacing w:after="80" w:line="290" w:lineRule="auto"/>
        <w:numPr>
          <w:ilvl w:val="0"/>
          <w:numId w:val="12"/>
        </w:numPr>
      </w:pPr>
      <w:r>
        <w:rPr>
          <w:b/>
        </w:rPr>
        <w:t>生态缺口</w:t>
      </w:r>
      <w:r>
        <w:t>：希望 vLLM 对 RL 场景下的纯 HTTP-based rollout 有成熟支持——这正是上一节指出的、SkyRL / Prime-RL 等框架各自打补丁的位置。</w:t>
      </w:r>
    </w:p>
    <w:p>
      <w:pPr>
        <w:spacing w:after="80" w:line="290" w:lineRule="auto"/>
        <w:numPr>
          <w:ilvl w:val="0"/>
          <w:numId w:val="12"/>
        </w:numPr>
      </w:pPr>
      <w:r>
        <w:rPr>
          <w:b/>
        </w:rPr>
        <w:t>市场验证</w:t>
      </w:r>
      <w:r>
        <w:t>：Cursor 的 Composer 2 技术报告强调了外部、跨区域 rollout 引擎的纯 HTTP 支持场景，为这条路线提供了旁证。</w:t>
      </w:r>
    </w:p>
    <w:p>
      <w:pPr/>
      <w:r>
        <w:t>第三条值得展开。按讲者对该报告的转述：Cursor 自有 GPU 数量不足，于是把自己的卡全部用于训练，推理服务交给 Fireworks AI 等云厂商，以端点（endpoint）形式提供；训练集群与推理集群可能跨区域甚至跨大洲，两者之间的一切请求——普通推理和权重同步等控制面请求——只能通过 HTTP 进行。拓扑如下：</w:t>
      </w:r>
    </w:p>
    <w:p>
      <w:pPr/>
      <w:r>
        <w:t>```</w:t>
      </w:r>
    </w:p>
    <w:p>
      <w:pPr/>
      <w:r>
        <w:t>┌─────────────────┐        仅 HTTP（可跨区域/跨大洲）      ┌──────────────────────┐</w:t>
      </w:r>
    </w:p>
    <w:p>
      <w:pPr/>
      <w:r>
        <w:t>│   训练集群       │  ── 推理请求 / rollout 采样 ──────▶  │  云厂商推理端点        │</w:t>
      </w:r>
    </w:p>
    <w:p>
      <w:pPr/>
      <w:r>
        <w:t>│  （自有 GPU，    │                                      │ （Fireworks AI 等，   │</w:t>
      </w:r>
    </w:p>
    <w:p>
      <w:pPr/>
      <w:r>
        <w:t>│    只做训练）    │  ── 权重同步等控制面请求 ────────▶   │   endpoint 形式）     │</w:t>
      </w:r>
    </w:p>
    <w:p>
      <w:pPr/>
      <w:r>
        <w:t>└─────────────────┘                                      └──────────────────────┘</w:t>
      </w:r>
    </w:p>
    <w:p>
      <w:pPr/>
      <w:r>
        <w:t>```</w:t>
      </w:r>
    </w:p>
    <w:p>
      <w:pPr/>
      <w:r>
        <w:rPr>
          <w:i/>
        </w:rPr>
        <w:t>编者根据讲者对 Composer 2 技术报告的口述转述重绘。左框是训练方自有集群，右框是外部云厂商端点，两条箭头分别代表数据面（rollout 采样）与控制面（权重同步等），全部只经 HTTP。细节建议读者核对原报告；另需注意 Composer 2 只是这一场景的旁证，并非该报告使用了 vime 或 slime。</w:t>
      </w:r>
    </w:p>
    <w:p>
      <w:pPr/>
      <w:r>
        <w:t>在此动机之上，项目正式发布：</w:t>
      </w:r>
      <w:r>
        <w:rPr>
          <w:b/>
        </w:rPr>
        <w:t>vime = slime + vLLM</w:t>
      </w:r>
      <w:r>
        <w:t>——名字直接由两个上游组合而成，即把 slime 的推理后端由 SGLang 系统性替换为 vLLM 的 fork。发布时列出的硬件支持分两个层级：NVIDIA 一家的三代平台（Grace Blackwell / Blackwell / Hopper），加上华为昇腾（Ascend）与 AMD 两家厂商。发布页未说明各平台支持成熟度是否一致，不应引申为全平台同等能力。</w:t>
      </w:r>
    </w:p>
    <w:p>
      <w:pPr/>
      <w:r>
        <w:t>现场 Q&amp;A（以下均只来自转写记录）把这条路线的边界探得更深。有观众问 rollout server 能否同时对外提供在线服务：回答是可以，把它当一个 endpoint 即可，同时接受 RL 框架的请求；训练轨迹（trajectories）一般都会保存，便于 debug——例如排查某次 grad norm spike 对应的是哪批轨迹。但复用同一实例有三点差异：其一，配置参数不同；其二，RL 需要周期性的权重同步更新，这会冲击不停机的在线服务；其三，RL 需要 render/de-render（前处理/后处理）支持，训练侧主要传 token ID 而非字符串——vLLM 已把 render 拆成专门的 endpoint 并支持仅传 token ID 的推理，一头服务 RL 框架，另一头让前端更精简以应对高并发、避免 CPU 成为瓶颈。</w:t>
      </w:r>
    </w:p>
    <w:p>
      <w:pPr/>
      <w:r>
        <w:t>主持人与讲者的工程结论更直接：最好不要把在线服务和训练放在一起。核心难点在权重同步的瞬间——对一条已经 decode 到一半的请求，要么丢弃已生成 token、用新权重重算（需要回滚用户已看到的结果，体验很麻烦），要么直接在新权重上续接 decode；两条路在实现上都有挑战。</w:t>
      </w:r>
    </w:p>
    <w:p>
      <w:pPr/>
      <w:r>
        <w:t>小结：三条动机分别覆盖了需求侧（社区）、供给侧（生态缺口）与场景侧（跨区域外部 rollout 的旁证），纯 HTTP 路线的市场是真实的，vime 的立项因此成立。但路线定了只是开始——fork 的真正难题不是写出来，而是在上游持续演进下养下去，这正是下一节的主题。</w:t>
      </w:r>
    </w:p>
    <w:p>
      <w:pPr>
        <w:pStyle w:val="Heading1"/>
      </w:pPr>
      <w:r>
        <w:t>五、养 fork 的方法论：Cohere 闭环与 vime 的三件套</w:t>
      </w:r>
    </w:p>
    <w:p>
      <w:pPr>
        <w:pStyle w:val="Heading2"/>
      </w:pPr>
      <w:r>
        <w:t>问题：人少、上游快，fork 靠什么不漂移</w:t>
      </w:r>
    </w:p>
    <w:p>
      <w:pPr/>
      <w:r>
        <w:t>vime 是 slime 的早期 fork，团队人手不多，因此定下的总策略是复用上游而非重写。落到执行上是两条：一是与 slime 保持接口对齐（interface parity，即 fork 与上游对外暴露一致的调用方式），二是大约每两周向上游同步一次——注意这个"两周"是 vime 自己定的节奏，不是 slime 的发布周期。</w:t>
      </w:r>
    </w:p>
    <w:p>
      <w:pPr/>
      <w:r>
        <w:t>先看问题本身长什么样：下图用三个节点画出了 fork 同步的现状。</w:t>
      </w:r>
    </w:p>
    <w:p>
      <w:pPr>
        <w:keepNext/>
        <w:keepLines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42114"/>
            <wp:docPr id="4" name="Picture 4" descr="slime 上游经持续同步流向 vime fork 的三节点流程图，中间标注手动同步的四个痛点" title="slime 上游经持续同步流向 vime fork 的三节点流程图，中间标注手动同步的四个痛点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1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1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图：fork 同步的现状与痛点。来源：演讲 PPT，第 11 页。</w:t>
      </w:r>
    </w:p>
    <w:p>
      <w:pPr/>
      <w:r>
        <w:t>图中三个节点从左到右：灰框 slime（upstream）、橙框 continuous sync、蓝框 vime（our fork），浅蓝箭头表示代码流向。真正的信息在中间橙框下方那行红字：manual（手动）、repetitive（重复）、every release（每个版本都要做）、easy to drift（容易漂移）。slime 虽不如 verl 更新频繁，但上游从不停下，每轮同步都是一次机械劳动，做偏一次就开始积累偏差——这就是页面末尾那个设问：能否把同步自动化、agent 化？</w:t>
      </w:r>
    </w:p>
    <w:p>
      <w:pPr/>
      <w:r>
        <w:t>复用策略的可行性有一个数据锚点：据讲者估算，若排除某类改动（转写不清，无法可靠还原），最近一个月 slime 上游与推理相关的 PR 只占约 10%~15%，大部分改动集中在训练与算法侧。这意味着 vime 的大多数新特性可以直接从上游"白拿"，需要自己动手的推理侧改动是少数。此比例为讲者口头估算，置信度中等。</w:t>
      </w:r>
    </w:p>
    <w:p>
      <w:pPr>
        <w:pStyle w:val="Heading2"/>
      </w:pPr>
      <w:r>
        <w:t>机制：Cohere 的控制论闭环</w:t>
      </w:r>
    </w:p>
    <w:p>
      <w:pPr/>
      <w:r>
        <w:t>自动化的思路借鉴自 Cohere——据该演讲称，这是一家估值约 70 亿美元、被称为 agent 公司的企业，他们用 AI agent 自动维护自己的 vLLM fork。核心概念是控制论（control theory）：把 fork 维护当作一个闭环系统来运行。下图就是这个闭环的全貌，四个要素——目标、扰动、执行链、测量——都画在图上。</w:t>
      </w:r>
    </w:p>
    <w:p>
      <w:pPr>
        <w:keepNext/>
        <w:keepLines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42114"/>
            <wp:docPr id="5" name="Picture 5" descr="以 upstream release 为外部输入、working fork 到 runtime behavior 为主链路、measurement 反馈回 compare 的闭环控制回路" title="以 upstream release 为外部输入、working fork 到 runtime behavior 为主链路、measurement 反馈回 compare 的闭环控制回路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1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1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图：fork 维护的闭环控制回路。来源：演讲 PPT，第 12 页。</w:t>
      </w:r>
    </w:p>
    <w:p>
      <w:pPr/>
      <w:r>
        <w:t>沿图拆解。顶部的 upstream release 从环外注入，是扰动（Disturbance）：每个新合入的 PR、每个新 release 都可能制造冲突、弄坏 fork。主链路 working fork → compare → fix → fork codebase → runtime behavior 是执行侧：比较、修复、落到代码库、体现为运行行为。底部的 measurement 节点把 runtime behavior 反馈回 compare，环因此闭合。目标（Target）只有一句话：每次同步之后，自有功能仍然正常工作。环的运行方式是测量差距、修复、重复，直到差距为零。</w:t>
      </w:r>
    </w:p>
    <w:p>
      <w:pPr/>
      <w:r>
        <w:t>这个环成立有一个硬前提，页面写得很直白：CI/测试套件（含精度与性能测试）就是测量环节——no tests, no loop，没有测试就没有闭环。有了测量反馈，agent 才能通过二分等手段定位问题，循环到 CI 全部通过。图上方还标注了测量的具体形式：与一个机械镜像（mechanical mirror）做 diff；镜像的具体实现该页未定义，这里不做臆测。幻灯片给出的参考是 Cohere 的《Automating fork maintenance with AI agents》与 cohere-ai/vllm-skills 仓库，链接真实性建议读者自行核实。至于 Cohere 的 agent 背后用什么模型，讲者明确表示不清楚，仅猜测是 Claude Code 或 Codex——这是猜测，不是事实。</w:t>
      </w:r>
    </w:p>
    <w:p>
      <w:pPr/>
      <w:r>
        <w:t>一个旁证来自主持人（vllm-omni 维护者）的同类实践：vllm-omni 需要持续跟 vLLM rebase，他们用 agent 自动化，从 GLM-4.6 时期开始尝试，当前用 DeepSeek V4（自述是试过的模型里最便宜、效果基本最好的）；做一次大版本 rebase 约花 100 元人民币，CI 绝大多数能过，剩下一两个不过的再手动修。模型名为转写同音还原，费用为口述估算。</w:t>
      </w:r>
    </w:p>
    <w:p>
      <w:pPr>
        <w:pStyle w:val="Heading2"/>
      </w:pPr>
      <w:r>
        <w:t>落地：vime 的三件套与两条验收线</w:t>
      </w:r>
    </w:p>
    <w:p>
      <w:pPr/>
      <w:r>
        <w:t>vime 套用同一个闭环，但先要定义清楚自己的"差异集"是什么。vime 对 slime 只做了一次系统性替换：SGLang → vLLM，其中大部分是机械式重命名，只有少数是真正的引擎重实现（定性描述，演讲材料未给出比例），整体接口与代码规模与 slime 保持一致。这个"差异有限且可枚举"的定位，是闭环能收敛的前提。</w:t>
      </w:r>
    </w:p>
    <w:p>
      <w:pPr/>
      <w:r>
        <w:t>支撑闭环的知识库是三件套：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785"/>
        <w:gridCol w:w="5575"/>
      </w:tblGrid>
      <w:tr>
        <w:trPr>
          <w:tblHeader w:val="true"/>
        </w:trPr>
        <w:tc>
          <w:tcPr>
            <w:tcW w:type="dxa" w:w="3785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组件</w:t>
            </w:r>
          </w:p>
        </w:tc>
        <w:tc>
          <w:tcPr>
            <w:tcW w:type="dxa" w:w="5575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作用</w:t>
            </w:r>
          </w:p>
        </w:tc>
      </w:tr>
      <w:tr>
        <w:tc>
          <w:tcPr>
            <w:tcW w:type="dxa" w:w="37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参数翻译表</w:t>
            </w:r>
          </w:p>
        </w:tc>
        <w:tc>
          <w:tcPr>
            <w:tcW w:type="dxa" w:w="55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SGLang→vLLM 的参数映射，处理简单的机械替换</w:t>
            </w:r>
          </w:p>
        </w:tc>
      </w:tr>
      <w:tr>
        <w:tc>
          <w:tcPr>
            <w:tcW w:type="dxa" w:w="37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history 表</w:t>
            </w:r>
          </w:p>
        </w:tc>
        <w:tc>
          <w:tcPr>
            <w:tcW w:type="dxa" w:w="55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人工确认历史上每个非显然大改动为何存在，供 agent 回顾</w:t>
            </w:r>
          </w:p>
        </w:tc>
      </w:tr>
      <w:tr>
        <w:tc>
          <w:tcPr>
            <w:tcW w:type="dxa" w:w="37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slime-as-vime 机械镜像</w:t>
            </w:r>
          </w:p>
        </w:tc>
        <w:tc>
          <w:tcPr>
            <w:tcW w:type="dxa" w:w="55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机械生成的对照物，diff 的基准</w:t>
            </w:r>
          </w:p>
        </w:tc>
      </w:tr>
    </w:tbl>
    <w:p>
      <w:pPr>
        <w:spacing w:after="40"/>
      </w:pPr>
    </w:p>
    <w:p>
      <w:pPr/>
      <w:r>
        <w:t>验收线有两条。代码侧：vime 与镜像的 diff 必须恰好等于已签核（sign-off）的差异集合，出现任何新漂移（例如冒出新文件）都触发人工审查加签核。实验侧：大型端到端 CI 持续保持绿色（与 slime 的功能、精度一致），加上在主要模型上的长周期收敛一致性实验（具体模型清单页面未列出）。</w:t>
      </w:r>
    </w:p>
    <w:p>
      <w:pPr/>
      <w:r>
        <w:t>一句话收拢：</w:t>
      </w:r>
      <w:r>
        <w:rPr>
          <w:b/>
        </w:rPr>
        <w:t>mirror-diff 是代码目标，CI 一致性 + 收敛一致性是测量手段。</w:t>
      </w:r>
      <w:r>
        <w:t xml:space="preserve"> 边界也要说清：这套方法依赖"差异集合小而明确"与"测试套件足够充当测量"两个条件，对差异庞大或缺测试的 fork 并不自动成立。闭环的测量端是否真的给出了绿色信号，要看下一节的一致性曲线与规模化结果。</w:t>
      </w:r>
    </w:p>
    <w:p>
      <w:pPr>
        <w:pStyle w:val="Heading1"/>
      </w:pPr>
      <w:r>
        <w:t>六、验证：一致性曲线与 GB300 规模化里程碑</w:t>
      </w:r>
    </w:p>
    <w:p>
      <w:pPr/>
      <w:r>
        <w:t>一个把推理后端整体换掉的 fork，最怕的不是跑不起来，而是"跑起来但悄悄不一样"。vime 用两层证据回答这个疑虑：一层是训练曲线级的一致性对比，另一层是前沿规模集群上的端到端跑通。前者证明"换了 vLLM 之后数值行为没变"，后者证明"这套东西不只是玩具规模"。</w:t>
      </w:r>
    </w:p>
    <w:p>
      <w:pPr>
        <w:pStyle w:val="Heading2"/>
      </w:pPr>
      <w:r>
        <w:t>一致性：两条验收指标上的曲线重合</w:t>
      </w:r>
    </w:p>
    <w:p>
      <w:pPr/>
      <w:r>
        <w:t>验证选了两个代表性模型：dense 的 Qwen3-4B 和 MoE 的 Qwen3-30B-A3B（tp4ep8-rtp2 配置），在同一套任务上分别用 vime 和 slime 各跑一遍，对比两个指标——训练奖励（rollout/raw_reward）与训推 logprob 绝对差（train_rollout_logprob_abs_diff，训练引擎与推理引擎对同一批 token 计算的对数概率之差的绝对值，直接度量两侧引擎的数值一致性）。下面的三联曲线就是上一节两条验收线在实验侧的直接产出。</w:t>
      </w:r>
    </w:p>
    <w:p>
      <w:pPr>
        <w:keepNext/>
        <w:keepLines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42114"/>
            <wp:docPr id="6" name="Picture 6" descr="vime 与 slime 在 Qwen3-4B 与 Qwen3-30B-A3B 上的 reward 与 logprob 绝对差对比曲线" title="vime 与 slime 在 Qwen3-4B 与 Qwen3-30B-A3B 上的 reward 与 logprob 绝对差对比曲线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1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1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i/>
        </w:rPr>
        <w:t>三联对比曲线：左为 4B 实验 reward，中、右为 30B 实验的 reward 与训推 logprob 绝对差。来源：演讲 PPT，第 14 页。</w:t>
      </w:r>
    </w:p>
    <w:p>
      <w:pPr/>
      <w:r>
        <w:t>读图从左到右：左图是 4B 实验的 raw_reward，0–100 步内约从 0.4 升到 0.8，vime 与 slime 两条曲线几乎重合（图中 run 名前缀被截断，不宜据此断言具体的 4B 型号）。中图是 30B 实验的 raw_reward，橙色为 vime、绿色为 slime，两线高度重叠。右图最关键：同一对 30B run 的 logprob 绝对差，量级约 0.016–0.02，两条曲线基本重合——这说明换成 vLLM 后，训推之间的数值偏差与 slime 原生水平相当，没有引入新的系统性误差。</w:t>
      </w:r>
    </w:p>
    <w:p>
      <w:pPr/>
      <w:r>
        <w:t>三点边界要说清。其一，数值为读图近似，精确数据应查佐证链接 vime#11（编号可能因仓库名截断有出入，引用前需核实）。其二，"一致"基于曲线目视重合与作者声明，页面未给定量误差界。其三，验证目标是与 slime 保持一致，而非 reward 绝对提升——曲线涨到多高不是这页要证的事。</w:t>
      </w:r>
    </w:p>
    <w:p>
      <w:pPr>
        <w:pStyle w:val="Heading2"/>
      </w:pPr>
      <w:r>
        <w:t>规模化：GB300 上跑通 GLM-5.2</w:t>
      </w:r>
    </w:p>
    <w:p>
      <w:pPr/>
      <w:r>
        <w:t>一致性之外是规模。vime 已在 GB300 集群上成功运行 GLM-5.2 训练，配置如下（佐证 vime#307）：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84"/>
        <w:gridCol w:w="6376"/>
      </w:tblGrid>
      <w:tr>
        <w:trPr>
          <w:tblHeader w:val="true"/>
        </w:trPr>
        <w:tc>
          <w:tcPr>
            <w:tcW w:type="dxa" w:w="2984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维度</w:t>
            </w:r>
          </w:p>
        </w:tc>
        <w:tc>
          <w:tcPr>
            <w:tcW w:type="dxa" w:w="6376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配置</w:t>
            </w:r>
          </w:p>
        </w:tc>
      </w:tr>
      <w:tr>
        <w:tc>
          <w:tcPr>
            <w:tcW w:type="dxa" w:w="2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集群</w:t>
            </w:r>
          </w:p>
        </w:tc>
        <w:tc>
          <w:tcPr>
            <w:tcW w:type="dxa" w:w="6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GB300，16 节点、64 GPU</w:t>
            </w:r>
          </w:p>
        </w:tc>
      </w:tr>
      <w:tr>
        <w:tc>
          <w:tcPr>
            <w:tcW w:type="dxa" w:w="2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Rollout 侧</w:t>
            </w:r>
          </w:p>
        </w:tc>
        <w:tc>
          <w:tcPr>
            <w:tcW w:type="dxa" w:w="6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EP=8、TP=8、启用 MTP、8 个 vLLM 实例</w:t>
            </w:r>
          </w:p>
        </w:tc>
      </w:tr>
      <w:tr>
        <w:tc>
          <w:tcPr>
            <w:tcW w:type="dxa" w:w="2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Training 侧</w:t>
            </w:r>
          </w:p>
        </w:tc>
        <w:tc>
          <w:tcPr>
            <w:tcW w:type="dxa" w:w="6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PP=4、EP=16、TP=8、CP=2</w:t>
            </w:r>
          </w:p>
        </w:tc>
      </w:tr>
    </w:tbl>
    <w:p>
      <w:pPr>
        <w:spacing w:after="40"/>
      </w:pPr>
    </w:p>
    <w:p>
      <w:pPr/>
      <w:r>
        <w:t>注意页面只说 "successfully ran"——没有吞吐、MFU 或收敛数据，这是一个"能跑通"的里程碑而非性能结论；并行度与 64 GPU 的具体映射页面也未解释，此处不做推算。</w:t>
      </w:r>
    </w:p>
    <w:p>
      <w:pPr>
        <w:pStyle w:val="Heading2"/>
      </w:pPr>
      <w:r>
        <w:t>问答收拢：一致性还能推到多远</w:t>
      </w:r>
    </w:p>
    <w:p>
      <w:pPr/>
      <w:r>
        <w:rPr>
          <w:b/>
        </w:rPr>
        <w:t>能做到 bitwise 完全一致吗？</w:t>
      </w:r>
      <w:r>
        <w:t xml:space="preserve"> 讲者的回答（口述）：当前 logprob 差已是很低的量级；若要推理与训练 zero diff，可参考其与 Meta TorchTitan 合作的 blog（链接未给出）——代价是必须用完全同一套算子，牺牲部分激进的性能优化；Megatron 也在做类似工作。</w:t>
      </w:r>
    </w:p>
    <w:p>
      <w:pPr/>
      <w:r>
        <w:rPr>
          <w:b/>
        </w:rPr>
        <w:t>哪些推理优化会破坏一致性？</w:t>
      </w:r>
      <w:r>
        <w:t xml:space="preserve"> 据讲者口述，kernel 是训推不一致的主要来源，MoE 的 router/index 选择次之；已有 deterministic kernel 出现（其与具体模型训练的关联为口述说法）。共识做法是默认开启性能优化，出了问题再用 routing replay、index replay 补救，而不是一开始就把补救常开进训练——这些手段必然拖性能。讲者的立场是：好框架本身就该一致，不应依赖强制 replay。</w:t>
      </w:r>
    </w:p>
    <w:p>
      <w:pPr/>
      <w:r>
        <w:rPr>
          <w:b/>
        </w:rPr>
        <w:t>多轮 token 漂移怎么处理？</w:t>
      </w:r>
      <w:r>
        <w:t xml:space="preserve"> 与 slime 的方案没有区别，属于基本功。</w:t>
      </w:r>
    </w:p>
    <w:p>
      <w:pPr/>
      <w:r>
        <w:t>几条实用附注：新手推荐从 Qwen3-4B 起步，30B A3B 单机八卡即可训练（讲者口述，另提到的一个 16B A3B 型号转写不清、无法确认）；与 verl 的取舍是生态位问题——开箱即用选 verl，想改内部、验证新方法选 vime，讲者判断主要 LLM 场景下两者性能无差别（无测试数据支撑），但多模态场景 verl 因 transfer queue 更优；P2P 权重传输的 PR 尚未合入，跨机权重同步的多种方案仍待实测对比。</w:t>
      </w:r>
    </w:p>
    <w:p>
      <w:pPr/>
      <w:r>
        <w:t>小结：功能与精度两条验收线均已达标，规模上也摸到了前沿集群。但 verl 在多模态场景的优势恰好点中了 vime 的短板——当 rollout 产出的数据体量上来后，数据怎么搬，成为下一个要面对的矛盾。</w:t>
      </w:r>
    </w:p>
    <w:p>
      <w:pPr>
        <w:pStyle w:val="Heading1"/>
      </w:pPr>
      <w:r>
        <w:t>七、下一个瓶颈：单控制器数据面与 m→n 直连</w:t>
      </w:r>
    </w:p>
    <w:p>
      <w:pPr/>
      <w:r>
        <w:t>vime 已经能在真实集群上跑通 RL 训练，但"能跑"和"能扩"之间还隔着一道结构性障碍。演讲最后的 ongoing work 部分把目标说得很直接：提升 vime 的可用性——支持更长上下文与多模态输入，从而撑起更大规模的 RL 训练。而挡在这条路上的，不是某个算子或某段代码，而是多数 RL 框架共有的架构假设：单控制器不仅管控制面，还扛着大宗数据面。</w:t>
      </w:r>
    </w:p>
    <w:p>
      <w:pPr>
        <w:pStyle w:val="Heading2"/>
      </w:pPr>
      <w:r>
        <w:t>每一步都要搬什么</w:t>
      </w:r>
    </w:p>
    <w:p>
      <w:pPr/>
      <w:r>
        <w:t>先看要搬的货。做长上下文、多模态与 MoE 模型的 RL 时，为了保证训推一致性（training-inference consistency，训练侧看到的输入和统计量必须与推理侧生成时完全对应），每一个训练步都要把一批大宗数据从 rollout 集群运到训练集群：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92"/>
        <w:gridCol w:w="5016"/>
        <w:gridCol w:w="1752"/>
      </w:tblGrid>
      <w:tr>
        <w:trPr>
          <w:tblHeader w:val="true"/>
        </w:trPr>
        <w:tc>
          <w:tcPr>
            <w:tcW w:type="dxa" w:w="2592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数据</w:t>
            </w:r>
          </w:p>
        </w:tc>
        <w:tc>
          <w:tcPr>
            <w:tcW w:type="dxa" w:w="5016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含义</w:t>
            </w:r>
          </w:p>
        </w:tc>
        <w:tc>
          <w:tcPr>
            <w:tcW w:type="dxa" w:w="1752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何时出现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pixel values</w:t>
            </w:r>
          </w:p>
        </w:tc>
        <w:tc>
          <w:tcPr>
            <w:tcW w:type="dxa" w:w="5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多模态输入的原始像素张量</w:t>
            </w:r>
          </w:p>
        </w:tc>
        <w:tc>
          <w:tcPr>
            <w:tcW w:type="dxa" w:w="1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多模态 RL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routing replay</w:t>
            </w:r>
          </w:p>
        </w:tc>
        <w:tc>
          <w:tcPr>
            <w:tcW w:type="dxa" w:w="5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MoE 专家路由回放（expert indices），记录推理时每个 token 走了哪些专家</w:t>
            </w:r>
          </w:p>
        </w:tc>
        <w:tc>
          <w:tcPr>
            <w:tcW w:type="dxa" w:w="1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MoE 模型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DSA index replay</w:t>
            </w:r>
          </w:p>
        </w:tc>
        <w:tc>
          <w:tcPr>
            <w:tcW w:type="dxa" w:w="5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稀疏注意力索引回放，记录推理时的稀疏注意力选择</w:t>
            </w:r>
          </w:p>
        </w:tc>
        <w:tc>
          <w:tcPr>
            <w:tcW w:type="dxa" w:w="1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稀疏注意力模型</w:t>
            </w:r>
          </w:p>
        </w:tc>
      </w:tr>
    </w:tbl>
    <w:p>
      <w:pPr>
        <w:spacing w:after="40"/>
      </w:pPr>
    </w:p>
    <w:p>
      <w:pPr/>
      <w:r>
        <w:t>关键的因果条件在"为一致性而搬"：这些数据不是可选的调试信息，而是训练侧复现推理行为的必要输入。上下文越长、模态越多、模型越稀疏，这批货就越重，且每步都要发一次。</w:t>
      </w:r>
    </w:p>
    <w:p>
      <w:pPr>
        <w:pStyle w:val="Heading2"/>
      </w:pPr>
      <w:r>
        <w:t>单点在哪里爆</w:t>
      </w:r>
    </w:p>
    <w:p>
      <w:pPr/>
      <w:r>
        <w:t>数据要搬，问题是走哪条路。下面这张沙漏图画出了现状的拓扑。</w:t>
      </w:r>
    </w:p>
    <w:p>
      <w:pPr>
        <w:keepNext/>
        <w:keepLines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42114"/>
            <wp:docPr id="7" name="Picture 7" descr="沙漏拓扑示意：m 个 rollout 节点与 n 个 training 节点的全部连线汇聚到中央红色的单控制器节点，下方标注 m→1→n 与 single-point explosion" title="沙漏拓扑示意：m 个 rollout 节点与 n 个 training 节点的全部连线汇聚到中央红色的单控制器节点，下方标注 m→1→n 与 single-point explos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16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1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图：单控制器数据面的 m→1→n 拓扑。来源：演讲 PPT，第 16 页。</w:t>
      </w:r>
    </w:p>
    <w:p>
      <w:pPr/>
      <w:r>
        <w:t xml:space="preserve">图中左侧一组浅色圆点是 rollout 节点（m 个），右侧一组是 training 节点（n 个），两侧各画 3 个仅为示意。所有连线不是左右直连，而是全部汇聚到中央那个标着"1"的红色圆点——single controller，形成沙漏形。图下方的红色公式 </w:t>
      </w:r>
      <w:r>
        <w:rPr>
          <w:rFonts w:ascii="Consolas" w:hAnsi="Consolas" w:eastAsia="Microsoft YaHei"/>
          <w:color w:val="1F4D78"/>
          <w:sz w:val="19"/>
          <w:shd w:fill="EEF2F6"/>
        </w:rPr>
        <w:t>m → 1 → n</w:t>
      </w:r>
      <w:r>
        <w:t xml:space="preserve"> 与灰字 single-point explosion 就是这张图的结论。</w:t>
      </w:r>
    </w:p>
    <w:p>
      <w:pPr/>
      <w:r>
        <w:t>机制链条是：多数框架的单控制器通常跑在 0 号机/头节点上，推理节点产出的数据要先聚合到头节点，再由它分发给各训练节点。于是全部 m×n 方向的流量被压进一个点，带来两笔开销——头节点的 CPU 内存可能被撑爆；数据转换与序列化在单点上反复发生，开销巨大。"多数框架是单控制器"是演讲者的概括性判断，未点名具体框架；演讲材料也未给出该瓶颈的量化数字。</w:t>
      </w:r>
    </w:p>
    <w:p>
      <w:pPr>
        <w:pStyle w:val="Heading2"/>
      </w:pPr>
      <w:r>
        <w:t>拆法：数据面与控制面分离</w:t>
      </w:r>
    </w:p>
    <w:p>
      <w:pPr/>
      <w:r>
        <w:t>解法对应第二张拓扑图——把中间那个红点从数据路径上挪走。</w:t>
      </w:r>
    </w:p>
    <w:p>
      <w:pPr>
        <w:keepNext/>
        <w:keepLines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42114"/>
            <wp:docPr id="8" name="Picture 8" descr="二分图示意：左列 m 个 rollout 节点与右列 n 个 training 节点之间 m×n 全连接直连，下方标注 m→n 与 direct — no single-point bottleneck" title="二分图示意：左列 m 个 rollout 节点与右列 n 个 training 节点之间 m×n 全连接直连，下方标注 m→n 与 direct — no single-point bottleneck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17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1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图：数据面直连后的 m→n 拓扑。来源：演讲 PPT，第 17 页。</w:t>
      </w:r>
    </w:p>
    <w:p>
      <w:pPr/>
      <w:r>
        <w:t xml:space="preserve">对照前图：左右两列绿色节点之间是 m×n 全连接，大宗数据从生产方（rollout）直达消费方（training），中间没有汇聚点。下方绿色的 </w:t>
      </w:r>
      <w:r>
        <w:rPr>
          <w:rFonts w:ascii="Consolas" w:hAnsi="Consolas" w:eastAsia="Microsoft YaHei"/>
          <w:color w:val="1F4D78"/>
          <w:sz w:val="19"/>
          <w:shd w:fill="EEF2F6"/>
        </w:rPr>
        <w:t>m → n</w:t>
      </w:r>
      <w:r>
        <w:t xml:space="preserve"> 与灰字 direct — no single-point bottleneck 说明数据路径上不再有多余跳数。注意这不是取消控制器：据演讲补充，single controller 仍保留 metadata 管理等控制职责，被移走的只是大数据路径。</w:t>
      </w:r>
    </w:p>
    <w:p>
      <w:pPr/>
      <w:r>
        <w:t>路线图分两段，均为进行中的工作而非既成事实：</w:t>
      </w:r>
    </w:p>
    <w:p>
      <w:pPr>
        <w:spacing w:after="80" w:line="290" w:lineRule="auto"/>
        <w:numPr>
          <w:ilvl w:val="0"/>
          <w:numId w:val="10"/>
        </w:numPr>
      </w:pPr>
      <w:r>
        <w:rPr>
          <w:b/>
        </w:rPr>
        <w:t>短期</w:t>
      </w:r>
      <w:r>
        <w:t>：以 Mooncake Store（vime#300）与 transfer queue（vime#242）作为数据面后端，让 rollout 张量绕过 Ray object store，省掉其序列化与 GPU↔CPU 搬运开销。transfer queue 也是 verl 支持的传输组件。</w:t>
      </w:r>
    </w:p>
    <w:p>
      <w:pPr>
        <w:spacing w:after="80" w:line="290" w:lineRule="auto"/>
        <w:numPr>
          <w:ilvl w:val="0"/>
          <w:numId w:val="10"/>
        </w:numPr>
      </w:pPr>
      <w:r>
        <w:rPr>
          <w:b/>
        </w:rPr>
        <w:t>长期</w:t>
      </w:r>
      <w:r>
        <w:t>：仍依赖 Mooncake 与 transfer queue，但与 vLLM 协同设计（vLLM#45221），进一步压缩跳数与序列化成本。</w:t>
      </w:r>
    </w:p>
    <w:p>
      <w:pPr/>
      <w:r>
        <w:t>需要说明的边界：幻灯片上的"vime#300 / vime#242"可能是仓库名截断的显示（或实为 slime 仓库编号），引用前应到仓库核实；这两页没有给出任何性能数字，此处也不做估计。</w:t>
      </w:r>
    </w:p>
    <w:p>
      <w:pPr>
        <w:pStyle w:val="Heading2"/>
      </w:pPr>
      <w:r>
        <w:t>多模态支线：vllm-omni 怎么接进来</w:t>
      </w:r>
    </w:p>
    <w:p>
      <w:pPr/>
      <w:r>
        <w:t>问答环节给出了多模态方向的具体接入条件。vime 的核心是 HTTP server-based 架构，因此 vllm-omni 要接入 vime 做多模态 rollout，首要工作在 vllm-omni 一侧：支持通过 HTTP 请求完成权重同步（涉及多个请求的实现）、支持 custom output、并能经 HTTP 把训练所需的 trajectory 正常传出。分布式部署则可复用 slime/vime 现有的 rollout manager group 接口，该接口支持包括 PD 分离在内的多种部署形态。据团队自述这一能力在 slime 0.3 之前就已存在、约从 0.2.4 开始改造，但版本号来自口头转述、噪声较大，需以仓库记录为准。主持人也表示后续想投入精力开一个多模态方向的新分支，欢迎有算力的同学参与。</w:t>
      </w:r>
    </w:p>
    <w:p>
      <w:pPr/>
      <w:r>
        <w:t>小结：单控制器把控制面和数据面绑在一个点上，在小模型、短上下文时代价不显；一旦每步要搬 pixel values、routing replay、DSA index replay 这类大宗张量，m→1→n 的汇聚就成了规模化的天花板。把数据面拆出来做 m→n 直连、让控制器只管元数据，是 vime 从"能跑"走向"能扩"的关键一跃——目前它还是一张正在施工的路线图。</w:t>
      </w:r>
    </w:p>
    <w:p>
      <w:pPr>
        <w:pStyle w:val="Heading1"/>
      </w:pPr>
      <w:r>
        <w:t>八、延伸：黑盒 harness 接入 RL 与脚手架的分数差</w:t>
      </w:r>
    </w:p>
    <w:p>
      <w:pPr/>
      <w:r>
        <w:rPr>
          <w:b/>
        </w:rPr>
        <w:t>先说明本节材料的成熟度：讲者在幻灯片中把这一章标记为 optional，直播中并未逐页展开，多数内容仅在答观众问时提及，事实来源以 PPT 单页为主，交叉验证有限。</w:t>
      </w:r>
      <w:r>
        <w:t xml:space="preserve"> 但它回答了一个纯 HTTP 架构自然引出的问题：既然推理服务只是一个标准 HTTP 端点，那么能不能把 Claude Code 这类完全不受控的外部 agent 也接进 RL 训练？</w:t>
      </w:r>
    </w:p>
    <w:p>
      <w:pPr>
        <w:pStyle w:val="Heading2"/>
      </w:pPr>
      <w:r>
        <w:t>黑盒与白盒：一对演讲自定义术语</w:t>
      </w:r>
    </w:p>
    <w:p>
      <w:pPr/>
      <w:r>
        <w:t>讲者给出两种 harness 形态的定义（均为本演讲自创术语，非行业标准）：</w:t>
      </w:r>
    </w:p>
    <w:p>
      <w:pPr>
        <w:spacing w:after="80" w:line="290" w:lineRule="auto"/>
        <w:numPr>
          <w:ilvl w:val="0"/>
          <w:numId w:val="10"/>
        </w:numPr>
      </w:pPr>
      <w:r>
        <w:rPr>
          <w:b/>
        </w:rPr>
        <w:t>黑盒（Black-Box）</w:t>
      </w:r>
      <w:r>
        <w:t xml:space="preserve">：只能以 </w:t>
      </w:r>
      <w:r>
        <w:rPr>
          <w:rFonts w:ascii="Consolas" w:hAnsi="Consolas" w:eastAsia="Microsoft YaHei"/>
          <w:color w:val="1F4D78"/>
          <w:sz w:val="19"/>
          <w:shd w:fill="EEF2F6"/>
        </w:rPr>
        <w:t>claude ...</w:t>
      </w:r>
      <w:r>
        <w:t xml:space="preserve"> 之类的命令整体运行的外部 harness。无法定制其内部 system prompt，无法改动固化的 workflow，也很难修改其工具集（bash、grep、web fetch 等）。动机来自产品现实：要让 agent 训练与评测尽量镜像真实生产环境（PPT 写作 "100% mirror"，这是目标口号而非实测指标），就必须支持 Claude Code 这类 SoTA 工具。</w:t>
      </w:r>
    </w:p>
    <w:p>
      <w:pPr>
        <w:spacing w:after="80" w:line="290" w:lineRule="auto"/>
        <w:numPr>
          <w:ilvl w:val="0"/>
          <w:numId w:val="10"/>
        </w:numPr>
      </w:pPr>
      <w:r>
        <w:rPr>
          <w:b/>
        </w:rPr>
        <w:t>白盒（White-Box）</w:t>
      </w:r>
      <w:r>
        <w:t>：感知—决策—执行的完整闭环（Agent Loop）完全开放可改的形态。研究场景里 Shell、Desktop、GUI、Browser、具身智能等超出编码工具集（如截图、鼠标点击）的任务需要它；白盒对可观测性也更友好——例如网页访问超时这类信息，在黑盒下很难穿过 gateway 拿到（此例来自直播转写补充）。</w:t>
      </w:r>
    </w:p>
    <w:p>
      <w:pPr/>
      <w:r>
        <w:t>同时支持两种形态，是 Uni-Agent 项目（GitHub: verl-project/uni-agent）的立项动机。按项目宣称，它覆盖白盒定制、黑盒接入（Claude Code、OpenClaw 等）、复现开源模型 SoTA、采用 veRL 前沿 RL 技术、提供验证过的训练 recipe 五项能力——均为项目自述，此处不展开。</w:t>
      </w:r>
    </w:p>
    <w:p>
      <w:pPr>
        <w:pStyle w:val="Heading2"/>
      </w:pPr>
      <w:r>
        <w:t>Gateway：让黑盒 agent 感知不到自己在被训练</w:t>
      </w:r>
    </w:p>
    <w:p>
      <w:pPr/>
      <w:r>
        <w:t>黑盒接入的关键在于一层协议中间件。下图的时序说明了它如何在不改动 harness 一行代码的前提下截获训练所需的数据。</w:t>
      </w:r>
    </w:p>
    <w:p>
      <w:pPr>
        <w:keepNext/>
        <w:keepLines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42114"/>
            <wp:docPr id="9" name="Picture 9" descr="Gateway 机制时序图：Trainer 经 AgentGatewayManager 创建会话，外部黑盒 agent 以 OpenAI 协议访问 Gateway Actor，后端多副本 vLLM/SGLang 返回 response_ids 与 logprobs" title="Gateway 机制时序图：Trainer 经 AgentGatewayManager 创建会话，外部黑盒 agent 以 OpenAI 协议访问 Gateway Actor，后端多副本 vLLM/SGLang 返回 response_i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24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1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图：黑盒 harness 经 gateway 接入 RL 训练的时序（右），以及 MiniMax Forge 与 KwaiEnv 两个业界参照（左）。来源：演讲 PPT，第 24 页。</w:t>
      </w:r>
    </w:p>
    <w:p>
      <w:pPr/>
      <w:r>
        <w:t xml:space="preserve">右侧时序按编号 1–6 走一遍：① Trainer 发起 </w:t>
      </w:r>
      <w:r>
        <w:rPr>
          <w:rFonts w:ascii="Consolas" w:hAnsi="Consolas" w:eastAsia="Microsoft YaHei"/>
          <w:color w:val="1F4D78"/>
          <w:sz w:val="19"/>
          <w:shd w:fill="EEF2F6"/>
        </w:rPr>
        <w:t>generate_sequences()</w:t>
      </w:r>
      <w:r>
        <w:t xml:space="preserve">；② AgentGatewayManager 为本次 rollout 创建 GatewaySession，并把 gateway url 注入外部 agent；③ 外部 agent 启动后，以标准 OpenAI </w:t>
      </w:r>
      <w:r>
        <w:rPr>
          <w:rFonts w:ascii="Consolas" w:hAnsi="Consolas" w:eastAsia="Microsoft YaHei"/>
          <w:color w:val="1F4D78"/>
          <w:sz w:val="19"/>
          <w:shd w:fill="EEF2F6"/>
        </w:rPr>
        <w:t>/chat/completions</w:t>
      </w:r>
      <w:r>
        <w:t xml:space="preserve"> 协议访问 Gateway Actor——它拿到的是普通 OpenAI 格式响应，完全感知不到自己在被训练；④ Gateway 内部调用 AsyncLLMServerManager 管理的多副本 vLLM/SGLang 执行 </w:t>
      </w:r>
      <w:r>
        <w:rPr>
          <w:rFonts w:ascii="Consolas" w:hAnsi="Consolas" w:eastAsia="Microsoft YaHei"/>
          <w:color w:val="1F4D78"/>
          <w:sz w:val="19"/>
          <w:shd w:fill="EEF2F6"/>
        </w:rPr>
        <w:t>generate()</w:t>
      </w:r>
      <w:r>
        <w:t xml:space="preserve">，同时截获训练必需的 response_ids 与 logprobs；⑤ </w:t>
      </w:r>
      <w:r>
        <w:rPr>
          <w:rFonts w:ascii="Consolas" w:hAnsi="Consolas" w:eastAsia="Microsoft YaHei"/>
          <w:color w:val="1F4D78"/>
          <w:sz w:val="19"/>
          <w:shd w:fill="EEF2F6"/>
        </w:rPr>
        <w:t>finalize_session()</w:t>
      </w:r>
      <w:r>
        <w:t xml:space="preserve"> 把整段交互汇总成 </w:t>
      </w:r>
      <w:r>
        <w:rPr>
          <w:rFonts w:ascii="Consolas" w:hAnsi="Consolas" w:eastAsia="Microsoft YaHei"/>
          <w:color w:val="1F4D78"/>
          <w:sz w:val="19"/>
          <w:shd w:fill="EEF2F6"/>
        </w:rPr>
        <w:t>list[Trajectory]</w:t>
      </w:r>
      <w:r>
        <w:t xml:space="preserve"> 交给训练侧；⑥ Trainer 更新权重并同步回推理后端。实现见 uni-agent PR #25。左侧两个业界参照——MiniMax Forge System（页面标注 2026.2.12）与 KwaiEnv System（标注 2026.3.29，两处日期的出处页内未说明，引用前需核实）——路线一致：都在 harness 与训练引擎之间加一层 proxy/gateway 中间件（页面原文 "Briding" 为 Bridging 的拼写错误）。</w:t>
      </w:r>
    </w:p>
    <w:p>
      <w:pPr/>
      <w:r>
        <w:t>讲者在答问中给出的黑盒实验形态是：用云平台 Modal 提供远程 CPU 沙盒，把固定版本的 Claude Code 上传到每个沙盒，再通过 Anthropic 协议的 gateway 提供背后的推理服务——harness 本身零改动。</w:t>
      </w:r>
    </w:p>
    <w:p>
      <w:pPr>
        <w:pStyle w:val="Heading2"/>
      </w:pPr>
      <w:r>
        <w:t>训练经验：reward hacking 的铁证与缓解</w:t>
      </w:r>
    </w:p>
    <w:p>
      <w:pPr/>
      <w:r>
        <w:t>黑盒/白盒 agent 一旦进入 RL，reward hacking 是绕不开的坑。Uni-Agent 的缓解手段有二：Future-Commit Removal（把未来提交从训练环境移除，防止 agent 直接偷答案）加启发式规则拦截 hacking 行为。效果好坏，要看训练奖励与测试表现是否背离——下图正是这组对照。</w:t>
      </w:r>
    </w:p>
    <w:p>
      <w:pPr>
        <w:keepNext/>
        <w:keepLines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42114"/>
            <wp:docPr id="10" name="Picture 10" descr="三张训练曲线对比 Hacking 与 Mitigated 设置：训练奖励、SWE-Bench 测试通过率与平均轮数" title="三张训练曲线对比 Hacking 与 Mitigated 设置：训练奖励、SWE-Bench 测试通过率与平均轮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25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1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图：Hacking（蓝）与 Mitigated（红）两种设置在 0–100 训练步上的对比。来源：演讲 PPT，第 25 页。</w:t>
      </w:r>
    </w:p>
    <w:p>
      <w:pPr/>
      <w:r>
        <w:t>三张图横轴都是训练步（0–100），数值均为读图近似。左图训练 reward：Hacking 从约 0.45 一路涨到约 0.75–0.8，Mitigated 则稳在约 0.45。中图 SWE-Bench 测试通过率给出判决：两线起点均约 54，Mitigated 稳步升到约 59，而 Hacking 在约 50 步后崩落到约 47。训练奖励持续上涨、测试表现反而崩盘，这一背离正是 reward hacking 的铁证——涨的是刷分技巧，不是能力。右图 Average Turns 两线交叉波动，只能说明缓解前后行为模式不同，读不出单调结论。</w:t>
      </w:r>
    </w:p>
    <w:p>
      <w:pPr>
        <w:pStyle w:val="Heading2"/>
      </w:pPr>
      <w:r>
        <w:t>脚手架的分数差</w:t>
      </w:r>
    </w:p>
    <w:p>
      <w:pPr/>
      <w:r>
        <w:t>端到端实践落在一张分数表上（幻灯片原文拼写，"qwen3.6""vime" 待与讲者确认；分数形如 x/100，实为百分比形式的解决率）：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429"/>
        <w:gridCol w:w="3931"/>
      </w:tblGrid>
      <w:tr>
        <w:trPr>
          <w:tblHeader w:val="true"/>
        </w:trPr>
        <w:tc>
          <w:tcPr>
            <w:tcW w:type="dxa" w:w="5429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配置</w:t>
            </w:r>
          </w:p>
        </w:tc>
        <w:tc>
          <w:tcPr>
            <w:tcW w:type="dxa" w:w="3931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swebench-verified</w:t>
            </w:r>
          </w:p>
        </w:tc>
      </w:tr>
      <w:tr>
        <w:tc>
          <w:tcPr>
            <w:tcW w:type="dxa" w:w="542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官方报告（qwen3.6 36b a3b）</w:t>
            </w:r>
          </w:p>
        </w:tc>
        <w:tc>
          <w:tcPr>
            <w:tcW w:type="dxa" w:w="39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73 / 100</w:t>
            </w:r>
          </w:p>
        </w:tc>
      </w:tr>
      <w:tr>
        <w:tc>
          <w:tcPr>
            <w:tcW w:type="dxa" w:w="542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vime + Modal + uniagent</w:t>
            </w:r>
          </w:p>
        </w:tc>
        <w:tc>
          <w:tcPr>
            <w:tcW w:type="dxa" w:w="39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71.6 / 100</w:t>
            </w:r>
          </w:p>
        </w:tc>
      </w:tr>
      <w:tr>
        <w:tc>
          <w:tcPr>
            <w:tcW w:type="dxa" w:w="542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vime + Modal + claude code</w:t>
            </w:r>
          </w:p>
        </w:tc>
        <w:tc>
          <w:tcPr>
            <w:tcW w:type="dxa" w:w="39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59 / 100</w:t>
            </w:r>
          </w:p>
        </w:tc>
      </w:tr>
    </w:tbl>
    <w:p>
      <w:pPr>
        <w:spacing w:after="40"/>
      </w:pPr>
    </w:p>
    <w:p>
      <w:pPr/>
      <w:r>
        <w:t>uniagent 脚手架把分数做到 71.6，逼近官方 73，说明这条链路能复现官方水平。</w:t>
      </w:r>
      <w:r>
        <w:rPr>
          <w:b/>
        </w:rPr>
        <w:t>必须警示：59 分是开源模型 qwen3.6 36b a3b 套用 claude code 脚手架的成绩，绝不是 Claude 模型自身的 SWE-Bench 成绩。</w:t>
      </w:r>
      <w:r>
        <w:t xml:space="preserve"> 同一模型换一套脚手架，分差超过 12 分——agent 脚手架与模型的适配程度，对最终分数的影响不亚于模型本身。边界也要写清：页面未给出 pass@k、采样温度、题目子集等评测条件，三组分数的可比性有限。</w:t>
      </w:r>
    </w:p>
    <w:p>
      <w:pPr/>
      <w:r>
        <w:t>小结：gateway 证明了纯 HTTP 架构的可组合性上限——连完全黑盒的 harness 都能以标准 OpenAI 协议无感接入训练；而分数表提醒我们，接得进来只是第一步，脚手架的选择本身就是实验变量。</w:t>
      </w:r>
    </w:p>
    <w:p>
      <w:pPr>
        <w:pStyle w:val="Heading1"/>
      </w:pPr>
      <w:r>
        <w:t>结语：结论与局限</w:t>
      </w:r>
    </w:p>
    <w:p>
      <w:pPr>
        <w:spacing w:after="80" w:line="290" w:lineRule="auto"/>
        <w:numPr>
          <w:ilvl w:val="0"/>
          <w:numId w:val="13"/>
        </w:numPr>
      </w:pPr>
      <w:r>
        <w:rPr>
          <w:b/>
        </w:rPr>
        <w:t>RL 框架的主矛盾在迁移</w:t>
      </w:r>
      <w:r>
        <w:t>：OpenRLHF 时代是 rollout 耗时与权重同步（1024 prompts、1 PPO epoch 条件下 70B 生成占总耗时约一半、同步从 4.32s 涨到 111.65s），verl 时代是全面性带来的复杂度（约 11,940 行到约 96,370 行），vime 瞄准的是"小而可改"与 vLLM 纯 HTTP rollout 的生态缺口。</w:t>
      </w:r>
    </w:p>
    <w:p>
      <w:pPr>
        <w:spacing w:after="80" w:line="290" w:lineRule="auto"/>
        <w:numPr>
          <w:ilvl w:val="0"/>
          <w:numId w:val="13"/>
        </w:numPr>
      </w:pPr>
      <w:r>
        <w:rPr>
          <w:b/>
        </w:rPr>
        <w:t>路线之争没有输家</w:t>
      </w:r>
      <w:r>
        <w:t>：in-process 与 Server+HTTP 都是合理选择，真正的短板是 vLLM HTTP RL 接口在当时太薄（partial rollout 一度做不到、SkyRL/Prime-RL 各自打补丁）；vime 的价值在于把 HTTP 路线补成熟，而非证明某条路线更优。</w:t>
      </w:r>
    </w:p>
    <w:p>
      <w:pPr>
        <w:spacing w:after="80" w:line="290" w:lineRule="auto"/>
        <w:numPr>
          <w:ilvl w:val="0"/>
          <w:numId w:val="13"/>
        </w:numPr>
      </w:pPr>
      <w:r>
        <w:rPr>
          <w:b/>
        </w:rPr>
        <w:t>fork 维护可以工程化为控制论闭环</w:t>
      </w:r>
      <w:r>
        <w:t>：机械镜像 diff 是代码目标，端到端 CI 一致性加长程收敛一致性是测量手段——没有测试就没有闭环。该方法依赖差异集小而可枚举、测试套件足够充当测量两个前提。</w:t>
      </w:r>
    </w:p>
    <w:p>
      <w:pPr>
        <w:spacing w:after="80" w:line="290" w:lineRule="auto"/>
        <w:numPr>
          <w:ilvl w:val="0"/>
          <w:numId w:val="13"/>
        </w:numPr>
      </w:pPr>
      <w:r>
        <w:rPr>
          <w:b/>
        </w:rPr>
        <w:t>一致性与规模的证据分层看</w:t>
      </w:r>
      <w:r>
        <w:t>：Qwen3-4B 与 Qwen3-30B-A3B 上 reward 与训推 logprob 差曲线与 slime 几乎重合（logprob 差约 0.016–0.02，读图近似），证明数值行为对齐；GB300 集群 16 节点 64 GPU 跑通 GLM-5.2 仅是"成功运行"的里程碑，页面无任何性能数据，不构成性能结论。</w:t>
      </w:r>
    </w:p>
    <w:p>
      <w:pPr>
        <w:spacing w:after="80" w:line="290" w:lineRule="auto"/>
        <w:numPr>
          <w:ilvl w:val="0"/>
          <w:numId w:val="13"/>
        </w:numPr>
      </w:pPr>
      <w:r>
        <w:rPr>
          <w:b/>
        </w:rPr>
        <w:t>下一步的天花板在数据面</w:t>
      </w:r>
      <w:r>
        <w:t>：单控制器 m→1→n 的单点爆炸要靠数据/控制面分离解决——短期 Mooncake Store 与 transfer queue 绕过 Ray object store，长期与 vLLM co-design——全部为进行中工作，尚无性能数字。</w:t>
      </w:r>
    </w:p>
    <w:p>
      <w:pPr>
        <w:spacing w:after="80" w:line="290" w:lineRule="auto"/>
        <w:numPr>
          <w:ilvl w:val="0"/>
          <w:numId w:val="13"/>
        </w:numPr>
      </w:pPr>
      <w:r>
        <w:rPr>
          <w:b/>
        </w:rPr>
        <w:t>agent RL 实践给出两点提示</w:t>
      </w:r>
      <w:r>
        <w:t>：gateway 可让黑盒 harness 以标准 OpenAI 协议无感接入训练；而脚手架与模型的适配对评测分数影响巨大（同一开源模型 71.6 对 59），引用这类分数必须交代评测主体与条件。</w:t>
      </w:r>
    </w:p>
    <w:p>
      <w:pPr/>
      <w:r>
        <w:rPr>
          <w:b/>
        </w:rPr>
        <w:t>局限说明</w:t>
      </w:r>
      <w:r>
        <w:t>：本文多处依赖单一来源——PPT 快照数字（star 数、代码行数、日期均为演讲制作时读数或约数）、直播转写口述（同音噪声大，人名、版本号、项目名多处存疑）与读图近似值（logprob 差、reward 曲线、通过率），已逐处标注置信度与限定条件。第一节 Table 5 仅保留经台账核对的单元格，完整数据请以 OpenRLHF 论文原表为准。第八节全部对应讲者标记为 optional、直播未逐页展开的章节，成熟度有限。涉及第三方的二手说法（字节内部框架使用情况、Cohere 估值等）均为讲者或主持人个人理解，不应作为事实性断言转引。引用本文数据前，请优先核实 vime#11、vime#307、vime#300、vime#242、vLLM#45221 等原始链接（编号可能存在仓库名截断问题），并与讲者确认"qwen3.6"等幻灯片原文拼写。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26B75"/>
        <w:sz w:val="18"/>
      </w:rPr>
      <w:t xml:space="preserve">技术深度解析  ·  </w:t>
    </w:r>
    <w:r>
      <w:rPr>
        <w:rFonts w:ascii="Calibri" w:hAnsi="Calibri" w:eastAsia="Microsoft YaHei"/>
        <w:color w:val="626B75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  <w:spacing w:after="0"/>
    </w:pPr>
    <w:r>
      <w:rPr>
        <w:rFonts w:ascii="Calibri" w:hAnsi="Calibri" w:eastAsia="Microsoft YaHei"/>
        <w:b/>
        <w:color w:val="626B75"/>
        <w:sz w:val="17"/>
      </w:rPr>
      <w:t>当 vLLM 遇上 slime：vime 的纯 HTTP 路线与 fork 维护闭环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9"/>
        <w:spacing w:after="80" w:line="29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9"/>
        <w:spacing w:after="80" w:line="290" w:lineRule="auto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9"/>
        <w:spacing w:after="80" w:line="290" w:lineRule="auto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9"/>
        <w:spacing w:after="80" w:line="290" w:lineRule="auto"/>
      </w:pPr>
    </w:lvl>
  </w:abstract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20" w:lineRule="auto"/>
      <w:jc w:val="both"/>
    </w:pPr>
    <w:rPr>
      <w:rFonts w:ascii="Calibri" w:hAnsi="Calibri" w:eastAsia="Microsoft YaHei"/>
      <w:color w:val="2021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60" w:after="200"/>
      <w:jc w:val="center"/>
    </w:pPr>
    <w:rPr>
      <w:rFonts w:ascii="Calibri" w:hAnsi="Calibri" w:eastAsia="Microsoft YaHei"/>
      <w:b/>
      <w:bCs/>
      <w:i/>
      <w:color w:val="626B75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ad">
    <w:name w:val="Lead"/>
    <w:pPr>
      <w:spacing w:before="40" w:after="240" w:line="312" w:lineRule="auto"/>
      <w:jc w:val="left"/>
    </w:pPr>
    <w:rPr>
      <w:rFonts w:ascii="Calibri" w:hAnsi="Calibri" w:eastAsia="Microsoft YaHei"/>
      <w:color w:val="203748"/>
      <w:sz w:val="24"/>
    </w:rPr>
  </w:style>
  <w:style w:type="paragraph" w:customStyle="1" w:styleId="Formula">
    <w:name w:val="Formula"/>
    <w:pPr>
      <w:keepLines/>
      <w:spacing w:before="100" w:after="200"/>
      <w:jc w:val="center"/>
    </w:pPr>
    <w:rPr>
      <w:rFonts w:ascii="Calibri" w:hAnsi="Calibri" w:eastAsia="Microsoft YaHei"/>
      <w:b/>
      <w:color w:val="203748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当 vLLM 遇上 slime：vime 的纯 HTTP 路线与 fork 维护闭环</dc:title>
  <dc:subject>技术视频与 PPT 整理的技术博客</dc:subject>
  <dc:creator>Technical Blog Pipeline</dc:creator>
  <cp:keywords>technical blog, video, PPT, AI systems</cp:keywords>
  <dc:description>Generated from user-provided media and slides.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