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B19" w14:textId="2391E2CF" w:rsidR="00CE56CE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t>ANNEXURE I: WEEKLY PROJECT PROGRESS REPORT</w:t>
      </w:r>
    </w:p>
    <w:p w14:paraId="08CAC747" w14:textId="77777777" w:rsidR="005E1DF8" w:rsidRPr="005E1DF8" w:rsidRDefault="005E1DF8" w:rsidP="005E1D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E56CE" w:rsidRPr="00EE5504" w14:paraId="150D3A18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DDFB2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F9D92B" w14:textId="241501C0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D2F2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68730" w14:textId="4AADDB5B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</w:t>
            </w:r>
            <w:r w:rsidR="00B450B5">
              <w:rPr>
                <w:rFonts w:ascii="Cambria" w:hAnsi="Cambria"/>
                <w:sz w:val="20"/>
                <w:szCs w:val="20"/>
              </w:rPr>
              <w:t>5</w:t>
            </w:r>
          </w:p>
        </w:tc>
      </w:tr>
      <w:tr w:rsidR="00CE56CE" w:rsidRPr="00EE5504" w14:paraId="510E65C1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7A75A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02D5B" w14:textId="220DD0F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D8E3E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C3232" w14:textId="4C6B2506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Dr. Madhusudan Singh</w:t>
            </w:r>
          </w:p>
        </w:tc>
      </w:tr>
      <w:tr w:rsidR="00CE56CE" w:rsidRPr="00EE5504" w14:paraId="0E588435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6282C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406BE1" w14:textId="5D8920C2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Raj, 2023104339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7712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3DAE67" w14:textId="58C880D3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</w:t>
            </w:r>
            <w:r w:rsidR="00007C6A" w:rsidRPr="00EE5504">
              <w:rPr>
                <w:rFonts w:ascii="Cambria" w:hAnsi="Cambria"/>
                <w:sz w:val="20"/>
                <w:szCs w:val="20"/>
              </w:rPr>
              <w:t>umar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Gupta, 2023104338</w:t>
            </w:r>
          </w:p>
        </w:tc>
      </w:tr>
      <w:tr w:rsidR="00CE56CE" w:rsidRPr="00EE5504" w14:paraId="7C3DE6D2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D4901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Reporting Period (dd/mm/</w:t>
            </w:r>
            <w:proofErr w:type="spellStart"/>
            <w:r w:rsidRPr="00EE5504">
              <w:rPr>
                <w:rFonts w:ascii="Cambria" w:hAnsi="Cambria"/>
                <w:b/>
                <w:sz w:val="20"/>
                <w:szCs w:val="20"/>
              </w:rPr>
              <w:t>yy</w:t>
            </w:r>
            <w:proofErr w:type="spellEnd"/>
            <w:r w:rsidRPr="00EE5504">
              <w:rPr>
                <w:rFonts w:ascii="Cambria" w:hAnsi="Cambria"/>
                <w:b/>
                <w:sz w:val="20"/>
                <w:szCs w:val="20"/>
              </w:rPr>
              <w:t>)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A97E7B" w14:textId="7E4F793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From: _______</w:t>
            </w:r>
            <w:r w:rsidR="005B6946">
              <w:rPr>
                <w:rFonts w:ascii="Cambria" w:hAnsi="Cambria"/>
                <w:sz w:val="20"/>
                <w:szCs w:val="20"/>
              </w:rPr>
              <w:t>___to: __________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65F55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Supervisor Meeting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8227CE" w14:textId="631D264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DCCF01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43"/>
        <w:gridCol w:w="2134"/>
      </w:tblGrid>
      <w:tr w:rsidR="00CE56CE" w:rsidRPr="00EE5504" w14:paraId="517E2C46" w14:textId="77777777" w:rsidTr="00EE5504">
        <w:trPr>
          <w:cantSplit/>
          <w:tblHeader/>
          <w:jc w:val="center"/>
        </w:trPr>
        <w:tc>
          <w:tcPr>
            <w:tcW w:w="210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23681D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3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DFE91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Details to be entered by students</w:t>
            </w:r>
          </w:p>
        </w:tc>
        <w:tc>
          <w:tcPr>
            <w:tcW w:w="1939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FBFF4F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Supervisor verification/remarks</w:t>
            </w:r>
          </w:p>
        </w:tc>
      </w:tr>
      <w:tr w:rsidR="00CE56CE" w:rsidRPr="00EE5504" w14:paraId="111D12E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756A9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1. Target fixed for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64784" w14:textId="28AF0177" w:rsidR="00CE56CE" w:rsidRPr="00EE5504" w:rsidRDefault="00B450B5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o fully understand the various </w:t>
            </w:r>
            <w:r>
              <w:rPr>
                <w:rFonts w:ascii="Cambria" w:hAnsi="Cambria"/>
                <w:sz w:val="20"/>
                <w:szCs w:val="20"/>
              </w:rPr>
              <w:t>configurations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for testing the other component of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2831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033A30E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A1A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2. Work completed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8E4FFD" w14:textId="36BCFFD8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Reading the Research paper and understanding the </w:t>
            </w:r>
            <w:r w:rsidR="00D5133A">
              <w:rPr>
                <w:rFonts w:ascii="Cambria" w:hAnsi="Cambria"/>
                <w:sz w:val="20"/>
                <w:szCs w:val="20"/>
              </w:rPr>
              <w:t>configuration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for diagnosis of the </w:t>
            </w:r>
            <w:r w:rsidR="00B450B5">
              <w:rPr>
                <w:rFonts w:ascii="Cambria" w:hAnsi="Cambria"/>
                <w:sz w:val="20"/>
                <w:szCs w:val="20"/>
              </w:rPr>
              <w:t>D flip flop, multiplier and DSP block inside the CLB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81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67B16B5C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03461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3. Contribution of Student 1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50A39" w14:textId="0FD03D9D" w:rsidR="00CE56CE" w:rsidRPr="00EE5504" w:rsidRDefault="005B6946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Studied the configuration for testing the D flip flop</w:t>
            </w:r>
            <w:r>
              <w:rPr>
                <w:rFonts w:ascii="Cambria" w:hAnsi="Cambria"/>
                <w:sz w:val="20"/>
                <w:szCs w:val="20"/>
              </w:rPr>
              <w:t xml:space="preserve"> inside CLB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85D7B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1A596B1D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70929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4. Contribution of Student 2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4B9D2" w14:textId="140960AC" w:rsidR="00CE56CE" w:rsidRPr="00EE5504" w:rsidRDefault="00D5133A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Studied the configuration for testing the</w:t>
            </w:r>
            <w:r w:rsidR="00B450B5">
              <w:rPr>
                <w:rFonts w:ascii="Cambria" w:hAnsi="Cambria"/>
                <w:sz w:val="20"/>
                <w:szCs w:val="20"/>
              </w:rPr>
              <w:t xml:space="preserve"> multiplier</w:t>
            </w:r>
            <w:r>
              <w:rPr>
                <w:rFonts w:ascii="Cambria" w:hAnsi="Cambria"/>
                <w:sz w:val="20"/>
                <w:szCs w:val="20"/>
              </w:rPr>
              <w:t xml:space="preserve"> and </w:t>
            </w:r>
            <w:r w:rsidR="00B450B5">
              <w:rPr>
                <w:rFonts w:ascii="Cambria" w:hAnsi="Cambria"/>
                <w:sz w:val="20"/>
                <w:szCs w:val="20"/>
              </w:rPr>
              <w:t>DSP block</w:t>
            </w:r>
            <w:r>
              <w:rPr>
                <w:rFonts w:ascii="Cambria" w:hAnsi="Cambria"/>
                <w:sz w:val="20"/>
                <w:szCs w:val="20"/>
              </w:rPr>
              <w:t xml:space="preserve"> inside the CLB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4976A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2F36CB24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F02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5. Evidence attached or linked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CCBAA4" w14:textId="054BABD7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color w:val="000000" w:themeColor="text1"/>
                <w:sz w:val="20"/>
                <w:szCs w:val="20"/>
              </w:rPr>
              <w:t>https://ietresearch.onlinelibrary.wiley.com/doi/pdf/10.1049/iet-cdt.2012.0111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20D27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46882F33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1BE8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6. Results/observations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2D708" w14:textId="0C77F643" w:rsidR="00CE56CE" w:rsidRPr="00EE5504" w:rsidRDefault="00B450B5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Studied the method for testing individual elements in the CLB.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F01CA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732B6E5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78D2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7. Problems and corrective action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3F9C0F" w14:textId="4BAFBA1E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No major</w:t>
            </w:r>
            <w:r w:rsidR="00D5133A">
              <w:rPr>
                <w:rFonts w:ascii="Cambria" w:hAnsi="Cambria"/>
                <w:sz w:val="20"/>
                <w:szCs w:val="20"/>
              </w:rPr>
              <w:t xml:space="preserve"> problem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52EBF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EE5504" w:rsidRPr="00EE5504" w14:paraId="457A594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F656D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8. Target for next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02F8B6" w14:textId="663F5EA4" w:rsidR="00EE5504" w:rsidRPr="00EE5504" w:rsidRDefault="00B450B5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B450B5">
              <w:rPr>
                <w:rFonts w:ascii="Cambria" w:hAnsi="Cambria"/>
                <w:sz w:val="20"/>
                <w:szCs w:val="20"/>
              </w:rPr>
              <w:t xml:space="preserve">Study </w:t>
            </w:r>
            <w:r w:rsidR="005B6946">
              <w:rPr>
                <w:rFonts w:ascii="Cambria" w:hAnsi="Cambria"/>
                <w:sz w:val="20"/>
                <w:szCs w:val="20"/>
              </w:rPr>
              <w:t xml:space="preserve">about </w:t>
            </w:r>
            <w:r w:rsidRPr="00B450B5">
              <w:rPr>
                <w:rFonts w:ascii="Cambria" w:hAnsi="Cambria"/>
                <w:sz w:val="20"/>
                <w:szCs w:val="20"/>
              </w:rPr>
              <w:t>the BIST implementation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0C5088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</w:tbl>
    <w:p w14:paraId="01BF0987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2258"/>
        <w:gridCol w:w="2588"/>
        <w:gridCol w:w="2229"/>
        <w:gridCol w:w="3126"/>
      </w:tblGrid>
      <w:tr w:rsidR="00CE56CE" w:rsidRPr="00EE5504" w14:paraId="71820B91" w14:textId="77777777" w:rsidTr="005E1DF8">
        <w:trPr>
          <w:cantSplit/>
          <w:trHeight w:val="1236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DD3DA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Weekly status (By Supervisor)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92558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Satisfactory  </w:t>
            </w:r>
          </w:p>
          <w:p w14:paraId="5AE81F8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Needs improvement  </w:t>
            </w:r>
          </w:p>
          <w:p w14:paraId="160EE8F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Unsatisfactory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B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next meeting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1833A5" w14:textId="76F44643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4A4A21A" w14:textId="77777777" w:rsidTr="005E1DF8">
        <w:trPr>
          <w:cantSplit/>
          <w:trHeight w:val="42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2B6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23442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B48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0E461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</w:tr>
      <w:tr w:rsidR="00CE56CE" w:rsidRPr="00EE5504" w14:paraId="41FAF0BA" w14:textId="77777777" w:rsidTr="005E1DF8">
        <w:trPr>
          <w:cantSplit/>
          <w:trHeight w:val="45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EB719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70DBB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AA922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53690" w14:textId="649C355D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F1F52C" w14:textId="77777777" w:rsidR="00CE56CE" w:rsidRPr="00EE5504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ANNEXURE II: GROUP MILESTONE AND REVIEW RECORD</w:t>
      </w:r>
    </w:p>
    <w:p w14:paraId="27577E84" w14:textId="77777777" w:rsidR="00CE56CE" w:rsidRPr="00EE5504" w:rsidRDefault="00CE56CE" w:rsidP="005E1DF8">
      <w:pPr>
        <w:spacing w:after="0"/>
        <w:jc w:val="center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sz w:val="20"/>
          <w:szCs w:val="20"/>
        </w:rPr>
        <w:t>This sheet may be maintained throughout the semester and produced during every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04"/>
        <w:gridCol w:w="2250"/>
        <w:gridCol w:w="2515"/>
      </w:tblGrid>
      <w:tr w:rsidR="00007C6A" w:rsidRPr="00EE5504" w14:paraId="3E5EFBD3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D4626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9027C" w14:textId="5852DAA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01315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F2F87" w14:textId="79219D55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</w:tr>
      <w:tr w:rsidR="00007C6A" w:rsidRPr="00EE5504" w14:paraId="2F782C3F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EFA6D1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F7F9B" w14:textId="045A6661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Mr. Madhusudan Singh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2F5BC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Semester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11F3D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VII / VIII</w:t>
            </w:r>
          </w:p>
        </w:tc>
      </w:tr>
      <w:tr w:rsidR="00007C6A" w:rsidRPr="00EE5504" w14:paraId="76C5BCEB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6327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C022A" w14:textId="644F2BC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BBB86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9F567D" w14:textId="110EDBED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2023104339</w:t>
            </w:r>
          </w:p>
        </w:tc>
      </w:tr>
      <w:tr w:rsidR="00007C6A" w:rsidRPr="00EE5504" w14:paraId="2819A536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ED7677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666B5" w14:textId="4B0FED18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Kumar Gupta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FEFF6C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9D1FE" w14:textId="30E93AD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2023104338</w:t>
            </w:r>
          </w:p>
        </w:tc>
      </w:tr>
    </w:tbl>
    <w:p w14:paraId="7AE3DB5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84"/>
        <w:gridCol w:w="1124"/>
        <w:gridCol w:w="1565"/>
        <w:gridCol w:w="2182"/>
        <w:gridCol w:w="1675"/>
      </w:tblGrid>
      <w:tr w:rsidR="00CE56CE" w:rsidRPr="00EE5504" w14:paraId="17BD4C75" w14:textId="77777777" w:rsidTr="006871FF">
        <w:trPr>
          <w:tblHeader/>
          <w:jc w:val="center"/>
        </w:trPr>
        <w:tc>
          <w:tcPr>
            <w:tcW w:w="8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26BF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Sl. No.</w:t>
            </w:r>
          </w:p>
        </w:tc>
        <w:tc>
          <w:tcPr>
            <w:tcW w:w="208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4AC62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Milestone/Target</w:t>
            </w:r>
          </w:p>
        </w:tc>
        <w:tc>
          <w:tcPr>
            <w:tcW w:w="112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61AA5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56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990D2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Student Responsible</w:t>
            </w:r>
          </w:p>
        </w:tc>
        <w:tc>
          <w:tcPr>
            <w:tcW w:w="215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994EA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Evidence/Deliverable</w:t>
            </w:r>
          </w:p>
        </w:tc>
        <w:tc>
          <w:tcPr>
            <w:tcW w:w="161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6B483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Status/Remarks</w:t>
            </w:r>
          </w:p>
        </w:tc>
      </w:tr>
      <w:tr w:rsidR="00CE56CE" w:rsidRPr="00EE5504" w14:paraId="3170018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2AD1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415C2" w14:textId="5DDEB44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Finalize project topic &amp; literature review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36201" w14:textId="01C39251" w:rsidR="00CE56CE" w:rsidRPr="00EE5504" w:rsidRDefault="00007C6A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10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3B8DA" w14:textId="0C3AC83F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4739AB" w14:textId="4A4E0F03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Attached in the weekly report 1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7C30FC" w14:textId="52B390B2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35C839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F8351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8CBE1" w14:textId="5D422657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Study reference paper &amp; FPGA Architecture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52567E" w14:textId="40E6A752" w:rsidR="00CE56CE" w:rsidRPr="00EE5504" w:rsidRDefault="005E1DF8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17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CD2539" w14:textId="738D0F7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9C283" w14:textId="511440B2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480E61" w14:textId="25F1D18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0F8A9971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3033E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42A23" w14:textId="5C21134A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LUTs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17F45" w14:textId="23CBE484" w:rsidR="00CE56CE" w:rsidRPr="00EE5504" w:rsidRDefault="000E56BC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 August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4C4BE3" w14:textId="5716B6C9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82ACC" w14:textId="095D748F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Attached in weekly report </w:t>
            </w:r>
            <w:r w:rsidR="00D5133A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5E73BB" w14:textId="344D3CE7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2225CBB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D2E1F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F47F3" w14:textId="40EAF4B5" w:rsidR="00CE56CE" w:rsidRPr="00EE5504" w:rsidRDefault="00B450B5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Testing method for </w:t>
            </w:r>
            <w:r>
              <w:rPr>
                <w:rFonts w:ascii="Cambria" w:hAnsi="Cambria"/>
                <w:sz w:val="20"/>
                <w:szCs w:val="20"/>
              </w:rPr>
              <w:t>multiplexers, arithmetic logic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87E7A2" w14:textId="04DFED05" w:rsidR="00D5133A" w:rsidRPr="00EE5504" w:rsidRDefault="00D5133A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31-08-2026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DE7BB" w14:textId="6A0A2323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3F950D" w14:textId="6B7BC321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Attached in weekly report 4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5DC54" w14:textId="339C2C66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791036A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C40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4350C6" w14:textId="39CADB7C" w:rsidR="00CE56CE" w:rsidRPr="00EE5504" w:rsidRDefault="00B450B5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Testing method for </w:t>
            </w:r>
            <w:r>
              <w:rPr>
                <w:rFonts w:ascii="Cambria" w:hAnsi="Cambria"/>
                <w:sz w:val="20"/>
                <w:szCs w:val="20"/>
              </w:rPr>
              <w:t>multiplier</w:t>
            </w:r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r>
              <w:rPr>
                <w:rFonts w:ascii="Cambria" w:hAnsi="Cambria"/>
                <w:sz w:val="20"/>
                <w:szCs w:val="20"/>
              </w:rPr>
              <w:t>D flip flop and DSP Block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EB264" w14:textId="5D1C43B3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07-09-2026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8E86D6" w14:textId="2556D197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D797C8" w14:textId="0044F4C3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Attached in weekly report </w:t>
            </w: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E6BDE7" w14:textId="52A461F6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6AAD560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0CDE6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C476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0CAA6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F276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1B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07073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0441132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CAEE9E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0D83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3DEB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E414C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FE28A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9788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10703B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87B52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3D5C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194BF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83100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0AAE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A4D5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28702F8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7356A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8EF9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4B28C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6910D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9111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2075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36FDAB9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DB49B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7FA3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3749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E89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4CD0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FA3F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0E0289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26A6DA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BC32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DA6D5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A23345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95B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AEB19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41AC27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81821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69964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B6484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FEBD2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A7AD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36B06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E0C6C3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29E00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4593E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060EF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03A09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35A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92064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2C84D2A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9FD27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B102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887778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5C30B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C62C41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9CADE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944FA6E" w14:textId="77777777" w:rsidR="00CE56CE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sz w:val="20"/>
          <w:szCs w:val="20"/>
        </w:rPr>
        <w:t xml:space="preserve">Declaration by Students: </w:t>
      </w:r>
      <w:r w:rsidRPr="00EE5504">
        <w:rPr>
          <w:rFonts w:ascii="Cambria" w:hAnsi="Cambria"/>
          <w:sz w:val="20"/>
          <w:szCs w:val="20"/>
        </w:rPr>
        <w:t>We confirm that the progress and evidence reported are authentic and that the individual contributions have been stated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297"/>
        <w:gridCol w:w="2400"/>
        <w:gridCol w:w="2281"/>
        <w:gridCol w:w="2400"/>
      </w:tblGrid>
      <w:tr w:rsidR="00CE56CE" w:rsidRPr="00EE5504" w14:paraId="1AEB26D5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48345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BBFB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C5F951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A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  <w:tr w:rsidR="00CE56CE" w:rsidRPr="00EE5504" w14:paraId="36D02B13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3D81A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4FB4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48B16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CB8C3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</w:tbl>
    <w:p w14:paraId="6B1137BD" w14:textId="77777777" w:rsidR="00D47685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color w:val="C00000"/>
          <w:sz w:val="20"/>
          <w:szCs w:val="20"/>
        </w:rPr>
        <w:t>Students must preserve all weekly reports and supporting evidence until completion of the project in Semester VIII.</w:t>
      </w:r>
    </w:p>
    <w:sectPr w:rsidR="00D47685" w:rsidRPr="00EE5504" w:rsidSect="005E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5C"/>
    <w:multiLevelType w:val="hybridMultilevel"/>
    <w:tmpl w:val="D522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CE"/>
    <w:rsid w:val="00007C6A"/>
    <w:rsid w:val="000E56BC"/>
    <w:rsid w:val="001247FF"/>
    <w:rsid w:val="00351338"/>
    <w:rsid w:val="00557CF7"/>
    <w:rsid w:val="005B6946"/>
    <w:rsid w:val="005E1DF8"/>
    <w:rsid w:val="006871FF"/>
    <w:rsid w:val="00696AFB"/>
    <w:rsid w:val="006D08E1"/>
    <w:rsid w:val="007D7DB9"/>
    <w:rsid w:val="008B5076"/>
    <w:rsid w:val="00A65D13"/>
    <w:rsid w:val="00AE6FD8"/>
    <w:rsid w:val="00B450B5"/>
    <w:rsid w:val="00CE56CE"/>
    <w:rsid w:val="00D10531"/>
    <w:rsid w:val="00D47685"/>
    <w:rsid w:val="00D5133A"/>
    <w:rsid w:val="00EA2E32"/>
    <w:rsid w:val="00EE5504"/>
    <w:rsid w:val="00EF7920"/>
    <w:rsid w:val="00F6259D"/>
    <w:rsid w:val="00FC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F9AA"/>
  <w15:chartTrackingRefBased/>
  <w15:docId w15:val="{454C2CFD-6F2E-4D5E-9D7F-2749F75D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CE"/>
    <w:pPr>
      <w:spacing w:after="80"/>
    </w:pPr>
    <w:rPr>
      <w:rFonts w:ascii="Aptos" w:eastAsiaTheme="minorEastAsia" w:hAnsi="Aptos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6CE"/>
    <w:pPr>
      <w:pBdr>
        <w:bottom w:val="single" w:sz="8" w:space="4" w:color="5B9BD5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6CE"/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table" w:styleId="TableGrid">
    <w:name w:val="Table Grid"/>
    <w:basedOn w:val="TableNormal"/>
    <w:uiPriority w:val="59"/>
    <w:rsid w:val="00CE56C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Pradum Gupta</cp:lastModifiedBy>
  <cp:revision>2</cp:revision>
  <dcterms:created xsi:type="dcterms:W3CDTF">2026-09-06T15:35:00Z</dcterms:created>
  <dcterms:modified xsi:type="dcterms:W3CDTF">2026-09-06T15:35:00Z</dcterms:modified>
</cp:coreProperties>
</file>