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E1F3" w14:textId="77777777" w:rsidR="00D70888" w:rsidRDefault="00D70888" w:rsidP="00827CE1">
      <w:pPr>
        <w:jc w:val="center"/>
        <w:rPr>
          <w:b/>
          <w:bCs/>
          <w:sz w:val="52"/>
          <w:szCs w:val="52"/>
        </w:rPr>
      </w:pPr>
    </w:p>
    <w:p w14:paraId="6192079F" w14:textId="2A0C5A38" w:rsidR="00827CE1" w:rsidRPr="006100F5" w:rsidRDefault="00827CE1" w:rsidP="00827CE1">
      <w:pPr>
        <w:jc w:val="center"/>
        <w:rPr>
          <w:b/>
          <w:bCs/>
          <w:sz w:val="52"/>
          <w:szCs w:val="52"/>
        </w:rPr>
      </w:pPr>
      <w:r>
        <w:rPr>
          <w:rFonts w:hint="eastAsia"/>
          <w:b/>
          <w:bCs/>
          <w:sz w:val="52"/>
          <w:szCs w:val="52"/>
        </w:rPr>
        <w:t>基于联邦学习的电子病历共享</w:t>
      </w:r>
      <w:r w:rsidR="00D70888">
        <w:rPr>
          <w:rFonts w:hint="eastAsia"/>
          <w:b/>
          <w:bCs/>
          <w:sz w:val="52"/>
          <w:szCs w:val="52"/>
        </w:rPr>
        <w:t>系统</w:t>
      </w:r>
    </w:p>
    <w:p w14:paraId="3A3B3A8D" w14:textId="632AA508" w:rsidR="00827CE1" w:rsidRDefault="00827CE1" w:rsidP="00827CE1">
      <w:pPr>
        <w:rPr>
          <w:sz w:val="52"/>
          <w:szCs w:val="52"/>
        </w:rPr>
      </w:pPr>
    </w:p>
    <w:p w14:paraId="760A02EA" w14:textId="791EB122" w:rsidR="00D13FAF" w:rsidRDefault="00D13FAF" w:rsidP="00827CE1">
      <w:pPr>
        <w:rPr>
          <w:sz w:val="52"/>
          <w:szCs w:val="52"/>
        </w:rPr>
      </w:pPr>
    </w:p>
    <w:p w14:paraId="297E555F" w14:textId="6E9DE644" w:rsidR="00D13FAF" w:rsidRDefault="00D13FAF" w:rsidP="00827CE1">
      <w:pPr>
        <w:rPr>
          <w:sz w:val="52"/>
          <w:szCs w:val="52"/>
        </w:rPr>
      </w:pPr>
    </w:p>
    <w:p w14:paraId="3A97A6DB" w14:textId="77777777" w:rsidR="00D13FAF" w:rsidRPr="008F4613" w:rsidRDefault="00D13FAF" w:rsidP="00827CE1">
      <w:pPr>
        <w:rPr>
          <w:sz w:val="52"/>
          <w:szCs w:val="52"/>
        </w:rPr>
      </w:pPr>
    </w:p>
    <w:p w14:paraId="5DD319D2" w14:textId="66C73D8C" w:rsidR="00D13FAF" w:rsidRDefault="00D13FAF" w:rsidP="00D13FAF">
      <w:pPr>
        <w:tabs>
          <w:tab w:val="left" w:pos="1980"/>
        </w:tabs>
        <w:ind w:firstLineChars="506" w:firstLine="1619"/>
        <w:rPr>
          <w:rFonts w:eastAsia="黑体"/>
          <w:sz w:val="32"/>
          <w:u w:val="single"/>
        </w:rPr>
      </w:pPr>
      <w:r>
        <w:rPr>
          <w:rFonts w:eastAsia="黑体" w:hint="eastAsia"/>
          <w:sz w:val="32"/>
        </w:rPr>
        <w:t>作品名称：</w:t>
      </w:r>
      <w:r>
        <w:rPr>
          <w:rFonts w:eastAsia="黑体" w:hint="eastAsia"/>
          <w:sz w:val="32"/>
        </w:rPr>
        <w:t xml:space="preserve"> </w:t>
      </w:r>
      <w:r>
        <w:rPr>
          <w:rFonts w:ascii="黑体" w:eastAsia="黑体" w:hint="eastAsia"/>
          <w:sz w:val="32"/>
          <w:u w:val="single"/>
        </w:rPr>
        <w:t>基于联邦学习的电子病历共享系统</w:t>
      </w:r>
      <w:r>
        <w:rPr>
          <w:rFonts w:ascii="黑体" w:eastAsia="黑体"/>
          <w:sz w:val="32"/>
          <w:u w:val="single"/>
        </w:rPr>
        <w:t xml:space="preserve">  </w:t>
      </w:r>
    </w:p>
    <w:p w14:paraId="06927BF6" w14:textId="21D97738" w:rsidR="00D13FAF" w:rsidRDefault="00D13FAF" w:rsidP="00D13FAF">
      <w:pPr>
        <w:ind w:firstLineChars="506" w:firstLine="1619"/>
        <w:rPr>
          <w:sz w:val="32"/>
        </w:rPr>
      </w:pPr>
      <w:r>
        <w:rPr>
          <w:rFonts w:eastAsia="黑体" w:hint="eastAsia"/>
          <w:sz w:val="32"/>
        </w:rPr>
        <w:t>学</w:t>
      </w:r>
      <w:r>
        <w:rPr>
          <w:rFonts w:eastAsia="黑体" w:hint="eastAsia"/>
          <w:sz w:val="32"/>
        </w:rPr>
        <w:t xml:space="preserve">    </w:t>
      </w:r>
      <w:r>
        <w:rPr>
          <w:rFonts w:eastAsia="黑体" w:hint="eastAsia"/>
          <w:sz w:val="32"/>
        </w:rPr>
        <w:t>校：</w:t>
      </w:r>
      <w:r>
        <w:rPr>
          <w:rFonts w:eastAsia="黑体" w:hint="eastAsia"/>
          <w:sz w:val="32"/>
        </w:rPr>
        <w:t xml:space="preserve"> </w:t>
      </w:r>
      <w:r>
        <w:rPr>
          <w:sz w:val="32"/>
          <w:u w:val="single"/>
        </w:rPr>
        <w:t xml:space="preserve">    </w:t>
      </w:r>
      <w:r>
        <w:rPr>
          <w:rFonts w:ascii="黑体" w:eastAsia="黑体" w:hint="eastAsia"/>
          <w:sz w:val="32"/>
          <w:u w:val="single"/>
        </w:rPr>
        <w:t xml:space="preserve">桂 林 电 子 科 技 大 学 </w:t>
      </w:r>
      <w:r>
        <w:rPr>
          <w:rFonts w:ascii="黑体" w:eastAsia="黑体"/>
          <w:sz w:val="32"/>
          <w:u w:val="single"/>
        </w:rPr>
        <w:t xml:space="preserve">  </w:t>
      </w:r>
      <w:r>
        <w:rPr>
          <w:rFonts w:hint="eastAsia"/>
          <w:sz w:val="32"/>
          <w:u w:val="single"/>
        </w:rPr>
        <w:t xml:space="preserve"> </w:t>
      </w:r>
    </w:p>
    <w:p w14:paraId="6C00E063" w14:textId="549B335C" w:rsidR="00D13FAF" w:rsidRPr="00D13FAF" w:rsidRDefault="00D13FAF" w:rsidP="00D13FAF">
      <w:pPr>
        <w:ind w:firstLineChars="506" w:firstLine="1619"/>
        <w:rPr>
          <w:sz w:val="28"/>
          <w:szCs w:val="28"/>
          <w:u w:val="single"/>
        </w:rPr>
      </w:pPr>
      <w:r>
        <w:rPr>
          <w:rFonts w:eastAsia="黑体" w:hint="eastAsia"/>
          <w:sz w:val="32"/>
        </w:rPr>
        <w:t>队</w:t>
      </w:r>
      <w:r>
        <w:rPr>
          <w:rFonts w:eastAsia="黑体" w:hint="eastAsia"/>
          <w:sz w:val="32"/>
        </w:rPr>
        <w:t xml:space="preserve"> </w:t>
      </w:r>
      <w:r>
        <w:rPr>
          <w:rFonts w:eastAsia="黑体"/>
          <w:sz w:val="32"/>
        </w:rPr>
        <w:t xml:space="preserve">   </w:t>
      </w:r>
      <w:r>
        <w:rPr>
          <w:rFonts w:eastAsia="黑体" w:hint="eastAsia"/>
          <w:sz w:val="32"/>
        </w:rPr>
        <w:t>员：</w:t>
      </w:r>
      <w:r w:rsidRPr="00D70888">
        <w:rPr>
          <w:rFonts w:hint="eastAsia"/>
          <w:sz w:val="28"/>
          <w:szCs w:val="28"/>
          <w:u w:val="thick"/>
        </w:rPr>
        <w:t>李平、袁恩昌、</w:t>
      </w:r>
      <w:r w:rsidR="00196743">
        <w:rPr>
          <w:rFonts w:hint="eastAsia"/>
          <w:sz w:val="28"/>
          <w:szCs w:val="28"/>
          <w:u w:val="thick"/>
        </w:rPr>
        <w:t>蓝</w:t>
      </w:r>
      <w:r w:rsidRPr="00D70888">
        <w:rPr>
          <w:rFonts w:hint="eastAsia"/>
          <w:sz w:val="28"/>
          <w:szCs w:val="28"/>
          <w:u w:val="thick"/>
        </w:rPr>
        <w:t>颖聪、李新阳、文能翔</w:t>
      </w:r>
      <w:r w:rsidRPr="00D70888">
        <w:rPr>
          <w:sz w:val="28"/>
          <w:szCs w:val="28"/>
          <w:u w:val="thick"/>
        </w:rPr>
        <w:t xml:space="preserve"> </w:t>
      </w:r>
      <w:r w:rsidRPr="00D13FAF">
        <w:rPr>
          <w:sz w:val="28"/>
          <w:szCs w:val="28"/>
          <w:u w:val="single"/>
        </w:rPr>
        <w:t xml:space="preserve">   </w:t>
      </w:r>
      <w:r w:rsidRPr="00D13FAF">
        <w:rPr>
          <w:rFonts w:hint="eastAsia"/>
          <w:sz w:val="28"/>
          <w:szCs w:val="28"/>
          <w:u w:val="single"/>
        </w:rPr>
        <w:t xml:space="preserve">    </w:t>
      </w:r>
    </w:p>
    <w:p w14:paraId="4AA7AD77" w14:textId="77777777" w:rsidR="00827CE1" w:rsidRDefault="00827CE1" w:rsidP="00827CE1"/>
    <w:p w14:paraId="1DB69735" w14:textId="77777777" w:rsidR="00827CE1" w:rsidRDefault="00827CE1" w:rsidP="00827CE1">
      <w:pPr>
        <w:widowControl/>
        <w:jc w:val="left"/>
      </w:pPr>
      <w:r>
        <w:br w:type="page"/>
      </w:r>
    </w:p>
    <w:sdt>
      <w:sdtPr>
        <w:rPr>
          <w:rFonts w:asciiTheme="minorHAnsi" w:eastAsiaTheme="minorEastAsia" w:hAnsiTheme="minorHAnsi" w:cstheme="minorBidi"/>
          <w:color w:val="auto"/>
          <w:kern w:val="2"/>
          <w:sz w:val="21"/>
          <w:szCs w:val="22"/>
          <w:lang w:val="zh-CN"/>
        </w:rPr>
        <w:id w:val="1248153200"/>
        <w:docPartObj>
          <w:docPartGallery w:val="Table of Contents"/>
          <w:docPartUnique/>
        </w:docPartObj>
      </w:sdtPr>
      <w:sdtContent>
        <w:p w14:paraId="00D39217" w14:textId="77777777" w:rsidR="00827CE1" w:rsidRPr="0099603C" w:rsidRDefault="00827CE1" w:rsidP="00827CE1">
          <w:pPr>
            <w:pStyle w:val="TOC"/>
            <w:jc w:val="center"/>
            <w:rPr>
              <w:rFonts w:ascii="宋体" w:eastAsia="宋体" w:hAnsi="宋体"/>
              <w:color w:val="auto"/>
            </w:rPr>
          </w:pPr>
          <w:r w:rsidRPr="0099603C">
            <w:rPr>
              <w:rFonts w:ascii="宋体" w:eastAsia="宋体" w:hAnsi="宋体"/>
              <w:color w:val="auto"/>
              <w:lang w:val="zh-CN"/>
            </w:rPr>
            <w:t>目</w:t>
          </w:r>
          <w:r w:rsidRPr="0099603C">
            <w:rPr>
              <w:rFonts w:ascii="宋体" w:eastAsia="宋体" w:hAnsi="宋体" w:hint="eastAsia"/>
              <w:color w:val="auto"/>
              <w:lang w:val="zh-CN"/>
            </w:rPr>
            <w:t xml:space="preserve"> </w:t>
          </w:r>
          <w:r w:rsidRPr="0099603C">
            <w:rPr>
              <w:rFonts w:ascii="宋体" w:eastAsia="宋体" w:hAnsi="宋体"/>
              <w:color w:val="auto"/>
              <w:lang w:val="zh-CN"/>
            </w:rPr>
            <w:t xml:space="preserve">  录</w:t>
          </w:r>
        </w:p>
        <w:p w14:paraId="4F983AEC" w14:textId="2295FEB5" w:rsidR="00827CE1" w:rsidRPr="0099603C" w:rsidRDefault="00000000" w:rsidP="00827CE1">
          <w:pPr>
            <w:pStyle w:val="TOC1"/>
            <w:tabs>
              <w:tab w:val="right" w:leader="dot" w:pos="8296"/>
            </w:tabs>
            <w:rPr>
              <w:rFonts w:ascii="宋体" w:eastAsia="宋体" w:hAnsi="宋体"/>
              <w:noProof/>
              <w:sz w:val="28"/>
              <w:szCs w:val="28"/>
            </w:rPr>
          </w:pPr>
          <w:hyperlink w:anchor="_Toc119413073" w:history="1">
            <w:r w:rsidR="00827CE1" w:rsidRPr="00827CE1">
              <w:rPr>
                <w:rStyle w:val="aa"/>
                <w:rFonts w:ascii="宋体" w:eastAsia="宋体" w:hAnsi="宋体" w:hint="eastAsia"/>
                <w:noProof/>
                <w:color w:val="auto"/>
                <w:sz w:val="28"/>
                <w:szCs w:val="28"/>
                <w:u w:val="none"/>
              </w:rPr>
              <w:t>摘要</w:t>
            </w:r>
            <w:r w:rsidR="00827CE1" w:rsidRPr="0099603C">
              <w:rPr>
                <w:rFonts w:ascii="宋体" w:eastAsia="宋体" w:hAnsi="宋体"/>
                <w:noProof/>
                <w:webHidden/>
                <w:sz w:val="28"/>
                <w:szCs w:val="28"/>
              </w:rPr>
              <w:tab/>
            </w:r>
            <w:r w:rsidR="00BF1130">
              <w:rPr>
                <w:rFonts w:ascii="宋体" w:eastAsia="宋体" w:hAnsi="宋体"/>
                <w:noProof/>
                <w:webHidden/>
                <w:sz w:val="28"/>
                <w:szCs w:val="28"/>
              </w:rPr>
              <w:t>3</w:t>
            </w:r>
          </w:hyperlink>
          <w:r w:rsidR="00827CE1" w:rsidRPr="0099603C">
            <w:rPr>
              <w:rFonts w:ascii="宋体" w:eastAsia="宋体" w:hAnsi="宋体"/>
              <w:sz w:val="28"/>
              <w:szCs w:val="28"/>
            </w:rPr>
            <w:fldChar w:fldCharType="begin"/>
          </w:r>
          <w:r w:rsidR="00827CE1" w:rsidRPr="0099603C">
            <w:rPr>
              <w:rFonts w:ascii="宋体" w:eastAsia="宋体" w:hAnsi="宋体"/>
              <w:sz w:val="28"/>
              <w:szCs w:val="28"/>
            </w:rPr>
            <w:instrText xml:space="preserve"> TOC \o "1-3" \h \z \u </w:instrText>
          </w:r>
          <w:r w:rsidR="00827CE1" w:rsidRPr="0099603C">
            <w:rPr>
              <w:rFonts w:ascii="宋体" w:eastAsia="宋体" w:hAnsi="宋体"/>
              <w:sz w:val="28"/>
              <w:szCs w:val="28"/>
            </w:rPr>
            <w:fldChar w:fldCharType="separate"/>
          </w:r>
          <w:hyperlink w:anchor="_Toc119413071" w:history="1"/>
        </w:p>
        <w:p w14:paraId="193DD4E0" w14:textId="70C44618" w:rsidR="0050357B" w:rsidRPr="0050357B" w:rsidRDefault="00000000" w:rsidP="0050357B">
          <w:pPr>
            <w:pStyle w:val="TOC1"/>
            <w:tabs>
              <w:tab w:val="right" w:leader="dot" w:pos="8296"/>
            </w:tabs>
            <w:rPr>
              <w:rFonts w:ascii="宋体" w:eastAsia="宋体" w:hAnsi="宋体"/>
              <w:noProof/>
              <w:sz w:val="28"/>
              <w:szCs w:val="28"/>
            </w:rPr>
          </w:pPr>
          <w:hyperlink w:anchor="_Toc119413072" w:history="1">
            <w:r w:rsidR="00827CE1" w:rsidRPr="0099603C">
              <w:rPr>
                <w:rStyle w:val="aa"/>
                <w:rFonts w:ascii="宋体" w:eastAsia="宋体" w:hAnsi="宋体"/>
                <w:noProof/>
                <w:sz w:val="28"/>
                <w:szCs w:val="28"/>
              </w:rPr>
              <w:t>背景介绍</w:t>
            </w:r>
            <w:r w:rsidR="00827CE1" w:rsidRPr="0099603C">
              <w:rPr>
                <w:rFonts w:ascii="宋体" w:eastAsia="宋体" w:hAnsi="宋体"/>
                <w:noProof/>
                <w:webHidden/>
                <w:sz w:val="28"/>
                <w:szCs w:val="28"/>
              </w:rPr>
              <w:tab/>
            </w:r>
            <w:r w:rsidR="00827CE1" w:rsidRPr="0099603C">
              <w:rPr>
                <w:rFonts w:ascii="宋体" w:eastAsia="宋体" w:hAnsi="宋体"/>
                <w:noProof/>
                <w:webHidden/>
                <w:sz w:val="28"/>
                <w:szCs w:val="28"/>
              </w:rPr>
              <w:fldChar w:fldCharType="begin"/>
            </w:r>
            <w:r w:rsidR="00827CE1" w:rsidRPr="0099603C">
              <w:rPr>
                <w:rFonts w:ascii="宋体" w:eastAsia="宋体" w:hAnsi="宋体"/>
                <w:noProof/>
                <w:webHidden/>
                <w:sz w:val="28"/>
                <w:szCs w:val="28"/>
              </w:rPr>
              <w:instrText xml:space="preserve"> PAGEREF _Toc119413072 \h </w:instrText>
            </w:r>
            <w:r w:rsidR="00827CE1" w:rsidRPr="0099603C">
              <w:rPr>
                <w:rFonts w:ascii="宋体" w:eastAsia="宋体" w:hAnsi="宋体"/>
                <w:noProof/>
                <w:webHidden/>
                <w:sz w:val="28"/>
                <w:szCs w:val="28"/>
              </w:rPr>
            </w:r>
            <w:r w:rsidR="00827CE1" w:rsidRPr="0099603C">
              <w:rPr>
                <w:rFonts w:ascii="宋体" w:eastAsia="宋体" w:hAnsi="宋体"/>
                <w:noProof/>
                <w:webHidden/>
                <w:sz w:val="28"/>
                <w:szCs w:val="28"/>
              </w:rPr>
              <w:fldChar w:fldCharType="separate"/>
            </w:r>
            <w:r w:rsidR="00827CE1" w:rsidRPr="0099603C">
              <w:rPr>
                <w:rFonts w:ascii="宋体" w:eastAsia="宋体" w:hAnsi="宋体"/>
                <w:noProof/>
                <w:webHidden/>
                <w:sz w:val="28"/>
                <w:szCs w:val="28"/>
              </w:rPr>
              <w:t>4</w:t>
            </w:r>
            <w:r w:rsidR="00827CE1" w:rsidRPr="0099603C">
              <w:rPr>
                <w:rFonts w:ascii="宋体" w:eastAsia="宋体" w:hAnsi="宋体"/>
                <w:noProof/>
                <w:webHidden/>
                <w:sz w:val="28"/>
                <w:szCs w:val="28"/>
              </w:rPr>
              <w:fldChar w:fldCharType="end"/>
            </w:r>
          </w:hyperlink>
        </w:p>
        <w:p w14:paraId="49429F65" w14:textId="2D6BC7F7" w:rsidR="00827CE1" w:rsidRPr="0099603C" w:rsidRDefault="00000000" w:rsidP="00827CE1">
          <w:pPr>
            <w:pStyle w:val="TOC1"/>
            <w:tabs>
              <w:tab w:val="right" w:leader="dot" w:pos="8296"/>
            </w:tabs>
            <w:rPr>
              <w:rFonts w:ascii="宋体" w:eastAsia="宋体" w:hAnsi="宋体"/>
              <w:noProof/>
              <w:sz w:val="28"/>
              <w:szCs w:val="28"/>
            </w:rPr>
          </w:pPr>
          <w:hyperlink w:anchor="_Toc119413073" w:history="1">
            <w:r w:rsidR="00300E76">
              <w:rPr>
                <w:rStyle w:val="aa"/>
                <w:rFonts w:ascii="宋体" w:eastAsia="宋体" w:hAnsi="宋体" w:hint="eastAsia"/>
                <w:noProof/>
                <w:sz w:val="28"/>
                <w:szCs w:val="28"/>
              </w:rPr>
              <w:t>系统概要设计</w:t>
            </w:r>
            <w:r w:rsidR="00827CE1" w:rsidRPr="0099603C">
              <w:rPr>
                <w:rFonts w:ascii="宋体" w:eastAsia="宋体" w:hAnsi="宋体"/>
                <w:noProof/>
                <w:webHidden/>
                <w:sz w:val="28"/>
                <w:szCs w:val="28"/>
              </w:rPr>
              <w:tab/>
            </w:r>
            <w:r w:rsidR="00EA78BC">
              <w:rPr>
                <w:rFonts w:ascii="宋体" w:eastAsia="宋体" w:hAnsi="宋体"/>
                <w:noProof/>
                <w:webHidden/>
                <w:sz w:val="28"/>
                <w:szCs w:val="28"/>
              </w:rPr>
              <w:t>9</w:t>
            </w:r>
          </w:hyperlink>
        </w:p>
        <w:p w14:paraId="1BE9BCFC" w14:textId="77777777" w:rsidR="00827CE1" w:rsidRPr="0099603C" w:rsidRDefault="00000000" w:rsidP="00827CE1">
          <w:pPr>
            <w:pStyle w:val="TOC1"/>
            <w:tabs>
              <w:tab w:val="right" w:leader="dot" w:pos="8296"/>
            </w:tabs>
            <w:rPr>
              <w:rFonts w:ascii="宋体" w:eastAsia="宋体" w:hAnsi="宋体"/>
              <w:noProof/>
              <w:sz w:val="28"/>
              <w:szCs w:val="28"/>
            </w:rPr>
          </w:pPr>
          <w:hyperlink w:anchor="_Toc119413075" w:history="1">
            <w:r w:rsidR="00827CE1" w:rsidRPr="0099603C">
              <w:rPr>
                <w:rStyle w:val="aa"/>
                <w:rFonts w:ascii="宋体" w:eastAsia="宋体" w:hAnsi="宋体"/>
                <w:noProof/>
                <w:sz w:val="28"/>
                <w:szCs w:val="28"/>
              </w:rPr>
              <w:t>总结</w:t>
            </w:r>
            <w:r w:rsidR="00827CE1" w:rsidRPr="0099603C">
              <w:rPr>
                <w:rFonts w:ascii="宋体" w:eastAsia="宋体" w:hAnsi="宋体"/>
                <w:noProof/>
                <w:webHidden/>
                <w:sz w:val="28"/>
                <w:szCs w:val="28"/>
              </w:rPr>
              <w:tab/>
            </w:r>
            <w:r w:rsidR="00827CE1" w:rsidRPr="0099603C">
              <w:rPr>
                <w:rFonts w:ascii="宋体" w:eastAsia="宋体" w:hAnsi="宋体"/>
                <w:noProof/>
                <w:webHidden/>
                <w:sz w:val="28"/>
                <w:szCs w:val="28"/>
              </w:rPr>
              <w:fldChar w:fldCharType="begin"/>
            </w:r>
            <w:r w:rsidR="00827CE1" w:rsidRPr="0099603C">
              <w:rPr>
                <w:rFonts w:ascii="宋体" w:eastAsia="宋体" w:hAnsi="宋体"/>
                <w:noProof/>
                <w:webHidden/>
                <w:sz w:val="28"/>
                <w:szCs w:val="28"/>
              </w:rPr>
              <w:instrText xml:space="preserve"> PAGEREF _Toc119413075 \h </w:instrText>
            </w:r>
            <w:r w:rsidR="00827CE1" w:rsidRPr="0099603C">
              <w:rPr>
                <w:rFonts w:ascii="宋体" w:eastAsia="宋体" w:hAnsi="宋体"/>
                <w:noProof/>
                <w:webHidden/>
                <w:sz w:val="28"/>
                <w:szCs w:val="28"/>
              </w:rPr>
            </w:r>
            <w:r w:rsidR="00827CE1" w:rsidRPr="0099603C">
              <w:rPr>
                <w:rFonts w:ascii="宋体" w:eastAsia="宋体" w:hAnsi="宋体"/>
                <w:noProof/>
                <w:webHidden/>
                <w:sz w:val="28"/>
                <w:szCs w:val="28"/>
              </w:rPr>
              <w:fldChar w:fldCharType="separate"/>
            </w:r>
            <w:r w:rsidR="00827CE1" w:rsidRPr="0099603C">
              <w:rPr>
                <w:rFonts w:ascii="宋体" w:eastAsia="宋体" w:hAnsi="宋体"/>
                <w:noProof/>
                <w:webHidden/>
                <w:sz w:val="28"/>
                <w:szCs w:val="28"/>
              </w:rPr>
              <w:t>12</w:t>
            </w:r>
            <w:r w:rsidR="00827CE1" w:rsidRPr="0099603C">
              <w:rPr>
                <w:rFonts w:ascii="宋体" w:eastAsia="宋体" w:hAnsi="宋体"/>
                <w:noProof/>
                <w:webHidden/>
                <w:sz w:val="28"/>
                <w:szCs w:val="28"/>
              </w:rPr>
              <w:fldChar w:fldCharType="end"/>
            </w:r>
          </w:hyperlink>
        </w:p>
        <w:p w14:paraId="1DC9A66F" w14:textId="77777777" w:rsidR="004A0A42" w:rsidRDefault="00827CE1" w:rsidP="004A0A42">
          <w:pPr>
            <w:rPr>
              <w:rFonts w:ascii="宋体" w:eastAsia="宋体" w:hAnsi="宋体"/>
              <w:sz w:val="28"/>
              <w:szCs w:val="28"/>
              <w:lang w:val="zh-CN"/>
            </w:rPr>
          </w:pPr>
          <w:r w:rsidRPr="0099603C">
            <w:rPr>
              <w:rFonts w:ascii="宋体" w:eastAsia="宋体" w:hAnsi="宋体"/>
              <w:sz w:val="28"/>
              <w:szCs w:val="28"/>
              <w:lang w:val="zh-CN"/>
            </w:rPr>
            <w:fldChar w:fldCharType="end"/>
          </w:r>
        </w:p>
      </w:sdtContent>
    </w:sdt>
    <w:p w14:paraId="5C77532A" w14:textId="07EC4296" w:rsidR="00300E76" w:rsidRDefault="00300E76">
      <w:pPr>
        <w:widowControl/>
        <w:jc w:val="left"/>
      </w:pPr>
      <w:r>
        <w:br w:type="page"/>
      </w:r>
    </w:p>
    <w:p w14:paraId="0DC32559" w14:textId="77777777" w:rsidR="00827CE1" w:rsidRDefault="00827CE1" w:rsidP="00827CE1">
      <w:pPr>
        <w:widowControl/>
        <w:jc w:val="left"/>
      </w:pPr>
    </w:p>
    <w:p w14:paraId="4C559270" w14:textId="77777777" w:rsidR="00827CE1" w:rsidRDefault="00827CE1" w:rsidP="00827CE1">
      <w:pPr>
        <w:pStyle w:val="1"/>
        <w:keepNext w:val="0"/>
        <w:keepLines w:val="0"/>
        <w:jc w:val="center"/>
      </w:pPr>
      <w:bookmarkStart w:id="0" w:name="_Toc119413071"/>
      <w:r>
        <w:rPr>
          <w:rFonts w:hint="eastAsia"/>
        </w:rPr>
        <w:t>摘要</w:t>
      </w:r>
      <w:bookmarkEnd w:id="0"/>
    </w:p>
    <w:p w14:paraId="09DFAA0F" w14:textId="77777777" w:rsidR="00827CE1" w:rsidRDefault="00827CE1" w:rsidP="00827CE1">
      <w:pPr>
        <w:spacing w:line="360" w:lineRule="auto"/>
        <w:ind w:firstLineChars="200" w:firstLine="480"/>
        <w:rPr>
          <w:rFonts w:ascii="新宋体" w:eastAsia="新宋体" w:hAnsi="新宋体"/>
          <w:sz w:val="24"/>
          <w:szCs w:val="24"/>
        </w:rPr>
      </w:pPr>
      <w:r w:rsidRPr="00734670">
        <w:rPr>
          <w:rFonts w:ascii="新宋体" w:eastAsia="新宋体" w:hAnsi="新宋体" w:hint="eastAsia"/>
          <w:sz w:val="24"/>
          <w:szCs w:val="24"/>
        </w:rPr>
        <w:t>随着</w:t>
      </w:r>
      <w:r>
        <w:rPr>
          <w:rFonts w:ascii="新宋体" w:eastAsia="新宋体" w:hAnsi="新宋体" w:hint="eastAsia"/>
          <w:sz w:val="24"/>
          <w:szCs w:val="24"/>
        </w:rPr>
        <w:t>大数据和人工智能的</w:t>
      </w:r>
      <w:r w:rsidRPr="00734670">
        <w:rPr>
          <w:rFonts w:ascii="新宋体" w:eastAsia="新宋体" w:hAnsi="新宋体" w:hint="eastAsia"/>
          <w:sz w:val="24"/>
          <w:szCs w:val="24"/>
        </w:rPr>
        <w:t>发展，</w:t>
      </w:r>
      <w:r>
        <w:rPr>
          <w:rFonts w:ascii="新宋体" w:eastAsia="新宋体" w:hAnsi="新宋体" w:hint="eastAsia"/>
          <w:sz w:val="24"/>
          <w:szCs w:val="24"/>
        </w:rPr>
        <w:t>越来越多的新型技术应</w:t>
      </w:r>
      <w:r w:rsidRPr="00734670">
        <w:rPr>
          <w:rFonts w:ascii="新宋体" w:eastAsia="新宋体" w:hAnsi="新宋体" w:hint="eastAsia"/>
          <w:sz w:val="24"/>
          <w:szCs w:val="24"/>
        </w:rPr>
        <w:t>用到了医疗领域，</w:t>
      </w:r>
      <w:r>
        <w:rPr>
          <w:rFonts w:ascii="新宋体" w:eastAsia="新宋体" w:hAnsi="新宋体" w:hint="eastAsia"/>
          <w:sz w:val="24"/>
          <w:szCs w:val="24"/>
        </w:rPr>
        <w:t>用来</w:t>
      </w:r>
      <w:r w:rsidRPr="00734670">
        <w:rPr>
          <w:rFonts w:ascii="新宋体" w:eastAsia="新宋体" w:hAnsi="新宋体" w:hint="eastAsia"/>
          <w:sz w:val="24"/>
          <w:szCs w:val="24"/>
        </w:rPr>
        <w:t>建立以电子病历为核心的医院信息系统</w:t>
      </w:r>
      <w:r>
        <w:rPr>
          <w:rFonts w:ascii="新宋体" w:eastAsia="新宋体" w:hAnsi="新宋体" w:hint="eastAsia"/>
          <w:sz w:val="24"/>
          <w:szCs w:val="24"/>
        </w:rPr>
        <w:t>。</w:t>
      </w:r>
      <w:r w:rsidRPr="007D4FDC">
        <w:rPr>
          <w:rFonts w:ascii="新宋体" w:eastAsia="新宋体" w:hAnsi="新宋体" w:hint="eastAsia"/>
          <w:sz w:val="24"/>
          <w:szCs w:val="24"/>
        </w:rPr>
        <w:t>这些新技术的应用不仅提高了医疗服务的质量和效率，也推动了医疗行业的数字化转型和升级。</w:t>
      </w:r>
    </w:p>
    <w:p w14:paraId="648BACFB" w14:textId="77777777" w:rsidR="00827CE1" w:rsidRPr="00D43A46"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传统的病历</w:t>
      </w:r>
      <w:r w:rsidRPr="00734670">
        <w:rPr>
          <w:rFonts w:ascii="新宋体" w:eastAsia="新宋体" w:hAnsi="新宋体" w:hint="eastAsia"/>
          <w:sz w:val="24"/>
          <w:szCs w:val="24"/>
        </w:rPr>
        <w:t>客观记录了临床医护人员的工作内容和过程，</w:t>
      </w:r>
      <w:r>
        <w:rPr>
          <w:rFonts w:ascii="新宋体" w:eastAsia="新宋体" w:hAnsi="新宋体" w:hint="eastAsia"/>
          <w:sz w:val="24"/>
          <w:szCs w:val="24"/>
        </w:rPr>
        <w:t>其效率较低</w:t>
      </w:r>
      <w:proofErr w:type="gramStart"/>
      <w:r>
        <w:rPr>
          <w:rFonts w:ascii="新宋体" w:eastAsia="新宋体" w:hAnsi="新宋体" w:hint="eastAsia"/>
          <w:sz w:val="24"/>
          <w:szCs w:val="24"/>
        </w:rPr>
        <w:t>且数据</w:t>
      </w:r>
      <w:proofErr w:type="gramEnd"/>
      <w:r>
        <w:rPr>
          <w:rFonts w:ascii="新宋体" w:eastAsia="新宋体" w:hAnsi="新宋体" w:hint="eastAsia"/>
          <w:sz w:val="24"/>
          <w:szCs w:val="24"/>
        </w:rPr>
        <w:t>不安全、不精确。现有的电子病历也存在着三点问题：①</w:t>
      </w:r>
      <w:r w:rsidRPr="008E234C">
        <w:rPr>
          <w:rFonts w:ascii="新宋体" w:eastAsia="新宋体" w:hAnsi="新宋体" w:hint="eastAsia"/>
          <w:sz w:val="24"/>
          <w:szCs w:val="24"/>
        </w:rPr>
        <w:t>数据安全</w:t>
      </w:r>
      <w:r>
        <w:rPr>
          <w:rFonts w:ascii="新宋体" w:eastAsia="新宋体" w:hAnsi="新宋体" w:hint="eastAsia"/>
          <w:sz w:val="24"/>
          <w:szCs w:val="24"/>
        </w:rPr>
        <w:t>，</w:t>
      </w:r>
      <w:r w:rsidRPr="008E234C">
        <w:rPr>
          <w:rFonts w:ascii="新宋体" w:eastAsia="新宋体" w:hAnsi="新宋体" w:hint="eastAsia"/>
          <w:sz w:val="24"/>
          <w:szCs w:val="24"/>
        </w:rPr>
        <w:t>电子病历中存储的数据很敏感，如果被非法获取，会对患者的隐私产生严重的影响</w:t>
      </w:r>
      <w:r>
        <w:rPr>
          <w:rFonts w:ascii="新宋体" w:eastAsia="新宋体" w:hAnsi="新宋体" w:hint="eastAsia"/>
          <w:sz w:val="24"/>
          <w:szCs w:val="24"/>
        </w:rPr>
        <w:t>；②</w:t>
      </w:r>
      <w:r w:rsidRPr="008E234C">
        <w:rPr>
          <w:rFonts w:ascii="新宋体" w:eastAsia="新宋体" w:hAnsi="新宋体" w:hint="eastAsia"/>
          <w:sz w:val="24"/>
          <w:szCs w:val="24"/>
        </w:rPr>
        <w:t>数据准确性：电子病历中的数据是由医生和护士等人员输入的，很容易发生输入错误，导致数据不准确</w:t>
      </w:r>
      <w:r>
        <w:rPr>
          <w:rFonts w:ascii="新宋体" w:eastAsia="新宋体" w:hAnsi="新宋体" w:hint="eastAsia"/>
          <w:sz w:val="24"/>
          <w:szCs w:val="24"/>
        </w:rPr>
        <w:t>；③</w:t>
      </w:r>
      <w:r w:rsidRPr="008E234C">
        <w:rPr>
          <w:rFonts w:ascii="新宋体" w:eastAsia="新宋体" w:hAnsi="新宋体" w:hint="eastAsia"/>
          <w:sz w:val="24"/>
          <w:szCs w:val="24"/>
        </w:rPr>
        <w:t>数据兼容性：不同医院之间电子病历系统通常不相互兼容，很难将患者的病历数据共享和对接</w:t>
      </w:r>
      <w:r>
        <w:rPr>
          <w:rFonts w:ascii="新宋体" w:eastAsia="新宋体" w:hAnsi="新宋体" w:hint="eastAsia"/>
          <w:sz w:val="24"/>
          <w:szCs w:val="24"/>
        </w:rPr>
        <w:t>。</w:t>
      </w:r>
    </w:p>
    <w:p w14:paraId="5D78077A" w14:textId="4854D3B7" w:rsidR="00827CE1" w:rsidRPr="00DB3A5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为解决上述问题，拟提出基于联邦学习的电子病历共享系统。</w:t>
      </w:r>
      <w:r w:rsidRPr="00DD7B0D">
        <w:rPr>
          <w:rFonts w:ascii="新宋体" w:eastAsia="新宋体" w:hAnsi="新宋体" w:hint="eastAsia"/>
          <w:sz w:val="24"/>
          <w:szCs w:val="24"/>
        </w:rPr>
        <w:t>它的工作流程如下：首先，各个医院需要在本地建立电子病历系统，并对本地数据进行清洗和标准化处理，确保数据的质量和可用性。</w:t>
      </w:r>
      <w:r w:rsidR="00D5017A">
        <w:rPr>
          <w:rFonts w:ascii="新宋体" w:eastAsia="新宋体" w:hAnsi="新宋体" w:hint="eastAsia"/>
          <w:sz w:val="24"/>
          <w:szCs w:val="24"/>
        </w:rPr>
        <w:t>其次</w:t>
      </w:r>
      <w:r w:rsidRPr="00DD7B0D">
        <w:rPr>
          <w:rFonts w:ascii="新宋体" w:eastAsia="新宋体" w:hAnsi="新宋体" w:hint="eastAsia"/>
          <w:sz w:val="24"/>
          <w:szCs w:val="24"/>
        </w:rPr>
        <w:t>，通过联邦学习的方式，各个医院可以将本地数据源共同参与到模型训练中来，从而实现数据的共享和融合。具体来说，各个医院会将本地模型的中间参数上传到中央服务器，中央服务器将收集到的所有参数进行聚合和加密，生成新的全局模型参数，并将更新后的全局模型参数重新分发给各个医院。这个过程中，原始数据不需要出本地，因此原始数据不需要流转，实现了数据的隐私保护。</w:t>
      </w:r>
      <w:r w:rsidR="00D5017A">
        <w:rPr>
          <w:rFonts w:ascii="新宋体" w:eastAsia="新宋体" w:hAnsi="新宋体" w:hint="eastAsia"/>
          <w:sz w:val="24"/>
          <w:szCs w:val="24"/>
        </w:rPr>
        <w:t>然后</w:t>
      </w:r>
      <w:r w:rsidRPr="00DD7B0D">
        <w:rPr>
          <w:rFonts w:ascii="新宋体" w:eastAsia="新宋体" w:hAnsi="新宋体" w:hint="eastAsia"/>
          <w:sz w:val="24"/>
          <w:szCs w:val="24"/>
        </w:rPr>
        <w:t>，各个医院可以基于新的全局模型参数，重新训练本地模型，并在本地应用新的模型参数进行预测和诊断</w:t>
      </w:r>
      <w:r w:rsidR="00D5017A">
        <w:rPr>
          <w:rFonts w:ascii="新宋体" w:eastAsia="新宋体" w:hAnsi="新宋体" w:hint="eastAsia"/>
          <w:sz w:val="24"/>
          <w:szCs w:val="24"/>
        </w:rPr>
        <w:t>。最后，通过联邦学习后的结果对当前病例进行判断，为诊断提供</w:t>
      </w:r>
      <w:r w:rsidR="00306131">
        <w:rPr>
          <w:rFonts w:ascii="新宋体" w:eastAsia="新宋体" w:hAnsi="新宋体" w:hint="eastAsia"/>
          <w:sz w:val="24"/>
          <w:szCs w:val="24"/>
        </w:rPr>
        <w:t>参考</w:t>
      </w:r>
      <w:r w:rsidRPr="00DD7B0D">
        <w:rPr>
          <w:rFonts w:ascii="新宋体" w:eastAsia="新宋体" w:hAnsi="新宋体" w:hint="eastAsia"/>
          <w:sz w:val="24"/>
          <w:szCs w:val="24"/>
        </w:rPr>
        <w:t>。</w:t>
      </w:r>
    </w:p>
    <w:p w14:paraId="60C3BB8B" w14:textId="77777777" w:rsidR="00827CE1" w:rsidRPr="00DB3A5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综上所述，该项目</w:t>
      </w:r>
      <w:r w:rsidRPr="00DB3A51">
        <w:rPr>
          <w:rFonts w:ascii="新宋体" w:eastAsia="新宋体" w:hAnsi="新宋体" w:hint="eastAsia"/>
          <w:sz w:val="24"/>
          <w:szCs w:val="24"/>
        </w:rPr>
        <w:t>可以实现数据的共享和融合，提高模型的预测准确性和鲁棒性，同时也保护了患者的隐私和医院的商业利益。这种共享模式有助于建立更加完整和全面的电子病历数据库，为医学研究和分析提供更加可靠和丰富的数据源。同时，也可以帮助医生更加准确地了解患者的病情和病史，制定更加精准和有效的治疗方案，提高医疗服务的质量和效率。</w:t>
      </w:r>
    </w:p>
    <w:p w14:paraId="4FFEB6BC" w14:textId="77777777" w:rsidR="00827CE1" w:rsidRPr="00734670" w:rsidRDefault="00827CE1" w:rsidP="00827CE1">
      <w:pPr>
        <w:spacing w:line="360" w:lineRule="auto"/>
        <w:rPr>
          <w:rFonts w:ascii="新宋体" w:eastAsia="新宋体" w:hAnsi="新宋体"/>
          <w:sz w:val="24"/>
          <w:szCs w:val="24"/>
        </w:rPr>
      </w:pPr>
      <w:r w:rsidRPr="00734670">
        <w:rPr>
          <w:rFonts w:ascii="新宋体" w:eastAsia="新宋体" w:hAnsi="新宋体" w:hint="eastAsia"/>
          <w:sz w:val="24"/>
          <w:szCs w:val="24"/>
        </w:rPr>
        <w:t>关键词：</w:t>
      </w:r>
      <w:r>
        <w:rPr>
          <w:rFonts w:ascii="新宋体" w:eastAsia="新宋体" w:hAnsi="新宋体" w:hint="eastAsia"/>
          <w:sz w:val="24"/>
          <w:szCs w:val="24"/>
        </w:rPr>
        <w:t>联邦学习</w:t>
      </w:r>
      <w:r w:rsidRPr="00734670">
        <w:rPr>
          <w:rFonts w:ascii="新宋体" w:eastAsia="新宋体" w:hAnsi="新宋体" w:hint="eastAsia"/>
          <w:sz w:val="24"/>
          <w:szCs w:val="24"/>
        </w:rPr>
        <w:t>；</w:t>
      </w:r>
      <w:r>
        <w:rPr>
          <w:rFonts w:ascii="新宋体" w:eastAsia="新宋体" w:hAnsi="新宋体" w:hint="eastAsia"/>
          <w:sz w:val="24"/>
          <w:szCs w:val="24"/>
        </w:rPr>
        <w:t>隐私保护</w:t>
      </w:r>
      <w:r w:rsidRPr="00734670">
        <w:rPr>
          <w:rFonts w:ascii="新宋体" w:eastAsia="新宋体" w:hAnsi="新宋体" w:hint="eastAsia"/>
          <w:sz w:val="24"/>
          <w:szCs w:val="24"/>
        </w:rPr>
        <w:t>；电子病历</w:t>
      </w:r>
      <w:r>
        <w:rPr>
          <w:rFonts w:ascii="新宋体" w:eastAsia="新宋体" w:hAnsi="新宋体" w:hint="eastAsia"/>
          <w:sz w:val="24"/>
          <w:szCs w:val="24"/>
        </w:rPr>
        <w:t>；大数据</w:t>
      </w:r>
    </w:p>
    <w:p w14:paraId="79B53212" w14:textId="77777777" w:rsidR="00827CE1" w:rsidRDefault="00827CE1" w:rsidP="00827CE1">
      <w:pPr>
        <w:widowControl/>
        <w:spacing w:line="360" w:lineRule="auto"/>
        <w:jc w:val="left"/>
      </w:pPr>
      <w:r>
        <w:br w:type="page"/>
      </w:r>
    </w:p>
    <w:p w14:paraId="374ECC55" w14:textId="421E4448" w:rsidR="00827CE1" w:rsidRPr="00647792" w:rsidRDefault="00647792" w:rsidP="00647792">
      <w:pPr>
        <w:pStyle w:val="1"/>
        <w:rPr>
          <w:rFonts w:asciiTheme="majorHAnsi" w:eastAsiaTheme="majorHAnsi" w:hAnsiTheme="majorHAnsi"/>
          <w:b w:val="0"/>
          <w:bCs w:val="0"/>
        </w:rPr>
      </w:pPr>
      <w:bookmarkStart w:id="1" w:name="_Toc119413072"/>
      <w:r w:rsidRPr="00647792">
        <w:rPr>
          <w:rFonts w:asciiTheme="majorHAnsi" w:eastAsiaTheme="majorHAnsi" w:hAnsiTheme="majorHAnsi"/>
          <w:b w:val="0"/>
          <w:bCs w:val="0"/>
        </w:rPr>
        <w:lastRenderedPageBreak/>
        <w:t>1.</w:t>
      </w:r>
      <w:r w:rsidR="00827CE1" w:rsidRPr="00647792">
        <w:rPr>
          <w:rFonts w:asciiTheme="majorHAnsi" w:eastAsiaTheme="majorHAnsi" w:hAnsiTheme="majorHAnsi" w:hint="eastAsia"/>
          <w:b w:val="0"/>
          <w:bCs w:val="0"/>
        </w:rPr>
        <w:t>背景介绍</w:t>
      </w:r>
      <w:bookmarkEnd w:id="1"/>
    </w:p>
    <w:p w14:paraId="6501B304" w14:textId="7D4E197C" w:rsidR="00827CE1" w:rsidRPr="00597467" w:rsidRDefault="00827CE1" w:rsidP="00597467">
      <w:pPr>
        <w:pStyle w:val="2"/>
      </w:pPr>
      <w:r w:rsidRPr="00597467">
        <w:rPr>
          <w:rFonts w:hint="eastAsia"/>
        </w:rPr>
        <w:t>1</w:t>
      </w:r>
      <w:r w:rsidR="00585F7C">
        <w:t>.1</w:t>
      </w:r>
      <w:r w:rsidRPr="00597467">
        <w:t>.</w:t>
      </w:r>
      <w:r w:rsidRPr="00597467">
        <w:rPr>
          <w:rFonts w:hint="eastAsia"/>
        </w:rPr>
        <w:t>电子病历的介绍</w:t>
      </w:r>
    </w:p>
    <w:p w14:paraId="0D3D8E00" w14:textId="77777777" w:rsidR="00827CE1" w:rsidRPr="00903A7C" w:rsidRDefault="00827CE1" w:rsidP="00827CE1">
      <w:pPr>
        <w:spacing w:line="360" w:lineRule="auto"/>
        <w:ind w:firstLineChars="200" w:firstLine="480"/>
        <w:rPr>
          <w:rFonts w:ascii="新宋体" w:eastAsia="新宋体" w:hAnsi="新宋体"/>
          <w:sz w:val="24"/>
          <w:szCs w:val="24"/>
        </w:rPr>
      </w:pPr>
      <w:r w:rsidRPr="00903A7C">
        <w:rPr>
          <w:rFonts w:ascii="新宋体" w:eastAsia="新宋体" w:hAnsi="新宋体"/>
          <w:sz w:val="24"/>
          <w:szCs w:val="24"/>
        </w:rPr>
        <w:t>近年来，我国医疗信息化政策频出，</w:t>
      </w:r>
      <w:r>
        <w:rPr>
          <w:rFonts w:ascii="新宋体" w:eastAsia="新宋体" w:hAnsi="新宋体" w:hint="eastAsia"/>
          <w:sz w:val="24"/>
          <w:szCs w:val="24"/>
        </w:rPr>
        <w:t>医疗信息化方面取得了长足的进步，</w:t>
      </w:r>
      <w:r w:rsidRPr="00903A7C">
        <w:rPr>
          <w:rFonts w:ascii="新宋体" w:eastAsia="新宋体" w:hAnsi="新宋体"/>
          <w:sz w:val="24"/>
          <w:szCs w:val="24"/>
        </w:rPr>
        <w:t>并大力支持电子病历系统的建设，医院整体的电子病历应用水平逐步提高。根据中国医院协会信息专业委员会的调查，我国大部分医院对电子病历高度重视，并将其作为未来的重要工作。</w:t>
      </w:r>
    </w:p>
    <w:p w14:paraId="0D7D5EE9" w14:textId="77777777" w:rsidR="00827CE1" w:rsidRPr="00903A7C" w:rsidRDefault="00827CE1" w:rsidP="00827CE1">
      <w:pPr>
        <w:spacing w:line="360" w:lineRule="auto"/>
        <w:ind w:firstLineChars="200" w:firstLine="480"/>
        <w:rPr>
          <w:rFonts w:ascii="新宋体" w:eastAsia="新宋体" w:hAnsi="新宋体"/>
          <w:sz w:val="24"/>
          <w:szCs w:val="24"/>
        </w:rPr>
      </w:pPr>
      <w:r w:rsidRPr="00903A7C">
        <w:rPr>
          <w:rFonts w:ascii="新宋体" w:eastAsia="新宋体" w:hAnsi="新宋体"/>
          <w:sz w:val="24"/>
          <w:szCs w:val="24"/>
        </w:rPr>
        <w:t>电子病历</w:t>
      </w:r>
      <w:r w:rsidRPr="001879C9">
        <w:rPr>
          <w:rFonts w:ascii="新宋体" w:eastAsia="新宋体" w:hAnsi="新宋体" w:hint="eastAsia"/>
          <w:sz w:val="24"/>
          <w:szCs w:val="24"/>
        </w:rPr>
        <w:t>（</w:t>
      </w:r>
      <w:r w:rsidRPr="001879C9">
        <w:rPr>
          <w:rFonts w:ascii="新宋体" w:eastAsia="新宋体" w:hAnsi="新宋体"/>
          <w:sz w:val="24"/>
          <w:szCs w:val="24"/>
        </w:rPr>
        <w:t>Electronic Medical Record, EMR）是指在电子计算机系统中存储、管理、更新和使用患者的医疗信息的系统</w:t>
      </w:r>
      <w:r>
        <w:rPr>
          <w:rFonts w:ascii="新宋体" w:eastAsia="新宋体" w:hAnsi="新宋体" w:hint="eastAsia"/>
          <w:sz w:val="24"/>
          <w:szCs w:val="24"/>
        </w:rPr>
        <w:t>，通常</w:t>
      </w:r>
      <w:r w:rsidRPr="001879C9">
        <w:rPr>
          <w:rFonts w:ascii="新宋体" w:eastAsia="新宋体" w:hAnsi="新宋体" w:hint="eastAsia"/>
          <w:sz w:val="24"/>
          <w:szCs w:val="24"/>
        </w:rPr>
        <w:t>包含患者的个人信息、诊断信息、医疗服务记录、处方、检查报告、影像学图像等。它可以帮助医生和医疗团队更准确、有效和实时地了解患者的健康状况，并保证患者的医疗信息不丢失或损坏</w:t>
      </w:r>
      <w:r>
        <w:rPr>
          <w:rFonts w:ascii="新宋体" w:eastAsia="新宋体" w:hAnsi="新宋体" w:hint="eastAsia"/>
          <w:sz w:val="24"/>
          <w:szCs w:val="24"/>
        </w:rPr>
        <w:t>，</w:t>
      </w:r>
      <w:r w:rsidRPr="001879C9">
        <w:rPr>
          <w:rFonts w:ascii="新宋体" w:eastAsia="新宋体" w:hAnsi="新宋体" w:hint="eastAsia"/>
          <w:sz w:val="24"/>
          <w:szCs w:val="24"/>
        </w:rPr>
        <w:t>促进信息共享和协作，并且可以帮助医生更好地监测患者的健康状况。此外，</w:t>
      </w:r>
      <w:r w:rsidRPr="00903A7C">
        <w:rPr>
          <w:rFonts w:ascii="新宋体" w:eastAsia="新宋体" w:hAnsi="新宋体"/>
          <w:sz w:val="24"/>
          <w:szCs w:val="24"/>
        </w:rPr>
        <w:t>电子化方式管理的个人健康状态和医疗保健的信息</w:t>
      </w:r>
      <w:r w:rsidRPr="001879C9">
        <w:rPr>
          <w:rFonts w:ascii="新宋体" w:eastAsia="新宋体" w:hAnsi="新宋体" w:hint="eastAsia"/>
          <w:sz w:val="24"/>
          <w:szCs w:val="24"/>
        </w:rPr>
        <w:t>也可以提高患者的医疗体验，因为它可以让患者随时了解自己的健康状况</w:t>
      </w:r>
      <w:r w:rsidRPr="00903A7C">
        <w:rPr>
          <w:rFonts w:ascii="新宋体" w:eastAsia="新宋体" w:hAnsi="新宋体"/>
          <w:sz w:val="24"/>
          <w:szCs w:val="24"/>
        </w:rPr>
        <w:t>。</w:t>
      </w:r>
    </w:p>
    <w:p w14:paraId="1DAEBA02" w14:textId="77777777" w:rsidR="00827CE1" w:rsidRPr="003550BE" w:rsidRDefault="00827CE1" w:rsidP="00827CE1">
      <w:pPr>
        <w:spacing w:line="360" w:lineRule="auto"/>
        <w:ind w:firstLineChars="200" w:firstLine="480"/>
        <w:rPr>
          <w:rFonts w:ascii="新宋体" w:eastAsia="新宋体" w:hAnsi="新宋体"/>
          <w:sz w:val="24"/>
          <w:szCs w:val="24"/>
        </w:rPr>
      </w:pPr>
      <w:r w:rsidRPr="00903A7C">
        <w:rPr>
          <w:rFonts w:ascii="新宋体" w:eastAsia="新宋体" w:hAnsi="新宋体" w:hint="eastAsia"/>
          <w:sz w:val="24"/>
          <w:szCs w:val="24"/>
        </w:rPr>
        <w:t>电子病历作为重要的医疗数据</w:t>
      </w:r>
      <w:r>
        <w:rPr>
          <w:rFonts w:ascii="新宋体" w:eastAsia="新宋体" w:hAnsi="新宋体" w:hint="eastAsia"/>
          <w:sz w:val="24"/>
          <w:szCs w:val="24"/>
        </w:rPr>
        <w:t>，</w:t>
      </w:r>
      <w:r w:rsidRPr="00903A7C">
        <w:rPr>
          <w:rFonts w:ascii="新宋体" w:eastAsia="新宋体" w:hAnsi="新宋体" w:hint="eastAsia"/>
          <w:sz w:val="24"/>
          <w:szCs w:val="24"/>
        </w:rPr>
        <w:t>是极具价值的医学研究资料。医学研究者可以对一定数量的电子病历开展研究，结合人工智能、大数据技术，为患者提供更高效、精确、人性化的诊疗方案。电子病历中的详细记录也可在医生接诊、</w:t>
      </w:r>
      <w:proofErr w:type="gramStart"/>
      <w:r w:rsidRPr="00903A7C">
        <w:rPr>
          <w:rFonts w:ascii="新宋体" w:eastAsia="新宋体" w:hAnsi="新宋体" w:hint="eastAsia"/>
          <w:sz w:val="24"/>
          <w:szCs w:val="24"/>
        </w:rPr>
        <w:t>医</w:t>
      </w:r>
      <w:proofErr w:type="gramEnd"/>
      <w:r w:rsidRPr="00903A7C">
        <w:rPr>
          <w:rFonts w:ascii="新宋体" w:eastAsia="新宋体" w:hAnsi="新宋体" w:hint="eastAsia"/>
          <w:sz w:val="24"/>
          <w:szCs w:val="24"/>
        </w:rPr>
        <w:t>保核验、过度诊疗检测等方面起到重要作用。</w:t>
      </w:r>
      <w:r w:rsidRPr="00903A7C">
        <w:rPr>
          <w:rFonts w:ascii="新宋体" w:eastAsia="新宋体" w:hAnsi="新宋体"/>
          <w:sz w:val="24"/>
          <w:szCs w:val="24"/>
        </w:rPr>
        <w:t>国家在政策上大力支持电子病历发展，不断出台电子病历规范类和支持性文件，推动医院的电子病历系统建设，行业迎来巨大发展。</w:t>
      </w:r>
    </w:p>
    <w:p w14:paraId="53229C64" w14:textId="55690288" w:rsidR="00827CE1" w:rsidRPr="00597467" w:rsidRDefault="00585F7C" w:rsidP="00597467">
      <w:pPr>
        <w:pStyle w:val="2"/>
      </w:pPr>
      <w:r>
        <w:t>1.</w:t>
      </w:r>
      <w:r w:rsidR="00827CE1" w:rsidRPr="00597467">
        <w:rPr>
          <w:rFonts w:hint="eastAsia"/>
        </w:rPr>
        <w:t>2</w:t>
      </w:r>
      <w:r w:rsidR="00827CE1" w:rsidRPr="00597467">
        <w:t>.</w:t>
      </w:r>
      <w:r w:rsidR="00827CE1" w:rsidRPr="00597467">
        <w:rPr>
          <w:rFonts w:hint="eastAsia"/>
        </w:rPr>
        <w:t>电子病历发展历史</w:t>
      </w:r>
    </w:p>
    <w:p w14:paraId="71D694F9" w14:textId="77777777" w:rsidR="00827CE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EMR的发展</w:t>
      </w:r>
      <w:r w:rsidRPr="003550BE">
        <w:rPr>
          <w:rFonts w:ascii="新宋体" w:eastAsia="新宋体" w:hAnsi="新宋体" w:hint="eastAsia"/>
          <w:sz w:val="24"/>
          <w:szCs w:val="24"/>
        </w:rPr>
        <w:t>于</w:t>
      </w:r>
      <w:r w:rsidRPr="003550BE">
        <w:rPr>
          <w:rFonts w:ascii="新宋体" w:eastAsia="新宋体" w:hAnsi="新宋体"/>
          <w:sz w:val="24"/>
          <w:szCs w:val="24"/>
        </w:rPr>
        <w:t>20世纪80年代，但当时它的使用仍然</w:t>
      </w:r>
      <w:r>
        <w:rPr>
          <w:rFonts w:ascii="新宋体" w:eastAsia="新宋体" w:hAnsi="新宋体" w:hint="eastAsia"/>
          <w:sz w:val="24"/>
          <w:szCs w:val="24"/>
        </w:rPr>
        <w:t>有</w:t>
      </w:r>
      <w:r w:rsidRPr="003550BE">
        <w:rPr>
          <w:rFonts w:ascii="新宋体" w:eastAsia="新宋体" w:hAnsi="新宋体"/>
          <w:sz w:val="24"/>
          <w:szCs w:val="24"/>
        </w:rPr>
        <w:t>限，主要是因为计算机技术的局限性和高昂的成本</w:t>
      </w:r>
      <w:r>
        <w:rPr>
          <w:rFonts w:ascii="新宋体" w:eastAsia="新宋体" w:hAnsi="新宋体" w:hint="eastAsia"/>
          <w:sz w:val="24"/>
          <w:szCs w:val="24"/>
        </w:rPr>
        <w:t>。随着计算机的飞速发展，在2</w:t>
      </w:r>
      <w:r>
        <w:rPr>
          <w:rFonts w:ascii="新宋体" w:eastAsia="新宋体" w:hAnsi="新宋体"/>
          <w:sz w:val="24"/>
          <w:szCs w:val="24"/>
        </w:rPr>
        <w:t>1</w:t>
      </w:r>
      <w:r>
        <w:rPr>
          <w:rFonts w:ascii="新宋体" w:eastAsia="新宋体" w:hAnsi="新宋体" w:hint="eastAsia"/>
          <w:sz w:val="24"/>
          <w:szCs w:val="24"/>
        </w:rPr>
        <w:t>世纪初</w:t>
      </w:r>
      <w:r w:rsidRPr="00903A7C">
        <w:rPr>
          <w:rFonts w:ascii="新宋体" w:eastAsia="新宋体" w:hAnsi="新宋体" w:hint="eastAsia"/>
          <w:sz w:val="24"/>
          <w:szCs w:val="24"/>
        </w:rPr>
        <w:t>，国家陆续发布电子病历建设、评估等相关政策规划</w:t>
      </w:r>
      <w:r>
        <w:rPr>
          <w:rFonts w:ascii="新宋体" w:eastAsia="新宋体" w:hAnsi="新宋体" w:hint="eastAsia"/>
          <w:sz w:val="24"/>
          <w:szCs w:val="24"/>
        </w:rPr>
        <w:t>，</w:t>
      </w:r>
      <w:r w:rsidRPr="003550BE">
        <w:rPr>
          <w:rFonts w:ascii="新宋体" w:eastAsia="新宋体" w:hAnsi="新宋体" w:hint="eastAsia"/>
          <w:sz w:val="24"/>
          <w:szCs w:val="24"/>
        </w:rPr>
        <w:t>政府也开始大力支持电子病历的建设，并制定了相关的政策</w:t>
      </w:r>
      <w:r w:rsidRPr="00903A7C">
        <w:rPr>
          <w:rFonts w:ascii="新宋体" w:eastAsia="新宋体" w:hAnsi="新宋体" w:hint="eastAsia"/>
          <w:sz w:val="24"/>
          <w:szCs w:val="24"/>
        </w:rPr>
        <w:t>。历经初步试点、推广普及、规范建设，电子病历逐渐向高质量管理方向迈进。</w:t>
      </w:r>
    </w:p>
    <w:p w14:paraId="501DFCD5" w14:textId="7CFBF3D5" w:rsidR="00827CE1" w:rsidRPr="00647792" w:rsidRDefault="00585F7C" w:rsidP="00647792">
      <w:pPr>
        <w:pStyle w:val="3"/>
        <w:rPr>
          <w:rFonts w:asciiTheme="majorHAnsi" w:eastAsiaTheme="majorHAnsi" w:hAnsiTheme="majorHAnsi"/>
          <w:b w:val="0"/>
          <w:bCs w:val="0"/>
        </w:rPr>
      </w:pPr>
      <w:r w:rsidRPr="00647792">
        <w:rPr>
          <w:rFonts w:asciiTheme="majorHAnsi" w:eastAsiaTheme="majorHAnsi" w:hAnsiTheme="majorHAnsi"/>
          <w:b w:val="0"/>
          <w:bCs w:val="0"/>
        </w:rPr>
        <w:lastRenderedPageBreak/>
        <w:t>1.</w:t>
      </w:r>
      <w:r w:rsidR="00827CE1" w:rsidRPr="00647792">
        <w:rPr>
          <w:rFonts w:asciiTheme="majorHAnsi" w:eastAsiaTheme="majorHAnsi" w:hAnsiTheme="majorHAnsi" w:hint="eastAsia"/>
          <w:b w:val="0"/>
          <w:bCs w:val="0"/>
        </w:rPr>
        <w:t>2</w:t>
      </w:r>
      <w:r w:rsidR="00827CE1" w:rsidRPr="00647792">
        <w:rPr>
          <w:rFonts w:asciiTheme="majorHAnsi" w:eastAsiaTheme="majorHAnsi" w:hAnsiTheme="majorHAnsi"/>
          <w:b w:val="0"/>
          <w:bCs w:val="0"/>
        </w:rPr>
        <w:t>.1</w:t>
      </w:r>
      <w:r w:rsidR="00827CE1" w:rsidRPr="00647792">
        <w:rPr>
          <w:rFonts w:asciiTheme="majorHAnsi" w:eastAsiaTheme="majorHAnsi" w:hAnsiTheme="majorHAnsi" w:hint="eastAsia"/>
          <w:b w:val="0"/>
          <w:bCs w:val="0"/>
        </w:rPr>
        <w:t>试点阶段</w:t>
      </w:r>
    </w:p>
    <w:p w14:paraId="29795245" w14:textId="77777777" w:rsidR="00827CE1" w:rsidRDefault="00827CE1" w:rsidP="00827CE1">
      <w:pPr>
        <w:spacing w:line="360" w:lineRule="auto"/>
        <w:ind w:firstLineChars="200" w:firstLine="480"/>
        <w:rPr>
          <w:rFonts w:ascii="新宋体" w:eastAsia="新宋体" w:hAnsi="新宋体"/>
          <w:sz w:val="24"/>
          <w:szCs w:val="24"/>
        </w:rPr>
      </w:pPr>
      <w:r w:rsidRPr="003550BE">
        <w:rPr>
          <w:rStyle w:val="ab"/>
          <w:rFonts w:ascii="新宋体" w:eastAsia="新宋体" w:hAnsi="新宋体" w:hint="eastAsia"/>
          <w:b w:val="0"/>
          <w:bCs w:val="0"/>
          <w:color w:val="000000"/>
          <w:sz w:val="24"/>
          <w:szCs w:val="24"/>
          <w:bdr w:val="none" w:sz="0" w:space="0" w:color="auto" w:frame="1"/>
        </w:rPr>
        <w:t>2</w:t>
      </w:r>
      <w:r w:rsidRPr="003550BE">
        <w:rPr>
          <w:rStyle w:val="ab"/>
          <w:rFonts w:ascii="新宋体" w:eastAsia="新宋体" w:hAnsi="新宋体"/>
          <w:b w:val="0"/>
          <w:bCs w:val="0"/>
          <w:color w:val="000000"/>
          <w:sz w:val="24"/>
          <w:szCs w:val="24"/>
          <w:bdr w:val="none" w:sz="0" w:space="0" w:color="auto" w:frame="1"/>
        </w:rPr>
        <w:t>002</w:t>
      </w:r>
      <w:r w:rsidRPr="003550BE">
        <w:rPr>
          <w:rStyle w:val="ab"/>
          <w:rFonts w:ascii="新宋体" w:eastAsia="新宋体" w:hAnsi="新宋体" w:hint="eastAsia"/>
          <w:b w:val="0"/>
          <w:bCs w:val="0"/>
          <w:color w:val="000000"/>
          <w:sz w:val="24"/>
          <w:szCs w:val="24"/>
          <w:bdr w:val="none" w:sz="0" w:space="0" w:color="auto" w:frame="1"/>
        </w:rPr>
        <w:t>年，我国电子病历进入试点阶段，</w:t>
      </w:r>
      <w:r w:rsidRPr="00903A7C">
        <w:rPr>
          <w:rFonts w:ascii="新宋体" w:eastAsia="新宋体" w:hAnsi="新宋体" w:hint="eastAsia"/>
          <w:sz w:val="24"/>
          <w:szCs w:val="24"/>
        </w:rPr>
        <w:t>原国家卫生部开始推进建设电子病历医院试点的相关工作。2002年10月，原国家卫生部发布《全国卫生信息化发展规划 纲要（2003—2009 年）》，要求三级医院创造条件，建设电子病历等信息化应用。2010年3月，原国家卫生部发布《电子病历试点工作方案》，要求在全国范围内至少遴选50家试点医院和</w:t>
      </w:r>
      <w:r w:rsidRPr="00903A7C">
        <w:rPr>
          <w:rFonts w:ascii="新宋体" w:eastAsia="新宋体" w:hAnsi="新宋体"/>
          <w:sz w:val="24"/>
          <w:szCs w:val="24"/>
        </w:rPr>
        <w:t>3</w:t>
      </w:r>
      <w:r w:rsidRPr="00903A7C">
        <w:rPr>
          <w:rFonts w:ascii="新宋体" w:eastAsia="新宋体" w:hAnsi="新宋体" w:hint="eastAsia"/>
          <w:sz w:val="24"/>
          <w:szCs w:val="24"/>
        </w:rPr>
        <w:t>个试点区域承担电子病历试点工作，探索建立适合我国国情的电子病历系统。</w:t>
      </w:r>
    </w:p>
    <w:p w14:paraId="2E55E135" w14:textId="77777777" w:rsidR="00827CE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试点阶段的</w:t>
      </w:r>
      <w:r w:rsidRPr="00AE7053">
        <w:rPr>
          <w:rFonts w:ascii="新宋体" w:eastAsia="新宋体" w:hAnsi="新宋体" w:hint="eastAsia"/>
          <w:sz w:val="24"/>
          <w:szCs w:val="24"/>
        </w:rPr>
        <w:t>目的是测试和评估电子病历系统的功能、效率、稳定性、安全性和接受度。试点阶段的</w:t>
      </w:r>
      <w:r>
        <w:rPr>
          <w:rFonts w:ascii="新宋体" w:eastAsia="新宋体" w:hAnsi="新宋体" w:hint="eastAsia"/>
          <w:sz w:val="24"/>
          <w:szCs w:val="24"/>
        </w:rPr>
        <w:t>内容通常包括系统的技术测试、用户的接受性评估、数据的准确性评估以及系统的改进。</w:t>
      </w:r>
      <w:r w:rsidRPr="00AE7053">
        <w:rPr>
          <w:rFonts w:ascii="新宋体" w:eastAsia="新宋体" w:hAnsi="新宋体" w:hint="eastAsia"/>
          <w:sz w:val="24"/>
          <w:szCs w:val="24"/>
        </w:rPr>
        <w:t>系统的技术测试</w:t>
      </w:r>
      <w:r>
        <w:rPr>
          <w:rFonts w:ascii="新宋体" w:eastAsia="新宋体" w:hAnsi="新宋体" w:hint="eastAsia"/>
          <w:sz w:val="24"/>
          <w:szCs w:val="24"/>
        </w:rPr>
        <w:t>是</w:t>
      </w:r>
      <w:proofErr w:type="gramStart"/>
      <w:r>
        <w:rPr>
          <w:rFonts w:ascii="新宋体" w:eastAsia="新宋体" w:hAnsi="新宋体" w:hint="eastAsia"/>
          <w:sz w:val="24"/>
          <w:szCs w:val="24"/>
        </w:rPr>
        <w:t>指</w:t>
      </w:r>
      <w:r w:rsidRPr="00AE7053">
        <w:rPr>
          <w:rFonts w:ascii="新宋体" w:eastAsia="新宋体" w:hAnsi="新宋体" w:hint="eastAsia"/>
          <w:sz w:val="24"/>
          <w:szCs w:val="24"/>
        </w:rPr>
        <w:t>确保</w:t>
      </w:r>
      <w:proofErr w:type="gramEnd"/>
      <w:r w:rsidRPr="00AE7053">
        <w:rPr>
          <w:rFonts w:ascii="新宋体" w:eastAsia="新宋体" w:hAnsi="新宋体" w:hint="eastAsia"/>
          <w:sz w:val="24"/>
          <w:szCs w:val="24"/>
        </w:rPr>
        <w:t>电子病历系统的功能、效率、稳定性和安全性达到要求</w:t>
      </w:r>
      <w:r>
        <w:rPr>
          <w:rFonts w:ascii="新宋体" w:eastAsia="新宋体" w:hAnsi="新宋体" w:hint="eastAsia"/>
          <w:sz w:val="24"/>
          <w:szCs w:val="24"/>
        </w:rPr>
        <w:t>；</w:t>
      </w:r>
      <w:r w:rsidRPr="00AE7053">
        <w:rPr>
          <w:rFonts w:ascii="新宋体" w:eastAsia="新宋体" w:hAnsi="新宋体" w:hint="eastAsia"/>
          <w:sz w:val="24"/>
          <w:szCs w:val="24"/>
        </w:rPr>
        <w:t>用户的接受性评估</w:t>
      </w:r>
      <w:r>
        <w:rPr>
          <w:rFonts w:ascii="新宋体" w:eastAsia="新宋体" w:hAnsi="新宋体" w:hint="eastAsia"/>
          <w:sz w:val="24"/>
          <w:szCs w:val="24"/>
        </w:rPr>
        <w:t>是指</w:t>
      </w:r>
      <w:r w:rsidRPr="00AE7053">
        <w:rPr>
          <w:rFonts w:ascii="新宋体" w:eastAsia="新宋体" w:hAnsi="新宋体" w:hint="eastAsia"/>
          <w:sz w:val="24"/>
          <w:szCs w:val="24"/>
        </w:rPr>
        <w:t>评估医生、护士和其他医疗工作者对电子病历系统的接受程度</w:t>
      </w:r>
      <w:r>
        <w:rPr>
          <w:rFonts w:ascii="新宋体" w:eastAsia="新宋体" w:hAnsi="新宋体" w:hint="eastAsia"/>
          <w:sz w:val="24"/>
          <w:szCs w:val="24"/>
        </w:rPr>
        <w:t>；</w:t>
      </w:r>
      <w:r w:rsidRPr="00AE7053">
        <w:rPr>
          <w:rFonts w:ascii="新宋体" w:eastAsia="新宋体" w:hAnsi="新宋体" w:hint="eastAsia"/>
          <w:sz w:val="24"/>
          <w:szCs w:val="24"/>
        </w:rPr>
        <w:t>数据的准确性评估</w:t>
      </w:r>
      <w:r>
        <w:rPr>
          <w:rFonts w:ascii="新宋体" w:eastAsia="新宋体" w:hAnsi="新宋体" w:hint="eastAsia"/>
          <w:sz w:val="24"/>
          <w:szCs w:val="24"/>
        </w:rPr>
        <w:t>是</w:t>
      </w:r>
      <w:proofErr w:type="gramStart"/>
      <w:r>
        <w:rPr>
          <w:rFonts w:ascii="新宋体" w:eastAsia="新宋体" w:hAnsi="新宋体" w:hint="eastAsia"/>
          <w:sz w:val="24"/>
          <w:szCs w:val="24"/>
        </w:rPr>
        <w:t>指</w:t>
      </w:r>
      <w:r w:rsidRPr="00AE7053">
        <w:rPr>
          <w:rFonts w:ascii="新宋体" w:eastAsia="新宋体" w:hAnsi="新宋体" w:hint="eastAsia"/>
          <w:sz w:val="24"/>
          <w:szCs w:val="24"/>
        </w:rPr>
        <w:t>确保</w:t>
      </w:r>
      <w:proofErr w:type="gramEnd"/>
      <w:r w:rsidRPr="00AE7053">
        <w:rPr>
          <w:rFonts w:ascii="新宋体" w:eastAsia="新宋体" w:hAnsi="新宋体" w:hint="eastAsia"/>
          <w:sz w:val="24"/>
          <w:szCs w:val="24"/>
        </w:rPr>
        <w:t>电子病历系统存储的病人信息准确可靠</w:t>
      </w:r>
      <w:r>
        <w:rPr>
          <w:rFonts w:ascii="新宋体" w:eastAsia="新宋体" w:hAnsi="新宋体" w:hint="eastAsia"/>
          <w:sz w:val="24"/>
          <w:szCs w:val="24"/>
        </w:rPr>
        <w:t>；</w:t>
      </w:r>
      <w:r w:rsidRPr="00AE7053">
        <w:rPr>
          <w:rFonts w:ascii="新宋体" w:eastAsia="新宋体" w:hAnsi="新宋体" w:hint="eastAsia"/>
          <w:sz w:val="24"/>
          <w:szCs w:val="24"/>
        </w:rPr>
        <w:t>系统的改进</w:t>
      </w:r>
      <w:r>
        <w:rPr>
          <w:rFonts w:ascii="新宋体" w:eastAsia="新宋体" w:hAnsi="新宋体" w:hint="eastAsia"/>
          <w:sz w:val="24"/>
          <w:szCs w:val="24"/>
        </w:rPr>
        <w:t>是指</w:t>
      </w:r>
      <w:r w:rsidRPr="00AE7053">
        <w:rPr>
          <w:rFonts w:ascii="新宋体" w:eastAsia="新宋体" w:hAnsi="新宋体" w:hint="eastAsia"/>
          <w:sz w:val="24"/>
          <w:szCs w:val="24"/>
        </w:rPr>
        <w:t>根据试点结果对电子病历系统进行改进，以确保系统能够适应更广泛的应用。</w:t>
      </w:r>
    </w:p>
    <w:p w14:paraId="2FAD7450" w14:textId="77777777" w:rsidR="00827CE1" w:rsidRDefault="00827CE1" w:rsidP="00827CE1">
      <w:pPr>
        <w:spacing w:line="360" w:lineRule="auto"/>
        <w:ind w:firstLineChars="200" w:firstLine="480"/>
        <w:rPr>
          <w:rFonts w:ascii="新宋体" w:eastAsia="新宋体" w:hAnsi="新宋体"/>
          <w:sz w:val="24"/>
          <w:szCs w:val="24"/>
        </w:rPr>
      </w:pPr>
      <w:r w:rsidRPr="00D6359D">
        <w:rPr>
          <w:rFonts w:ascii="新宋体" w:eastAsia="新宋体" w:hAnsi="新宋体" w:hint="eastAsia"/>
          <w:sz w:val="24"/>
          <w:szCs w:val="24"/>
        </w:rPr>
        <w:t>试点阶段的结果将为电子病历的普及提供重要的信息，并为电子病历系统的未来发展提供基础。在试点阶段结束后，电子病历系统可以扩展到更多的医院和医疗卫生机构，以改善</w:t>
      </w:r>
      <w:r>
        <w:rPr>
          <w:rFonts w:ascii="新宋体" w:eastAsia="新宋体" w:hAnsi="新宋体" w:hint="eastAsia"/>
          <w:sz w:val="24"/>
          <w:szCs w:val="24"/>
        </w:rPr>
        <w:t>病历记录质量和医疗信息共享的效率。</w:t>
      </w:r>
    </w:p>
    <w:p w14:paraId="2C53F489" w14:textId="1891D8CE" w:rsidR="00827CE1" w:rsidRPr="00647792" w:rsidRDefault="00585F7C" w:rsidP="00647792">
      <w:pPr>
        <w:pStyle w:val="3"/>
        <w:rPr>
          <w:rFonts w:asciiTheme="majorHAnsi" w:eastAsiaTheme="majorHAnsi" w:hAnsiTheme="majorHAnsi"/>
          <w:b w:val="0"/>
          <w:bCs w:val="0"/>
        </w:rPr>
      </w:pPr>
      <w:r w:rsidRPr="00647792">
        <w:rPr>
          <w:rFonts w:asciiTheme="majorHAnsi" w:eastAsiaTheme="majorHAnsi" w:hAnsiTheme="majorHAnsi"/>
          <w:b w:val="0"/>
          <w:bCs w:val="0"/>
        </w:rPr>
        <w:t>1.</w:t>
      </w:r>
      <w:r w:rsidR="00827CE1" w:rsidRPr="00647792">
        <w:rPr>
          <w:rFonts w:asciiTheme="majorHAnsi" w:eastAsiaTheme="majorHAnsi" w:hAnsiTheme="majorHAnsi" w:hint="eastAsia"/>
          <w:b w:val="0"/>
          <w:bCs w:val="0"/>
        </w:rPr>
        <w:t>2</w:t>
      </w:r>
      <w:r w:rsidR="00827CE1" w:rsidRPr="00647792">
        <w:rPr>
          <w:rFonts w:asciiTheme="majorHAnsi" w:eastAsiaTheme="majorHAnsi" w:hAnsiTheme="majorHAnsi"/>
          <w:b w:val="0"/>
          <w:bCs w:val="0"/>
        </w:rPr>
        <w:t>.2</w:t>
      </w:r>
      <w:r w:rsidR="00827CE1" w:rsidRPr="00647792">
        <w:rPr>
          <w:rFonts w:asciiTheme="majorHAnsi" w:eastAsiaTheme="majorHAnsi" w:hAnsiTheme="majorHAnsi" w:hint="eastAsia"/>
          <w:b w:val="0"/>
          <w:bCs w:val="0"/>
        </w:rPr>
        <w:t>推广阶段</w:t>
      </w:r>
    </w:p>
    <w:p w14:paraId="2BD8EC96" w14:textId="77777777" w:rsidR="00827CE1" w:rsidRDefault="00827CE1" w:rsidP="00827CE1">
      <w:pPr>
        <w:spacing w:line="360" w:lineRule="auto"/>
        <w:ind w:firstLineChars="200" w:firstLine="480"/>
        <w:rPr>
          <w:rFonts w:ascii="新宋体" w:eastAsia="新宋体" w:hAnsi="新宋体"/>
          <w:sz w:val="24"/>
          <w:szCs w:val="24"/>
        </w:rPr>
      </w:pPr>
      <w:r w:rsidRPr="008E02C3">
        <w:rPr>
          <w:rStyle w:val="ab"/>
          <w:rFonts w:ascii="新宋体" w:eastAsia="新宋体" w:hAnsi="新宋体" w:hint="eastAsia"/>
          <w:b w:val="0"/>
          <w:bCs w:val="0"/>
          <w:color w:val="000000"/>
          <w:sz w:val="24"/>
          <w:szCs w:val="24"/>
          <w:bdr w:val="none" w:sz="0" w:space="0" w:color="auto" w:frame="1"/>
        </w:rPr>
        <w:t>2</w:t>
      </w:r>
      <w:r w:rsidRPr="008E02C3">
        <w:rPr>
          <w:rStyle w:val="ab"/>
          <w:rFonts w:ascii="新宋体" w:eastAsia="新宋体" w:hAnsi="新宋体"/>
          <w:b w:val="0"/>
          <w:bCs w:val="0"/>
          <w:color w:val="000000"/>
          <w:sz w:val="24"/>
          <w:szCs w:val="24"/>
          <w:bdr w:val="none" w:sz="0" w:space="0" w:color="auto" w:frame="1"/>
        </w:rPr>
        <w:t>011</w:t>
      </w:r>
      <w:r w:rsidRPr="008E02C3">
        <w:rPr>
          <w:rStyle w:val="ab"/>
          <w:rFonts w:ascii="新宋体" w:eastAsia="新宋体" w:hAnsi="新宋体" w:hint="eastAsia"/>
          <w:b w:val="0"/>
          <w:bCs w:val="0"/>
          <w:color w:val="000000"/>
          <w:sz w:val="24"/>
          <w:szCs w:val="24"/>
          <w:bdr w:val="none" w:sz="0" w:space="0" w:color="auto" w:frame="1"/>
        </w:rPr>
        <w:t>年，我国电子病历的发展进入了推广阶段</w:t>
      </w:r>
      <w:r w:rsidRPr="00903A7C">
        <w:rPr>
          <w:rStyle w:val="ab"/>
          <w:rFonts w:ascii="新宋体" w:eastAsia="新宋体" w:hAnsi="新宋体" w:hint="eastAsia"/>
          <w:color w:val="000000"/>
          <w:sz w:val="24"/>
          <w:szCs w:val="24"/>
          <w:bdr w:val="none" w:sz="0" w:space="0" w:color="auto" w:frame="1"/>
        </w:rPr>
        <w:t>。</w:t>
      </w:r>
      <w:r w:rsidRPr="00903A7C">
        <w:rPr>
          <w:rFonts w:ascii="新宋体" w:eastAsia="新宋体" w:hAnsi="新宋体" w:hint="eastAsia"/>
          <w:sz w:val="24"/>
          <w:szCs w:val="24"/>
        </w:rPr>
        <w:t>国家先后发布电子病历推广应用的相关政策，鼓励支持在各级医院普及电子病历。2012年6月，国务院首次要求建设以电子病历和医院管理为重点的县级医院信息系统。 2015年3 月，国务院办公厅发布《全国医疗卫生服务体系规划纲要（2015—2020年）》， 要求到</w:t>
      </w:r>
      <w:r w:rsidRPr="00903A7C">
        <w:rPr>
          <w:rFonts w:ascii="新宋体" w:eastAsia="新宋体" w:hAnsi="新宋体"/>
          <w:sz w:val="24"/>
          <w:szCs w:val="24"/>
        </w:rPr>
        <w:t>2020</w:t>
      </w:r>
      <w:r w:rsidRPr="00903A7C">
        <w:rPr>
          <w:rFonts w:ascii="新宋体" w:eastAsia="新宋体" w:hAnsi="新宋体" w:hint="eastAsia"/>
          <w:sz w:val="24"/>
          <w:szCs w:val="24"/>
        </w:rPr>
        <w:t>年，实现全员人口信息、电子健康档案和电子病历三大数据库基本覆 盖，并实现信息动态更新。</w:t>
      </w:r>
    </w:p>
    <w:p w14:paraId="3BF8EE8A" w14:textId="77777777" w:rsidR="00827CE1" w:rsidRDefault="00827CE1" w:rsidP="00827CE1">
      <w:pPr>
        <w:spacing w:line="360" w:lineRule="auto"/>
        <w:ind w:firstLineChars="200" w:firstLine="480"/>
        <w:rPr>
          <w:rFonts w:ascii="新宋体" w:eastAsia="新宋体" w:hAnsi="新宋体"/>
          <w:sz w:val="24"/>
          <w:szCs w:val="24"/>
        </w:rPr>
      </w:pPr>
      <w:r w:rsidRPr="00903A7C">
        <w:rPr>
          <w:rFonts w:ascii="新宋体" w:eastAsia="新宋体" w:hAnsi="新宋体" w:hint="eastAsia"/>
          <w:sz w:val="24"/>
          <w:szCs w:val="24"/>
        </w:rPr>
        <w:t>2017年，我国电子病历发展进入了规范化阶段。原国家卫计委发布了《电子病历应用管理规范》，明确了电子病历系统和电子病历的概念，对电子病历信息系统技术管理和电子病历质量管理提出具体要求。</w:t>
      </w:r>
    </w:p>
    <w:p w14:paraId="57E3F8E0" w14:textId="77777777" w:rsidR="00827CE1" w:rsidRPr="008E02C3" w:rsidRDefault="00827CE1" w:rsidP="00827CE1">
      <w:pPr>
        <w:spacing w:line="360" w:lineRule="auto"/>
        <w:ind w:firstLineChars="200" w:firstLine="480"/>
        <w:rPr>
          <w:rFonts w:ascii="新宋体" w:eastAsia="新宋体" w:hAnsi="新宋体"/>
          <w:sz w:val="24"/>
          <w:szCs w:val="24"/>
        </w:rPr>
      </w:pPr>
      <w:r w:rsidRPr="008E02C3">
        <w:rPr>
          <w:rFonts w:ascii="新宋体" w:eastAsia="新宋体" w:hAnsi="新宋体" w:hint="eastAsia"/>
          <w:sz w:val="24"/>
          <w:szCs w:val="24"/>
        </w:rPr>
        <w:lastRenderedPageBreak/>
        <w:t>在这一阶段，电子病历系统的建设和应用将进一步加强和普及。主要包括</w:t>
      </w:r>
      <w:r>
        <w:rPr>
          <w:rFonts w:ascii="新宋体" w:eastAsia="新宋体" w:hAnsi="新宋体" w:hint="eastAsia"/>
          <w:sz w:val="24"/>
          <w:szCs w:val="24"/>
        </w:rPr>
        <w:t>四个</w:t>
      </w:r>
      <w:r w:rsidRPr="008E02C3">
        <w:rPr>
          <w:rFonts w:ascii="新宋体" w:eastAsia="新宋体" w:hAnsi="新宋体" w:hint="eastAsia"/>
          <w:sz w:val="24"/>
          <w:szCs w:val="24"/>
        </w:rPr>
        <w:t>方面的工作</w:t>
      </w:r>
      <w:r>
        <w:rPr>
          <w:rFonts w:ascii="新宋体" w:eastAsia="新宋体" w:hAnsi="新宋体" w:hint="eastAsia"/>
          <w:sz w:val="24"/>
          <w:szCs w:val="24"/>
        </w:rPr>
        <w:t>。第一，</w:t>
      </w:r>
      <w:r w:rsidRPr="008E02C3">
        <w:rPr>
          <w:rFonts w:ascii="新宋体" w:eastAsia="新宋体" w:hAnsi="新宋体" w:hint="eastAsia"/>
          <w:sz w:val="24"/>
          <w:szCs w:val="24"/>
        </w:rPr>
        <w:t>加强技术支持</w:t>
      </w:r>
      <w:r>
        <w:rPr>
          <w:rFonts w:ascii="新宋体" w:eastAsia="新宋体" w:hAnsi="新宋体" w:hint="eastAsia"/>
          <w:sz w:val="24"/>
          <w:szCs w:val="24"/>
        </w:rPr>
        <w:t>是为了</w:t>
      </w:r>
      <w:r w:rsidRPr="008E02C3">
        <w:rPr>
          <w:rFonts w:ascii="新宋体" w:eastAsia="新宋体" w:hAnsi="新宋体" w:hint="eastAsia"/>
          <w:sz w:val="24"/>
          <w:szCs w:val="24"/>
        </w:rPr>
        <w:t>加强电子病历系统的技术支持，确保系统稳定、安全、高效运行</w:t>
      </w:r>
      <w:r>
        <w:rPr>
          <w:rFonts w:ascii="新宋体" w:eastAsia="新宋体" w:hAnsi="新宋体" w:hint="eastAsia"/>
          <w:sz w:val="24"/>
          <w:szCs w:val="24"/>
        </w:rPr>
        <w:t>；第二，</w:t>
      </w:r>
      <w:r w:rsidRPr="008E02C3">
        <w:rPr>
          <w:rFonts w:ascii="新宋体" w:eastAsia="新宋体" w:hAnsi="新宋体" w:hint="eastAsia"/>
          <w:sz w:val="24"/>
          <w:szCs w:val="24"/>
        </w:rPr>
        <w:t>完善管理制度</w:t>
      </w:r>
      <w:r>
        <w:rPr>
          <w:rFonts w:ascii="新宋体" w:eastAsia="新宋体" w:hAnsi="新宋体" w:hint="eastAsia"/>
          <w:sz w:val="24"/>
          <w:szCs w:val="24"/>
        </w:rPr>
        <w:t>是为了</w:t>
      </w:r>
      <w:r w:rsidRPr="008E02C3">
        <w:rPr>
          <w:rFonts w:ascii="新宋体" w:eastAsia="新宋体" w:hAnsi="新宋体" w:hint="eastAsia"/>
          <w:sz w:val="24"/>
          <w:szCs w:val="24"/>
        </w:rPr>
        <w:t>要完善电子病历系统的管理制度，确保系统的正确使用和维护</w:t>
      </w:r>
      <w:r>
        <w:rPr>
          <w:rFonts w:ascii="新宋体" w:eastAsia="新宋体" w:hAnsi="新宋体" w:hint="eastAsia"/>
          <w:sz w:val="24"/>
          <w:szCs w:val="24"/>
        </w:rPr>
        <w:t>；第三，</w:t>
      </w:r>
      <w:r w:rsidRPr="008E02C3">
        <w:rPr>
          <w:rFonts w:ascii="新宋体" w:eastAsia="新宋体" w:hAnsi="新宋体" w:hint="eastAsia"/>
          <w:sz w:val="24"/>
          <w:szCs w:val="24"/>
        </w:rPr>
        <w:t>普及应用</w:t>
      </w:r>
      <w:r>
        <w:rPr>
          <w:rFonts w:ascii="新宋体" w:eastAsia="新宋体" w:hAnsi="新宋体" w:hint="eastAsia"/>
          <w:sz w:val="24"/>
          <w:szCs w:val="24"/>
        </w:rPr>
        <w:t>是为了</w:t>
      </w:r>
      <w:r w:rsidRPr="008E02C3">
        <w:rPr>
          <w:rFonts w:ascii="新宋体" w:eastAsia="新宋体" w:hAnsi="新宋体" w:hint="eastAsia"/>
          <w:sz w:val="24"/>
          <w:szCs w:val="24"/>
        </w:rPr>
        <w:t>将电子病历系统普及应用到全国各地的医疗卫生机构中，让更多的患者受益于电子病历的优势</w:t>
      </w:r>
      <w:r>
        <w:rPr>
          <w:rFonts w:ascii="新宋体" w:eastAsia="新宋体" w:hAnsi="新宋体" w:hint="eastAsia"/>
          <w:sz w:val="24"/>
          <w:szCs w:val="24"/>
        </w:rPr>
        <w:t>；第四，</w:t>
      </w:r>
      <w:r w:rsidRPr="008E02C3">
        <w:rPr>
          <w:rFonts w:ascii="新宋体" w:eastAsia="新宋体" w:hAnsi="新宋体" w:hint="eastAsia"/>
          <w:sz w:val="24"/>
          <w:szCs w:val="24"/>
        </w:rPr>
        <w:t>加强培训</w:t>
      </w:r>
      <w:r>
        <w:rPr>
          <w:rFonts w:ascii="新宋体" w:eastAsia="新宋体" w:hAnsi="新宋体" w:hint="eastAsia"/>
          <w:sz w:val="24"/>
          <w:szCs w:val="24"/>
        </w:rPr>
        <w:t>是为了</w:t>
      </w:r>
      <w:r w:rsidRPr="008E02C3">
        <w:rPr>
          <w:rFonts w:ascii="新宋体" w:eastAsia="新宋体" w:hAnsi="新宋体" w:hint="eastAsia"/>
          <w:sz w:val="24"/>
          <w:szCs w:val="24"/>
        </w:rPr>
        <w:t>加强电子病历系统的培训工作，让医务人员更好地掌握和使用电子病历系统。</w:t>
      </w:r>
    </w:p>
    <w:p w14:paraId="5FCF93EC" w14:textId="77777777" w:rsidR="00827CE1" w:rsidRDefault="00827CE1" w:rsidP="00827CE1">
      <w:pPr>
        <w:spacing w:line="360" w:lineRule="auto"/>
        <w:ind w:firstLineChars="200" w:firstLine="480"/>
        <w:rPr>
          <w:rFonts w:ascii="新宋体" w:eastAsia="新宋体" w:hAnsi="新宋体"/>
          <w:sz w:val="24"/>
          <w:szCs w:val="24"/>
        </w:rPr>
      </w:pPr>
      <w:r w:rsidRPr="008E02C3">
        <w:rPr>
          <w:rFonts w:ascii="新宋体" w:eastAsia="新宋体" w:hAnsi="新宋体" w:hint="eastAsia"/>
          <w:sz w:val="24"/>
          <w:szCs w:val="24"/>
        </w:rPr>
        <w:t>在电子病历推广阶段，我国的医疗信息化政策也随之不断完善，并大力推广电子病历的应用。通过大力投入，电子病历的研发、建设和推广得到了极大的推动，并逐渐成为了医疗信息化的重要组成部分。在推广过程中，各级政府不断加大投入，社会各界也不断加大关注，并对电子病历的安全性和数据的保密性提出了更高的要求，这也促进了电子病历的技术更新和完善。总的来说，电子病历在这一阶段得到了长足的发展，为我国的医疗信息化做出了积极的贡献</w:t>
      </w:r>
    </w:p>
    <w:p w14:paraId="396AA9D0" w14:textId="11488897" w:rsidR="00827CE1" w:rsidRPr="00647792" w:rsidRDefault="00585F7C" w:rsidP="00647792">
      <w:pPr>
        <w:pStyle w:val="3"/>
        <w:rPr>
          <w:rFonts w:asciiTheme="majorHAnsi" w:eastAsiaTheme="majorHAnsi" w:hAnsiTheme="majorHAnsi"/>
          <w:b w:val="0"/>
          <w:bCs w:val="0"/>
        </w:rPr>
      </w:pPr>
      <w:r w:rsidRPr="00647792">
        <w:rPr>
          <w:rFonts w:asciiTheme="majorHAnsi" w:eastAsiaTheme="majorHAnsi" w:hAnsiTheme="majorHAnsi"/>
          <w:b w:val="0"/>
          <w:bCs w:val="0"/>
        </w:rPr>
        <w:t>1.</w:t>
      </w:r>
      <w:r w:rsidR="00827CE1" w:rsidRPr="00647792">
        <w:rPr>
          <w:rFonts w:asciiTheme="majorHAnsi" w:eastAsiaTheme="majorHAnsi" w:hAnsiTheme="majorHAnsi" w:hint="eastAsia"/>
          <w:b w:val="0"/>
          <w:bCs w:val="0"/>
        </w:rPr>
        <w:t>2</w:t>
      </w:r>
      <w:r w:rsidR="00827CE1" w:rsidRPr="00647792">
        <w:rPr>
          <w:rFonts w:asciiTheme="majorHAnsi" w:eastAsiaTheme="majorHAnsi" w:hAnsiTheme="majorHAnsi"/>
          <w:b w:val="0"/>
          <w:bCs w:val="0"/>
        </w:rPr>
        <w:t>.3</w:t>
      </w:r>
      <w:r w:rsidR="00827CE1" w:rsidRPr="00647792">
        <w:rPr>
          <w:rFonts w:asciiTheme="majorHAnsi" w:eastAsiaTheme="majorHAnsi" w:hAnsiTheme="majorHAnsi" w:hint="eastAsia"/>
          <w:b w:val="0"/>
          <w:bCs w:val="0"/>
        </w:rPr>
        <w:t>规范建设</w:t>
      </w:r>
    </w:p>
    <w:p w14:paraId="4C016BAD" w14:textId="77777777" w:rsidR="00827CE1" w:rsidRPr="008E02C3"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在电子</w:t>
      </w:r>
      <w:r w:rsidRPr="008E02C3">
        <w:rPr>
          <w:rFonts w:ascii="新宋体" w:eastAsia="新宋体" w:hAnsi="新宋体" w:hint="eastAsia"/>
          <w:sz w:val="24"/>
          <w:szCs w:val="24"/>
        </w:rPr>
        <w:t>病历的规范建设阶段，我国医疗信息化的政策更加明朗，电子病历的应用也更加普及。在这一阶段，各级政府颁布了一系列关于电子病历的法律法规和技术标准，为电子病历的发展和应用创造了良好的法律环境。同时，国家卫生健康委员会等部门也不断加强对电子病历的管理和监督，以确保电子病历的安全性和数据的真实性。</w:t>
      </w:r>
    </w:p>
    <w:p w14:paraId="6D8CA0E4" w14:textId="77777777" w:rsidR="00827CE1" w:rsidRPr="008E02C3" w:rsidRDefault="00827CE1" w:rsidP="00827CE1">
      <w:pPr>
        <w:spacing w:line="360" w:lineRule="auto"/>
        <w:ind w:firstLineChars="200" w:firstLine="480"/>
        <w:rPr>
          <w:rFonts w:ascii="新宋体" w:eastAsia="新宋体" w:hAnsi="新宋体"/>
          <w:sz w:val="24"/>
          <w:szCs w:val="24"/>
        </w:rPr>
      </w:pPr>
      <w:r w:rsidRPr="008E02C3">
        <w:rPr>
          <w:rFonts w:ascii="新宋体" w:eastAsia="新宋体" w:hAnsi="新宋体" w:hint="eastAsia"/>
          <w:sz w:val="24"/>
          <w:szCs w:val="24"/>
        </w:rPr>
        <w:t>除此之外，在这一阶段，我国也开展了大规模的电子病历建设试点，不断提高电子病历的应用水平。各级医院也积极开展电子病历的建设和推广工作，并在实践中不断完善电子病历的技术和管理模式。</w:t>
      </w:r>
      <w:r w:rsidRPr="002F6C3D">
        <w:rPr>
          <w:rFonts w:ascii="新宋体" w:eastAsia="新宋体" w:hAnsi="新宋体" w:hint="eastAsia"/>
          <w:sz w:val="24"/>
          <w:szCs w:val="24"/>
        </w:rPr>
        <w:t>这有助于提高电子病历的安全性、可靠性和效率</w:t>
      </w:r>
      <w:r>
        <w:rPr>
          <w:rFonts w:ascii="新宋体" w:eastAsia="新宋体" w:hAnsi="新宋体" w:hint="eastAsia"/>
          <w:sz w:val="24"/>
          <w:szCs w:val="24"/>
        </w:rPr>
        <w:t>。</w:t>
      </w:r>
      <w:r w:rsidRPr="008E02C3">
        <w:rPr>
          <w:rFonts w:ascii="新宋体" w:eastAsia="新宋体" w:hAnsi="新宋体" w:hint="eastAsia"/>
          <w:sz w:val="24"/>
          <w:szCs w:val="24"/>
        </w:rPr>
        <w:t>总的来说，电子病历在规范建设阶段得到了更加全面和深入的发展，为我国的医疗信息化做出了更加积极和显著的贡献。</w:t>
      </w:r>
    </w:p>
    <w:p w14:paraId="47052AE3" w14:textId="4D06ABF0" w:rsidR="00827CE1" w:rsidRPr="00597467" w:rsidRDefault="00585F7C" w:rsidP="00597467">
      <w:pPr>
        <w:pStyle w:val="2"/>
      </w:pPr>
      <w:r>
        <w:t>1.</w:t>
      </w:r>
      <w:r w:rsidR="00827CE1" w:rsidRPr="00597467">
        <w:rPr>
          <w:rFonts w:hint="eastAsia"/>
        </w:rPr>
        <w:t>3</w:t>
      </w:r>
      <w:r w:rsidR="00827CE1" w:rsidRPr="00597467">
        <w:t>.</w:t>
      </w:r>
      <w:r w:rsidR="00827CE1" w:rsidRPr="00597467">
        <w:rPr>
          <w:rFonts w:hint="eastAsia"/>
        </w:rPr>
        <w:t>现存的问题</w:t>
      </w:r>
    </w:p>
    <w:p w14:paraId="2C4B1B36" w14:textId="77777777" w:rsidR="00827CE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信息技术在医疗上的应用主要包括疾病预测、医学影像识别、药物发现等场景。而基于医疗的算法或者统计往往需要大量的样本、单一的数据源很难满足数</w:t>
      </w:r>
      <w:r>
        <w:rPr>
          <w:rFonts w:ascii="新宋体" w:eastAsia="新宋体" w:hAnsi="新宋体" w:hint="eastAsia"/>
          <w:sz w:val="24"/>
          <w:szCs w:val="24"/>
        </w:rPr>
        <w:lastRenderedPageBreak/>
        <w:t>据的需求。这就需要有一个能够共享的数据医疗平台来实现数据的不断的拟合、打破数据的孤岛。目前</w:t>
      </w:r>
      <w:r w:rsidRPr="008E234C">
        <w:rPr>
          <w:rFonts w:ascii="新宋体" w:eastAsia="新宋体" w:hAnsi="新宋体" w:hint="eastAsia"/>
          <w:sz w:val="24"/>
          <w:szCs w:val="24"/>
        </w:rPr>
        <w:t>电子病历</w:t>
      </w:r>
      <w:r>
        <w:rPr>
          <w:rFonts w:ascii="新宋体" w:eastAsia="新宋体" w:hAnsi="新宋体" w:hint="eastAsia"/>
          <w:sz w:val="24"/>
          <w:szCs w:val="24"/>
        </w:rPr>
        <w:t>虽然</w:t>
      </w:r>
      <w:r w:rsidRPr="008E234C">
        <w:rPr>
          <w:rFonts w:ascii="新宋体" w:eastAsia="新宋体" w:hAnsi="新宋体" w:hint="eastAsia"/>
          <w:sz w:val="24"/>
          <w:szCs w:val="24"/>
        </w:rPr>
        <w:t>在改善医疗服务和信息管理方面取得了很大进展，但仍然存在一些问题需要解决。</w:t>
      </w:r>
      <w:r>
        <w:rPr>
          <w:rFonts w:ascii="新宋体" w:eastAsia="新宋体" w:hAnsi="新宋体" w:hint="eastAsia"/>
          <w:sz w:val="24"/>
          <w:szCs w:val="24"/>
        </w:rPr>
        <w:t>这些问题包括：</w:t>
      </w:r>
    </w:p>
    <w:p w14:paraId="585FAACD" w14:textId="77777777" w:rsidR="00827CE1" w:rsidRPr="008E234C"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（1）</w:t>
      </w:r>
      <w:r w:rsidRPr="008E234C">
        <w:rPr>
          <w:rFonts w:ascii="新宋体" w:eastAsia="新宋体" w:hAnsi="新宋体" w:hint="eastAsia"/>
          <w:sz w:val="24"/>
          <w:szCs w:val="24"/>
        </w:rPr>
        <w:t>数据安全：电子病历中存储的数据很敏感，如果被非法获取，会对患者的隐私产生严重的影响。</w:t>
      </w:r>
    </w:p>
    <w:p w14:paraId="69285F8C" w14:textId="77777777" w:rsidR="00827CE1" w:rsidRPr="008E234C"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（2）</w:t>
      </w:r>
      <w:r w:rsidRPr="008E234C">
        <w:rPr>
          <w:rFonts w:ascii="新宋体" w:eastAsia="新宋体" w:hAnsi="新宋体" w:hint="eastAsia"/>
          <w:sz w:val="24"/>
          <w:szCs w:val="24"/>
        </w:rPr>
        <w:t>数据准确性：电子病历中的数据是由医生和护士等人员输入的，很容易发生输入错误，导致数据不准确。</w:t>
      </w:r>
    </w:p>
    <w:p w14:paraId="4CE67F56" w14:textId="77777777" w:rsidR="00827CE1" w:rsidRPr="008E234C"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（3）</w:t>
      </w:r>
      <w:r w:rsidRPr="008E234C">
        <w:rPr>
          <w:rFonts w:ascii="新宋体" w:eastAsia="新宋体" w:hAnsi="新宋体" w:hint="eastAsia"/>
          <w:sz w:val="24"/>
          <w:szCs w:val="24"/>
        </w:rPr>
        <w:t>数据兼容性：不同医院之间电子病历系统通常不相互兼容，很难将患者的病历数据共享和对接。</w:t>
      </w:r>
    </w:p>
    <w:p w14:paraId="41AFDB49" w14:textId="77777777" w:rsidR="00827CE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（4）</w:t>
      </w:r>
      <w:r w:rsidRPr="008E234C">
        <w:rPr>
          <w:rFonts w:ascii="新宋体" w:eastAsia="新宋体" w:hAnsi="新宋体" w:hint="eastAsia"/>
          <w:sz w:val="24"/>
          <w:szCs w:val="24"/>
        </w:rPr>
        <w:t>技术应用难度：对于一些没有专业技术人员的医院，推广电子病历很难，也很难维护。</w:t>
      </w:r>
    </w:p>
    <w:p w14:paraId="127C5F95" w14:textId="77777777" w:rsidR="00827CE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（5）接受程度：</w:t>
      </w:r>
      <w:r w:rsidRPr="008E234C">
        <w:rPr>
          <w:rFonts w:ascii="新宋体" w:eastAsia="新宋体" w:hAnsi="新宋体" w:hint="eastAsia"/>
          <w:sz w:val="24"/>
          <w:szCs w:val="24"/>
        </w:rPr>
        <w:t>许多医生和护士仍然对电子病历系统的使用持有怀疑态度，电子病历的接受度和使用效果仍然需要提高。</w:t>
      </w:r>
    </w:p>
    <w:p w14:paraId="486B855C" w14:textId="356DB82D" w:rsidR="00827CE1" w:rsidRPr="00597467" w:rsidRDefault="00585F7C" w:rsidP="00597467">
      <w:pPr>
        <w:pStyle w:val="2"/>
      </w:pPr>
      <w:r>
        <w:t>1.</w:t>
      </w:r>
      <w:r w:rsidR="006E32B0" w:rsidRPr="00597467">
        <w:rPr>
          <w:rFonts w:hint="eastAsia"/>
        </w:rPr>
        <w:t>4</w:t>
      </w:r>
      <w:r w:rsidR="006E32B0" w:rsidRPr="00597467">
        <w:t>.</w:t>
      </w:r>
      <w:r w:rsidR="00827CE1" w:rsidRPr="00597467">
        <w:rPr>
          <w:rFonts w:hint="eastAsia"/>
        </w:rPr>
        <w:t>拟解决问题</w:t>
      </w:r>
    </w:p>
    <w:p w14:paraId="5FE7F708" w14:textId="67122C4A" w:rsidR="00827CE1" w:rsidRDefault="00D70888"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为解决上诉问题，</w:t>
      </w:r>
      <w:r w:rsidR="00827CE1" w:rsidRPr="00903A7C">
        <w:rPr>
          <w:rFonts w:ascii="新宋体" w:eastAsia="新宋体" w:hAnsi="新宋体" w:hint="eastAsia"/>
          <w:sz w:val="24"/>
          <w:szCs w:val="24"/>
        </w:rPr>
        <w:t>本项目设计了一种基于</w:t>
      </w:r>
      <w:r w:rsidR="00827CE1">
        <w:rPr>
          <w:rFonts w:ascii="新宋体" w:eastAsia="新宋体" w:hAnsi="新宋体" w:hint="eastAsia"/>
          <w:sz w:val="24"/>
          <w:szCs w:val="24"/>
        </w:rPr>
        <w:t>联邦学习的</w:t>
      </w:r>
      <w:r w:rsidR="00827CE1" w:rsidRPr="00903A7C">
        <w:rPr>
          <w:rFonts w:ascii="新宋体" w:eastAsia="新宋体" w:hAnsi="新宋体" w:hint="eastAsia"/>
          <w:sz w:val="24"/>
          <w:szCs w:val="24"/>
        </w:rPr>
        <w:t>电子病历共享系统</w:t>
      </w:r>
      <w:r w:rsidR="00827CE1">
        <w:rPr>
          <w:rFonts w:ascii="新宋体" w:eastAsia="新宋体" w:hAnsi="新宋体" w:hint="eastAsia"/>
          <w:sz w:val="24"/>
          <w:szCs w:val="24"/>
        </w:rPr>
        <w:t>来实现数据共享。它的核心思想是：</w:t>
      </w:r>
      <w:r w:rsidR="00827CE1" w:rsidRPr="00BE6FC7">
        <w:rPr>
          <w:rFonts w:ascii="新宋体" w:eastAsia="新宋体" w:hAnsi="新宋体" w:hint="eastAsia"/>
          <w:sz w:val="24"/>
          <w:szCs w:val="24"/>
        </w:rPr>
        <w:t>不同的医院作为参与方，拥有自己的本地数据源</w:t>
      </w:r>
      <w:r w:rsidR="00827CE1">
        <w:rPr>
          <w:rFonts w:ascii="新宋体" w:eastAsia="新宋体" w:hAnsi="新宋体" w:hint="eastAsia"/>
          <w:sz w:val="24"/>
          <w:szCs w:val="24"/>
        </w:rPr>
        <w:t>，</w:t>
      </w:r>
      <w:r w:rsidR="00827CE1" w:rsidRPr="00BE6FC7">
        <w:rPr>
          <w:rFonts w:ascii="新宋体" w:eastAsia="新宋体" w:hAnsi="新宋体" w:hint="eastAsia"/>
          <w:sz w:val="24"/>
          <w:szCs w:val="24"/>
        </w:rPr>
        <w:t>通过使用联邦学习技术，这些参与方可以将各自的数据进行联合建模和训练，从而得到一个全局的模型。这个过程中，原始数据不需要出本地</w:t>
      </w:r>
      <w:r w:rsidR="00827CE1">
        <w:rPr>
          <w:rFonts w:ascii="新宋体" w:eastAsia="新宋体" w:hAnsi="新宋体" w:hint="eastAsia"/>
          <w:sz w:val="24"/>
          <w:szCs w:val="24"/>
        </w:rPr>
        <w:t>也不需要流转</w:t>
      </w:r>
      <w:r w:rsidR="00827CE1" w:rsidRPr="00BE6FC7">
        <w:rPr>
          <w:rFonts w:ascii="新宋体" w:eastAsia="新宋体" w:hAnsi="新宋体" w:hint="eastAsia"/>
          <w:sz w:val="24"/>
          <w:szCs w:val="24"/>
        </w:rPr>
        <w:t>，只需要通过交互模型中间参数进行模型联合训练，实现了数据的隐私保护</w:t>
      </w:r>
      <w:r w:rsidR="00827CE1">
        <w:rPr>
          <w:rFonts w:ascii="新宋体" w:eastAsia="新宋体" w:hAnsi="新宋体" w:hint="eastAsia"/>
          <w:sz w:val="24"/>
          <w:szCs w:val="24"/>
        </w:rPr>
        <w:t>，达到“数据可用不可见”的数据应用模式。</w:t>
      </w:r>
    </w:p>
    <w:p w14:paraId="60FCDB3A" w14:textId="77777777" w:rsidR="00827CE1"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然而模型的精度也至关重要，只有经过大量数据的训练，才能获得好的模型，因此数据的准确性也至关重要。由于法律监管、数据隐私安全等方面的顾虑，</w:t>
      </w:r>
      <w:proofErr w:type="gramStart"/>
      <w:r>
        <w:rPr>
          <w:rFonts w:ascii="新宋体" w:eastAsia="新宋体" w:hAnsi="新宋体" w:hint="eastAsia"/>
          <w:sz w:val="24"/>
          <w:szCs w:val="24"/>
        </w:rPr>
        <w:t>个</w:t>
      </w:r>
      <w:proofErr w:type="gramEnd"/>
      <w:r>
        <w:rPr>
          <w:rFonts w:ascii="新宋体" w:eastAsia="新宋体" w:hAnsi="新宋体" w:hint="eastAsia"/>
          <w:sz w:val="24"/>
          <w:szCs w:val="24"/>
        </w:rPr>
        <w:t>数据拥有者也不愿意直接交换原始数据，导致数据无法有效汇聚，从而影响机器学习的效果，因此我门的数据基于联邦学习来解决该问题。</w:t>
      </w:r>
    </w:p>
    <w:p w14:paraId="5F731A6F" w14:textId="77777777" w:rsidR="00827CE1" w:rsidRPr="00903A7C" w:rsidRDefault="00827CE1" w:rsidP="00827CE1">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基于这种模式该项目有以下三个优点：</w:t>
      </w:r>
      <w:r w:rsidRPr="00BE6FC7">
        <w:rPr>
          <w:rFonts w:ascii="新宋体" w:eastAsia="新宋体" w:hAnsi="新宋体" w:hint="eastAsia"/>
          <w:sz w:val="24"/>
          <w:szCs w:val="24"/>
        </w:rPr>
        <w:t>首先，它可以避免敏感数据泄露的风险，因为原始数据不需要流转。其次，它可以提高数据的利用价值，因为多个参与方的数据可以被联合起来训练模型，从而得到更加准确和</w:t>
      </w:r>
      <w:proofErr w:type="gramStart"/>
      <w:r w:rsidRPr="00BE6FC7">
        <w:rPr>
          <w:rFonts w:ascii="新宋体" w:eastAsia="新宋体" w:hAnsi="新宋体" w:hint="eastAsia"/>
          <w:sz w:val="24"/>
          <w:szCs w:val="24"/>
        </w:rPr>
        <w:t>鲁棒</w:t>
      </w:r>
      <w:proofErr w:type="gramEnd"/>
      <w:r w:rsidRPr="00BE6FC7">
        <w:rPr>
          <w:rFonts w:ascii="新宋体" w:eastAsia="新宋体" w:hAnsi="新宋体" w:hint="eastAsia"/>
          <w:sz w:val="24"/>
          <w:szCs w:val="24"/>
        </w:rPr>
        <w:t>的模型。最后，它可以促进医学研究和临床实践的合作，从而推动医学领域的进步和发展。</w:t>
      </w:r>
    </w:p>
    <w:p w14:paraId="5DC9F069" w14:textId="117E4421" w:rsidR="00827CE1" w:rsidRPr="00597467" w:rsidRDefault="00585F7C" w:rsidP="00597467">
      <w:pPr>
        <w:pStyle w:val="2"/>
      </w:pPr>
      <w:r>
        <w:lastRenderedPageBreak/>
        <w:t>1.</w:t>
      </w:r>
      <w:r w:rsidR="006E32B0" w:rsidRPr="00597467">
        <w:t>5.</w:t>
      </w:r>
      <w:r w:rsidR="00827CE1" w:rsidRPr="00597467">
        <w:rPr>
          <w:rFonts w:hint="eastAsia"/>
        </w:rPr>
        <w:t>应用前景分析</w:t>
      </w:r>
    </w:p>
    <w:p w14:paraId="2718CF0D" w14:textId="77777777" w:rsidR="00827CE1" w:rsidRDefault="00827CE1" w:rsidP="00827CE1">
      <w:pPr>
        <w:spacing w:line="360" w:lineRule="auto"/>
        <w:ind w:firstLineChars="200" w:firstLine="480"/>
        <w:rPr>
          <w:rFonts w:ascii="新宋体" w:eastAsia="新宋体" w:hAnsi="新宋体"/>
          <w:sz w:val="24"/>
          <w:szCs w:val="24"/>
        </w:rPr>
      </w:pPr>
      <w:r w:rsidRPr="00903A7C">
        <w:rPr>
          <w:rFonts w:ascii="新宋体" w:eastAsia="新宋体" w:hAnsi="新宋体"/>
          <w:sz w:val="24"/>
          <w:szCs w:val="24"/>
        </w:rPr>
        <w:t>除了达到国家</w:t>
      </w:r>
      <w:proofErr w:type="gramStart"/>
      <w:r w:rsidRPr="00903A7C">
        <w:rPr>
          <w:rFonts w:ascii="新宋体" w:eastAsia="新宋体" w:hAnsi="新宋体"/>
          <w:sz w:val="24"/>
          <w:szCs w:val="24"/>
        </w:rPr>
        <w:t>卫健委要求</w:t>
      </w:r>
      <w:proofErr w:type="gramEnd"/>
      <w:r w:rsidRPr="00903A7C">
        <w:rPr>
          <w:rFonts w:ascii="新宋体" w:eastAsia="新宋体" w:hAnsi="新宋体"/>
          <w:sz w:val="24"/>
          <w:szCs w:val="24"/>
        </w:rPr>
        <w:t>的电子病历评级要求外，医院的电子病历建设是长期化需求，也是建立智慧医院的必然要求。电子病历系统的发展满足了现代医院发展需求、医疗信息化自身发展要求以及病人患者诉求的需要，具有良好的需求前景。</w:t>
      </w:r>
      <w:r>
        <w:rPr>
          <w:rFonts w:ascii="新宋体" w:eastAsia="新宋体" w:hAnsi="新宋体" w:hint="eastAsia"/>
          <w:sz w:val="24"/>
          <w:szCs w:val="24"/>
        </w:rPr>
        <w:t>下面将从五个方面分析它的前景应用。</w:t>
      </w:r>
    </w:p>
    <w:p w14:paraId="7DCBF691" w14:textId="77777777" w:rsidR="00827CE1" w:rsidRPr="00C12417" w:rsidRDefault="00827CE1" w:rsidP="00827CE1">
      <w:pPr>
        <w:spacing w:line="360" w:lineRule="auto"/>
        <w:ind w:firstLine="420"/>
        <w:rPr>
          <w:rFonts w:ascii="新宋体" w:eastAsia="新宋体" w:hAnsi="新宋体" w:cs="宋体"/>
          <w:sz w:val="24"/>
          <w:szCs w:val="24"/>
        </w:rPr>
      </w:pPr>
      <w:r>
        <w:rPr>
          <w:rFonts w:ascii="新宋体" w:eastAsia="新宋体" w:hAnsi="新宋体" w:cs="宋体" w:hint="eastAsia"/>
          <w:sz w:val="24"/>
          <w:szCs w:val="24"/>
        </w:rPr>
        <w:t>（1）</w:t>
      </w:r>
      <w:r w:rsidRPr="00C12417">
        <w:rPr>
          <w:rFonts w:ascii="新宋体" w:eastAsia="新宋体" w:hAnsi="新宋体" w:cs="宋体" w:hint="eastAsia"/>
          <w:sz w:val="24"/>
          <w:szCs w:val="24"/>
        </w:rPr>
        <w:t>提升医疗质量和效率：电子病历可以记录患者的全面健康信息、疾病诊断、治疗方案、药物使用等内容，这些信息可以方便医生查阅和使用。医生可以根据患者的历史病历和治疗情况制定更加准确和个性化的治疗方案，从而提高医疗效果。此外，电子病历还能够避免重复检查和治疗，提高医疗效率。</w:t>
      </w:r>
    </w:p>
    <w:p w14:paraId="14BF1882" w14:textId="77777777" w:rsidR="00827CE1" w:rsidRPr="00C12417" w:rsidRDefault="00827CE1" w:rsidP="00827CE1">
      <w:pPr>
        <w:spacing w:line="360" w:lineRule="auto"/>
        <w:ind w:firstLineChars="200" w:firstLine="480"/>
        <w:rPr>
          <w:rFonts w:ascii="新宋体" w:eastAsia="新宋体" w:hAnsi="新宋体" w:cs="宋体"/>
          <w:sz w:val="24"/>
          <w:szCs w:val="24"/>
        </w:rPr>
      </w:pPr>
      <w:r>
        <w:rPr>
          <w:rFonts w:ascii="新宋体" w:eastAsia="新宋体" w:hAnsi="新宋体" w:cs="宋体" w:hint="eastAsia"/>
          <w:sz w:val="24"/>
          <w:szCs w:val="24"/>
        </w:rPr>
        <w:t>（2）</w:t>
      </w:r>
      <w:r w:rsidRPr="00C12417">
        <w:rPr>
          <w:rFonts w:ascii="新宋体" w:eastAsia="新宋体" w:hAnsi="新宋体" w:cs="宋体" w:hint="eastAsia"/>
          <w:sz w:val="24"/>
          <w:szCs w:val="24"/>
        </w:rPr>
        <w:t>促进医疗协同和共享：通过电子病历，多个医疗机构之间可以实现患者信息的共享，包括病历、检查结果、医嘱等信息。这些信息的共享可以促进医疗协同和合作，提高疾病的诊断和治疗水平。特别是在紧急情况下，通过电子病历可以快速获取患者信息，提高医疗决策的准确性和速度。</w:t>
      </w:r>
    </w:p>
    <w:p w14:paraId="021BE236" w14:textId="77777777" w:rsidR="00827CE1" w:rsidRPr="00C12417" w:rsidRDefault="00827CE1" w:rsidP="00827CE1">
      <w:pPr>
        <w:spacing w:line="360" w:lineRule="auto"/>
        <w:ind w:firstLineChars="200" w:firstLine="480"/>
        <w:rPr>
          <w:rFonts w:ascii="新宋体" w:eastAsia="新宋体" w:hAnsi="新宋体" w:cs="宋体"/>
          <w:sz w:val="24"/>
          <w:szCs w:val="24"/>
        </w:rPr>
      </w:pPr>
      <w:r>
        <w:rPr>
          <w:rFonts w:ascii="新宋体" w:eastAsia="新宋体" w:hAnsi="新宋体" w:cs="宋体" w:hint="eastAsia"/>
          <w:sz w:val="24"/>
          <w:szCs w:val="24"/>
        </w:rPr>
        <w:t>（3）</w:t>
      </w:r>
      <w:r w:rsidRPr="00C12417">
        <w:rPr>
          <w:rFonts w:ascii="新宋体" w:eastAsia="新宋体" w:hAnsi="新宋体" w:cs="宋体" w:hint="eastAsia"/>
          <w:sz w:val="24"/>
          <w:szCs w:val="24"/>
        </w:rPr>
        <w:t>改善患者体验和参与度：通过电子病历，患者可以更好地了解自己的病情和治疗情况。患者可以随时查看自己的病历和医嘱，了解自己的病情和治疗进程。患者也可以参与治疗方案的决策，通过电子病历与医生进行在线沟通和交流，提高患者的治疗满意度和参与度。</w:t>
      </w:r>
    </w:p>
    <w:p w14:paraId="02C1E0D3" w14:textId="77777777" w:rsidR="00827CE1" w:rsidRPr="00C12417" w:rsidRDefault="00827CE1" w:rsidP="00827CE1">
      <w:pPr>
        <w:spacing w:line="360" w:lineRule="auto"/>
        <w:ind w:firstLineChars="200" w:firstLine="480"/>
        <w:rPr>
          <w:rFonts w:ascii="新宋体" w:eastAsia="新宋体" w:hAnsi="新宋体" w:cs="宋体"/>
          <w:sz w:val="24"/>
          <w:szCs w:val="24"/>
        </w:rPr>
      </w:pPr>
      <w:r>
        <w:rPr>
          <w:rFonts w:ascii="新宋体" w:eastAsia="新宋体" w:hAnsi="新宋体" w:cs="宋体" w:hint="eastAsia"/>
          <w:sz w:val="24"/>
          <w:szCs w:val="24"/>
        </w:rPr>
        <w:t>（4）</w:t>
      </w:r>
      <w:r w:rsidRPr="00C12417">
        <w:rPr>
          <w:rFonts w:ascii="新宋体" w:eastAsia="新宋体" w:hAnsi="新宋体" w:cs="宋体" w:hint="eastAsia"/>
          <w:sz w:val="24"/>
          <w:szCs w:val="24"/>
        </w:rPr>
        <w:t>促进健康管理和预防：通过电子病历，可以实现患者健康信息的实时跟踪和管理，包括个人基本信息、生活习惯、体征指标等内容。通过对患者的健康信息进行分析和挖掘，可以为健康管理和疾病预防工作提供数据支持，提高疾病预防和管理的效果。</w:t>
      </w:r>
    </w:p>
    <w:p w14:paraId="62DAC2C3" w14:textId="77777777" w:rsidR="00827CE1" w:rsidRPr="00C12417" w:rsidRDefault="00827CE1" w:rsidP="00827CE1">
      <w:pPr>
        <w:spacing w:line="360" w:lineRule="auto"/>
        <w:ind w:firstLineChars="200" w:firstLine="480"/>
        <w:rPr>
          <w:rFonts w:ascii="新宋体" w:eastAsia="新宋体" w:hAnsi="新宋体" w:cs="宋体"/>
          <w:sz w:val="24"/>
          <w:szCs w:val="24"/>
        </w:rPr>
      </w:pPr>
      <w:r>
        <w:rPr>
          <w:rFonts w:ascii="新宋体" w:eastAsia="新宋体" w:hAnsi="新宋体" w:cs="宋体" w:hint="eastAsia"/>
          <w:sz w:val="24"/>
          <w:szCs w:val="24"/>
        </w:rPr>
        <w:t>（5）</w:t>
      </w:r>
      <w:r w:rsidRPr="00C12417">
        <w:rPr>
          <w:rFonts w:ascii="新宋体" w:eastAsia="新宋体" w:hAnsi="新宋体" w:cs="宋体" w:hint="eastAsia"/>
          <w:sz w:val="24"/>
          <w:szCs w:val="24"/>
        </w:rPr>
        <w:t>促进医学研究和创新：电子病历可以收集、分析和挖掘大量的医疗数据，包括患者的病历、诊疗数据、医学影像等内容。通过对这些数据进行分析和挖掘，可以发现疾病的规律和趋势，为医学研究和创新提供更加丰富和准确的数据支持。同时，医生和研究人员可以利用电子病历中的数据，对疾病的发病机制、治疗方案、药物研发等进行探索和研究，为医学研究和创新提供支持和基础。</w:t>
      </w:r>
    </w:p>
    <w:p w14:paraId="20243784" w14:textId="077A3AF6" w:rsidR="00864757" w:rsidRPr="00C12417" w:rsidRDefault="00827CE1" w:rsidP="00597467">
      <w:pPr>
        <w:spacing w:line="360" w:lineRule="auto"/>
        <w:ind w:firstLineChars="200" w:firstLine="480"/>
        <w:rPr>
          <w:rFonts w:ascii="新宋体" w:eastAsia="新宋体" w:hAnsi="新宋体" w:cs="宋体"/>
          <w:sz w:val="24"/>
          <w:szCs w:val="24"/>
        </w:rPr>
      </w:pPr>
      <w:r>
        <w:rPr>
          <w:rFonts w:ascii="新宋体" w:eastAsia="新宋体" w:hAnsi="新宋体" w:cs="宋体" w:hint="eastAsia"/>
          <w:sz w:val="24"/>
          <w:szCs w:val="24"/>
        </w:rPr>
        <w:t>（6）</w:t>
      </w:r>
      <w:r w:rsidRPr="00C12417">
        <w:rPr>
          <w:rFonts w:ascii="新宋体" w:eastAsia="新宋体" w:hAnsi="新宋体" w:cs="宋体" w:hint="eastAsia"/>
          <w:sz w:val="24"/>
          <w:szCs w:val="24"/>
        </w:rPr>
        <w:t>加强医疗安全和隐私保护：电子病历可以通过权限设置、加密保护等措施保护患者的隐私，避免患者信息被非法获取和使用。此外，通过电子病历，医生可以快速了解患者的病历和治疗情况，避免了因为病历遗漏或不完整等原因</w:t>
      </w:r>
      <w:r w:rsidRPr="00C12417">
        <w:rPr>
          <w:rFonts w:ascii="新宋体" w:eastAsia="新宋体" w:hAnsi="新宋体" w:cs="宋体" w:hint="eastAsia"/>
          <w:sz w:val="24"/>
          <w:szCs w:val="24"/>
        </w:rPr>
        <w:lastRenderedPageBreak/>
        <w:t>导致的医疗事故。</w:t>
      </w:r>
    </w:p>
    <w:p w14:paraId="4B7DDCE4" w14:textId="3DA52FB1" w:rsidR="00864757" w:rsidRPr="00647792" w:rsidRDefault="00585F7C" w:rsidP="00647792">
      <w:pPr>
        <w:pStyle w:val="1"/>
        <w:rPr>
          <w:b w:val="0"/>
          <w:bCs w:val="0"/>
        </w:rPr>
      </w:pPr>
      <w:r w:rsidRPr="00647792">
        <w:rPr>
          <w:rFonts w:hint="eastAsia"/>
          <w:b w:val="0"/>
          <w:bCs w:val="0"/>
        </w:rPr>
        <w:t>2</w:t>
      </w:r>
      <w:r w:rsidRPr="00647792">
        <w:rPr>
          <w:b w:val="0"/>
          <w:bCs w:val="0"/>
        </w:rPr>
        <w:t>.</w:t>
      </w:r>
      <w:r w:rsidR="00163AFE" w:rsidRPr="00647792">
        <w:rPr>
          <w:rFonts w:hint="eastAsia"/>
          <w:b w:val="0"/>
          <w:bCs w:val="0"/>
        </w:rPr>
        <w:t>系统</w:t>
      </w:r>
      <w:r w:rsidR="005F2C5F" w:rsidRPr="00647792">
        <w:rPr>
          <w:rFonts w:hint="eastAsia"/>
          <w:b w:val="0"/>
          <w:bCs w:val="0"/>
        </w:rPr>
        <w:t>概要设计</w:t>
      </w:r>
    </w:p>
    <w:p w14:paraId="12180597" w14:textId="2B5FF2DE" w:rsidR="00163AFE" w:rsidRDefault="00163AFE" w:rsidP="00163AFE">
      <w:pPr>
        <w:spacing w:line="360" w:lineRule="auto"/>
        <w:ind w:firstLine="420"/>
        <w:rPr>
          <w:rFonts w:ascii="新宋体" w:eastAsia="新宋体" w:hAnsi="新宋体" w:cs="宋体"/>
          <w:sz w:val="24"/>
          <w:szCs w:val="24"/>
        </w:rPr>
      </w:pPr>
      <w:r w:rsidRPr="00163AFE">
        <w:rPr>
          <w:rFonts w:ascii="新宋体" w:eastAsia="新宋体" w:hAnsi="新宋体" w:cs="宋体" w:hint="eastAsia"/>
          <w:sz w:val="24"/>
          <w:szCs w:val="24"/>
        </w:rPr>
        <w:t>本项目提出了安全高效的基于联邦学习的病历共享及预测系统</w:t>
      </w:r>
      <w:r w:rsidR="00D338AC">
        <w:rPr>
          <w:rFonts w:ascii="新宋体" w:eastAsia="新宋体" w:hAnsi="新宋体" w:cs="宋体" w:hint="eastAsia"/>
          <w:sz w:val="24"/>
          <w:szCs w:val="24"/>
        </w:rPr>
        <w:t>如图1所示</w:t>
      </w:r>
      <w:r w:rsidRPr="00163AFE">
        <w:rPr>
          <w:rFonts w:ascii="新宋体" w:eastAsia="新宋体" w:hAnsi="新宋体" w:cs="宋体" w:hint="eastAsia"/>
          <w:sz w:val="24"/>
          <w:szCs w:val="24"/>
        </w:rPr>
        <w:t>，解决了医疗数据孤岛问题，允许医疗机构在保证隐私的情况下分享经验。能够使得不同医院的医疗情况（包括患者病情，治疗方案等）在保证安全性的情况下进行数据流转，能够保护患者隐私，而且能够在患者</w:t>
      </w:r>
      <w:r>
        <w:rPr>
          <w:rFonts w:ascii="新宋体" w:eastAsia="新宋体" w:hAnsi="新宋体" w:cs="宋体" w:hint="eastAsia"/>
          <w:sz w:val="24"/>
          <w:szCs w:val="24"/>
        </w:rPr>
        <w:t>到</w:t>
      </w:r>
      <w:r w:rsidRPr="00163AFE">
        <w:rPr>
          <w:rFonts w:ascii="新宋体" w:eastAsia="新宋体" w:hAnsi="新宋体" w:cs="宋体" w:hint="eastAsia"/>
          <w:sz w:val="24"/>
          <w:szCs w:val="24"/>
        </w:rPr>
        <w:t>其他医院或者同其他医院协助治疗时，不泄露数据的情况下依旧能够对医疗数据进行使用，安全高效。联邦学习可以绕过医疗机构之间的信息壁垒，不考虑将各自数据做合并，而是通过协议在其间传递加密之后的信息，该加密过程具有一定的隐私保护机制，保证加密后的信息不会产生数据泄露。各个医疗机构通过使用这些加密的信息更新模型参数，从而实现在不暴露原始数据的条件下使用全部患者数据的训练过程。</w:t>
      </w:r>
    </w:p>
    <w:p w14:paraId="670F04F4" w14:textId="3145A522" w:rsidR="006E32B0" w:rsidRPr="00163AFE" w:rsidRDefault="006E32B0" w:rsidP="00A2648A">
      <w:pPr>
        <w:spacing w:line="360" w:lineRule="auto"/>
        <w:ind w:firstLine="420"/>
        <w:rPr>
          <w:rFonts w:ascii="新宋体" w:eastAsia="新宋体" w:hAnsi="新宋体" w:cs="宋体"/>
          <w:sz w:val="24"/>
          <w:szCs w:val="24"/>
        </w:rPr>
      </w:pPr>
      <w:r>
        <w:rPr>
          <w:rFonts w:ascii="新宋体" w:eastAsia="新宋体" w:hAnsi="新宋体" w:cs="宋体" w:hint="eastAsia"/>
          <w:sz w:val="24"/>
          <w:szCs w:val="24"/>
        </w:rPr>
        <w:t>该系统能够实现如下功能：</w:t>
      </w:r>
    </w:p>
    <w:p w14:paraId="7D2E553B" w14:textId="3BA9FC4D" w:rsidR="008B2A02" w:rsidRPr="006E32B0" w:rsidRDefault="006E32B0" w:rsidP="006E32B0">
      <w:pPr>
        <w:spacing w:line="360" w:lineRule="auto"/>
        <w:rPr>
          <w:rFonts w:ascii="新宋体" w:eastAsia="新宋体" w:hAnsi="新宋体"/>
          <w:sz w:val="24"/>
          <w:szCs w:val="24"/>
        </w:rPr>
      </w:pPr>
      <w:r>
        <w:rPr>
          <w:rFonts w:ascii="新宋体" w:eastAsia="新宋体" w:hAnsi="新宋体" w:hint="eastAsia"/>
          <w:sz w:val="24"/>
          <w:szCs w:val="24"/>
        </w:rPr>
        <w:t>（1）</w:t>
      </w:r>
      <w:r w:rsidR="008B2A02" w:rsidRPr="006E32B0">
        <w:rPr>
          <w:rFonts w:ascii="新宋体" w:eastAsia="新宋体" w:hAnsi="新宋体" w:hint="eastAsia"/>
          <w:sz w:val="24"/>
          <w:szCs w:val="24"/>
        </w:rPr>
        <w:t>医院之间对患者的病历信息不能直接进行数据交换通过密码学协议在数据交互过程传递加密信息，数据共享过程中患者隐私受保护。</w:t>
      </w:r>
    </w:p>
    <w:p w14:paraId="7588AEE4" w14:textId="3924C8FD" w:rsidR="008B2A02" w:rsidRPr="006E32B0" w:rsidRDefault="006E32B0" w:rsidP="006E32B0">
      <w:pPr>
        <w:spacing w:line="360" w:lineRule="auto"/>
        <w:rPr>
          <w:rFonts w:ascii="新宋体" w:eastAsia="新宋体" w:hAnsi="新宋体"/>
          <w:sz w:val="24"/>
          <w:szCs w:val="24"/>
        </w:rPr>
      </w:pPr>
      <w:r>
        <w:rPr>
          <w:rFonts w:ascii="新宋体" w:eastAsia="新宋体" w:hAnsi="新宋体" w:hint="eastAsia"/>
          <w:sz w:val="24"/>
          <w:szCs w:val="24"/>
        </w:rPr>
        <w:t>（2）</w:t>
      </w:r>
      <w:r w:rsidR="008B2A02" w:rsidRPr="006E32B0">
        <w:rPr>
          <w:rFonts w:ascii="新宋体" w:eastAsia="新宋体" w:hAnsi="新宋体" w:hint="eastAsia"/>
          <w:sz w:val="24"/>
          <w:szCs w:val="24"/>
        </w:rPr>
        <w:t>能够在使用对方数据时候，通过加密算法对双方医疗样本数据进行对齐求交，并共享双方特征指标。</w:t>
      </w:r>
    </w:p>
    <w:p w14:paraId="17AA67C7" w14:textId="77777777" w:rsidR="008B2A02" w:rsidRPr="00903A7C" w:rsidRDefault="008B2A02" w:rsidP="008B2A02">
      <w:pPr>
        <w:spacing w:line="360" w:lineRule="auto"/>
        <w:ind w:firstLine="360"/>
        <w:rPr>
          <w:rFonts w:ascii="新宋体" w:eastAsia="新宋体" w:hAnsi="新宋体"/>
          <w:sz w:val="24"/>
          <w:szCs w:val="24"/>
        </w:rPr>
      </w:pPr>
      <w:r w:rsidRPr="00903A7C">
        <w:rPr>
          <w:rFonts w:ascii="新宋体" w:eastAsia="新宋体" w:hAnsi="新宋体" w:hint="eastAsia"/>
          <w:sz w:val="24"/>
          <w:szCs w:val="24"/>
        </w:rPr>
        <w:t>实现的安全性目标如下：</w:t>
      </w:r>
    </w:p>
    <w:p w14:paraId="7F5BF603" w14:textId="4348FC4B" w:rsidR="008B2A02" w:rsidRPr="006E32B0" w:rsidRDefault="006E32B0" w:rsidP="006E32B0">
      <w:pPr>
        <w:spacing w:line="360" w:lineRule="auto"/>
        <w:rPr>
          <w:rFonts w:ascii="新宋体" w:eastAsia="新宋体" w:hAnsi="新宋体"/>
          <w:sz w:val="24"/>
          <w:szCs w:val="24"/>
        </w:rPr>
      </w:pPr>
      <w:r>
        <w:rPr>
          <w:rFonts w:ascii="新宋体" w:eastAsia="新宋体" w:hAnsi="新宋体" w:hint="eastAsia"/>
          <w:sz w:val="24"/>
          <w:szCs w:val="24"/>
        </w:rPr>
        <w:t>（1）</w:t>
      </w:r>
      <w:r w:rsidR="008B2A02" w:rsidRPr="006E32B0">
        <w:rPr>
          <w:rFonts w:ascii="新宋体" w:eastAsia="新宋体" w:hAnsi="新宋体" w:hint="eastAsia"/>
          <w:sz w:val="24"/>
          <w:szCs w:val="24"/>
        </w:rPr>
        <w:t>对患者个人以及对医疗机构在共享经验过程中必须保证数据隐私。</w:t>
      </w:r>
    </w:p>
    <w:p w14:paraId="05F9BE30" w14:textId="249BB193" w:rsidR="008B2A02" w:rsidRPr="006E32B0" w:rsidRDefault="006E32B0" w:rsidP="006E32B0">
      <w:pPr>
        <w:spacing w:line="360" w:lineRule="auto"/>
        <w:rPr>
          <w:rFonts w:ascii="新宋体" w:eastAsia="新宋体" w:hAnsi="新宋体"/>
          <w:sz w:val="24"/>
          <w:szCs w:val="24"/>
        </w:rPr>
      </w:pPr>
      <w:r>
        <w:rPr>
          <w:rFonts w:ascii="新宋体" w:eastAsia="新宋体" w:hAnsi="新宋体" w:hint="eastAsia"/>
          <w:sz w:val="24"/>
          <w:szCs w:val="24"/>
        </w:rPr>
        <w:t>（2）</w:t>
      </w:r>
      <w:r w:rsidR="008B2A02" w:rsidRPr="006E32B0">
        <w:rPr>
          <w:rFonts w:ascii="新宋体" w:eastAsia="新宋体" w:hAnsi="新宋体" w:hint="eastAsia"/>
          <w:sz w:val="24"/>
          <w:szCs w:val="24"/>
        </w:rPr>
        <w:t>除了病患和获得授权的申请者没有人可以对应二者的联系，也无法获得解密后的数据信息。</w:t>
      </w:r>
    </w:p>
    <w:p w14:paraId="4EA532A6" w14:textId="38B503E7" w:rsidR="00592D7E" w:rsidRPr="00647792" w:rsidRDefault="00585F7C" w:rsidP="00647792">
      <w:pPr>
        <w:pStyle w:val="2"/>
      </w:pPr>
      <w:r w:rsidRPr="00647792">
        <w:t>2.</w:t>
      </w:r>
      <w:r w:rsidR="005F2C5F" w:rsidRPr="00647792">
        <w:t>1</w:t>
      </w:r>
      <w:r w:rsidR="0022258F" w:rsidRPr="00647792">
        <w:t>.</w:t>
      </w:r>
      <w:r w:rsidR="00592D7E" w:rsidRPr="00647792">
        <w:rPr>
          <w:rFonts w:hint="eastAsia"/>
        </w:rPr>
        <w:t>训练模型过程</w:t>
      </w:r>
    </w:p>
    <w:p w14:paraId="3C4FC5A4" w14:textId="7888CD71" w:rsidR="008B2A02" w:rsidRPr="008B2A02" w:rsidRDefault="008B2A02" w:rsidP="008B2A02">
      <w:pPr>
        <w:spacing w:line="360" w:lineRule="auto"/>
        <w:ind w:firstLine="360"/>
        <w:rPr>
          <w:rFonts w:ascii="新宋体" w:eastAsia="新宋体" w:hAnsi="新宋体" w:cs="宋体"/>
          <w:sz w:val="24"/>
          <w:szCs w:val="24"/>
        </w:rPr>
      </w:pPr>
      <w:r w:rsidRPr="008B2A02">
        <w:rPr>
          <w:rFonts w:ascii="新宋体" w:eastAsia="新宋体" w:hAnsi="新宋体" w:cs="宋体"/>
          <w:sz w:val="24"/>
          <w:szCs w:val="24"/>
        </w:rPr>
        <w:t>(1）联邦学习问题建模:首先，针对本文的研究方向，本文要完成的是</w:t>
      </w:r>
      <w:r w:rsidRPr="008B2A02">
        <w:rPr>
          <w:rFonts w:ascii="新宋体" w:eastAsia="新宋体" w:hAnsi="新宋体" w:cs="宋体" w:hint="eastAsia"/>
          <w:sz w:val="24"/>
          <w:szCs w:val="24"/>
        </w:rPr>
        <w:t>电子病历交互</w:t>
      </w:r>
      <w:r w:rsidRPr="008B2A02">
        <w:rPr>
          <w:rFonts w:ascii="新宋体" w:eastAsia="新宋体" w:hAnsi="新宋体" w:cs="宋体"/>
          <w:sz w:val="24"/>
          <w:szCs w:val="24"/>
        </w:rPr>
        <w:t>任务，参与方就是拥有</w:t>
      </w:r>
      <w:r w:rsidRPr="008B2A02">
        <w:rPr>
          <w:rFonts w:ascii="新宋体" w:eastAsia="新宋体" w:hAnsi="新宋体" w:cs="宋体" w:hint="eastAsia"/>
          <w:sz w:val="24"/>
          <w:szCs w:val="24"/>
        </w:rPr>
        <w:t>电子病历</w:t>
      </w:r>
      <w:r w:rsidRPr="008B2A02">
        <w:rPr>
          <w:rFonts w:ascii="新宋体" w:eastAsia="新宋体" w:hAnsi="新宋体" w:cs="宋体"/>
          <w:sz w:val="24"/>
          <w:szCs w:val="24"/>
        </w:rPr>
        <w:t>的各医疗机构。对于</w:t>
      </w:r>
      <w:r w:rsidRPr="008B2A02">
        <w:rPr>
          <w:rFonts w:ascii="新宋体" w:eastAsia="新宋体" w:hAnsi="新宋体" w:cs="宋体" w:hint="eastAsia"/>
          <w:sz w:val="24"/>
          <w:szCs w:val="24"/>
        </w:rPr>
        <w:t>该</w:t>
      </w:r>
      <w:r w:rsidRPr="008B2A02">
        <w:rPr>
          <w:rFonts w:ascii="新宋体" w:eastAsia="新宋体" w:hAnsi="新宋体" w:cs="宋体"/>
          <w:sz w:val="24"/>
          <w:szCs w:val="24"/>
        </w:rPr>
        <w:t>任务而言，各个医疗机构的用户群体可能分别来自不同的城市或地区，相互的交集很小，但是他们的数据极度相似,都属于同一类医疗数据。所以根据这样的数据分布特征，我们选用横向联邦学习框架来完成医疗图像分类任务。其次，对于具体框架类型的选</w:t>
      </w:r>
      <w:r w:rsidRPr="008B2A02">
        <w:rPr>
          <w:rFonts w:ascii="新宋体" w:eastAsia="新宋体" w:hAnsi="新宋体" w:cs="宋体"/>
          <w:sz w:val="24"/>
          <w:szCs w:val="24"/>
        </w:rPr>
        <w:lastRenderedPageBreak/>
        <w:t>择，考虑到在实际应用中，如果选择对等模型架构，各医疗机构并不能同时训练模型，而是需要收到上一个医疗机构训练好的模型之后，然后再用自己本</w:t>
      </w:r>
      <w:r w:rsidRPr="008B2A02">
        <w:rPr>
          <w:rFonts w:ascii="新宋体" w:eastAsia="新宋体" w:hAnsi="新宋体" w:cs="宋体" w:hint="eastAsia"/>
          <w:sz w:val="24"/>
          <w:szCs w:val="24"/>
        </w:rPr>
        <w:t>地的数据训练，并不能同步进行，这使得等待时间过长。尤其是当医疗机构数量比较多时，这种架构会耗费非常多的时间。除此之外，具体来看，由于没有中心服务器，分类模型的参数并不能分批更新，而是连续更新，这也将导致训练模型的时间更长。所以本文最终选择使用客户</w:t>
      </w:r>
      <w:r w:rsidRPr="008B2A02">
        <w:rPr>
          <w:rFonts w:ascii="新宋体" w:eastAsia="新宋体" w:hAnsi="新宋体" w:cs="宋体"/>
          <w:sz w:val="24"/>
          <w:szCs w:val="24"/>
        </w:rPr>
        <w:t>-服务器架构。</w:t>
      </w:r>
    </w:p>
    <w:p w14:paraId="5B5E065C" w14:textId="77777777" w:rsidR="008B2A02" w:rsidRPr="008B2A02" w:rsidRDefault="008B2A02" w:rsidP="008B2A02">
      <w:pPr>
        <w:spacing w:line="360" w:lineRule="auto"/>
        <w:ind w:firstLine="360"/>
        <w:rPr>
          <w:rFonts w:ascii="新宋体" w:eastAsia="新宋体" w:hAnsi="新宋体" w:cs="宋体"/>
          <w:sz w:val="24"/>
          <w:szCs w:val="24"/>
        </w:rPr>
      </w:pPr>
      <w:r w:rsidRPr="008B2A02">
        <w:rPr>
          <w:rFonts w:ascii="新宋体" w:eastAsia="新宋体" w:hAnsi="新宋体" w:cs="宋体"/>
          <w:sz w:val="24"/>
          <w:szCs w:val="24"/>
        </w:rPr>
        <w:t>(2）参与方初始化:首先，各医疗机构与中心服务器建立不同的TLS/SSL通道，以保证后续的通信安全;其次，各医疗机构在中心服务器的协调下共同研究并确定一个深度学习</w:t>
      </w:r>
      <w:r w:rsidRPr="008B2A02">
        <w:rPr>
          <w:rFonts w:ascii="新宋体" w:eastAsia="新宋体" w:hAnsi="新宋体" w:cs="宋体" w:hint="eastAsia"/>
          <w:sz w:val="24"/>
          <w:szCs w:val="24"/>
        </w:rPr>
        <w:t>电子病历交互</w:t>
      </w:r>
      <w:r w:rsidRPr="008B2A02">
        <w:rPr>
          <w:rFonts w:ascii="新宋体" w:eastAsia="新宋体" w:hAnsi="新宋体" w:cs="宋体"/>
          <w:sz w:val="24"/>
          <w:szCs w:val="24"/>
        </w:rPr>
        <w:t>模型;然后将所有的</w:t>
      </w:r>
      <w:r w:rsidRPr="008B2A02">
        <w:rPr>
          <w:rFonts w:ascii="新宋体" w:eastAsia="新宋体" w:hAnsi="新宋体" w:cs="宋体" w:hint="eastAsia"/>
          <w:sz w:val="24"/>
          <w:szCs w:val="24"/>
        </w:rPr>
        <w:t>电子病历</w:t>
      </w:r>
      <w:r w:rsidRPr="008B2A02">
        <w:rPr>
          <w:rFonts w:ascii="新宋体" w:eastAsia="新宋体" w:hAnsi="新宋体" w:cs="宋体"/>
          <w:sz w:val="24"/>
          <w:szCs w:val="24"/>
        </w:rPr>
        <w:t>数据按比例分为训练集、验证集与测试集;最后，为了保证整个联邦学习系统中数据的隐私安全</w:t>
      </w:r>
      <w:r w:rsidRPr="008B2A02">
        <w:rPr>
          <w:rFonts w:ascii="新宋体" w:eastAsia="新宋体" w:hAnsi="新宋体" w:cs="宋体" w:hint="eastAsia"/>
          <w:sz w:val="24"/>
          <w:szCs w:val="24"/>
        </w:rPr>
        <w:t>。</w:t>
      </w:r>
    </w:p>
    <w:p w14:paraId="4126D2D6" w14:textId="77777777" w:rsidR="008B2A02" w:rsidRPr="008B2A02" w:rsidRDefault="008B2A02" w:rsidP="008B2A02">
      <w:pPr>
        <w:spacing w:line="360" w:lineRule="auto"/>
        <w:ind w:firstLine="360"/>
        <w:rPr>
          <w:rFonts w:ascii="新宋体" w:eastAsia="新宋体" w:hAnsi="新宋体" w:cs="宋体"/>
          <w:sz w:val="24"/>
          <w:szCs w:val="24"/>
        </w:rPr>
      </w:pPr>
      <w:r w:rsidRPr="008B2A02">
        <w:rPr>
          <w:rFonts w:ascii="新宋体" w:eastAsia="新宋体" w:hAnsi="新宋体" w:cs="宋体"/>
          <w:sz w:val="24"/>
          <w:szCs w:val="24"/>
        </w:rPr>
        <w:t>(3）联邦学习模型训练:在启动整个模型的训练流程后，中心服务器和各医疗机构按照既定的横向联邦学习流程训练模型，简单来说就是每个医疗机构通过本地的分类模型对</w:t>
      </w:r>
      <w:r w:rsidRPr="008B2A02">
        <w:rPr>
          <w:rFonts w:ascii="新宋体" w:eastAsia="新宋体" w:hAnsi="新宋体" w:cs="宋体" w:hint="eastAsia"/>
          <w:sz w:val="24"/>
          <w:szCs w:val="24"/>
        </w:rPr>
        <w:t>电子病历</w:t>
      </w:r>
      <w:r w:rsidRPr="008B2A02">
        <w:rPr>
          <w:rFonts w:ascii="新宋体" w:eastAsia="新宋体" w:hAnsi="新宋体" w:cs="宋体"/>
          <w:sz w:val="24"/>
          <w:szCs w:val="24"/>
        </w:rPr>
        <w:t>数据进行特征提取和向量化处理，得到诊疗结果向量，然后将训练后得到的模型参数提交给中心服务器。中心服务器则不间断地收集和聚合来自每个医疗机构的参数，进而构建一个全局模型，然后发送给所有的医疗机构。在这个过程中，训练数</w:t>
      </w:r>
      <w:r w:rsidRPr="008B2A02">
        <w:rPr>
          <w:rFonts w:ascii="新宋体" w:eastAsia="新宋体" w:hAnsi="新宋体" w:cs="宋体" w:hint="eastAsia"/>
          <w:sz w:val="24"/>
          <w:szCs w:val="24"/>
        </w:rPr>
        <w:t>据对于每个医疗机构来说都是私有的，在学习过程中不会被共享，共享的仅仅是模型的可训练权重，从而保持了患者数据的私密性。</w:t>
      </w:r>
    </w:p>
    <w:p w14:paraId="0973264D" w14:textId="77777777" w:rsidR="008B2A02" w:rsidRPr="008B2A02" w:rsidRDefault="008B2A02" w:rsidP="008B2A02">
      <w:pPr>
        <w:spacing w:line="360" w:lineRule="auto"/>
        <w:ind w:firstLine="360"/>
        <w:rPr>
          <w:rFonts w:ascii="新宋体" w:eastAsia="新宋体" w:hAnsi="新宋体" w:cs="宋体"/>
          <w:sz w:val="24"/>
          <w:szCs w:val="24"/>
        </w:rPr>
      </w:pPr>
      <w:r w:rsidRPr="008B2A02">
        <w:rPr>
          <w:rFonts w:ascii="新宋体" w:eastAsia="新宋体" w:hAnsi="新宋体" w:cs="宋体"/>
          <w:sz w:val="24"/>
          <w:szCs w:val="24"/>
        </w:rPr>
        <w:t>(4）联邦学习模型评估:为了更好地保证各医疗机构数据的隐私性，在每一个全局轮次结束后，对该轮得到的</w:t>
      </w:r>
      <w:r w:rsidRPr="008B2A02">
        <w:rPr>
          <w:rFonts w:ascii="新宋体" w:eastAsia="新宋体" w:hAnsi="新宋体" w:cs="宋体" w:hint="eastAsia"/>
          <w:sz w:val="24"/>
          <w:szCs w:val="24"/>
        </w:rPr>
        <w:t>交互</w:t>
      </w:r>
      <w:r w:rsidRPr="008B2A02">
        <w:rPr>
          <w:rFonts w:ascii="新宋体" w:eastAsia="新宋体" w:hAnsi="新宋体" w:cs="宋体"/>
          <w:sz w:val="24"/>
          <w:szCs w:val="24"/>
        </w:rPr>
        <w:t>模型用测试集测试，保存记录下该模型的参数以及性能指标。然后，当所有的全局轮次都结束后，在其中选择性能最好的模型最为最后的部署模型。</w:t>
      </w:r>
    </w:p>
    <w:p w14:paraId="1674084B" w14:textId="333E5021" w:rsidR="009F2CD9" w:rsidRPr="00DB3A51" w:rsidRDefault="008B2A02" w:rsidP="00DD7B0D">
      <w:pPr>
        <w:spacing w:line="360" w:lineRule="auto"/>
        <w:ind w:firstLineChars="200" w:firstLine="480"/>
        <w:rPr>
          <w:rFonts w:ascii="新宋体" w:eastAsia="新宋体" w:hAnsi="新宋体"/>
          <w:sz w:val="24"/>
          <w:szCs w:val="24"/>
        </w:rPr>
      </w:pPr>
      <w:r w:rsidRPr="008B2A02">
        <w:rPr>
          <w:rFonts w:ascii="新宋体" w:eastAsia="新宋体" w:hAnsi="新宋体" w:cs="宋体"/>
          <w:sz w:val="24"/>
          <w:szCs w:val="24"/>
        </w:rPr>
        <w:t>(5）联邦模型部署:在训练过程结束以后，各医疗机构就可以将上个步骤中得到的最好的模型部署到自己的平台上。因为模型部署阶段和联邦学习模型训练与构建阶段是相对独立的过程，所以模型部署中可以使用传统的部署流程和技术。</w:t>
      </w:r>
      <w:r w:rsidRPr="008B2A02">
        <w:rPr>
          <w:rFonts w:ascii="新宋体" w:eastAsia="新宋体" w:hAnsi="新宋体" w:cs="宋体" w:hint="eastAsia"/>
          <w:sz w:val="24"/>
          <w:szCs w:val="24"/>
        </w:rPr>
        <w:t>通过以上具体详细的构建流程，我们就可以得到一个基于横向联邦学习的电子病历交互模型</w:t>
      </w:r>
      <w:r w:rsidRPr="008B2A02">
        <w:rPr>
          <w:rFonts w:ascii="新宋体" w:eastAsia="新宋体" w:hAnsi="新宋体" w:cs="宋体"/>
          <w:sz w:val="24"/>
          <w:szCs w:val="24"/>
        </w:rPr>
        <w:t>。通过此模型，各医疗机构实现了模型参数信息的流通和共享，从而打破医疗“数据孤岛”，做到“数据可用不可见”，在有效保护病人隐私的同时获得更</w:t>
      </w:r>
      <w:r w:rsidRPr="008B2A02">
        <w:rPr>
          <w:rFonts w:ascii="新宋体" w:eastAsia="新宋体" w:hAnsi="新宋体" w:cs="宋体" w:hint="eastAsia"/>
          <w:sz w:val="24"/>
          <w:szCs w:val="24"/>
        </w:rPr>
        <w:t>多更精准</w:t>
      </w:r>
      <w:r w:rsidRPr="008B2A02">
        <w:rPr>
          <w:rFonts w:ascii="新宋体" w:eastAsia="新宋体" w:hAnsi="新宋体" w:cs="宋体"/>
          <w:sz w:val="24"/>
          <w:szCs w:val="24"/>
        </w:rPr>
        <w:t>的诊断模型。</w:t>
      </w:r>
    </w:p>
    <w:p w14:paraId="2191012F" w14:textId="6B8E2F7C" w:rsidR="008B2A02" w:rsidRPr="00647792" w:rsidRDefault="00585F7C" w:rsidP="00647792">
      <w:pPr>
        <w:pStyle w:val="2"/>
      </w:pPr>
      <w:r w:rsidRPr="00647792">
        <w:lastRenderedPageBreak/>
        <w:t>2.</w:t>
      </w:r>
      <w:r w:rsidR="0022258F" w:rsidRPr="00647792">
        <w:t>2.</w:t>
      </w:r>
      <w:r w:rsidR="00592D7E" w:rsidRPr="00647792">
        <w:rPr>
          <w:rFonts w:hint="eastAsia"/>
        </w:rPr>
        <w:t>功能模型</w:t>
      </w:r>
    </w:p>
    <w:p w14:paraId="3B6C1A0F" w14:textId="77777777" w:rsidR="008D0370" w:rsidRDefault="00326BB4" w:rsidP="008D0370">
      <w:pPr>
        <w:spacing w:line="360" w:lineRule="auto"/>
        <w:ind w:firstLine="360"/>
        <w:rPr>
          <w:rFonts w:ascii="新宋体" w:eastAsia="新宋体" w:hAnsi="新宋体" w:cs="宋体"/>
          <w:sz w:val="24"/>
          <w:szCs w:val="24"/>
        </w:rPr>
      </w:pPr>
      <w:r>
        <w:rPr>
          <w:rFonts w:ascii="新宋体" w:eastAsia="新宋体" w:hAnsi="新宋体" w:cs="宋体" w:hint="eastAsia"/>
          <w:sz w:val="24"/>
          <w:szCs w:val="24"/>
        </w:rPr>
        <w:t>（1）</w:t>
      </w:r>
      <w:r w:rsidR="008D0370">
        <w:rPr>
          <w:rFonts w:ascii="新宋体" w:eastAsia="新宋体" w:hAnsi="新宋体" w:cs="宋体" w:hint="eastAsia"/>
          <w:sz w:val="24"/>
          <w:szCs w:val="24"/>
        </w:rPr>
        <w:t>疾病风险预测：</w:t>
      </w:r>
      <w:r w:rsidR="008D0370" w:rsidRPr="008D0370">
        <w:rPr>
          <w:rFonts w:ascii="新宋体" w:eastAsia="新宋体" w:hAnsi="新宋体" w:cs="宋体" w:hint="eastAsia"/>
          <w:sz w:val="24"/>
          <w:szCs w:val="24"/>
        </w:rPr>
        <w:t>根据从不同医疗机构获得的针对同一种疾病的不同诊断结果、处方药以及身体状况等情况，在中心服务器训练后分发到各医疗机构，可以对新患者疾病情况进行比较或者排除一下错误的诊断，可以减少患者去不同的医疗机构进行重复检测的情况，提高对患者的治疗效果，减少疾病恶化的时间。</w:t>
      </w:r>
    </w:p>
    <w:p w14:paraId="2E0D0B94" w14:textId="1A7F8990" w:rsidR="00592D7E" w:rsidRDefault="008D0370" w:rsidP="008D0370">
      <w:pPr>
        <w:spacing w:line="360" w:lineRule="auto"/>
        <w:ind w:firstLine="360"/>
        <w:rPr>
          <w:rFonts w:ascii="新宋体" w:eastAsia="新宋体" w:hAnsi="新宋体" w:cs="宋体"/>
          <w:sz w:val="24"/>
          <w:szCs w:val="24"/>
        </w:rPr>
      </w:pPr>
      <w:r>
        <w:rPr>
          <w:rFonts w:ascii="新宋体" w:eastAsia="新宋体" w:hAnsi="新宋体" w:cs="宋体" w:hint="eastAsia"/>
          <w:sz w:val="24"/>
          <w:szCs w:val="24"/>
        </w:rPr>
        <w:t>（2）</w:t>
      </w:r>
      <w:r w:rsidR="00326BB4">
        <w:rPr>
          <w:rFonts w:ascii="新宋体" w:eastAsia="新宋体" w:hAnsi="新宋体" w:cs="宋体" w:hint="eastAsia"/>
          <w:sz w:val="24"/>
          <w:szCs w:val="24"/>
        </w:rPr>
        <w:t>临床诊断：运用</w:t>
      </w:r>
      <w:r w:rsidR="00326BB4" w:rsidRPr="00326BB4">
        <w:rPr>
          <w:rFonts w:ascii="新宋体" w:eastAsia="新宋体" w:hAnsi="新宋体" w:cs="宋体" w:hint="eastAsia"/>
          <w:sz w:val="24"/>
          <w:szCs w:val="24"/>
        </w:rPr>
        <w:t>联邦学习可以用于预测新病例的诊断结果，</w:t>
      </w:r>
      <w:r w:rsidR="00326BB4">
        <w:rPr>
          <w:rFonts w:ascii="新宋体" w:eastAsia="新宋体" w:hAnsi="新宋体" w:cs="宋体" w:hint="eastAsia"/>
          <w:sz w:val="24"/>
          <w:szCs w:val="24"/>
        </w:rPr>
        <w:t>当判断类似病情时，可以将中心拟合后的结果呈现到当前的判断，增加诊断的精确性。另外，该模型能</w:t>
      </w:r>
      <w:r w:rsidR="00326BB4" w:rsidRPr="00326BB4">
        <w:rPr>
          <w:rFonts w:ascii="新宋体" w:eastAsia="新宋体" w:hAnsi="新宋体" w:cs="宋体" w:hint="eastAsia"/>
          <w:sz w:val="24"/>
          <w:szCs w:val="24"/>
        </w:rPr>
        <w:t>更好地预测少数人群中的疾病发病率和诊断准确性，从而减少由于人口结构差异而导致的误诊和漏诊</w:t>
      </w:r>
      <w:r w:rsidR="00326BB4">
        <w:rPr>
          <w:rFonts w:ascii="新宋体" w:eastAsia="新宋体" w:hAnsi="新宋体" w:cs="宋体" w:hint="eastAsia"/>
          <w:sz w:val="24"/>
          <w:szCs w:val="24"/>
        </w:rPr>
        <w:t>。</w:t>
      </w:r>
    </w:p>
    <w:p w14:paraId="4D17143B" w14:textId="7C5FA433" w:rsidR="003945CD" w:rsidRPr="003945CD" w:rsidRDefault="00326BB4" w:rsidP="00E4665B">
      <w:pPr>
        <w:spacing w:line="360" w:lineRule="auto"/>
        <w:ind w:firstLine="360"/>
        <w:rPr>
          <w:rFonts w:ascii="新宋体" w:eastAsia="新宋体" w:hAnsi="新宋体" w:cs="宋体"/>
          <w:sz w:val="24"/>
          <w:szCs w:val="24"/>
        </w:rPr>
      </w:pPr>
      <w:r>
        <w:rPr>
          <w:rFonts w:ascii="新宋体" w:eastAsia="新宋体" w:hAnsi="新宋体" w:cs="宋体" w:hint="eastAsia"/>
          <w:sz w:val="24"/>
          <w:szCs w:val="24"/>
        </w:rPr>
        <w:t>（3）医学影像识别</w:t>
      </w:r>
      <w:r w:rsidR="003945CD">
        <w:rPr>
          <w:rFonts w:ascii="新宋体" w:eastAsia="新宋体" w:hAnsi="新宋体" w:cs="宋体" w:hint="eastAsia"/>
          <w:sz w:val="24"/>
          <w:szCs w:val="24"/>
        </w:rPr>
        <w:t>：</w:t>
      </w:r>
      <w:r w:rsidR="003945CD" w:rsidRPr="003945CD">
        <w:rPr>
          <w:rFonts w:ascii="新宋体" w:eastAsia="新宋体" w:hAnsi="新宋体" w:cs="宋体" w:hint="eastAsia"/>
          <w:sz w:val="24"/>
          <w:szCs w:val="24"/>
        </w:rPr>
        <w:t>医学影像数据量庞大且多变，联邦学习可以实现增量学习，即在模型不断学习的过程中逐渐适应新的医学影像数据，从而保证</w:t>
      </w:r>
      <w:r w:rsidR="003945CD">
        <w:rPr>
          <w:rFonts w:ascii="新宋体" w:eastAsia="新宋体" w:hAnsi="新宋体" w:cs="宋体" w:hint="eastAsia"/>
          <w:sz w:val="24"/>
          <w:szCs w:val="24"/>
        </w:rPr>
        <w:t>对该种影像的判断，对当前影像的判断</w:t>
      </w:r>
      <w:r w:rsidR="0010058F">
        <w:rPr>
          <w:rFonts w:ascii="新宋体" w:eastAsia="新宋体" w:hAnsi="新宋体" w:cs="宋体" w:hint="eastAsia"/>
          <w:sz w:val="24"/>
          <w:szCs w:val="24"/>
        </w:rPr>
        <w:t>提供了参考增加了</w:t>
      </w:r>
      <w:r w:rsidR="003945CD">
        <w:rPr>
          <w:rFonts w:ascii="新宋体" w:eastAsia="新宋体" w:hAnsi="新宋体" w:cs="宋体" w:hint="eastAsia"/>
          <w:sz w:val="24"/>
          <w:szCs w:val="24"/>
        </w:rPr>
        <w:t>普适性</w:t>
      </w:r>
      <w:r w:rsidR="003945CD" w:rsidRPr="003945CD">
        <w:rPr>
          <w:rFonts w:ascii="新宋体" w:eastAsia="新宋体" w:hAnsi="新宋体" w:cs="宋体" w:hint="eastAsia"/>
          <w:sz w:val="24"/>
          <w:szCs w:val="24"/>
        </w:rPr>
        <w:t>。</w:t>
      </w:r>
    </w:p>
    <w:p w14:paraId="11C2BEE8" w14:textId="4F06B1FF" w:rsidR="0021369E" w:rsidRDefault="009F2CD9" w:rsidP="008B2A02">
      <w:pPr>
        <w:spacing w:line="360" w:lineRule="auto"/>
        <w:ind w:firstLine="360"/>
        <w:rPr>
          <w:rFonts w:ascii="新宋体" w:eastAsia="新宋体" w:hAnsi="新宋体" w:cs="宋体"/>
          <w:sz w:val="24"/>
          <w:szCs w:val="24"/>
        </w:rPr>
      </w:pPr>
      <w:r>
        <w:rPr>
          <w:noProof/>
        </w:rPr>
        <mc:AlternateContent>
          <mc:Choice Requires="wps">
            <w:drawing>
              <wp:anchor distT="0" distB="0" distL="114300" distR="114300" simplePos="0" relativeHeight="251659264" behindDoc="0" locked="0" layoutInCell="1" allowOverlap="1" wp14:anchorId="32A5DA36" wp14:editId="593A179E">
                <wp:simplePos x="0" y="0"/>
                <wp:positionH relativeFrom="column">
                  <wp:posOffset>3299018</wp:posOffset>
                </wp:positionH>
                <wp:positionV relativeFrom="paragraph">
                  <wp:posOffset>336384</wp:posOffset>
                </wp:positionV>
                <wp:extent cx="469265" cy="284061"/>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469265" cy="284061"/>
                        </a:xfrm>
                        <a:prstGeom prst="rect">
                          <a:avLst/>
                        </a:prstGeom>
                        <a:solidFill>
                          <a:schemeClr val="lt1"/>
                        </a:solidFill>
                        <a:ln w="6350">
                          <a:noFill/>
                        </a:ln>
                      </wps:spPr>
                      <wps:txbx>
                        <w:txbxContent>
                          <w:p w14:paraId="00183E8A" w14:textId="77777777" w:rsidR="009F2CD9" w:rsidRPr="009F2CD9" w:rsidRDefault="009F2CD9" w:rsidP="009F2CD9">
                            <w:pPr>
                              <w:rPr>
                                <w:sz w:val="11"/>
                                <w:szCs w:val="11"/>
                              </w:rPr>
                            </w:pPr>
                            <w:r w:rsidRPr="009F2CD9">
                              <w:rPr>
                                <w:rFonts w:hint="eastAsia"/>
                                <w:sz w:val="11"/>
                                <w:szCs w:val="11"/>
                              </w:rPr>
                              <w:t>传回机构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A5DA36" id="_x0000_t202" coordsize="21600,21600" o:spt="202" path="m,l,21600r21600,l21600,xe">
                <v:stroke joinstyle="miter"/>
                <v:path gradientshapeok="t" o:connecttype="rect"/>
              </v:shapetype>
              <v:shape id="文本框 33" o:spid="_x0000_s1026" type="#_x0000_t202" style="position:absolute;left:0;text-align:left;margin-left:259.75pt;margin-top:26.5pt;width:36.95pt;height:22.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" fillcolor="white [3201]" stroked="f" strokeweight=".5pt">
                <v:textbox>
                  <w:txbxContent>
                    <w:p w14:paraId="00183E8A" w14:textId="77777777" w:rsidR="009F2CD9" w:rsidRPr="009F2CD9" w:rsidRDefault="009F2CD9" w:rsidP="009F2CD9">
                      <w:pPr>
                        <w:rPr>
                          <w:sz w:val="11"/>
                          <w:szCs w:val="11"/>
                        </w:rPr>
                      </w:pPr>
                      <w:r w:rsidRPr="009F2CD9">
                        <w:rPr>
                          <w:rFonts w:hint="eastAsia"/>
                          <w:sz w:val="11"/>
                          <w:szCs w:val="11"/>
                        </w:rPr>
                        <w:t>传回机构</w:t>
                      </w:r>
                    </w:p>
                  </w:txbxContent>
                </v:textbox>
              </v:shape>
            </w:pict>
          </mc:Fallback>
        </mc:AlternateContent>
      </w:r>
      <w:r w:rsidR="005C2034">
        <w:rPr>
          <w:rFonts w:ascii="新宋体" w:eastAsia="新宋体" w:hAnsi="新宋体" w:cs="宋体"/>
          <w:noProof/>
          <w:sz w:val="24"/>
          <w:szCs w:val="24"/>
        </w:rPr>
        <mc:AlternateContent>
          <mc:Choice Requires="wpc">
            <w:drawing>
              <wp:inline distT="0" distB="0" distL="0" distR="0" wp14:anchorId="5DE4BC5D" wp14:editId="1D9A18CF">
                <wp:extent cx="5541645" cy="2316591"/>
                <wp:effectExtent l="0" t="0" r="1905" b="762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文本框 2"/>
                        <wps:cNvSpPr txBox="1"/>
                        <wps:spPr>
                          <a:xfrm>
                            <a:off x="487896" y="472303"/>
                            <a:ext cx="841375" cy="298450"/>
                          </a:xfrm>
                          <a:prstGeom prst="rect">
                            <a:avLst/>
                          </a:prstGeom>
                          <a:solidFill>
                            <a:schemeClr val="lt1"/>
                          </a:solidFill>
                          <a:ln w="6350">
                            <a:solidFill>
                              <a:prstClr val="black"/>
                            </a:solidFill>
                          </a:ln>
                        </wps:spPr>
                        <wps:txbx>
                          <w:txbxContent>
                            <w:p w14:paraId="2DB0905F" w14:textId="0E32765F" w:rsidR="005C2034" w:rsidRDefault="005C2034">
                              <w:r>
                                <w:rPr>
                                  <w:rFonts w:hint="eastAsia"/>
                                </w:rPr>
                                <w:t>医疗机构A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文本框 2"/>
                        <wps:cNvSpPr txBox="1"/>
                        <wps:spPr>
                          <a:xfrm>
                            <a:off x="481543" y="1376203"/>
                            <a:ext cx="830580" cy="298450"/>
                          </a:xfrm>
                          <a:prstGeom prst="rect">
                            <a:avLst/>
                          </a:prstGeom>
                          <a:solidFill>
                            <a:schemeClr val="lt1"/>
                          </a:solidFill>
                          <a:ln w="6350">
                            <a:solidFill>
                              <a:prstClr val="black"/>
                            </a:solidFill>
                          </a:ln>
                        </wps:spPr>
                        <wps:txbx>
                          <w:txbxContent>
                            <w:p w14:paraId="767E2F3B" w14:textId="50AA33DE" w:rsidR="005C2034" w:rsidRDefault="005C2034" w:rsidP="005C2034">
                              <w:pPr>
                                <w:rPr>
                                  <w:rFonts w:ascii="等线" w:eastAsia="等线" w:hAnsi="等线" w:cs="Times New Roman"/>
                                  <w:szCs w:val="21"/>
                                </w:rPr>
                              </w:pPr>
                              <w:r>
                                <w:rPr>
                                  <w:rFonts w:ascii="等线" w:eastAsia="等线" w:hAnsi="等线" w:cs="Times New Roman" w:hint="eastAsia"/>
                                  <w:szCs w:val="21"/>
                                </w:rPr>
                                <w:t>医疗机构</w:t>
                              </w:r>
                              <w:r w:rsidRPr="005C2034">
                                <w:rPr>
                                  <w:rFonts w:ascii="等线" w:eastAsia="等线" w:hAnsi="等线" w:cs="Times New Roman"/>
                                  <w:szCs w:val="21"/>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直接连接符 4"/>
                        <wps:cNvCnPr>
                          <a:endCxn id="3" idx="0"/>
                        </wps:cNvCnPr>
                        <wps:spPr>
                          <a:xfrm flipH="1">
                            <a:off x="896719" y="789803"/>
                            <a:ext cx="11331" cy="586400"/>
                          </a:xfrm>
                          <a:prstGeom prst="line">
                            <a:avLst/>
                          </a:prstGeom>
                        </wps:spPr>
                        <wps:style>
                          <a:lnRef idx="1">
                            <a:schemeClr val="dk1"/>
                          </a:lnRef>
                          <a:fillRef idx="0">
                            <a:schemeClr val="dk1"/>
                          </a:fillRef>
                          <a:effectRef idx="0">
                            <a:schemeClr val="dk1"/>
                          </a:effectRef>
                          <a:fontRef idx="minor">
                            <a:schemeClr val="tx1"/>
                          </a:fontRef>
                        </wps:style>
                        <wps:bodyPr/>
                      </wps:wsp>
                      <wps:wsp>
                        <wps:cNvPr id="5" name="文本框 5"/>
                        <wps:cNvSpPr txBox="1"/>
                        <wps:spPr>
                          <a:xfrm>
                            <a:off x="866376" y="935853"/>
                            <a:ext cx="767715" cy="304800"/>
                          </a:xfrm>
                          <a:prstGeom prst="rect">
                            <a:avLst/>
                          </a:prstGeom>
                          <a:noFill/>
                          <a:ln w="6350">
                            <a:noFill/>
                          </a:ln>
                        </wps:spPr>
                        <wps:txbx>
                          <w:txbxContent>
                            <w:p w14:paraId="4AAB6569" w14:textId="29222891" w:rsidR="005C2034" w:rsidRPr="005C2034" w:rsidRDefault="005C2034">
                              <w:pPr>
                                <w:rPr>
                                  <w:sz w:val="13"/>
                                  <w:szCs w:val="13"/>
                                </w:rPr>
                              </w:pPr>
                              <w:r w:rsidRPr="005C2034">
                                <w:rPr>
                                  <w:rFonts w:hint="eastAsia"/>
                                  <w:sz w:val="13"/>
                                  <w:szCs w:val="13"/>
                                </w:rPr>
                                <w:t>各方数据不出域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矩形: 剪去单角 12"/>
                        <wps:cNvSpPr/>
                        <wps:spPr>
                          <a:xfrm>
                            <a:off x="1682750" y="472303"/>
                            <a:ext cx="304800" cy="292100"/>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剪去单角 13"/>
                        <wps:cNvSpPr/>
                        <wps:spPr>
                          <a:xfrm>
                            <a:off x="1704000" y="436403"/>
                            <a:ext cx="304165" cy="292100"/>
                          </a:xfrm>
                          <a:prstGeom prst="snip1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剪去单角 14"/>
                        <wps:cNvSpPr/>
                        <wps:spPr>
                          <a:xfrm>
                            <a:off x="1646850" y="1355248"/>
                            <a:ext cx="304165" cy="292100"/>
                          </a:xfrm>
                          <a:prstGeom prst="snip1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剪去单角 15"/>
                        <wps:cNvSpPr/>
                        <wps:spPr>
                          <a:xfrm>
                            <a:off x="1668440" y="1319053"/>
                            <a:ext cx="303530" cy="292100"/>
                          </a:xfrm>
                          <a:prstGeom prst="snip1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箭头连接符 16"/>
                        <wps:cNvCnPr>
                          <a:endCxn id="12" idx="2"/>
                        </wps:cNvCnPr>
                        <wps:spPr>
                          <a:xfrm flipV="1">
                            <a:off x="1329102" y="618353"/>
                            <a:ext cx="3534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flipV="1">
                            <a:off x="1311979" y="1503203"/>
                            <a:ext cx="35306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立方体 18"/>
                        <wps:cNvSpPr/>
                        <wps:spPr>
                          <a:xfrm>
                            <a:off x="2310771" y="411003"/>
                            <a:ext cx="527935" cy="410550"/>
                          </a:xfrm>
                          <a:prstGeom prst="cube">
                            <a:avLst/>
                          </a:prstGeom>
                        </wps:spPr>
                        <wps:style>
                          <a:lnRef idx="2">
                            <a:schemeClr val="dk1"/>
                          </a:lnRef>
                          <a:fillRef idx="1">
                            <a:schemeClr val="lt1"/>
                          </a:fillRef>
                          <a:effectRef idx="0">
                            <a:schemeClr val="dk1"/>
                          </a:effectRef>
                          <a:fontRef idx="minor">
                            <a:schemeClr val="dk1"/>
                          </a:fontRef>
                        </wps:style>
                        <wps:txbx>
                          <w:txbxContent>
                            <w:p w14:paraId="1CEFE849" w14:textId="6B0AD0BA" w:rsidR="005C2034" w:rsidRDefault="005C2034" w:rsidP="005C2034">
                              <w:pPr>
                                <w:jc w:val="center"/>
                              </w:pPr>
                              <w:r w:rsidRPr="005C2034">
                                <w:rPr>
                                  <w:rFonts w:hint="eastAsia"/>
                                  <w:sz w:val="10"/>
                                  <w:szCs w:val="10"/>
                                </w:rPr>
                                <w:t>模型</w:t>
                              </w:r>
                              <w:r>
                                <w:rPr>
                                  <w:rFonts w:hint="eastAsia"/>
                                  <w:sz w:val="10"/>
                                  <w:szCs w:val="1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立方体 19"/>
                        <wps:cNvSpPr/>
                        <wps:spPr>
                          <a:xfrm>
                            <a:off x="2260600" y="1247003"/>
                            <a:ext cx="539391" cy="400345"/>
                          </a:xfrm>
                          <a:prstGeom prst="cube">
                            <a:avLst/>
                          </a:prstGeom>
                        </wps:spPr>
                        <wps:style>
                          <a:lnRef idx="2">
                            <a:schemeClr val="dk1"/>
                          </a:lnRef>
                          <a:fillRef idx="1">
                            <a:schemeClr val="lt1"/>
                          </a:fillRef>
                          <a:effectRef idx="0">
                            <a:schemeClr val="dk1"/>
                          </a:effectRef>
                          <a:fontRef idx="minor">
                            <a:schemeClr val="dk1"/>
                          </a:fontRef>
                        </wps:style>
                        <wps:txbx>
                          <w:txbxContent>
                            <w:p w14:paraId="548EE8F0" w14:textId="215AB7A4" w:rsidR="005C2034" w:rsidRPr="005C2034" w:rsidRDefault="005C2034" w:rsidP="005C2034">
                              <w:pPr>
                                <w:jc w:val="center"/>
                                <w:rPr>
                                  <w:sz w:val="11"/>
                                  <w:szCs w:val="11"/>
                                </w:rPr>
                              </w:pPr>
                              <w:r w:rsidRPr="005C2034">
                                <w:rPr>
                                  <w:rFonts w:hint="eastAsia"/>
                                  <w:sz w:val="11"/>
                                  <w:szCs w:val="11"/>
                                </w:rPr>
                                <w:t>模型B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2019300" y="604097"/>
                            <a:ext cx="291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wps:spPr>
                          <a:xfrm>
                            <a:off x="1984405" y="1488598"/>
                            <a:ext cx="290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直接连接符 22"/>
                        <wps:cNvCnPr>
                          <a:stCxn id="12" idx="1"/>
                        </wps:cNvCnPr>
                        <wps:spPr>
                          <a:xfrm flipH="1">
                            <a:off x="1832439" y="764403"/>
                            <a:ext cx="2477" cy="55465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文本框 5"/>
                        <wps:cNvSpPr txBox="1"/>
                        <wps:spPr>
                          <a:xfrm>
                            <a:off x="1604855" y="919003"/>
                            <a:ext cx="685165" cy="304800"/>
                          </a:xfrm>
                          <a:prstGeom prst="rect">
                            <a:avLst/>
                          </a:prstGeom>
                          <a:noFill/>
                          <a:ln w="6350">
                            <a:noFill/>
                          </a:ln>
                        </wps:spPr>
                        <wps:txbx>
                          <w:txbxContent>
                            <w:p w14:paraId="20A08863" w14:textId="2B5CAA51" w:rsidR="005C2034" w:rsidRDefault="005C2034" w:rsidP="005C2034">
                              <w:pPr>
                                <w:rPr>
                                  <w:rFonts w:ascii="等线" w:eastAsia="等线" w:hAnsi="等线" w:cs="Times New Roman"/>
                                  <w:sz w:val="13"/>
                                  <w:szCs w:val="13"/>
                                </w:rPr>
                              </w:pPr>
                              <w:r>
                                <w:rPr>
                                  <w:rFonts w:ascii="等线" w:eastAsia="等线" w:hAnsi="等线" w:cs="Times New Roman" w:hint="eastAsia"/>
                                  <w:sz w:val="13"/>
                                  <w:szCs w:val="13"/>
                                </w:rPr>
                                <w:t>加密样本对齐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直接连接符 24"/>
                        <wps:cNvCnPr/>
                        <wps:spPr>
                          <a:xfrm>
                            <a:off x="2520306" y="827903"/>
                            <a:ext cx="0" cy="4064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文本框 5"/>
                        <wps:cNvSpPr txBox="1"/>
                        <wps:spPr>
                          <a:xfrm>
                            <a:off x="2256297" y="919003"/>
                            <a:ext cx="685165" cy="304800"/>
                          </a:xfrm>
                          <a:prstGeom prst="rect">
                            <a:avLst/>
                          </a:prstGeom>
                          <a:noFill/>
                          <a:ln w="6350">
                            <a:noFill/>
                          </a:ln>
                        </wps:spPr>
                        <wps:txbx>
                          <w:txbxContent>
                            <w:p w14:paraId="6116FA4B" w14:textId="7F3C57C0" w:rsidR="005C2034" w:rsidRDefault="005C2034" w:rsidP="005C2034">
                              <w:pPr>
                                <w:rPr>
                                  <w:rFonts w:ascii="等线" w:eastAsia="等线" w:hAnsi="等线" w:cs="Times New Roman"/>
                                  <w:sz w:val="13"/>
                                  <w:szCs w:val="13"/>
                                </w:rPr>
                              </w:pPr>
                              <w:r>
                                <w:rPr>
                                  <w:rFonts w:ascii="等线" w:eastAsia="等线" w:hAnsi="等线" w:cs="Times New Roman" w:hint="eastAsia"/>
                                  <w:sz w:val="13"/>
                                  <w:szCs w:val="13"/>
                                </w:rPr>
                                <w:t>加密模型训练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矩形: 棱台 26"/>
                        <wps:cNvSpPr/>
                        <wps:spPr>
                          <a:xfrm>
                            <a:off x="3263900" y="853261"/>
                            <a:ext cx="733566" cy="465727"/>
                          </a:xfrm>
                          <a:prstGeom prst="bevel">
                            <a:avLst/>
                          </a:prstGeom>
                        </wps:spPr>
                        <wps:style>
                          <a:lnRef idx="2">
                            <a:schemeClr val="dk1"/>
                          </a:lnRef>
                          <a:fillRef idx="1">
                            <a:schemeClr val="lt1"/>
                          </a:fillRef>
                          <a:effectRef idx="0">
                            <a:schemeClr val="dk1"/>
                          </a:effectRef>
                          <a:fontRef idx="minor">
                            <a:schemeClr val="dk1"/>
                          </a:fontRef>
                        </wps:style>
                        <wps:txbx>
                          <w:txbxContent>
                            <w:p w14:paraId="301C7BD1" w14:textId="77DEBC27" w:rsidR="005C2034" w:rsidRPr="009F2CD9" w:rsidRDefault="009F2CD9" w:rsidP="005C2034">
                              <w:pPr>
                                <w:jc w:val="center"/>
                                <w:rPr>
                                  <w:sz w:val="13"/>
                                  <w:szCs w:val="13"/>
                                </w:rPr>
                              </w:pPr>
                              <w:r w:rsidRPr="009F2CD9">
                                <w:rPr>
                                  <w:rFonts w:hint="eastAsia"/>
                                  <w:sz w:val="13"/>
                                  <w:szCs w:val="13"/>
                                </w:rPr>
                                <w:t>中央服务器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箭头连接符 27"/>
                        <wps:cNvCnPr>
                          <a:stCxn id="18" idx="5"/>
                        </wps:cNvCnPr>
                        <wps:spPr>
                          <a:xfrm>
                            <a:off x="2838344" y="564959"/>
                            <a:ext cx="450956" cy="332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wps:spPr>
                          <a:xfrm flipV="1">
                            <a:off x="2819400" y="1196203"/>
                            <a:ext cx="4572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矩形: 圆角 6"/>
                        <wps:cNvSpPr/>
                        <wps:spPr>
                          <a:xfrm>
                            <a:off x="4411986" y="881740"/>
                            <a:ext cx="851777" cy="365263"/>
                          </a:xfrm>
                          <a:prstGeom prst="roundRect">
                            <a:avLst/>
                          </a:prstGeom>
                        </wps:spPr>
                        <wps:style>
                          <a:lnRef idx="2">
                            <a:schemeClr val="dk1"/>
                          </a:lnRef>
                          <a:fillRef idx="1">
                            <a:schemeClr val="lt1"/>
                          </a:fillRef>
                          <a:effectRef idx="0">
                            <a:schemeClr val="dk1"/>
                          </a:effectRef>
                          <a:fontRef idx="minor">
                            <a:schemeClr val="dk1"/>
                          </a:fontRef>
                        </wps:style>
                        <wps:txbx>
                          <w:txbxContent>
                            <w:p w14:paraId="77D72ACD" w14:textId="3FCA3B15" w:rsidR="009F2CD9" w:rsidRPr="009F2CD9" w:rsidRDefault="009F2CD9" w:rsidP="009F2CD9">
                              <w:pPr>
                                <w:jc w:val="center"/>
                                <w:rPr>
                                  <w:sz w:val="11"/>
                                  <w:szCs w:val="11"/>
                                </w:rPr>
                              </w:pPr>
                              <w:r w:rsidRPr="009F2CD9">
                                <w:rPr>
                                  <w:rFonts w:hint="eastAsia"/>
                                  <w:sz w:val="11"/>
                                  <w:szCs w:val="11"/>
                                </w:rPr>
                                <w:t>新的全局模型参数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a:endCxn id="6" idx="1"/>
                        </wps:cNvCnPr>
                        <wps:spPr>
                          <a:xfrm>
                            <a:off x="3943847" y="1056669"/>
                            <a:ext cx="467810" cy="7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连接符: 曲线 9"/>
                        <wps:cNvCnPr>
                          <a:stCxn id="6" idx="0"/>
                          <a:endCxn id="2" idx="0"/>
                        </wps:cNvCnPr>
                        <wps:spPr>
                          <a:xfrm rot="16200000" flipV="1">
                            <a:off x="2668297" y="-1287477"/>
                            <a:ext cx="409437" cy="3928998"/>
                          </a:xfrm>
                          <a:prstGeom prst="curvedConnector3">
                            <a:avLst>
                              <a:gd name="adj1" fmla="val 15583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连接符: 曲线 30"/>
                        <wps:cNvCnPr>
                          <a:stCxn id="6" idx="2"/>
                          <a:endCxn id="3" idx="2"/>
                        </wps:cNvCnPr>
                        <wps:spPr>
                          <a:xfrm rot="5400000">
                            <a:off x="2653315" y="-509546"/>
                            <a:ext cx="427650" cy="3940748"/>
                          </a:xfrm>
                          <a:prstGeom prst="curvedConnector3">
                            <a:avLst>
                              <a:gd name="adj1" fmla="val 153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文本框 32"/>
                        <wps:cNvSpPr txBox="1"/>
                        <wps:spPr>
                          <a:xfrm>
                            <a:off x="2639436" y="1931702"/>
                            <a:ext cx="697865" cy="284480"/>
                          </a:xfrm>
                          <a:prstGeom prst="rect">
                            <a:avLst/>
                          </a:prstGeom>
                          <a:solidFill>
                            <a:schemeClr val="lt1"/>
                          </a:solidFill>
                          <a:ln w="6350">
                            <a:noFill/>
                          </a:ln>
                        </wps:spPr>
                        <wps:txbx>
                          <w:txbxContent>
                            <w:p w14:paraId="55D60A5B" w14:textId="02B6FC91" w:rsidR="009F2CD9" w:rsidRPr="00E4665B" w:rsidRDefault="009F2CD9">
                              <w:pPr>
                                <w:rPr>
                                  <w:sz w:val="20"/>
                                  <w:szCs w:val="20"/>
                                </w:rPr>
                              </w:pPr>
                              <w:r w:rsidRPr="00E4665B">
                                <w:rPr>
                                  <w:rFonts w:hint="eastAsia"/>
                                  <w:sz w:val="20"/>
                                  <w:szCs w:val="20"/>
                                </w:rPr>
                                <w:t>传回机构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E4BC5D" id="画布 1" o:spid="_x0000_s1027" editas="canvas" style="width:436.35pt;height:182.4pt;mso-position-horizontal-relative:char;mso-position-vertical-relative:line" coordsize="55416,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416;height:23164;visibility:visible;mso-wrap-style:square" filled="t">
                  <v:fill o:detectmouseclick="t"/>
                  <v:path o:connecttype="none"/>
                </v:shape>
                <v:shape id="文本框 2" o:spid="_x0000_s1029" type="#_x0000_t202" style="position:absolute;left:4878;top:4723;width:8414;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2DB0905F" w14:textId="0E32765F" w:rsidR="005C2034" w:rsidRDefault="005C2034">
                        <w:r>
                          <w:rPr>
                            <w:rFonts w:hint="eastAsia"/>
                          </w:rPr>
                          <w:t>医疗机构A</w:t>
                        </w:r>
                      </w:p>
                    </w:txbxContent>
                  </v:textbox>
                </v:shape>
                <v:shape id="文本框 2" o:spid="_x0000_s1030" type="#_x0000_t202" style="position:absolute;left:4815;top:13762;width:8306;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767E2F3B" w14:textId="50AA33DE" w:rsidR="005C2034" w:rsidRDefault="005C2034" w:rsidP="005C2034">
                        <w:pPr>
                          <w:rPr>
                            <w:rFonts w:ascii="等线" w:eastAsia="等线" w:hAnsi="等线" w:cs="Times New Roman"/>
                            <w:szCs w:val="21"/>
                          </w:rPr>
                        </w:pPr>
                        <w:r>
                          <w:rPr>
                            <w:rFonts w:ascii="等线" w:eastAsia="等线" w:hAnsi="等线" w:cs="Times New Roman" w:hint="eastAsia"/>
                            <w:szCs w:val="21"/>
                          </w:rPr>
                          <w:t>医疗机构</w:t>
                        </w:r>
                        <w:r w:rsidRPr="005C2034">
                          <w:rPr>
                            <w:rFonts w:ascii="等线" w:eastAsia="等线" w:hAnsi="等线" w:cs="Times New Roman"/>
                            <w:szCs w:val="21"/>
                          </w:rPr>
                          <w:t>B</w:t>
                        </w:r>
                      </w:p>
                    </w:txbxContent>
                  </v:textbox>
                </v:shape>
                <v:line id="直接连接符 4" o:spid="_x0000_s1031" style="position:absolute;flip:x;visibility:visible;mso-wrap-style:square" from="8967,7898" to="9080,1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shape id="文本框 5" o:spid="_x0000_s1032" type="#_x0000_t202" style="position:absolute;left:8663;top:9358;width:767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4AAB6569" w14:textId="29222891" w:rsidR="005C2034" w:rsidRPr="005C2034" w:rsidRDefault="005C2034">
                        <w:pPr>
                          <w:rPr>
                            <w:sz w:val="13"/>
                            <w:szCs w:val="13"/>
                          </w:rPr>
                        </w:pPr>
                        <w:r w:rsidRPr="005C2034">
                          <w:rPr>
                            <w:rFonts w:hint="eastAsia"/>
                            <w:sz w:val="13"/>
                            <w:szCs w:val="13"/>
                          </w:rPr>
                          <w:t>各方数据不出域</w:t>
                        </w:r>
                      </w:p>
                    </w:txbxContent>
                  </v:textbox>
                </v:shape>
                <v:shape id="矩形: 剪去单角 12" o:spid="_x0000_s1033" style="position:absolute;left:16827;top:4723;width:3048;height:2921;visibility:visible;mso-wrap-style:square;v-text-anchor:middle" coordsize="30480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" path="m,l256116,r48684,48684l304800,292100,,292100,,xe" fillcolor="white [3201]" strokecolor="black [3200]" strokeweight="1pt">
                  <v:stroke joinstyle="miter"/>
                  <v:path arrowok="t" o:connecttype="custom" o:connectlocs="0,0;256116,0;304800,48684;304800,292100;0,292100;0,0" o:connectangles="0,0,0,0,0,0"/>
                </v:shape>
                <v:shape id="矩形: 剪去单角 13" o:spid="_x0000_s1034" style="position:absolute;left:17040;top:4364;width:3041;height:2921;visibility:visible;mso-wrap-style:square;v-text-anchor:middle" coordsize="304165,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" path="m,l255481,r48684,48684l304165,292100,,292100,,xe" fillcolor="white [3201]" strokecolor="black [3200]" strokeweight="1pt">
                  <v:stroke joinstyle="miter"/>
                  <v:path arrowok="t" o:connecttype="custom" o:connectlocs="0,0;255481,0;304165,48684;304165,292100;0,292100;0,0" o:connectangles="0,0,0,0,0,0"/>
                </v:shape>
                <v:shape id="矩形: 剪去单角 14" o:spid="_x0000_s1035" style="position:absolute;left:16468;top:13552;width:3042;height:2921;visibility:visible;mso-wrap-style:square;v-text-anchor:middle" coordsize="304165,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" path="m,l255481,r48684,48684l304165,292100,,292100,,xe" fillcolor="white [3201]" strokecolor="black [3200]" strokeweight="1pt">
                  <v:stroke joinstyle="miter"/>
                  <v:path arrowok="t" o:connecttype="custom" o:connectlocs="0,0;255481,0;304165,48684;304165,292100;0,292100;0,0" o:connectangles="0,0,0,0,0,0"/>
                </v:shape>
                <v:shape id="矩形: 剪去单角 15" o:spid="_x0000_s1036" style="position:absolute;left:16684;top:13190;width:3035;height:2921;visibility:visible;mso-wrap-style:square;v-text-anchor:middle" coordsize="30353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" path="m,l254846,r48684,48684l303530,292100,,292100,,xe" fillcolor="white [3201]" strokecolor="black [3200]" strokeweight="1pt">
                  <v:stroke joinstyle="miter"/>
                  <v:path arrowok="t" o:connecttype="custom" o:connectlocs="0,0;254846,0;303530,48684;303530,292100;0,292100;0,0" o:connectangles="0,0,0,0,0,0"/>
                </v:shape>
                <v:shapetype id="_x0000_t32" coordsize="21600,21600" o:spt="32" o:oned="t" path="m,l21600,21600e" filled="f">
                  <v:path arrowok="t" fillok="f" o:connecttype="none"/>
                  <o:lock v:ext="edit" shapetype="t"/>
                </v:shapetype>
                <v:shape id="直接箭头连接符 16" o:spid="_x0000_s1037" type="#_x0000_t32" style="position:absolute;left:13291;top:6183;width:353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直接箭头连接符 17" o:spid="_x0000_s1038" type="#_x0000_t32" style="position:absolute;left:13119;top:15032;width:3531;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8" o:spid="_x0000_s1039" type="#_x0000_t16" style="position:absolute;left:23107;top:4110;width:5280;height:4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" fillcolor="white [3201]" strokecolor="black [3200]" strokeweight="1pt">
                  <v:textbox>
                    <w:txbxContent>
                      <w:p w14:paraId="1CEFE849" w14:textId="6B0AD0BA" w:rsidR="005C2034" w:rsidRDefault="005C2034" w:rsidP="005C2034">
                        <w:pPr>
                          <w:jc w:val="center"/>
                        </w:pPr>
                        <w:r w:rsidRPr="005C2034">
                          <w:rPr>
                            <w:rFonts w:hint="eastAsia"/>
                            <w:sz w:val="10"/>
                            <w:szCs w:val="10"/>
                          </w:rPr>
                          <w:t>模型</w:t>
                        </w:r>
                        <w:r>
                          <w:rPr>
                            <w:rFonts w:hint="eastAsia"/>
                            <w:sz w:val="10"/>
                            <w:szCs w:val="10"/>
                          </w:rPr>
                          <w:t>A</w:t>
                        </w:r>
                      </w:p>
                    </w:txbxContent>
                  </v:textbox>
                </v:shape>
                <v:shape id="立方体 19" o:spid="_x0000_s1040" type="#_x0000_t16" style="position:absolute;left:22606;top:12470;width:5393;height: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" fillcolor="white [3201]" strokecolor="black [3200]" strokeweight="1pt">
                  <v:textbox>
                    <w:txbxContent>
                      <w:p w14:paraId="548EE8F0" w14:textId="215AB7A4" w:rsidR="005C2034" w:rsidRPr="005C2034" w:rsidRDefault="005C2034" w:rsidP="005C2034">
                        <w:pPr>
                          <w:jc w:val="center"/>
                          <w:rPr>
                            <w:sz w:val="11"/>
                            <w:szCs w:val="11"/>
                          </w:rPr>
                        </w:pPr>
                        <w:r w:rsidRPr="005C2034">
                          <w:rPr>
                            <w:rFonts w:hint="eastAsia"/>
                            <w:sz w:val="11"/>
                            <w:szCs w:val="11"/>
                          </w:rPr>
                          <w:t>模型B</w:t>
                        </w:r>
                      </w:p>
                    </w:txbxContent>
                  </v:textbox>
                </v:shape>
                <v:shape id="直接箭头连接符 20" o:spid="_x0000_s1041" type="#_x0000_t32" style="position:absolute;left:20193;top:6040;width:2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直接箭头连接符 21" o:spid="_x0000_s1042" type="#_x0000_t32" style="position:absolute;left:19844;top:14885;width:29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line id="直接连接符 22" o:spid="_x0000_s1043" style="position:absolute;flip:x;visibility:visible;mso-wrap-style:square" from="18324,7644" to="18349,1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shape id="文本框 5" o:spid="_x0000_s1044" type="#_x0000_t202" style="position:absolute;left:16048;top:9190;width:6852;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20A08863" w14:textId="2B5CAA51" w:rsidR="005C2034" w:rsidRDefault="005C2034" w:rsidP="005C2034">
                        <w:pPr>
                          <w:rPr>
                            <w:rFonts w:ascii="等线" w:eastAsia="等线" w:hAnsi="等线" w:cs="Times New Roman"/>
                            <w:sz w:val="13"/>
                            <w:szCs w:val="13"/>
                          </w:rPr>
                        </w:pPr>
                        <w:r>
                          <w:rPr>
                            <w:rFonts w:ascii="等线" w:eastAsia="等线" w:hAnsi="等线" w:cs="Times New Roman" w:hint="eastAsia"/>
                            <w:sz w:val="13"/>
                            <w:szCs w:val="13"/>
                          </w:rPr>
                          <w:t>加密样本对齐</w:t>
                        </w:r>
                      </w:p>
                    </w:txbxContent>
                  </v:textbox>
                </v:shape>
                <v:line id="直接连接符 24" o:spid="_x0000_s1045" style="position:absolute;visibility:visible;mso-wrap-style:square" from="25203,8279" to="25203,1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shape id="文本框 5" o:spid="_x0000_s1046" type="#_x0000_t202" style="position:absolute;left:22562;top:9190;width:6852;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6116FA4B" w14:textId="7F3C57C0" w:rsidR="005C2034" w:rsidRDefault="005C2034" w:rsidP="005C2034">
                        <w:pPr>
                          <w:rPr>
                            <w:rFonts w:ascii="等线" w:eastAsia="等线" w:hAnsi="等线" w:cs="Times New Roman"/>
                            <w:sz w:val="13"/>
                            <w:szCs w:val="13"/>
                          </w:rPr>
                        </w:pPr>
                        <w:r>
                          <w:rPr>
                            <w:rFonts w:ascii="等线" w:eastAsia="等线" w:hAnsi="等线" w:cs="Times New Roman" w:hint="eastAsia"/>
                            <w:sz w:val="13"/>
                            <w:szCs w:val="13"/>
                          </w:rPr>
                          <w:t>加密模型训练</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矩形: 棱台 26" o:spid="_x0000_s1047" type="#_x0000_t84" style="position:absolute;left:32639;top:8532;width:7335;height:4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" fillcolor="white [3201]" strokecolor="black [3200]" strokeweight="1pt">
                  <v:textbox>
                    <w:txbxContent>
                      <w:p w14:paraId="301C7BD1" w14:textId="77DEBC27" w:rsidR="005C2034" w:rsidRPr="009F2CD9" w:rsidRDefault="009F2CD9" w:rsidP="005C2034">
                        <w:pPr>
                          <w:jc w:val="center"/>
                          <w:rPr>
                            <w:sz w:val="13"/>
                            <w:szCs w:val="13"/>
                          </w:rPr>
                        </w:pPr>
                        <w:r w:rsidRPr="009F2CD9">
                          <w:rPr>
                            <w:rFonts w:hint="eastAsia"/>
                            <w:sz w:val="13"/>
                            <w:szCs w:val="13"/>
                          </w:rPr>
                          <w:t>中央服务器</w:t>
                        </w:r>
                      </w:p>
                    </w:txbxContent>
                  </v:textbox>
                </v:shape>
                <v:shape id="直接箭头连接符 27" o:spid="_x0000_s1048" type="#_x0000_t32" style="position:absolute;left:28383;top:5649;width:4510;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直接箭头连接符 28" o:spid="_x0000_s1049" type="#_x0000_t32" style="position:absolute;left:28194;top:11962;width:4572;height:2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roundrect id="矩形: 圆角 6" o:spid="_x0000_s1050" style="position:absolute;left:44119;top:8817;width:8518;height:36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77D72ACD" w14:textId="3FCA3B15" w:rsidR="009F2CD9" w:rsidRPr="009F2CD9" w:rsidRDefault="009F2CD9" w:rsidP="009F2CD9">
                        <w:pPr>
                          <w:jc w:val="center"/>
                          <w:rPr>
                            <w:sz w:val="11"/>
                            <w:szCs w:val="11"/>
                          </w:rPr>
                        </w:pPr>
                        <w:r w:rsidRPr="009F2CD9">
                          <w:rPr>
                            <w:rFonts w:hint="eastAsia"/>
                            <w:sz w:val="11"/>
                            <w:szCs w:val="11"/>
                          </w:rPr>
                          <w:t>新的全局模型参数</w:t>
                        </w:r>
                      </w:p>
                    </w:txbxContent>
                  </v:textbox>
                </v:roundrect>
                <v:shape id="直接箭头连接符 7" o:spid="_x0000_s1051" type="#_x0000_t32" style="position:absolute;left:39438;top:10566;width:4678;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9" o:spid="_x0000_s1052" type="#_x0000_t38" style="position:absolute;left:26683;top:-12875;width:4094;height:3929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" adj="33660" strokecolor="black [3200]" strokeweight=".5pt">
                  <v:stroke endarrow="block" joinstyle="miter"/>
                </v:shape>
                <v:shape id="连接符: 曲线 30" o:spid="_x0000_s1053" type="#_x0000_t38" style="position:absolute;left:26533;top:-5096;width:4276;height:3940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" adj="33146" strokecolor="black [3200]" strokeweight=".5pt">
                  <v:stroke endarrow="block" joinstyle="miter"/>
                </v:shape>
                <v:shape id="文本框 32" o:spid="_x0000_s1054" type="#_x0000_t202" style="position:absolute;left:26394;top:19317;width:6979;height:28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14:paraId="55D60A5B" w14:textId="02B6FC91" w:rsidR="009F2CD9" w:rsidRPr="00E4665B" w:rsidRDefault="009F2CD9">
                        <w:pPr>
                          <w:rPr>
                            <w:sz w:val="20"/>
                            <w:szCs w:val="20"/>
                          </w:rPr>
                        </w:pPr>
                        <w:r w:rsidRPr="00E4665B">
                          <w:rPr>
                            <w:rFonts w:hint="eastAsia"/>
                            <w:sz w:val="20"/>
                            <w:szCs w:val="20"/>
                          </w:rPr>
                          <w:t>传回机构</w:t>
                        </w:r>
                      </w:p>
                    </w:txbxContent>
                  </v:textbox>
                </v:shape>
                <w10:anchorlock/>
              </v:group>
            </w:pict>
          </mc:Fallback>
        </mc:AlternateContent>
      </w:r>
    </w:p>
    <w:p w14:paraId="4EE76B43" w14:textId="636F1A8F" w:rsidR="0022258F" w:rsidRDefault="00E61FDE" w:rsidP="00E61FDE">
      <w:pPr>
        <w:spacing w:line="360" w:lineRule="auto"/>
        <w:jc w:val="center"/>
        <w:rPr>
          <w:rFonts w:ascii="宋体" w:eastAsia="宋体" w:hAnsi="宋体" w:cs="宋体"/>
          <w:szCs w:val="21"/>
        </w:rPr>
      </w:pPr>
      <w:r w:rsidRPr="00E61FDE">
        <w:rPr>
          <w:rFonts w:ascii="宋体" w:eastAsia="宋体" w:hAnsi="宋体" w:cs="宋体" w:hint="eastAsia"/>
          <w:szCs w:val="21"/>
        </w:rPr>
        <w:t>图1</w:t>
      </w:r>
      <w:r w:rsidRPr="00E61FDE">
        <w:rPr>
          <w:rFonts w:ascii="宋体" w:eastAsia="宋体" w:hAnsi="宋体" w:cs="宋体"/>
          <w:szCs w:val="21"/>
        </w:rPr>
        <w:t>.</w:t>
      </w:r>
      <w:r w:rsidRPr="00E61FDE">
        <w:rPr>
          <w:rFonts w:ascii="宋体" w:eastAsia="宋体" w:hAnsi="宋体" w:cs="宋体" w:hint="eastAsia"/>
          <w:szCs w:val="21"/>
        </w:rPr>
        <w:t>系统模型图</w:t>
      </w:r>
    </w:p>
    <w:p w14:paraId="385AD703" w14:textId="1ADD0044" w:rsidR="005F2C5F" w:rsidRPr="005F2C5F" w:rsidRDefault="005F2C5F" w:rsidP="005F2C5F">
      <w:pPr>
        <w:spacing w:line="360" w:lineRule="auto"/>
        <w:ind w:firstLineChars="200" w:firstLine="480"/>
        <w:rPr>
          <w:rFonts w:ascii="新宋体" w:eastAsia="新宋体" w:hAnsi="新宋体" w:cs="宋体"/>
          <w:sz w:val="24"/>
          <w:szCs w:val="24"/>
        </w:rPr>
      </w:pPr>
      <w:r w:rsidRPr="00C12417">
        <w:rPr>
          <w:rFonts w:ascii="新宋体" w:eastAsia="新宋体" w:hAnsi="新宋体" w:cs="宋体" w:hint="eastAsia"/>
          <w:sz w:val="24"/>
          <w:szCs w:val="24"/>
        </w:rPr>
        <w:t>总之，电子病历的应用场景非常广泛，可以提高医疗质量和效率，促进医疗协同和共享，改善患者体验和参与度，促进健康管理和预防，加强医疗安全和隐私保护，以及促进医学研究和创新等。</w:t>
      </w:r>
    </w:p>
    <w:p w14:paraId="3C65BB62" w14:textId="0FF004C6" w:rsidR="00E61FDE" w:rsidRPr="00864757" w:rsidRDefault="0022258F" w:rsidP="0022258F">
      <w:pPr>
        <w:widowControl/>
        <w:jc w:val="left"/>
        <w:rPr>
          <w:rFonts w:ascii="宋体" w:eastAsia="宋体" w:hAnsi="宋体" w:cs="宋体"/>
          <w:szCs w:val="21"/>
        </w:rPr>
      </w:pPr>
      <w:r>
        <w:rPr>
          <w:rFonts w:ascii="宋体" w:eastAsia="宋体" w:hAnsi="宋体" w:cs="宋体"/>
          <w:szCs w:val="21"/>
        </w:rPr>
        <w:br w:type="page"/>
      </w:r>
    </w:p>
    <w:p w14:paraId="00D21211" w14:textId="6E10CADB" w:rsidR="0021369E" w:rsidRPr="00647792" w:rsidRDefault="00647792" w:rsidP="00647792">
      <w:pPr>
        <w:pStyle w:val="1"/>
        <w:rPr>
          <w:rFonts w:asciiTheme="majorHAnsi" w:eastAsiaTheme="majorHAnsi" w:hAnsiTheme="majorHAnsi"/>
        </w:rPr>
      </w:pPr>
      <w:r w:rsidRPr="00647792">
        <w:rPr>
          <w:rFonts w:asciiTheme="majorHAnsi" w:eastAsiaTheme="majorHAnsi" w:hAnsiTheme="majorHAnsi" w:hint="eastAsia"/>
        </w:rPr>
        <w:lastRenderedPageBreak/>
        <w:t>3</w:t>
      </w:r>
      <w:r w:rsidRPr="00647792">
        <w:rPr>
          <w:rFonts w:asciiTheme="majorHAnsi" w:eastAsiaTheme="majorHAnsi" w:hAnsiTheme="majorHAnsi"/>
        </w:rPr>
        <w:t>.</w:t>
      </w:r>
      <w:r w:rsidR="0021369E" w:rsidRPr="00647792">
        <w:rPr>
          <w:rFonts w:asciiTheme="majorHAnsi" w:eastAsiaTheme="majorHAnsi" w:hAnsiTheme="majorHAnsi" w:hint="eastAsia"/>
        </w:rPr>
        <w:t>总结</w:t>
      </w:r>
    </w:p>
    <w:p w14:paraId="5414C1ED" w14:textId="5E02FD8B" w:rsidR="00163AFE" w:rsidRPr="00DD7B0D" w:rsidRDefault="0021369E" w:rsidP="00DD7B0D">
      <w:pPr>
        <w:pStyle w:val="ad"/>
        <w:shd w:val="clear" w:color="auto" w:fill="FFFFFF"/>
        <w:spacing w:before="0" w:beforeAutospacing="0" w:after="300" w:afterAutospacing="0" w:line="360" w:lineRule="auto"/>
        <w:ind w:firstLine="420"/>
        <w:jc w:val="both"/>
        <w:textAlignment w:val="baseline"/>
        <w:rPr>
          <w:rFonts w:ascii="新宋体" w:eastAsia="新宋体" w:hAnsi="新宋体"/>
          <w:kern w:val="2"/>
        </w:rPr>
      </w:pPr>
      <w:r w:rsidRPr="0021369E">
        <w:rPr>
          <w:rFonts w:ascii="新宋体" w:eastAsia="新宋体" w:hAnsi="新宋体"/>
          <w:kern w:val="2"/>
        </w:rPr>
        <w:t>电子病历是信息技术和网络技术在医疗领域的必然产物，是医院病历现代化管理的必然趋势，其在临床的初步应用，极大地提高了医院的工作效率和医疗质量。但目前大部分医院面临着电子病历数据不开放共享的现实问题，因此医生临床诊断的准确率和效率无法得到质的提升。通过利用隐私计算的技术，可以实现区域内医疗信息的安全共享（如：远程病患信息的传输和共享），在隐私计算平台之中可以给医生提供患者各种疾病发生的概率(如传染病预警信息、危重症提示信息等），从而帮助医生更好的对患者进行临床诊疗和指导。</w:t>
      </w:r>
      <w:r>
        <w:rPr>
          <w:rFonts w:ascii="新宋体" w:eastAsia="新宋体" w:hAnsi="新宋体" w:hint="eastAsia"/>
          <w:kern w:val="2"/>
        </w:rPr>
        <w:t>通过联邦学习将所有孤立的医疗机构等连接起来，使得他们分享有隐私保障的数据，</w:t>
      </w:r>
      <w:r w:rsidRPr="0021369E">
        <w:rPr>
          <w:rFonts w:ascii="新宋体" w:eastAsia="新宋体" w:hAnsi="新宋体" w:hint="eastAsia"/>
          <w:kern w:val="2"/>
        </w:rPr>
        <w:t>实现了将以上各维度医疗数据进行有效融合与分析，破解了医疗领域数据安全与隐私保护的难题，并生成更精准的病例预测模型，助力医疗机构进行更好的医疗服务</w:t>
      </w:r>
      <w:r>
        <w:rPr>
          <w:rFonts w:ascii="新宋体" w:eastAsia="新宋体" w:hAnsi="新宋体" w:hint="eastAsia"/>
          <w:kern w:val="2"/>
        </w:rPr>
        <w:t>。</w:t>
      </w:r>
    </w:p>
    <w:sectPr w:rsidR="00163AFE" w:rsidRPr="00DD7B0D" w:rsidSect="00556DD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0"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6708A" w14:textId="77777777" w:rsidR="009E511D" w:rsidRDefault="009E511D" w:rsidP="00DB136A">
      <w:r>
        <w:separator/>
      </w:r>
    </w:p>
  </w:endnote>
  <w:endnote w:type="continuationSeparator" w:id="0">
    <w:p w14:paraId="7EA83815" w14:textId="77777777" w:rsidR="009E511D" w:rsidRDefault="009E511D" w:rsidP="00DB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91BB" w14:textId="77777777" w:rsidR="00556DD1" w:rsidRDefault="00556D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C0D0" w14:textId="29DE19C6" w:rsidR="004A0A42" w:rsidRDefault="009B5E42">
    <w:pPr>
      <w:pStyle w:val="a5"/>
      <w:jc w:val="center"/>
    </w:pPr>
    <w:r>
      <w:rPr>
        <w:rFonts w:hint="eastAsia"/>
      </w:rPr>
      <w:t xml:space="preserve">第 </w:t>
    </w:r>
    <w:sdt>
      <w:sdtPr>
        <w:id w:val="-1993248046"/>
        <w:docPartObj>
          <w:docPartGallery w:val="Page Numbers (Bottom of Page)"/>
          <w:docPartUnique/>
        </w:docPartObj>
      </w:sdtPr>
      <w:sdtContent>
        <w:r w:rsidR="004A0A42">
          <w:fldChar w:fldCharType="begin"/>
        </w:r>
        <w:r w:rsidR="004A0A42">
          <w:instrText>PAGE   \* MERGEFORMAT</w:instrText>
        </w:r>
        <w:r w:rsidR="004A0A42">
          <w:fldChar w:fldCharType="separate"/>
        </w:r>
        <w:r w:rsidR="004A0A42">
          <w:rPr>
            <w:lang w:val="zh-CN"/>
          </w:rPr>
          <w:t>2</w:t>
        </w:r>
        <w:r w:rsidR="004A0A42">
          <w:fldChar w:fldCharType="end"/>
        </w:r>
      </w:sdtContent>
    </w:sdt>
    <w:r>
      <w:t xml:space="preserve"> </w:t>
    </w:r>
    <w:r>
      <w:rPr>
        <w:rFonts w:hint="eastAsia"/>
      </w:rPr>
      <w:t>页</w:t>
    </w:r>
  </w:p>
  <w:p w14:paraId="5E82A601" w14:textId="77777777" w:rsidR="004A0A42" w:rsidRDefault="004A0A4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5ACC" w14:textId="77777777" w:rsidR="00556DD1" w:rsidRDefault="00556D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F4AD" w14:textId="77777777" w:rsidR="009E511D" w:rsidRDefault="009E511D" w:rsidP="00DB136A">
      <w:r>
        <w:separator/>
      </w:r>
    </w:p>
  </w:footnote>
  <w:footnote w:type="continuationSeparator" w:id="0">
    <w:p w14:paraId="7B3A86F3" w14:textId="77777777" w:rsidR="009E511D" w:rsidRDefault="009E511D" w:rsidP="00DB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9F17" w14:textId="77777777" w:rsidR="00556DD1" w:rsidRDefault="00556DD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E422" w14:textId="77777777" w:rsidR="00556DD1" w:rsidRDefault="00556DD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9E067" w14:textId="77777777" w:rsidR="00556DD1" w:rsidRDefault="00556DD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61D"/>
    <w:multiLevelType w:val="multilevel"/>
    <w:tmpl w:val="34D4FBE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4082F48"/>
    <w:multiLevelType w:val="hybridMultilevel"/>
    <w:tmpl w:val="F3E64D22"/>
    <w:lvl w:ilvl="0" w:tplc="020609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390808136">
    <w:abstractNumId w:val="0"/>
  </w:num>
  <w:num w:numId="2" w16cid:durableId="159208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1B"/>
    <w:rsid w:val="000D22B6"/>
    <w:rsid w:val="0010058F"/>
    <w:rsid w:val="00136F14"/>
    <w:rsid w:val="00163AFE"/>
    <w:rsid w:val="00196743"/>
    <w:rsid w:val="0021369E"/>
    <w:rsid w:val="0022258F"/>
    <w:rsid w:val="00240C86"/>
    <w:rsid w:val="00300E76"/>
    <w:rsid w:val="00306131"/>
    <w:rsid w:val="003138B7"/>
    <w:rsid w:val="00326BB4"/>
    <w:rsid w:val="003945CD"/>
    <w:rsid w:val="003E1349"/>
    <w:rsid w:val="004A0A42"/>
    <w:rsid w:val="004A742C"/>
    <w:rsid w:val="004D22B5"/>
    <w:rsid w:val="0050357B"/>
    <w:rsid w:val="0055288E"/>
    <w:rsid w:val="00556DD1"/>
    <w:rsid w:val="00585F7C"/>
    <w:rsid w:val="00592D7E"/>
    <w:rsid w:val="00597467"/>
    <w:rsid w:val="005C2034"/>
    <w:rsid w:val="005F2C5F"/>
    <w:rsid w:val="00647792"/>
    <w:rsid w:val="006C5345"/>
    <w:rsid w:val="006E32B0"/>
    <w:rsid w:val="007C4131"/>
    <w:rsid w:val="007F247E"/>
    <w:rsid w:val="00827CE1"/>
    <w:rsid w:val="00864757"/>
    <w:rsid w:val="008A0EA4"/>
    <w:rsid w:val="008A3577"/>
    <w:rsid w:val="008B2A02"/>
    <w:rsid w:val="008D0370"/>
    <w:rsid w:val="0094468A"/>
    <w:rsid w:val="009B5E42"/>
    <w:rsid w:val="009E511D"/>
    <w:rsid w:val="009F2CD9"/>
    <w:rsid w:val="00A2648A"/>
    <w:rsid w:val="00B8196A"/>
    <w:rsid w:val="00BE32A2"/>
    <w:rsid w:val="00BF1130"/>
    <w:rsid w:val="00C0451B"/>
    <w:rsid w:val="00D13FAF"/>
    <w:rsid w:val="00D338AC"/>
    <w:rsid w:val="00D5017A"/>
    <w:rsid w:val="00D70888"/>
    <w:rsid w:val="00DB136A"/>
    <w:rsid w:val="00DD7B0D"/>
    <w:rsid w:val="00E4665B"/>
    <w:rsid w:val="00E61FDE"/>
    <w:rsid w:val="00E70CD1"/>
    <w:rsid w:val="00EA78BC"/>
    <w:rsid w:val="00FF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CBAC1"/>
  <w15:chartTrackingRefBased/>
  <w15:docId w15:val="{8A83DC67-4E82-4E03-82AE-5B991833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CE1"/>
    <w:pPr>
      <w:widowControl w:val="0"/>
      <w:jc w:val="both"/>
    </w:pPr>
  </w:style>
  <w:style w:type="paragraph" w:styleId="1">
    <w:name w:val="heading 1"/>
    <w:basedOn w:val="a"/>
    <w:next w:val="a"/>
    <w:link w:val="10"/>
    <w:uiPriority w:val="9"/>
    <w:qFormat/>
    <w:rsid w:val="00DB13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C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36A"/>
    <w:rPr>
      <w:sz w:val="18"/>
      <w:szCs w:val="18"/>
    </w:rPr>
  </w:style>
  <w:style w:type="paragraph" w:styleId="a5">
    <w:name w:val="footer"/>
    <w:basedOn w:val="a"/>
    <w:link w:val="a6"/>
    <w:uiPriority w:val="99"/>
    <w:unhideWhenUsed/>
    <w:rsid w:val="00DB136A"/>
    <w:pPr>
      <w:tabs>
        <w:tab w:val="center" w:pos="4153"/>
        <w:tab w:val="right" w:pos="8306"/>
      </w:tabs>
      <w:snapToGrid w:val="0"/>
      <w:jc w:val="left"/>
    </w:pPr>
    <w:rPr>
      <w:sz w:val="18"/>
      <w:szCs w:val="18"/>
    </w:rPr>
  </w:style>
  <w:style w:type="character" w:customStyle="1" w:styleId="a6">
    <w:name w:val="页脚 字符"/>
    <w:basedOn w:val="a0"/>
    <w:link w:val="a5"/>
    <w:uiPriority w:val="99"/>
    <w:rsid w:val="00DB136A"/>
    <w:rPr>
      <w:sz w:val="18"/>
      <w:szCs w:val="18"/>
    </w:rPr>
  </w:style>
  <w:style w:type="character" w:customStyle="1" w:styleId="10">
    <w:name w:val="标题 1 字符"/>
    <w:basedOn w:val="a0"/>
    <w:link w:val="1"/>
    <w:uiPriority w:val="9"/>
    <w:rsid w:val="00DB136A"/>
    <w:rPr>
      <w:b/>
      <w:bCs/>
      <w:kern w:val="44"/>
      <w:sz w:val="44"/>
      <w:szCs w:val="44"/>
    </w:rPr>
  </w:style>
  <w:style w:type="paragraph" w:styleId="a7">
    <w:name w:val="Title"/>
    <w:basedOn w:val="a"/>
    <w:next w:val="a"/>
    <w:link w:val="a8"/>
    <w:uiPriority w:val="10"/>
    <w:qFormat/>
    <w:rsid w:val="00DB136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B136A"/>
    <w:rPr>
      <w:rFonts w:asciiTheme="majorHAnsi" w:eastAsiaTheme="majorEastAsia" w:hAnsiTheme="majorHAnsi" w:cstheme="majorBidi"/>
      <w:b/>
      <w:bCs/>
      <w:sz w:val="32"/>
      <w:szCs w:val="32"/>
    </w:rPr>
  </w:style>
  <w:style w:type="table" w:styleId="a9">
    <w:name w:val="Table Grid"/>
    <w:basedOn w:val="a1"/>
    <w:uiPriority w:val="39"/>
    <w:rsid w:val="00DB1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DB136A"/>
    <w:rPr>
      <w:color w:val="0563C1" w:themeColor="hyperlink"/>
      <w:u w:val="single"/>
    </w:rPr>
  </w:style>
  <w:style w:type="paragraph" w:styleId="TOC">
    <w:name w:val="TOC Heading"/>
    <w:basedOn w:val="1"/>
    <w:next w:val="a"/>
    <w:uiPriority w:val="39"/>
    <w:unhideWhenUsed/>
    <w:qFormat/>
    <w:rsid w:val="00DB136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B136A"/>
  </w:style>
  <w:style w:type="character" w:customStyle="1" w:styleId="20">
    <w:name w:val="标题 2 字符"/>
    <w:basedOn w:val="a0"/>
    <w:link w:val="2"/>
    <w:uiPriority w:val="9"/>
    <w:rsid w:val="00827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CE1"/>
    <w:rPr>
      <w:b/>
      <w:bCs/>
      <w:sz w:val="32"/>
      <w:szCs w:val="32"/>
    </w:rPr>
  </w:style>
  <w:style w:type="character" w:styleId="ab">
    <w:name w:val="Strong"/>
    <w:basedOn w:val="a0"/>
    <w:uiPriority w:val="22"/>
    <w:qFormat/>
    <w:rsid w:val="00827CE1"/>
    <w:rPr>
      <w:b/>
      <w:bCs/>
    </w:rPr>
  </w:style>
  <w:style w:type="paragraph" w:styleId="ac">
    <w:name w:val="List Paragraph"/>
    <w:basedOn w:val="a"/>
    <w:uiPriority w:val="34"/>
    <w:qFormat/>
    <w:rsid w:val="008B2A02"/>
    <w:pPr>
      <w:ind w:firstLineChars="200" w:firstLine="420"/>
    </w:pPr>
  </w:style>
  <w:style w:type="paragraph" w:styleId="ad">
    <w:name w:val="Normal (Web)"/>
    <w:basedOn w:val="a"/>
    <w:uiPriority w:val="99"/>
    <w:unhideWhenUsed/>
    <w:rsid w:val="002136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1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079D-CAD7-4F6A-AC00-F9392D5C9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平</dc:creator>
  <cp:keywords/>
  <dc:description/>
  <cp:lastModifiedBy>李 平</cp:lastModifiedBy>
  <cp:revision>28</cp:revision>
  <dcterms:created xsi:type="dcterms:W3CDTF">2023-02-14T12:57:00Z</dcterms:created>
  <dcterms:modified xsi:type="dcterms:W3CDTF">2023-02-14T14:26:00Z</dcterms:modified>
</cp:coreProperties>
</file>